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59" w:rsidRPr="00B60259" w:rsidRDefault="00B60259" w:rsidP="00B6025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Л.2</w:t>
      </w:r>
      <w:r w:rsidRPr="00B60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МОДЕЛЬ СОРТ</w:t>
      </w:r>
      <w:bookmarkStart w:id="0" w:name="bookmark0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B60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E518E" w:rsidRDefault="00BE518E" w:rsidP="00BE518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9"/>
      <w:bookmarkEnd w:id="1"/>
    </w:p>
    <w:p w:rsidR="00B60259" w:rsidRPr="00B60259" w:rsidRDefault="00BE518E" w:rsidP="00BE51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современным сортам для условий биологического земледелия предъявляется комплекс требований. </w:t>
      </w:r>
      <w:r w:rsidR="00B60259" w:rsidRPr="00B6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Создавая сорт, необходимо </w:t>
      </w:r>
      <w:r w:rsidR="00B6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</w:t>
      </w:r>
      <w:r w:rsidR="00B60259" w:rsidRPr="00B6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какими характеристиками он должен обладать.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 хозяйственно биологических характеристик нового сорта, обеспечивающих стабильно- высокие урожаи в меняющихся условиях среды и есть </w:t>
      </w:r>
      <w:r w:rsidR="00B60259" w:rsidRPr="00B602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модель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современного сорта</w:t>
      </w:r>
      <w:bookmarkStart w:id="2" w:name="_GoBack"/>
      <w:bookmarkEnd w:id="2"/>
      <w:r w:rsidR="00B60259" w:rsidRPr="00B60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B60259" w:rsidRPr="00B6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план. Наряду с моделью сорта, существует близкое понятие </w:t>
      </w:r>
      <w:proofErr w:type="spellStart"/>
      <w:r w:rsidR="00B60259" w:rsidRPr="00B602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идеатип</w:t>
      </w:r>
      <w:proofErr w:type="spellEnd"/>
      <w:r w:rsidR="00B60259" w:rsidRPr="00B60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60259" w:rsidRPr="00B60259" w:rsidRDefault="00B60259" w:rsidP="00B6025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02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Идеатип</w:t>
      </w:r>
      <w:proofErr w:type="spellEnd"/>
      <w:r w:rsidRPr="00B602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B60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B6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модель сорта на дальнюю перспективу, идеал,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6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орого селекция будущего должна достигнуть. Модель же - это план на ближайшее время, на тот цикл работ, который начинается сразу после ее создания. Понятие </w:t>
      </w:r>
      <w:proofErr w:type="spellStart"/>
      <w:r w:rsidRPr="00B6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идеатипа</w:t>
      </w:r>
      <w:proofErr w:type="spellEnd"/>
      <w:r w:rsidRPr="00B6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страдает некоторой неопределенностью: сложно составлять прогнозы для отдаленного будущего. Понятие модели значительно более конкретно.</w:t>
      </w:r>
    </w:p>
    <w:p w:rsidR="00693B28" w:rsidRDefault="00B60259" w:rsidP="00B6025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bookmark10"/>
      <w:bookmarkEnd w:id="3"/>
      <w:r w:rsidRPr="00B6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сорта характеризуется опреде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ленными признаками и свойствами</w:t>
      </w:r>
      <w:r w:rsidRPr="00B6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Эти признаки и свойства задаются определенными численными параметрами, а иногда - словесными описаниями. Характеристики модели зависят от особенностей </w:t>
      </w:r>
      <w:proofErr w:type="spellStart"/>
      <w:r w:rsidRPr="00B6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селектируемой</w:t>
      </w:r>
      <w:proofErr w:type="spellEnd"/>
      <w:r w:rsidRPr="00B6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культуры, особенностей региона, для которого создается сорт, агротехники, при которой предполагается его выращивать, требований потребителей и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.д.</w:t>
      </w:r>
    </w:p>
    <w:p w:rsidR="008C13B1" w:rsidRPr="008C13B1" w:rsidRDefault="008C13B1" w:rsidP="008C13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Биологические особенности культуры сильно влияют на характеристики модели сорта. Ясно, например, что для яровой пшеницы в определенных условиях может быть запланировано содержание белка в зерне на уровне 15%, но уровень его содержания в 30% явно недостижим. Для гороха же такое содержание белка вполне может быть запланировано. Пшеница не может соперничать с картофелем по урожайности. Абрикос гораздо менее холодостоек, чем яблоня. Перец не поражается фитофторой, а томаты к ней восприимчивы. Таких примеров может быть приведено множество.</w:t>
      </w:r>
    </w:p>
    <w:p w:rsidR="008C13B1" w:rsidRDefault="008C13B1" w:rsidP="008C13B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Сорта яровой пшеницы, возделываемые на Юго-Востоке Европейской части России, должны обладать засухоустойчивостью, а для сортов, возделываемых на Северо-Западе, это свойство не нужно. </w:t>
      </w:r>
    </w:p>
    <w:p w:rsidR="008C13B1" w:rsidRDefault="00233BCF" w:rsidP="008C13B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BE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юге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8C13B1"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обходимо иметь сорта пшеницы, устойчивые к трем видам ржавчины, поскольку здесь часто наблюдаются эпифитотии этой болезни. </w:t>
      </w:r>
    </w:p>
    <w:p w:rsidR="008C13B1" w:rsidRDefault="008C13B1" w:rsidP="008C13B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Сорта яблони в Средней полосе России должны выдерживать зимние понижения температуры до минус 40-42°С. </w:t>
      </w:r>
    </w:p>
    <w:p w:rsidR="008C13B1" w:rsidRPr="008C13B1" w:rsidRDefault="008C13B1" w:rsidP="008C13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Сорта овощных культур, предназначенные для возделывания в открытом грунте, должны быть более устойчивыми к недостатку влаги и низким температурам, чем сорта для закрытого грунта. В то же время последние должны быть менее чувствительны к пониженной освещенности, поскольку в осенне-зимнем и зимне-весеннем оборотах освещение слабее, чем летом в открытом грунте.</w:t>
      </w:r>
    </w:p>
    <w:p w:rsidR="00695161" w:rsidRDefault="00F861F4" w:rsidP="008C13B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Соответствие сорта к принятой в регионе системе земледелия, основным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элементам </w:t>
      </w:r>
      <w:r w:rsidR="008C13B1"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</w:t>
      </w:r>
      <w:proofErr w:type="gramEnd"/>
      <w:r w:rsidR="008C13B1"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возделывания тоже важны. Пренебрежение ими может привести к получению низких урожаев с плохим качеством продукции, а также к неоправданно большим затратам сил и средств на выращивание, уборку и послеуборочную обработку. Ко всему этому может привести возделывание полегающего сорта злаковой зерновой культуры в регионах с избыточными осадками. Обычные сорта гороха сильно полегают, что ведет к большим потерям при уборке. Во ВНИИ зернобобовых и крупяных культур созданы сорта с усатым типом листа, т.е. парные листочки видоизменены в усики. </w:t>
      </w:r>
    </w:p>
    <w:p w:rsidR="008C13B1" w:rsidRPr="008C13B1" w:rsidRDefault="008C13B1" w:rsidP="008C13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Сильнорослые сорта яблони требуют больших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трат на обрезку, обработку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</w:t>
      </w:r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цидами</w:t>
      </w:r>
      <w:proofErr w:type="spellEnd"/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болезней и вредителей и уборку урожая. Обнаружены так называемые </w:t>
      </w:r>
      <w:proofErr w:type="spellStart"/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колонновидные</w:t>
      </w:r>
      <w:proofErr w:type="spellEnd"/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мутанты, у которых скелетные ветви отсутствуют. Есть только основной побег - проводник, обрастающий плодовыми образованиями. Развернута селекция таких сортов.</w:t>
      </w:r>
    </w:p>
    <w:p w:rsidR="008C13B1" w:rsidRPr="008C13B1" w:rsidRDefault="008C13B1" w:rsidP="006951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говорят о требованиях потребителя, имеют в виду главным об</w:t>
      </w:r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разом качество продукции: силу муки хлебопекарных пшениц, вкусовые качества овощной и плодово-ягодной продукции, содержание полезных веществ и т.д. Но сюда относятся также транспортабельность, </w:t>
      </w:r>
      <w:proofErr w:type="spellStart"/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лежкость</w:t>
      </w:r>
      <w:proofErr w:type="spellEnd"/>
      <w:r w:rsidR="0069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хранении, пригодность для переработки в различные продукты.</w:t>
      </w:r>
    </w:p>
    <w:p w:rsidR="008C13B1" w:rsidRPr="008C13B1" w:rsidRDefault="008C13B1" w:rsidP="008C13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качеству продукции в значительной мере определяются характером ее использования. Ячмень может возделываться как кормовая культура и для производства пива. В первом случае желателен высокий процент белка, во втором - низкий. Продовольственный горох должен обладать светлыми, довольно крупными семенами с хорошей </w:t>
      </w:r>
      <w:proofErr w:type="spellStart"/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разваримостью</w:t>
      </w:r>
      <w:proofErr w:type="spellEnd"/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вкусовыми качествами. Зернофуражный горох может иметь темноокрашенные семена; а укосный, у которого используется зеленая масса — мелкие семена (выгоднее использовать в качестве посевного материала, меньше весовые нормы высева).</w:t>
      </w:r>
    </w:p>
    <w:p w:rsidR="008C13B1" w:rsidRPr="008C13B1" w:rsidRDefault="008C13B1" w:rsidP="00F861F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Экологические особенности региона</w:t>
      </w:r>
    </w:p>
    <w:p w:rsidR="008C13B1" w:rsidRPr="008C13B1" w:rsidRDefault="008C13B1" w:rsidP="008C13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экологических особенностей региона, для которого ведется селекция, непременное условие для успешной селекционной работы. Из постоянных климатических факторов наибольшее значение имеет длина дня. Из переменных - температурный режим, количество и распределение осадков. Имеет значение и освещенность, и влажность воздуха (последняя зависит от осадков и температуры воздуха), и ветер.</w:t>
      </w:r>
    </w:p>
    <w:p w:rsidR="008C13B1" w:rsidRPr="00695161" w:rsidRDefault="008C13B1" w:rsidP="0069516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Температурный режим характеризуется среднесуточной температурой отдельных календарных дат, декад (десятидневок), месяцев. </w:t>
      </w:r>
      <w:proofErr w:type="spellStart"/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Количетво</w:t>
      </w:r>
      <w:proofErr w:type="spellEnd"/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осадков выражается суммой их за указанные периоды в мм. Средние многолетние данные дают сглаженную картину, характеризующие кл</w:t>
      </w:r>
      <w:r w:rsidR="0069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 в целом. Но важны некоторые суммарные показатели и показатели варьирования в зависимости от года по которым можно было бы судить о требованиях, предъявляемых климатом региона к модели сорта данной культуры, а то и о самой возможности ее возделывания. Суммарными </w:t>
      </w:r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показателями будут сумма положительных температур за безморозный период, как в целом, так и </w:t>
      </w:r>
      <w:proofErr w:type="gramStart"/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активных</w:t>
      </w:r>
      <w:proofErr w:type="gramEnd"/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эффективных (только тех среднесу</w:t>
      </w:r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точных температур, которые превосходят 10°С в целом и в виде разности: среднесуточная температура минус 5°С). Считается, что продукционные процессы у культур средней полосы идут только выше 10°С. Таким образом, сумма активных, особенно сумма эффективных температур, лучше характеризуют климат региона в смысле условий для возделывания дан</w:t>
      </w:r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культуры. Так, для скороспелых сортов яровой пшеницы требуется сумма активных температур 1400°С, для среднеспелых - 1500°С, а для позднеспелых — 1700-1750°С. Если в данной местности эти показатели на границе возможностей для возделывания культуры в целом или определенной группы ее по спелости, то нужно предусмотреть в модели максимальную холодостойкость (надо отличать холодостойкость - способность переносить низкие положительные температуры — от морозостойкости) и планировать скороспелые сорта.</w:t>
      </w:r>
    </w:p>
    <w:p w:rsidR="008C13B1" w:rsidRPr="008C13B1" w:rsidRDefault="008C13B1" w:rsidP="008C13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важны такие обобщенные характеристики, как длина безгрозного периода, средняя дата прекращения последних весенних заморозков (весенние заморозки способны полностью уничтожить урожай плодовых культур, если они пришлись на период цветения) и средняя дата наступления первых осенних заморозков, особенно для теплолюбивых культур.</w:t>
      </w:r>
    </w:p>
    <w:p w:rsidR="008C13B1" w:rsidRPr="008C13B1" w:rsidRDefault="008C13B1" w:rsidP="008C13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 осадков характеризует влагообеспеченность. В отличие от температуры, влияние которой на растения сказывается сразу же, </w:t>
      </w:r>
      <w:r w:rsidR="0069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ичество осадков влияет опосредовано, создавая запас почвенной шаги. Поэтому зимние осадки важны и для яровых культур. Как этот запас будет расходоваться, зависит и от деятельности самого посева и от потерь, связанных с испарением с поверхности почвы, для второго играют роль особенности почвы (ее </w:t>
      </w:r>
      <w:proofErr w:type="spellStart"/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влагоудерживающая</w:t>
      </w:r>
      <w:proofErr w:type="spellEnd"/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способность). Когда запасы зимней влаги израсходованы, возникает посредственная связь количества осадков и влагообеспеченности </w:t>
      </w:r>
      <w:r w:rsidR="0069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астений, особенно на почвах со слабой </w:t>
      </w:r>
      <w:proofErr w:type="spellStart"/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влагоудерживающей</w:t>
      </w:r>
      <w:proofErr w:type="spellEnd"/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способностью, например, подзолистых с мелким пахотным горизонтом.</w:t>
      </w:r>
    </w:p>
    <w:p w:rsidR="008C13B1" w:rsidRPr="008C13B1" w:rsidRDefault="008C13B1" w:rsidP="008C13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Средние значения дают только общую ориентацию. Важны возможные отклонения от средних многолетних значений, в том числе минимальные и максимальные значения. Так, например, минимальная температура января ставит перед селекцией яблони задачу выведения сортов, способных ее переносить. При этом играет роль, конечно, то, как долго период с такой температурой может продолжаться.</w:t>
      </w:r>
    </w:p>
    <w:p w:rsidR="008C13B1" w:rsidRPr="008C13B1" w:rsidRDefault="008C13B1" w:rsidP="008C13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Разбивка возможных значений на классы и частота этих классов лучше ориентируют селекционера, нежели средние значения. Так, д</w:t>
      </w:r>
      <w:r w:rsidR="00A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северо-западной части Московской области сумма </w:t>
      </w:r>
      <w:proofErr w:type="spellStart"/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среднесуточ</w:t>
      </w:r>
      <w:r w:rsidR="00A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</w:t>
      </w:r>
      <w:proofErr w:type="spellEnd"/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период с температурой выше 10°С равнялась 1550- 1699 в 90%, а 2150 и выше - только в 10% лет наблюдений. Очевидно, </w:t>
      </w:r>
      <w:r w:rsidR="00A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при создании модели сорта для этой зоны нужно ориентироваться за самые низкие значения. Нужно так</w:t>
      </w:r>
      <w:r w:rsidR="00A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иметь в виду то, что в преде</w:t>
      </w:r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лах даже небольшого района значе</w:t>
      </w:r>
      <w:r w:rsidR="00A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proofErr w:type="spellStart"/>
      <w:r w:rsidR="00A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метеоро</w:t>
      </w:r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</w:t>
      </w:r>
      <w:proofErr w:type="spellEnd"/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сильно колеблются в зависимости</w:t>
      </w:r>
      <w:r w:rsidR="00A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рельефа и характера растит</w:t>
      </w:r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ельности, </w:t>
      </w:r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построек и т.п. Так, разность в минимальной температуре воздуха в пределах года между возвышенными частями рельефа (не имеются в виду горные районы, там речь может идти о вертикальной зональности) и котловинами может достигать 1°С.</w:t>
      </w:r>
    </w:p>
    <w:p w:rsidR="00AF41AA" w:rsidRDefault="00A96FB3" w:rsidP="00AF41A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</w:t>
      </w:r>
      <w:r w:rsidR="008C13B1"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сорта не может быть ориентирована на слишком узкие ареалы и на различные местные особенности потому, что колебания погоды так значительны, что нередко перерывают различия в климате разных регионов. </w:t>
      </w:r>
    </w:p>
    <w:p w:rsidR="00AF41AA" w:rsidRDefault="008C13B1" w:rsidP="00AF41A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 не может быть слишком специализированным, но он может обладать таким ценным качеством, как стабильность, позволяющая иметь не слишк</w:t>
      </w:r>
      <w:r w:rsidR="00A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</w:t>
      </w:r>
      <w:r w:rsidR="00AF41AA"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личающиеся урожаи в различных условиях. Эта стабильность тоже должна быть заложена в модель. Однако слишком широкая специализация также неприемлема. </w:t>
      </w:r>
    </w:p>
    <w:p w:rsidR="00AF41AA" w:rsidRPr="00AF41AA" w:rsidRDefault="00AF41AA" w:rsidP="00AF41A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Охватить слишком различающиеся условия одной моделью невозможно. Приходится проектировать разные модели, например, сортов озимой пшеницы, для резко различающихся условий предгорной зоны, южной и северной Кубани. А то и рассчитывать на агротехнические решения: грамотный агроном не станет закладывать сад в бессточной котловине, а выберет для этой цели южный пологий склон.</w:t>
      </w:r>
    </w:p>
    <w:p w:rsidR="00AF41AA" w:rsidRPr="00AF41AA" w:rsidRDefault="00AF41AA" w:rsidP="00AF41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Обычно метеоданные привязываются к календарным датам. Но растения в разные периоды онтогенеза (для многолетних культур в течение сезона вегетации) по-разному реагируют на условия выращивания. В частности, имеются </w:t>
      </w:r>
      <w:r w:rsidRPr="00AF4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критические периоды,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неблагоприятные условия резко снижают урожай. Представление о критических периодах впервые ввел в сельскохозяйственную метеорологию русский ученый, профессор </w:t>
      </w:r>
      <w:proofErr w:type="spellStart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Колкунов</w:t>
      </w:r>
      <w:proofErr w:type="spellEnd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Так, для пшеницы критическим периодом по отношению к недостатку влаги является межфазный период от выхода в трубку (начало роста стебля) до колошения (выхода колоса из влагалища листа). Второй критический период, несколько менее выраженный - период формирования зерна от цветения до молочной спелости (появление белого молочка при раздавливании зерна). В оба эти периода идут интенсивные ростовые процессы, требующие хорошего обеспечения влагой.</w:t>
      </w:r>
    </w:p>
    <w:p w:rsidR="00AF41AA" w:rsidRPr="00AF41AA" w:rsidRDefault="00AF41AA" w:rsidP="00AF41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информация о климатических условиях местности будет гораздо более ценной, если метеоданные привязываются к определенным межфазным периодам, т.е. расчет ведется на период между двумя фазами. Наиболее подробная характеристика получается, если берутся соседние фазы. Фазы у разных культур, естественно, различны. Так, у зерновых злаков различают фазу всходов, кущения, выхода в 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ку, колошения, цветения, молочной, тестообразной, восковой, полной спелости. У яблони различают фазу зеленого конуса, </w:t>
      </w:r>
      <w:proofErr w:type="spellStart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бутонизации</w:t>
      </w:r>
      <w:proofErr w:type="spellEnd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цветения, июньского опадения завязей, спелости, начала листопада, завершения листопада. Рассчитывается среднесуточная температура воздуха для межфазного периода, сумма осадков за этот период и т.д.</w:t>
      </w:r>
    </w:p>
    <w:p w:rsidR="00AF41AA" w:rsidRPr="00AF41AA" w:rsidRDefault="00AF41AA" w:rsidP="00AF41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Хорошее представление об особенностях климата дает корреляционный анализ связей между метеоданными определенного межфазного периода и урожайностью. Так, интересные данные получены для центрального региона России в Московской с.-х. академии имени К.А. Тимирязева. Оказалось, что высокая температура от кущения до выхода в трубку сильно снижает урожай яровой пшеницы. Коэффициент корреляции между среднесуточной температурой указанного периода и урожайностью для одного сорта был равен 0,68, для другого - 0,36. Причи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очевидно, в том, что высокая температура сильно ускоряет развитие зачаточного колоса, количество </w:t>
      </w:r>
      <w:proofErr w:type="spellStart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заложившихся</w:t>
      </w:r>
      <w:proofErr w:type="spellEnd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колосков оказывается мены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им, чем в более холодные годы. Полученные связи - прямое указание на необходимость и возможность создания модели сорта, более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тойчивого к высоким температурам в рассматриваемый период.</w:t>
      </w:r>
    </w:p>
    <w:p w:rsidR="00B4546C" w:rsidRDefault="00AF41AA" w:rsidP="00AF41A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метеорологические показатели действуют совокупно, нередко усиливая неблагоприятную для растения ситуацию. Так,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кая температура, низкая влажность воздуха создают воздушную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суху. А если к ней добавляется и значительная скорость ветра, воз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никает суховей. В этих условиях даже довольно высокая влажность почвы не может застраховать растения от депрессии: проводящая система просто не успевает подавать воду к жизненно важным органам побега. </w:t>
      </w:r>
    </w:p>
    <w:p w:rsidR="00AF41AA" w:rsidRPr="00AF41AA" w:rsidRDefault="00AF41AA" w:rsidP="00AF41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Метео</w:t>
      </w:r>
      <w:proofErr w:type="spellEnd"/>
      <w:r w:rsidR="00B4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показатели изложены здесь применительно к умеренному поясу. Значения их в тропиках или в субарктическом поясе, естественно, изменяются. Но принцип изучения динамики и суммарных показателей элементов погоды применительно к конкретной культуре в онтогенезе или сезонном цикле, а также совокупного действия </w:t>
      </w:r>
      <w:proofErr w:type="spellStart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метеоэлементов</w:t>
      </w:r>
      <w:proofErr w:type="spellEnd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 случаях остается неизменным.</w:t>
      </w:r>
    </w:p>
    <w:p w:rsidR="00AF41AA" w:rsidRPr="00AF41AA" w:rsidRDefault="00AF41AA" w:rsidP="00AF41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Эдафические (почвенные) факторы длительное время остаются неизменными. Имеют значение механический состав, структура, глубина </w:t>
      </w:r>
      <w:proofErr w:type="spellStart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гумусированного</w:t>
      </w:r>
      <w:proofErr w:type="spellEnd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горизонта, кислотность почвы, содержание в ней легкодоступных форм элементов питания. Модель сорта и в этом случае не может быть слишком узко ориентированной, т.е. должна допускать успешное возделывание на разных почвах. Границы, которые </w:t>
      </w:r>
      <w:r w:rsidR="00B4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есь существуют, больше касаются культур, чем сортов.</w:t>
      </w:r>
    </w:p>
    <w:p w:rsidR="00AF41AA" w:rsidRPr="00AF41AA" w:rsidRDefault="00AF41AA" w:rsidP="00AF41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важен учет биотических факторов, главным образом болезней и вредителей, которые способны уничтожить значительную часть урожая и снизить качество продукции. Селекция на устойчивость тут очень сложна, особенно на устойчивость к вредным организмам, имеющим широкую специализацию. В ряде случаев тут приходится довольствоваться невысоким уровнем устойчивости. Если речь идет о болезнях и вредителях, представленных различными вариантами (расами, биотипами), нужно иметь сведения о составе их популяций. В некоторых странах ведется мониторинг расового состава ржавчинных грибов. В России он хорошо организован на Кубани, где эти болезни особенно вредоносны. Модель должна быть 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ориентирована на борьбу с болезнями и вредителями, имеющими в данном регионе экономическое значение. Важно также прогнозировать увеличение значения того или иного вредителя или болезни в ближайшем будущем, т.е. работать на упреждение. Примеры перехода болезней и вредителей из разряда экономически несущественных в разряд крайне вредоносных многочисленны: фузариоз колоса у пшеницы, антракноз у желтого люпина, </w:t>
      </w:r>
      <w:proofErr w:type="spellStart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коккомикоз</w:t>
      </w:r>
      <w:proofErr w:type="spellEnd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вишни и др.</w:t>
      </w:r>
    </w:p>
    <w:p w:rsidR="00AF41AA" w:rsidRPr="00AF41AA" w:rsidRDefault="00AF41AA" w:rsidP="00AF41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потребителей и технологии возделывания остаются относительно постоянными, и учет их при построении модели д</w:t>
      </w:r>
      <w:r w:rsidR="00C4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селекционера - сравнительно простая задача. Но и здесь возможны случаи создания моделей с более широкой специализацией. Например, для разного использования продукции (универсальные сорта </w:t>
      </w:r>
      <w:r w:rsidRPr="00AF41AA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е 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гибриды огурца: для засолки и для потребления в свежем виде).</w:t>
      </w:r>
    </w:p>
    <w:p w:rsidR="00AF41AA" w:rsidRPr="00AF41AA" w:rsidRDefault="00AF41AA" w:rsidP="00F861F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моделей у разных культур</w:t>
      </w:r>
    </w:p>
    <w:p w:rsidR="00F861F4" w:rsidRDefault="00AF41AA" w:rsidP="00AF41A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привести примеры моделей сортов различных культур, исходя из указанных выше особенностей места выращивания культуры, требований народного хозяйства и технологии возделывания, например, озимая пшен</w:t>
      </w:r>
      <w:r w:rsidR="00C4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 для центральных нечерноземных регионов России должна обладать у</w:t>
      </w:r>
      <w:r w:rsidR="00C4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жайностью не менее чем в 4,0 т/га, при потенциальной урожайности 8,0-</w:t>
      </w:r>
      <w:r w:rsidR="00C4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9,0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т/га. Для среднеспелого сорта ее вегетационный период должен составлять 290-330 дней. Она должна быть высотой 85-110 см, обладать устойчивостью к полеганию на уровне 7-9 баллов. Должна переносить высокий снежный покров, быть устойчивой к снежной плесени (7-9 баллов), бурой ржавчине (5-7 баллов), твердой головне (7-9 баллов), фузариозу колоса (не менее 5 баллов), корневым </w:t>
      </w:r>
      <w:proofErr w:type="spellStart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гнилям</w:t>
      </w:r>
      <w:proofErr w:type="spellEnd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менее 5 баллов), хлебному пилильщику (не менее 7 баллов). Эго должна быть сильная или ценная пшеница с соответствующими для этих групп качества пшеницы характеристиками (а ведь еще недавно, до создания сорта Московская 39, о сильной и ценной пшенице в Нечерноземье речь вообще не шла!). </w:t>
      </w:r>
      <w:r w:rsidR="00F8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</w:t>
      </w:r>
    </w:p>
    <w:p w:rsidR="00F861F4" w:rsidRDefault="00AF41AA" w:rsidP="00AF41A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перечень далеко не </w:t>
      </w:r>
      <w:r w:rsidR="0091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полон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он дает представление о многочисленности свойств, </w:t>
      </w:r>
      <w:proofErr w:type="spellStart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харакгеризу</w:t>
      </w:r>
      <w:r w:rsidR="0091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</w:t>
      </w:r>
      <w:proofErr w:type="spellEnd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современную модель сорта озимой пшеницы. Здесь нашли отражение и </w:t>
      </w:r>
      <w:r w:rsidR="0091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бенности региона (высота снежного покрова, наиболее вредоносные бо</w:t>
      </w:r>
      <w:r w:rsidR="0091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и вредители, возможности получения урожаев определенного уровня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особенности культуры (количественные и качественные показатели </w:t>
      </w:r>
      <w:r w:rsidR="0091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жая), и требования к качеству продукции. </w:t>
      </w:r>
    </w:p>
    <w:p w:rsidR="00F861F4" w:rsidRDefault="00AF41AA" w:rsidP="00AF41A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специфическим особенностям культуры относится и способность противостоять болезням и вредителям </w:t>
      </w:r>
      <w:proofErr w:type="gramStart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gramEnd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модель можно заложить высокую устойчивость к стеблевой </w:t>
      </w:r>
      <w:r w:rsidR="0091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ржавчи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не, она при имеющихся в распоряжении селекционера формах достижим</w:t>
      </w:r>
      <w:r w:rsidR="0091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планировать такую же устойчивость к корневым </w:t>
      </w:r>
      <w:proofErr w:type="spellStart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гнилям</w:t>
      </w:r>
      <w:proofErr w:type="spellEnd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нельзя: </w:t>
      </w:r>
      <w:r w:rsidR="0091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F8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такой устойчивостью нет. </w:t>
      </w:r>
    </w:p>
    <w:p w:rsidR="00AF41AA" w:rsidRPr="00AF41AA" w:rsidRDefault="00F861F4" w:rsidP="00AF41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AF41AA"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относится к любому признаку </w:t>
      </w:r>
      <w:r w:rsidR="0091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F41AA"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свойству: устойчивости к полеганию, низким температурам и т.д. В </w:t>
      </w:r>
      <w:r w:rsidR="0091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AF41AA"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 не фигурируют свойства, не имеющие решающего значения для ре</w:t>
      </w:r>
      <w:r w:rsidR="0091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гиона</w:t>
      </w:r>
      <w:r w:rsidR="00AF41AA"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для использования конечной </w:t>
      </w:r>
      <w:r w:rsidR="00AF41AA"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продукции, например, устойчивость к</w:t>
      </w:r>
      <w:r w:rsidR="0091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="00AF41AA"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сухе, устойчивость к желтой ржавчине, макаронные качества.</w:t>
      </w:r>
    </w:p>
    <w:p w:rsidR="00AF41AA" w:rsidRPr="00AF41AA" w:rsidRDefault="00AF41AA" w:rsidP="00AF41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сорта яблони зимнего срока созревания для центра Ев</w:t>
      </w:r>
      <w:r w:rsidR="0091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ейской части России выглядит следующим образом. Урожайность </w:t>
      </w:r>
      <w:r w:rsidR="0091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ору полного плодоношения - 25 т/га. </w:t>
      </w:r>
      <w:proofErr w:type="spellStart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Скороплодность</w:t>
      </w:r>
      <w:proofErr w:type="spellEnd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начало плодоношения на 5-6 год после высадки в сад 1-2 летних саженцев. Съемная спелость - конец сентября, потребительская спелость - ко</w:t>
      </w:r>
      <w:r w:rsidR="0091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нец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октября. Срок хранения - до конца апреля - начала мая. Дерево т</w:t>
      </w:r>
      <w:r w:rsidR="0091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«</w:t>
      </w:r>
      <w:proofErr w:type="spellStart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спур</w:t>
      </w:r>
      <w:proofErr w:type="spellEnd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</w:t>
      </w:r>
      <w:proofErr w:type="spellStart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осадистый</w:t>
      </w:r>
      <w:proofErr w:type="spellEnd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рост, высота не более 4 метров, толстые ко</w:t>
      </w:r>
      <w:r w:rsidR="0091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 ветки. Широкий круг сортов-опылителей. Позднее цветение, чтобы избежать гибели цветков при поздневесенних заморозках. Хо</w:t>
      </w:r>
      <w:r w:rsidR="0091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достойкость бутонов на уровне 3-4°С при ночном заморозке. Спо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собность переносить низкие зимние температуры до минус 25°С в на</w:t>
      </w:r>
      <w:r w:rsidR="0091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чале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зимы, в феврале-марте и после зимних оттепелей, до минус 40°С </w:t>
      </w:r>
      <w:r w:rsidR="0091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середине зимы. Устойчивость к парше и мучнистой росе на уровне “-9 баллов. Плоды средней крупности, не</w:t>
      </w:r>
      <w:r w:rsidR="00F0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ребристые, хорошего вкуса.</w:t>
      </w:r>
    </w:p>
    <w:p w:rsidR="00AF41AA" w:rsidRPr="00AF41AA" w:rsidRDefault="00AF41AA" w:rsidP="00AF41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 сорта томатов, предназначенного для потребления в свежем </w:t>
      </w:r>
      <w:r w:rsidR="00F0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открытого грунта того же региона должна предусматривать ~ </w:t>
      </w:r>
      <w:r w:rsidR="00F0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 на уровне 30 т/га, скороспелость (созревание нижней кисти за 60 дней после высадки рассады в поле), </w:t>
      </w:r>
      <w:proofErr w:type="spellStart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детерминантность</w:t>
      </w:r>
      <w:proofErr w:type="spellEnd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(ограниченный рост побега), устойчивость к ряду болезней: бурой пятнистости </w:t>
      </w:r>
      <w:r w:rsidR="00F0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стьев, </w:t>
      </w:r>
      <w:proofErr w:type="spellStart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фузариозному</w:t>
      </w:r>
      <w:proofErr w:type="spellEnd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увяданию, </w:t>
      </w:r>
      <w:proofErr w:type="spellStart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вертициллезу</w:t>
      </w:r>
      <w:proofErr w:type="spellEnd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антракнозу на уровне </w:t>
      </w:r>
      <w:r w:rsidR="00F0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5-7 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баллов, устойчивость к галловой нематоде, транспортабельность, </w:t>
      </w:r>
      <w:r w:rsidR="00F0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лоды средней крупности, </w:t>
      </w:r>
      <w:proofErr w:type="spellStart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неребристые</w:t>
      </w:r>
      <w:proofErr w:type="spellEnd"/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мясистые, хорошего вкуса.</w:t>
      </w:r>
    </w:p>
    <w:p w:rsidR="00AF41AA" w:rsidRPr="00AF41AA" w:rsidRDefault="00AF41AA" w:rsidP="00AF41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 сортов, как видим из приведенных примеров, для разных </w:t>
      </w:r>
      <w:r w:rsidR="00F0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льтур очень специфичны. Они охватывают различное число при</w:t>
      </w:r>
      <w:r w:rsidR="00F0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аков и свойств в зависимости от специфики культуры и от того, </w:t>
      </w:r>
      <w:r w:rsidR="00F71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долго ведется ее селекция. Так, для пшеницы профессиональная селекция которой в основных регионах ее возделывания существует </w:t>
      </w:r>
      <w:r w:rsidR="00F71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менее 100 лет, учитывается множество признаков и свойств, в том </w:t>
      </w:r>
      <w:r w:rsidR="00F71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Pr="00AF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 связанных со специальными приборами для определения качественных показателей.</w:t>
      </w:r>
    </w:p>
    <w:p w:rsidR="00F861F4" w:rsidRDefault="00F861F4" w:rsidP="00AF41A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61F4" w:rsidRDefault="00C85611" w:rsidP="00C8561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самоконтроля знаний</w:t>
      </w:r>
    </w:p>
    <w:p w:rsidR="00F861F4" w:rsidRPr="00C85611" w:rsidRDefault="00C85611" w:rsidP="00C85611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5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Каково значение модели сорта для селекционера?</w:t>
      </w:r>
    </w:p>
    <w:p w:rsidR="00F861F4" w:rsidRDefault="00C85611" w:rsidP="00C85611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чем суть отличия модели сорта от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идеатипа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C85611" w:rsidRPr="00C85611" w:rsidRDefault="00C85611" w:rsidP="00C85611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требования объединяются к модели сортов для биологического земледелия?</w:t>
      </w:r>
    </w:p>
    <w:p w:rsidR="002258D6" w:rsidRDefault="002258D6" w:rsidP="006F6C0C">
      <w:pPr>
        <w:rPr>
          <w:sz w:val="28"/>
          <w:szCs w:val="28"/>
        </w:rPr>
      </w:pPr>
    </w:p>
    <w:p w:rsidR="00C85611" w:rsidRPr="00C85611" w:rsidRDefault="00C85611" w:rsidP="006F6C0C">
      <w:pPr>
        <w:rPr>
          <w:rFonts w:ascii="Times New Roman" w:hAnsi="Times New Roman" w:cs="Times New Roman"/>
          <w:b/>
          <w:sz w:val="28"/>
          <w:szCs w:val="28"/>
        </w:rPr>
      </w:pPr>
      <w:r w:rsidRPr="00C85611">
        <w:rPr>
          <w:rFonts w:ascii="Times New Roman" w:hAnsi="Times New Roman" w:cs="Times New Roman"/>
          <w:b/>
          <w:sz w:val="28"/>
          <w:szCs w:val="28"/>
        </w:rPr>
        <w:t>Ответы на вопросы кратко изложить в тетрадях для самостоятельной работы</w:t>
      </w:r>
    </w:p>
    <w:sectPr w:rsidR="00C85611" w:rsidRPr="00C85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561A65C3"/>
    <w:multiLevelType w:val="hybridMultilevel"/>
    <w:tmpl w:val="8A7405A4"/>
    <w:lvl w:ilvl="0" w:tplc="87C2C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D6"/>
    <w:rsid w:val="002258D6"/>
    <w:rsid w:val="00233BCF"/>
    <w:rsid w:val="004771D6"/>
    <w:rsid w:val="005F4520"/>
    <w:rsid w:val="00693B28"/>
    <w:rsid w:val="00695161"/>
    <w:rsid w:val="006F63FD"/>
    <w:rsid w:val="006F6C0C"/>
    <w:rsid w:val="008C13B1"/>
    <w:rsid w:val="0091647C"/>
    <w:rsid w:val="00956CF4"/>
    <w:rsid w:val="00A96FB3"/>
    <w:rsid w:val="00AF41AA"/>
    <w:rsid w:val="00B4546C"/>
    <w:rsid w:val="00B60259"/>
    <w:rsid w:val="00BE518E"/>
    <w:rsid w:val="00C46B88"/>
    <w:rsid w:val="00C85611"/>
    <w:rsid w:val="00F008E2"/>
    <w:rsid w:val="00F71836"/>
    <w:rsid w:val="00F8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1569"/>
  <w15:chartTrackingRefBased/>
  <w15:docId w15:val="{6E839FEE-8848-4662-B9B9-895E445A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fanusa51@rambler.ru</dc:creator>
  <cp:keywords/>
  <dc:description/>
  <cp:lastModifiedBy>fanusa51@rambler.ru</cp:lastModifiedBy>
  <cp:revision>12</cp:revision>
  <dcterms:created xsi:type="dcterms:W3CDTF">2024-09-27T18:58:00Z</dcterms:created>
  <dcterms:modified xsi:type="dcterms:W3CDTF">2024-10-10T21:13:00Z</dcterms:modified>
</cp:coreProperties>
</file>