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1 СРЕДА ЧЕРЧЕНИЯ И МОДЕЛИРОВАНИЯ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1.1 Типы документов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KОMПAC-3D позволяет работать с тремя типами документов: трехмерными моделями (деталь, сборка), графическими документами (чертеж, фрагмент) и текстовыми документами (спецификация, текстовый документ). Тип документа, создаваемого в системе KОMПAC-3D, зависит от рода информации, хранящейся в этом документе.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 типу документа соответствует расширение имени файла и собственная пиктограмма.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1.1.1 Трехмерные модели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Деталь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Деталь - модель изделия, изготавливаемого из однородного материала, без применения сборочных операций. На рисунке 1.1 представлено главное окно системы в режиме создания детали.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77135" cy="1510030"/>
            <wp:effectExtent l="19050" t="0" r="0" b="0"/>
            <wp:docPr id="1" name="Рисунок 1" descr="https://textarchive.ru/images/1122/2243580/c9569d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xtarchive.ru/images/1122/2243580/c9569d2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1.1 - Главное окно системы КОМПАС-3D в режиме создания детали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Сборка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Сборка - модель изделия, состоящего из нескольких деталей с заданным взаимным положением.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сборки могут также входить другие сборки (</w:t>
      </w:r>
      <w:proofErr w:type="spellStart"/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подсборки</w:t>
      </w:r>
      <w:proofErr w:type="spellEnd"/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) и стандартные изделия.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1.1.2 Графические документы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Чертеж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тип графического документа в KОMПAC-3D - чертеж (см. рис. 1.2). Чертеж содержит графическое изображение изделия, основную надпись, рамку, иногда - дополнительные элементы оформления (знак </w:t>
      </w: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неуказанной шероховатости, технические требования и т.д.). Чертеж KОMПAC-3D может содержать один или несколько листов. Для каждого листа можно задать формат, кратность, ориентацию и др. свойства. В файле чертежа KОMПAC-3D могут содержаться не только чертежи (в понимании ЕСКД), но и схемы, плакаты и прочие графические документы.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09520" cy="1510030"/>
            <wp:effectExtent l="19050" t="0" r="5080" b="0"/>
            <wp:docPr id="2" name="Рисунок 2" descr="https://textarchive.ru/images/1122/2243580/47f0b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xtarchive.ru/images/1122/2243580/47f0b8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1.2 - Главное окно системы КОМПАС-3D в режиме создания чертежа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Фрагмент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Вспомогательный тип графического документа в KОMПAC-3D - фрагмент. Фрагмент отличается от чертежа отсутствием рамки, основной надписи и других объектов оформления конструкторского документа. Он используется для хранения изображений, которые не нужно оформлять как отдельный лист (эскизные прорисовки, разработки и т.д.). Кроме того, во фрагментах также хранятся созданные типовые решения для последующего использования в других документах.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1.1.3 Текстовые документы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Спецификация.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860550" cy="1127125"/>
            <wp:effectExtent l="19050" t="0" r="6350" b="0"/>
            <wp:docPr id="3" name="Рисунок 3" descr="https://textarchive.ru/images/1122/2243580/8c7c3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xtarchive.ru/images/1122/2243580/8c7c30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1.3 - Главное окно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КОМПАС-3D в режиме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 спецификации</w:t>
      </w:r>
    </w:p>
    <w:p w:rsidR="00AB2997" w:rsidRPr="00AB2997" w:rsidRDefault="00AB2997" w:rsidP="00AB299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7"/>
        </w:rPr>
        <w:lastRenderedPageBreak/>
        <w:t>пецификация</w:t>
      </w:r>
      <w:proofErr w:type="spellEnd"/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7"/>
        </w:rPr>
        <w:t xml:space="preserve"> - документ, содержащий информацию о составе сборки, представленную в виде таблицы. Спецификация оформляется рамкой и основной надписью (см. рис. 1.3). Она часто бывает многостраничной.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Текстовый документ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содержащий преимущественно текстовую информацию, - текстовый документ (см. рис. 1.4). Текстовый документ оформляется рамкой и основной надписью. Он часто бывает многостраничным. В текстовом документе могут быть созданы пояснительные записки, извещения, технические условия и т.п.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1.2 Единицы измерения длины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КОМПАС-3D используется стандартная метрическая система мер. По умолчанию установлена единица измерения длины – миллиметр.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09520" cy="1510030"/>
            <wp:effectExtent l="19050" t="0" r="5080" b="0"/>
            <wp:docPr id="4" name="Рисунок 4" descr="https://textarchive.ru/images/1122/2243580/4731b5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xtarchive.ru/images/1122/2243580/4731b52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1.4 - Главное окно системы КОМПАС-3D в режиме создания текстового документа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в графических документах можно выбрать другую единицу измерения - сантиметр, дециметр или метр. В выбранных единицах будут задаваться и отображаться параметры объектов (например, длина или радиус), значения размеров, координаты курсора и т.д. Чтобы задать единицы измерения длины в текущем графическом документе, необходимо вызвать команду </w:t>
      </w:r>
      <w:r w:rsidRPr="00AB2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Сервис - Параметры... - Текущий документ- Единицы измерения</w:t>
      </w: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. Чтобы задать единицы измерения длины в новых графических документах, необходимо вызвать команду </w:t>
      </w:r>
      <w:r w:rsidRPr="00AB2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Сервис - Параметры... - Новые документы - Графический документ - Единицы измерения</w:t>
      </w: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КОМПАС-3D пользователь всегда оперирует реальными размерами объектов (в масштабе 1:1), а размещение изображения на чертеже нужного формата выполняется путем выбора подходящего масштаба вида.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расчете </w:t>
      </w:r>
      <w:proofErr w:type="spellStart"/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массо-инерционных</w:t>
      </w:r>
      <w:proofErr w:type="spellEnd"/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характеристик можно управлять представлением результатов, назначая нужные единицы измерений (килограммы или граммы - для массы; миллиметры, сантиметры, дециметры или метры - для длины).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1.3 Единицы измерения углов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единиц измерения углов могут использоваться: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- градусы (</w:t>
      </w:r>
      <w:proofErr w:type="spellStart"/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ХХ,ХХХ</w:t>
      </w: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proofErr w:type="spellEnd"/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- градусы, минуты, секунды (</w:t>
      </w:r>
      <w:proofErr w:type="spellStart"/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ХХ</w:t>
      </w: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ХХ'XX,XXX</w:t>
      </w:r>
      <w:proofErr w:type="spellEnd"/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'');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- радианы (ХХ,ХХХ рад).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выбрать единицы измерения углов, нужно вызвать команду </w:t>
      </w:r>
      <w:r w:rsidRPr="00AB2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Сервис – Параметры… - Система – Общие – Представление чисел</w:t>
      </w: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. В группе </w:t>
      </w:r>
      <w:r w:rsidRPr="00AB29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Единицы измерения углов</w:t>
      </w: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 появившегося окна активизировать нужную опцию.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Выбранные единицы используются для отображения и ввода значений углов в полях Панели свойств во время создания и редактирования объектов. При простановке угловых размеров в графических документах углы измеряются - в зависимости от установленной точности - в градусах, в градусах и минутах или в градусах, минутах и секундах.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1.4 Системы координат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в КОМПАС-3D используются стандартные правые декартовы системы координат.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903605" cy="744220"/>
            <wp:effectExtent l="19050" t="0" r="0" b="0"/>
            <wp:docPr id="5" name="Рисунок 5" descr="https://textarchive.ru/images/1122/2243580/86eeff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xtarchive.ru/images/1122/2243580/86eeff1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1.5 -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координат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и координатные плоскости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КОМПАС-3D</w:t>
      </w:r>
    </w:p>
    <w:p w:rsidR="00AB2997" w:rsidRPr="00AB2997" w:rsidRDefault="00AB2997" w:rsidP="00AB299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7"/>
        </w:rPr>
        <w:t>каждой трехмерной модели существует система координат и определяемые ею координатные плоскости (см. рис. 1.5). Система координат показывается на экране в виде трех ортогональных отрезков. Плоскости показываются на экране условно - в виде прямоугольников, лежащих в этих плоскостях.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каждом графическом документе также существует система координат. Она лежит в плоскости, параллельной экрану, и отображается в виде двух ортогональных стрелок.</w:t>
      </w:r>
    </w:p>
    <w:p w:rsidR="00AB2997" w:rsidRPr="00AB2997" w:rsidRDefault="00AB2997" w:rsidP="00AB2997">
      <w:pPr>
        <w:shd w:val="clear" w:color="auto" w:fill="FFFFFF" w:themeFill="background1"/>
        <w:spacing w:before="100" w:beforeAutospacing="1" w:after="100" w:afterAutospacing="1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997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абсолютной системы координат чертежа всегда находится в левой нижней точке его габаритной рамки. При работе в графическом документе пользователь может создавать дополнительные (локальные) системы координат. Абсолютную систему координат и координатные плоскости невозможно удалить из документа.</w:t>
      </w:r>
    </w:p>
    <w:p w:rsidR="00000000" w:rsidRPr="00AB2997" w:rsidRDefault="00AB2997" w:rsidP="00AB2997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AB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B2997"/>
    <w:rsid w:val="00AB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819</Words>
  <Characters>4672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2020-09-08T07:49:00Z</dcterms:created>
  <dcterms:modified xsi:type="dcterms:W3CDTF">2020-09-08T07:50:00Z</dcterms:modified>
</cp:coreProperties>
</file>