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ourier New" w:eastAsia="Times New Roman" w:hAnsi="Courier New"/>
          <w:sz w:val="22"/>
          <w:szCs w:val="20"/>
        </w:rPr>
        <w:id w:val="-1114905403"/>
        <w:docPartObj>
          <w:docPartGallery w:val="Table of Contents"/>
          <w:docPartUnique/>
        </w:docPartObj>
      </w:sdtPr>
      <w:sdtEndPr>
        <w:rPr>
          <w:b/>
          <w:bCs/>
        </w:rPr>
      </w:sdtEndPr>
      <w:sdtContent>
        <w:p w14:paraId="07710122" w14:textId="77777777" w:rsidR="00A67DB5" w:rsidRDefault="00A67DB5" w:rsidP="00A67DB5">
          <w:pPr>
            <w:pStyle w:val="s3"/>
            <w:spacing w:before="0" w:beforeAutospacing="0" w:after="135" w:afterAutospacing="0"/>
            <w:jc w:val="center"/>
            <w:rPr>
              <w:rFonts w:eastAsia="Times New Roman"/>
              <w:sz w:val="28"/>
              <w:szCs w:val="28"/>
            </w:rPr>
          </w:pPr>
          <w:r w:rsidRPr="00A67DB5">
            <w:rPr>
              <w:rFonts w:eastAsia="Times New Roman"/>
              <w:sz w:val="28"/>
              <w:szCs w:val="28"/>
            </w:rPr>
            <w:t>МИНИСТЕРСТВО СЕЛЬСКОГО ХОЗЯЙСТВА</w:t>
          </w:r>
        </w:p>
        <w:p w14:paraId="3250F51B" w14:textId="15452A41" w:rsidR="009B3CEE" w:rsidRPr="00A67DB5" w:rsidRDefault="00A67DB5" w:rsidP="00A67DB5">
          <w:pPr>
            <w:pStyle w:val="s3"/>
            <w:spacing w:before="0" w:beforeAutospacing="0" w:after="135" w:afterAutospacing="0"/>
            <w:jc w:val="center"/>
            <w:rPr>
              <w:b/>
              <w:bCs/>
              <w:color w:val="000000"/>
              <w:sz w:val="28"/>
              <w:szCs w:val="28"/>
            </w:rPr>
          </w:pPr>
          <w:r w:rsidRPr="00A67DB5">
            <w:rPr>
              <w:rFonts w:eastAsia="Times New Roman"/>
              <w:sz w:val="28"/>
              <w:szCs w:val="28"/>
            </w:rPr>
            <w:t>РОССИЙСКОЙ ФЕДЕРАЦИИ</w:t>
          </w:r>
        </w:p>
        <w:p w14:paraId="61ABFB3F" w14:textId="1DD29B99" w:rsidR="00A67DB5" w:rsidRPr="00A67DB5" w:rsidRDefault="009B3CEE" w:rsidP="00A67DB5">
          <w:pPr>
            <w:pStyle w:val="s5"/>
            <w:spacing w:before="0" w:beforeAutospacing="0" w:after="15" w:afterAutospacing="0"/>
            <w:ind w:left="2940" w:hanging="2280"/>
            <w:jc w:val="center"/>
            <w:rPr>
              <w:rStyle w:val="bumpedfont15"/>
              <w:color w:val="000000"/>
              <w:sz w:val="28"/>
              <w:szCs w:val="28"/>
            </w:rPr>
          </w:pPr>
          <w:r w:rsidRPr="00A67DB5">
            <w:rPr>
              <w:rStyle w:val="bumpedfont15"/>
              <w:color w:val="000000"/>
              <w:sz w:val="28"/>
              <w:szCs w:val="28"/>
            </w:rPr>
            <w:t>Федеральное государственное образовательное учреждение</w:t>
          </w:r>
        </w:p>
        <w:p w14:paraId="66D7E97E" w14:textId="1972BC3C" w:rsidR="009B3CEE" w:rsidRPr="00A67DB5" w:rsidRDefault="009B3CEE" w:rsidP="00A67DB5">
          <w:pPr>
            <w:pStyle w:val="s5"/>
            <w:spacing w:before="0" w:beforeAutospacing="0" w:after="15" w:afterAutospacing="0"/>
            <w:ind w:left="2940" w:hanging="2280"/>
            <w:jc w:val="center"/>
            <w:rPr>
              <w:rFonts w:ascii="-webkit-standard" w:hAnsi="-webkit-standard"/>
              <w:color w:val="000000"/>
              <w:sz w:val="28"/>
              <w:szCs w:val="28"/>
            </w:rPr>
          </w:pPr>
          <w:r w:rsidRPr="00A67DB5">
            <w:rPr>
              <w:rStyle w:val="bumpedfont15"/>
              <w:color w:val="000000"/>
              <w:sz w:val="28"/>
              <w:szCs w:val="28"/>
            </w:rPr>
            <w:t>высшего образования</w:t>
          </w:r>
        </w:p>
        <w:p w14:paraId="04257B11" w14:textId="564BDB27" w:rsidR="009B3CEE" w:rsidRPr="00A67DB5" w:rsidRDefault="009B3CEE" w:rsidP="00A67DB5">
          <w:pPr>
            <w:pStyle w:val="s6"/>
            <w:spacing w:before="0" w:beforeAutospacing="0" w:after="135" w:afterAutospacing="0"/>
            <w:ind w:left="1335"/>
            <w:jc w:val="center"/>
            <w:rPr>
              <w:rFonts w:ascii="-webkit-standard" w:hAnsi="-webkit-standard"/>
              <w:color w:val="000000"/>
              <w:sz w:val="28"/>
              <w:szCs w:val="28"/>
            </w:rPr>
          </w:pPr>
          <w:r w:rsidRPr="00A67DB5">
            <w:rPr>
              <w:rStyle w:val="bumpedfont15"/>
              <w:color w:val="000000"/>
              <w:sz w:val="28"/>
              <w:szCs w:val="28"/>
            </w:rPr>
            <w:t>«Казанский государственный аграрный университет»</w:t>
          </w:r>
        </w:p>
        <w:p w14:paraId="2CEEEB0E" w14:textId="372340E5" w:rsidR="009B3CEE" w:rsidRPr="00A67DB5" w:rsidRDefault="009B3CEE" w:rsidP="00A67DB5">
          <w:pPr>
            <w:pStyle w:val="s7"/>
            <w:spacing w:before="0" w:beforeAutospacing="0" w:after="135" w:afterAutospacing="0"/>
            <w:ind w:left="525"/>
            <w:jc w:val="center"/>
            <w:rPr>
              <w:rFonts w:ascii="-webkit-standard" w:hAnsi="-webkit-standard"/>
              <w:color w:val="000000"/>
              <w:sz w:val="28"/>
              <w:szCs w:val="28"/>
            </w:rPr>
          </w:pPr>
          <w:r w:rsidRPr="00A67DB5">
            <w:rPr>
              <w:rStyle w:val="bumpedfont15"/>
              <w:color w:val="000000"/>
              <w:sz w:val="28"/>
              <w:szCs w:val="28"/>
            </w:rPr>
            <w:t>Институт экономики</w:t>
          </w:r>
        </w:p>
        <w:p w14:paraId="64BC548C" w14:textId="5E7D6B8E" w:rsidR="009B3CEE" w:rsidRPr="00A67DB5" w:rsidRDefault="009B3CEE" w:rsidP="00A67DB5">
          <w:pPr>
            <w:pStyle w:val="s8"/>
            <w:spacing w:before="0" w:beforeAutospacing="0" w:after="90" w:afterAutospacing="0"/>
            <w:ind w:left="1410"/>
            <w:jc w:val="center"/>
            <w:rPr>
              <w:rFonts w:ascii="-webkit-standard" w:hAnsi="-webkit-standard"/>
              <w:color w:val="000000"/>
              <w:sz w:val="28"/>
              <w:szCs w:val="28"/>
            </w:rPr>
          </w:pPr>
          <w:r w:rsidRPr="00A67DB5">
            <w:rPr>
              <w:rStyle w:val="bumpedfont15"/>
              <w:color w:val="000000"/>
              <w:sz w:val="28"/>
              <w:szCs w:val="28"/>
            </w:rPr>
            <w:t>Кафедра: «Экономики и организации производства»</w:t>
          </w:r>
        </w:p>
        <w:p w14:paraId="28045E3F" w14:textId="0C9402AD" w:rsidR="009B3CEE" w:rsidRPr="00A67DB5" w:rsidRDefault="009B3CEE" w:rsidP="00A801FA">
          <w:pPr>
            <w:pStyle w:val="s9"/>
            <w:spacing w:before="0" w:beforeAutospacing="0" w:after="90" w:afterAutospacing="0"/>
            <w:ind w:left="630"/>
            <w:jc w:val="center"/>
            <w:rPr>
              <w:rFonts w:ascii="-webkit-standard" w:hAnsi="-webkit-standard"/>
              <w:color w:val="000000"/>
              <w:sz w:val="28"/>
              <w:szCs w:val="28"/>
            </w:rPr>
          </w:pPr>
        </w:p>
        <w:p w14:paraId="4AA05321" w14:textId="25376364" w:rsidR="009B3CEE" w:rsidRPr="00A801FA" w:rsidRDefault="009B3CEE" w:rsidP="00A801FA">
          <w:pPr>
            <w:pStyle w:val="s10"/>
            <w:spacing w:before="0" w:beforeAutospacing="0" w:after="135" w:afterAutospacing="0"/>
            <w:ind w:left="675"/>
            <w:jc w:val="center"/>
            <w:rPr>
              <w:rFonts w:ascii="-webkit-standard" w:hAnsi="-webkit-standard"/>
              <w:color w:val="000000"/>
              <w:sz w:val="28"/>
              <w:szCs w:val="28"/>
            </w:rPr>
          </w:pPr>
        </w:p>
        <w:p w14:paraId="03A1F454" w14:textId="58ECC42D" w:rsidR="009B3CEE" w:rsidRPr="00A801FA" w:rsidRDefault="009B3CEE" w:rsidP="00A67DB5">
          <w:pPr>
            <w:pStyle w:val="s11"/>
            <w:spacing w:before="0" w:beforeAutospacing="0" w:after="135" w:afterAutospacing="0"/>
            <w:ind w:left="525"/>
            <w:jc w:val="center"/>
            <w:rPr>
              <w:rFonts w:ascii="-webkit-standard" w:hAnsi="-webkit-standard"/>
              <w:color w:val="000000"/>
              <w:sz w:val="28"/>
              <w:szCs w:val="28"/>
            </w:rPr>
          </w:pPr>
          <w:r w:rsidRPr="00A801FA">
            <w:rPr>
              <w:rStyle w:val="bumpedfont15"/>
              <w:color w:val="000000"/>
              <w:sz w:val="28"/>
              <w:szCs w:val="28"/>
            </w:rPr>
            <w:t>КОНТРОЛЬНАЯ РАБОТА</w:t>
          </w:r>
        </w:p>
        <w:p w14:paraId="7726FE19" w14:textId="0E2ECBD1" w:rsidR="009B3CEE" w:rsidRPr="00A801FA" w:rsidRDefault="009B3CEE" w:rsidP="00A67DB5">
          <w:pPr>
            <w:pStyle w:val="s12"/>
            <w:spacing w:before="0" w:beforeAutospacing="0" w:after="90" w:afterAutospacing="0"/>
            <w:jc w:val="center"/>
            <w:rPr>
              <w:rFonts w:ascii="-webkit-standard" w:hAnsi="-webkit-standard"/>
              <w:color w:val="000000"/>
              <w:sz w:val="28"/>
              <w:szCs w:val="28"/>
            </w:rPr>
          </w:pPr>
          <w:r w:rsidRPr="00A801FA">
            <w:rPr>
              <w:rStyle w:val="bumpedfont15"/>
              <w:color w:val="000000"/>
              <w:sz w:val="28"/>
              <w:szCs w:val="28"/>
            </w:rPr>
            <w:t>по дисциплине «Организация производства на предприятиях АПК»</w:t>
          </w:r>
        </w:p>
        <w:p w14:paraId="2DEEFF24" w14:textId="77777777" w:rsidR="009B3CEE" w:rsidRPr="00A801FA" w:rsidRDefault="009B3CEE" w:rsidP="00A67DB5">
          <w:pPr>
            <w:pStyle w:val="s13"/>
            <w:spacing w:before="0" w:beforeAutospacing="0" w:after="90" w:afterAutospacing="0"/>
            <w:jc w:val="center"/>
            <w:rPr>
              <w:rFonts w:ascii="-webkit-standard" w:hAnsi="-webkit-standard"/>
              <w:color w:val="000000"/>
              <w:sz w:val="28"/>
              <w:szCs w:val="28"/>
            </w:rPr>
          </w:pPr>
          <w:r w:rsidRPr="00A801FA">
            <w:rPr>
              <w:rStyle w:val="bumpedfont15"/>
              <w:color w:val="000000"/>
              <w:sz w:val="28"/>
              <w:szCs w:val="28"/>
            </w:rPr>
            <w:t>Вариант №</w:t>
          </w:r>
          <w:r w:rsidRPr="00A801FA">
            <w:rPr>
              <w:rStyle w:val="apple-converted-space"/>
              <w:color w:val="000000"/>
              <w:sz w:val="28"/>
              <w:szCs w:val="28"/>
            </w:rPr>
            <w:t> </w:t>
          </w:r>
          <w:r w:rsidRPr="00A801FA">
            <w:rPr>
              <w:rStyle w:val="bumpedfont15"/>
              <w:color w:val="000000"/>
              <w:sz w:val="28"/>
              <w:szCs w:val="28"/>
            </w:rPr>
            <w:t>6</w:t>
          </w:r>
        </w:p>
        <w:p w14:paraId="44BEDDDF" w14:textId="344DBFC2" w:rsidR="009B3CEE" w:rsidRPr="00A801FA" w:rsidRDefault="009B3CEE" w:rsidP="00A801FA">
          <w:pPr>
            <w:pStyle w:val="s14"/>
            <w:spacing w:before="0" w:beforeAutospacing="0" w:after="90" w:afterAutospacing="0"/>
            <w:ind w:left="675"/>
            <w:jc w:val="center"/>
            <w:rPr>
              <w:rFonts w:ascii="-webkit-standard" w:hAnsi="-webkit-standard"/>
              <w:color w:val="000000"/>
              <w:sz w:val="28"/>
              <w:szCs w:val="28"/>
            </w:rPr>
          </w:pPr>
        </w:p>
        <w:p w14:paraId="69528D06" w14:textId="77777777" w:rsidR="009B3CEE" w:rsidRPr="00A801FA" w:rsidRDefault="009B3CEE" w:rsidP="006703B3">
          <w:pPr>
            <w:pStyle w:val="s15"/>
            <w:spacing w:before="0" w:beforeAutospacing="0" w:after="90" w:afterAutospacing="0"/>
            <w:ind w:left="840"/>
            <w:jc w:val="center"/>
            <w:rPr>
              <w:rFonts w:ascii="-webkit-standard" w:hAnsi="-webkit-standard"/>
              <w:color w:val="000000"/>
              <w:sz w:val="28"/>
              <w:szCs w:val="28"/>
            </w:rPr>
          </w:pPr>
          <w:r w:rsidRPr="00A801FA">
            <w:rPr>
              <w:rStyle w:val="bumpedfont15"/>
              <w:color w:val="000000"/>
              <w:sz w:val="28"/>
              <w:szCs w:val="28"/>
            </w:rPr>
            <w:t> </w:t>
          </w:r>
          <w:r w:rsidRPr="00A801FA">
            <w:rPr>
              <w:rStyle w:val="apple-converted-space"/>
              <w:color w:val="000000"/>
              <w:sz w:val="28"/>
              <w:szCs w:val="28"/>
            </w:rPr>
            <w:t> </w:t>
          </w:r>
        </w:p>
        <w:p w14:paraId="1EF9174B" w14:textId="77777777" w:rsidR="009B3CEE" w:rsidRPr="00A801FA" w:rsidRDefault="009B3CEE" w:rsidP="006703B3">
          <w:pPr>
            <w:pStyle w:val="s16"/>
            <w:spacing w:before="0" w:beforeAutospacing="0" w:after="90" w:afterAutospacing="0"/>
            <w:rPr>
              <w:rFonts w:ascii="-webkit-standard" w:hAnsi="-webkit-standard"/>
              <w:color w:val="000000"/>
              <w:sz w:val="28"/>
              <w:szCs w:val="28"/>
            </w:rPr>
          </w:pPr>
          <w:r w:rsidRPr="00A801FA">
            <w:rPr>
              <w:rStyle w:val="bumpedfont15"/>
              <w:color w:val="000000"/>
              <w:sz w:val="28"/>
              <w:szCs w:val="28"/>
            </w:rPr>
            <w:t> </w:t>
          </w:r>
          <w:r w:rsidRPr="00A801FA">
            <w:rPr>
              <w:rStyle w:val="apple-converted-space"/>
              <w:color w:val="000000"/>
              <w:sz w:val="28"/>
              <w:szCs w:val="28"/>
            </w:rPr>
            <w:t> </w:t>
          </w:r>
        </w:p>
        <w:p w14:paraId="54FF523D" w14:textId="77777777" w:rsidR="009B3CEE" w:rsidRPr="00A801FA" w:rsidRDefault="009B3CEE" w:rsidP="006703B3">
          <w:pPr>
            <w:pStyle w:val="s16"/>
            <w:spacing w:before="0" w:beforeAutospacing="0" w:after="90" w:afterAutospacing="0"/>
            <w:rPr>
              <w:rFonts w:ascii="-webkit-standard" w:hAnsi="-webkit-standard"/>
              <w:color w:val="000000"/>
              <w:sz w:val="28"/>
              <w:szCs w:val="28"/>
            </w:rPr>
          </w:pPr>
          <w:r w:rsidRPr="00A801FA">
            <w:rPr>
              <w:rFonts w:ascii="-webkit-standard" w:hAnsi="-webkit-standard"/>
              <w:color w:val="000000"/>
              <w:sz w:val="28"/>
              <w:szCs w:val="28"/>
            </w:rPr>
            <w:t> </w:t>
          </w:r>
        </w:p>
        <w:p w14:paraId="6202DEA0" w14:textId="77777777" w:rsidR="009B3CEE" w:rsidRPr="00A801FA" w:rsidRDefault="009B3CEE" w:rsidP="006703B3">
          <w:pPr>
            <w:pStyle w:val="s16"/>
            <w:spacing w:before="0" w:beforeAutospacing="0" w:after="90" w:afterAutospacing="0"/>
            <w:rPr>
              <w:rFonts w:ascii="-webkit-standard" w:hAnsi="-webkit-standard"/>
              <w:color w:val="000000"/>
              <w:sz w:val="28"/>
              <w:szCs w:val="28"/>
            </w:rPr>
          </w:pPr>
          <w:r w:rsidRPr="00A801FA">
            <w:rPr>
              <w:rFonts w:ascii="-webkit-standard" w:hAnsi="-webkit-standard"/>
              <w:color w:val="000000"/>
              <w:sz w:val="28"/>
              <w:szCs w:val="28"/>
            </w:rPr>
            <w:t> </w:t>
          </w:r>
        </w:p>
        <w:p w14:paraId="2323929E" w14:textId="77777777" w:rsidR="009B3CEE" w:rsidRPr="00A801FA" w:rsidRDefault="009B3CEE" w:rsidP="006703B3">
          <w:pPr>
            <w:pStyle w:val="s17"/>
            <w:spacing w:before="0" w:beforeAutospacing="0" w:after="135" w:afterAutospacing="0"/>
            <w:ind w:left="525"/>
            <w:rPr>
              <w:rFonts w:ascii="-webkit-standard" w:hAnsi="-webkit-standard"/>
              <w:color w:val="000000"/>
              <w:sz w:val="28"/>
              <w:szCs w:val="28"/>
            </w:rPr>
          </w:pPr>
          <w:r w:rsidRPr="00A801FA">
            <w:rPr>
              <w:rStyle w:val="bumpedfont15"/>
              <w:color w:val="000000"/>
              <w:sz w:val="28"/>
              <w:szCs w:val="28"/>
            </w:rPr>
            <w:t> </w:t>
          </w:r>
          <w:r w:rsidRPr="00A801FA">
            <w:rPr>
              <w:rStyle w:val="apple-converted-space"/>
              <w:color w:val="000000"/>
              <w:sz w:val="28"/>
              <w:szCs w:val="28"/>
            </w:rPr>
            <w:t> </w:t>
          </w:r>
        </w:p>
        <w:p w14:paraId="6EEFCAC2" w14:textId="0D586D6E" w:rsidR="00A67DB5" w:rsidRDefault="009B3CEE" w:rsidP="00A67DB5">
          <w:pPr>
            <w:pStyle w:val="s18"/>
            <w:spacing w:before="0" w:beforeAutospacing="0" w:after="135" w:afterAutospacing="0"/>
            <w:ind w:left="3615"/>
            <w:jc w:val="both"/>
            <w:rPr>
              <w:rStyle w:val="bumpedfont15"/>
              <w:color w:val="000000"/>
              <w:sz w:val="28"/>
              <w:szCs w:val="28"/>
            </w:rPr>
          </w:pPr>
          <w:r w:rsidRPr="00A801FA">
            <w:rPr>
              <w:rStyle w:val="bumpedfont15"/>
              <w:color w:val="000000"/>
              <w:sz w:val="28"/>
              <w:szCs w:val="28"/>
            </w:rPr>
            <w:t xml:space="preserve">Выполнила: студентка </w:t>
          </w:r>
          <w:r w:rsidR="00A67DB5">
            <w:rPr>
              <w:rStyle w:val="bumpedfont15"/>
              <w:color w:val="000000"/>
              <w:sz w:val="28"/>
              <w:szCs w:val="28"/>
            </w:rPr>
            <w:t>4</w:t>
          </w:r>
          <w:r w:rsidRPr="00A801FA">
            <w:rPr>
              <w:rStyle w:val="bumpedfont15"/>
              <w:color w:val="000000"/>
              <w:sz w:val="28"/>
              <w:szCs w:val="28"/>
            </w:rPr>
            <w:t xml:space="preserve"> курса,</w:t>
          </w:r>
        </w:p>
        <w:p w14:paraId="0E33ADD4" w14:textId="77777777" w:rsidR="00A67DB5" w:rsidRDefault="009B3CEE" w:rsidP="00A67DB5">
          <w:pPr>
            <w:pStyle w:val="s18"/>
            <w:spacing w:before="0" w:beforeAutospacing="0" w:after="135" w:afterAutospacing="0"/>
            <w:ind w:left="3615"/>
            <w:jc w:val="both"/>
            <w:rPr>
              <w:rStyle w:val="bumpedfont15"/>
              <w:color w:val="000000"/>
              <w:sz w:val="28"/>
              <w:szCs w:val="28"/>
            </w:rPr>
          </w:pPr>
          <w:r w:rsidRPr="00A801FA">
            <w:rPr>
              <w:rStyle w:val="bumpedfont15"/>
              <w:color w:val="000000"/>
              <w:sz w:val="28"/>
              <w:szCs w:val="28"/>
            </w:rPr>
            <w:t>Направление «Информационные системы</w:t>
          </w:r>
          <w:r w:rsidR="00A67DB5">
            <w:rPr>
              <w:rStyle w:val="bumpedfont15"/>
              <w:color w:val="000000"/>
              <w:sz w:val="28"/>
              <w:szCs w:val="28"/>
            </w:rPr>
            <w:t xml:space="preserve"> </w:t>
          </w:r>
        </w:p>
        <w:p w14:paraId="62419218" w14:textId="5AD73C5D" w:rsidR="00A67DB5" w:rsidRDefault="009B3CEE" w:rsidP="00A67DB5">
          <w:pPr>
            <w:pStyle w:val="s18"/>
            <w:spacing w:before="0" w:beforeAutospacing="0" w:after="135" w:afterAutospacing="0"/>
            <w:ind w:left="3615"/>
            <w:jc w:val="both"/>
            <w:rPr>
              <w:rStyle w:val="bumpedfont15"/>
              <w:color w:val="000000"/>
              <w:sz w:val="28"/>
              <w:szCs w:val="28"/>
            </w:rPr>
          </w:pPr>
          <w:r w:rsidRPr="00A801FA">
            <w:rPr>
              <w:rStyle w:val="bumpedfont15"/>
              <w:color w:val="000000"/>
              <w:sz w:val="28"/>
              <w:szCs w:val="28"/>
            </w:rPr>
            <w:t>и технологии в</w:t>
          </w:r>
          <w:r w:rsidRPr="00A801FA">
            <w:rPr>
              <w:rStyle w:val="apple-converted-space"/>
              <w:color w:val="000000"/>
              <w:sz w:val="28"/>
              <w:szCs w:val="28"/>
            </w:rPr>
            <w:t> </w:t>
          </w:r>
          <w:r w:rsidRPr="00A801FA">
            <w:rPr>
              <w:rStyle w:val="bumpedfont15"/>
              <w:color w:val="000000"/>
              <w:sz w:val="28"/>
              <w:szCs w:val="28"/>
            </w:rPr>
            <w:t>экономике»  </w:t>
          </w:r>
        </w:p>
        <w:p w14:paraId="2881C0D6" w14:textId="7703C22E" w:rsidR="009B3CEE" w:rsidRPr="00A801FA" w:rsidRDefault="009B3CEE" w:rsidP="00A67DB5">
          <w:pPr>
            <w:pStyle w:val="s18"/>
            <w:spacing w:before="0" w:beforeAutospacing="0" w:after="135" w:afterAutospacing="0"/>
            <w:ind w:left="3615"/>
            <w:jc w:val="both"/>
            <w:rPr>
              <w:rFonts w:ascii="-webkit-standard" w:hAnsi="-webkit-standard"/>
              <w:color w:val="000000"/>
              <w:sz w:val="28"/>
              <w:szCs w:val="28"/>
            </w:rPr>
          </w:pPr>
          <w:r w:rsidRPr="00A801FA">
            <w:rPr>
              <w:rStyle w:val="bumpedfont15"/>
              <w:color w:val="000000"/>
              <w:sz w:val="28"/>
              <w:szCs w:val="28"/>
            </w:rPr>
            <w:t>Шилова А.Р. групп</w:t>
          </w:r>
          <w:r w:rsidR="00A67DB5">
            <w:rPr>
              <w:rStyle w:val="bumpedfont15"/>
              <w:color w:val="000000"/>
              <w:sz w:val="28"/>
              <w:szCs w:val="28"/>
            </w:rPr>
            <w:t>ы</w:t>
          </w:r>
          <w:r w:rsidRPr="00A801FA">
            <w:rPr>
              <w:rStyle w:val="bumpedfont15"/>
              <w:color w:val="000000"/>
              <w:sz w:val="28"/>
              <w:szCs w:val="28"/>
            </w:rPr>
            <w:t xml:space="preserve"> Б312-02</w:t>
          </w:r>
        </w:p>
        <w:p w14:paraId="14CFA823" w14:textId="77777777" w:rsidR="009B3CEE" w:rsidRPr="00A801FA" w:rsidRDefault="009B3CEE" w:rsidP="00A67DB5">
          <w:pPr>
            <w:pStyle w:val="s20"/>
            <w:spacing w:before="0" w:beforeAutospacing="0" w:after="15" w:afterAutospacing="0"/>
            <w:ind w:left="3615"/>
            <w:jc w:val="both"/>
            <w:rPr>
              <w:rFonts w:ascii="-webkit-standard" w:hAnsi="-webkit-standard"/>
              <w:color w:val="000000"/>
              <w:sz w:val="28"/>
              <w:szCs w:val="28"/>
            </w:rPr>
          </w:pPr>
          <w:r w:rsidRPr="00A801FA">
            <w:rPr>
              <w:rStyle w:val="bumpedfont15"/>
              <w:color w:val="000000"/>
              <w:sz w:val="28"/>
              <w:szCs w:val="28"/>
            </w:rPr>
            <w:t>Проверил</w:t>
          </w:r>
          <w:r w:rsidRPr="00A801FA">
            <w:rPr>
              <w:rStyle w:val="apple-converted-space"/>
              <w:color w:val="000000"/>
              <w:sz w:val="28"/>
              <w:szCs w:val="28"/>
            </w:rPr>
            <w:t> </w:t>
          </w:r>
          <w:r w:rsidRPr="00A801FA">
            <w:rPr>
              <w:rStyle w:val="bumpedfont15"/>
              <w:color w:val="000000"/>
              <w:sz w:val="28"/>
              <w:szCs w:val="28"/>
            </w:rPr>
            <w:t>доцент</w:t>
          </w:r>
          <w:r w:rsidRPr="00A801FA">
            <w:rPr>
              <w:rStyle w:val="apple-converted-space"/>
              <w:color w:val="000000"/>
              <w:sz w:val="28"/>
              <w:szCs w:val="28"/>
            </w:rPr>
            <w:t> </w:t>
          </w:r>
          <w:proofErr w:type="spellStart"/>
          <w:r w:rsidRPr="00A801FA">
            <w:rPr>
              <w:rStyle w:val="bumpedfont15"/>
              <w:color w:val="000000"/>
              <w:sz w:val="28"/>
              <w:szCs w:val="28"/>
            </w:rPr>
            <w:t>к.э.н</w:t>
          </w:r>
          <w:proofErr w:type="spellEnd"/>
          <w:r w:rsidRPr="00A801FA">
            <w:rPr>
              <w:rStyle w:val="bumpedfont15"/>
              <w:color w:val="000000"/>
              <w:sz w:val="28"/>
              <w:szCs w:val="28"/>
            </w:rPr>
            <w:t>:</w:t>
          </w:r>
          <w:r w:rsidRPr="00A801FA">
            <w:rPr>
              <w:rStyle w:val="apple-converted-space"/>
              <w:color w:val="000000"/>
              <w:sz w:val="28"/>
              <w:szCs w:val="28"/>
            </w:rPr>
            <w:t> </w:t>
          </w:r>
          <w:r w:rsidRPr="00A801FA">
            <w:rPr>
              <w:rStyle w:val="bumpedfont15"/>
              <w:color w:val="000000"/>
              <w:sz w:val="28"/>
              <w:szCs w:val="28"/>
            </w:rPr>
            <w:t>Асадуллин</w:t>
          </w:r>
          <w:r w:rsidRPr="00A801FA">
            <w:rPr>
              <w:rStyle w:val="apple-converted-space"/>
              <w:color w:val="000000"/>
              <w:sz w:val="28"/>
              <w:szCs w:val="28"/>
            </w:rPr>
            <w:t> </w:t>
          </w:r>
          <w:r w:rsidRPr="00A801FA">
            <w:rPr>
              <w:rStyle w:val="bumpedfont15"/>
              <w:color w:val="000000"/>
              <w:sz w:val="28"/>
              <w:szCs w:val="28"/>
            </w:rPr>
            <w:t>Н. М.</w:t>
          </w:r>
        </w:p>
        <w:p w14:paraId="7D720ABF" w14:textId="396E87E2" w:rsidR="009B3CEE" w:rsidRPr="00A801FA" w:rsidRDefault="009B3CEE" w:rsidP="00A67DB5">
          <w:pPr>
            <w:pStyle w:val="s21"/>
            <w:spacing w:before="0" w:beforeAutospacing="0" w:after="90" w:afterAutospacing="0"/>
            <w:ind w:left="1665"/>
            <w:jc w:val="both"/>
            <w:rPr>
              <w:rFonts w:ascii="-webkit-standard" w:hAnsi="-webkit-standard"/>
              <w:color w:val="000000"/>
              <w:sz w:val="28"/>
              <w:szCs w:val="28"/>
            </w:rPr>
          </w:pPr>
        </w:p>
        <w:p w14:paraId="1B133EE5" w14:textId="77777777" w:rsidR="009B3CEE" w:rsidRPr="00A801FA" w:rsidRDefault="009B3CEE" w:rsidP="006703B3">
          <w:pPr>
            <w:pStyle w:val="s21"/>
            <w:spacing w:before="0" w:beforeAutospacing="0" w:after="90" w:afterAutospacing="0"/>
            <w:ind w:left="1665"/>
            <w:jc w:val="center"/>
            <w:rPr>
              <w:rFonts w:ascii="-webkit-standard" w:hAnsi="-webkit-standard"/>
              <w:color w:val="000000"/>
              <w:sz w:val="28"/>
              <w:szCs w:val="28"/>
            </w:rPr>
          </w:pPr>
          <w:r w:rsidRPr="00A801FA">
            <w:rPr>
              <w:rFonts w:ascii="-webkit-standard" w:hAnsi="-webkit-standard"/>
              <w:color w:val="000000"/>
              <w:sz w:val="28"/>
              <w:szCs w:val="28"/>
            </w:rPr>
            <w:t> </w:t>
          </w:r>
        </w:p>
        <w:p w14:paraId="4C609442" w14:textId="77777777" w:rsidR="009B3CEE" w:rsidRPr="00A801FA" w:rsidRDefault="009B3CEE" w:rsidP="006703B3">
          <w:pPr>
            <w:pStyle w:val="s21"/>
            <w:spacing w:before="0" w:beforeAutospacing="0" w:after="90" w:afterAutospacing="0"/>
            <w:ind w:left="1665"/>
            <w:jc w:val="center"/>
            <w:rPr>
              <w:rFonts w:ascii="-webkit-standard" w:hAnsi="-webkit-standard"/>
              <w:color w:val="000000"/>
              <w:sz w:val="28"/>
              <w:szCs w:val="28"/>
            </w:rPr>
          </w:pPr>
          <w:r w:rsidRPr="00A801FA">
            <w:rPr>
              <w:rFonts w:ascii="-webkit-standard" w:hAnsi="-webkit-standard"/>
              <w:color w:val="000000"/>
              <w:sz w:val="28"/>
              <w:szCs w:val="28"/>
            </w:rPr>
            <w:t> </w:t>
          </w:r>
        </w:p>
        <w:p w14:paraId="4CF5BDB4" w14:textId="77777777" w:rsidR="006D3248" w:rsidRPr="00A801FA" w:rsidRDefault="006D3248" w:rsidP="006703B3">
          <w:pPr>
            <w:pStyle w:val="s22"/>
            <w:spacing w:before="0" w:beforeAutospacing="0" w:after="0" w:afterAutospacing="0"/>
            <w:ind w:firstLine="525"/>
            <w:jc w:val="center"/>
            <w:rPr>
              <w:rStyle w:val="bumpedfont15"/>
              <w:color w:val="000000"/>
              <w:sz w:val="28"/>
              <w:szCs w:val="28"/>
            </w:rPr>
          </w:pPr>
        </w:p>
        <w:p w14:paraId="40CC58EA" w14:textId="77777777" w:rsidR="006D3248" w:rsidRPr="00A801FA" w:rsidRDefault="006D3248" w:rsidP="006703B3">
          <w:pPr>
            <w:pStyle w:val="s22"/>
            <w:spacing w:before="0" w:beforeAutospacing="0" w:after="0" w:afterAutospacing="0"/>
            <w:ind w:firstLine="525"/>
            <w:jc w:val="center"/>
            <w:rPr>
              <w:rStyle w:val="bumpedfont15"/>
              <w:color w:val="000000"/>
              <w:sz w:val="28"/>
              <w:szCs w:val="28"/>
            </w:rPr>
          </w:pPr>
        </w:p>
        <w:p w14:paraId="7B420CF4" w14:textId="77777777" w:rsidR="006D3248" w:rsidRPr="00A801FA" w:rsidRDefault="006D3248" w:rsidP="006703B3">
          <w:pPr>
            <w:pStyle w:val="s22"/>
            <w:spacing w:before="0" w:beforeAutospacing="0" w:after="0" w:afterAutospacing="0"/>
            <w:ind w:firstLine="525"/>
            <w:jc w:val="center"/>
            <w:rPr>
              <w:rStyle w:val="bumpedfont15"/>
              <w:color w:val="000000"/>
              <w:sz w:val="28"/>
              <w:szCs w:val="28"/>
            </w:rPr>
          </w:pPr>
        </w:p>
        <w:p w14:paraId="5318454E" w14:textId="77777777" w:rsidR="006D3248" w:rsidRPr="00A801FA" w:rsidRDefault="006D3248" w:rsidP="006703B3">
          <w:pPr>
            <w:pStyle w:val="s22"/>
            <w:spacing w:before="0" w:beforeAutospacing="0" w:after="0" w:afterAutospacing="0"/>
            <w:ind w:firstLine="525"/>
            <w:jc w:val="center"/>
            <w:rPr>
              <w:rStyle w:val="bumpedfont15"/>
              <w:color w:val="000000"/>
              <w:sz w:val="28"/>
              <w:szCs w:val="28"/>
            </w:rPr>
          </w:pPr>
        </w:p>
        <w:p w14:paraId="3B873E60" w14:textId="77777777" w:rsidR="006D3248" w:rsidRPr="00A801FA" w:rsidRDefault="006D3248" w:rsidP="006703B3">
          <w:pPr>
            <w:pStyle w:val="s22"/>
            <w:spacing w:before="0" w:beforeAutospacing="0" w:after="0" w:afterAutospacing="0"/>
            <w:ind w:firstLine="525"/>
            <w:jc w:val="center"/>
            <w:rPr>
              <w:rStyle w:val="bumpedfont15"/>
              <w:color w:val="000000"/>
              <w:sz w:val="28"/>
              <w:szCs w:val="28"/>
            </w:rPr>
          </w:pPr>
        </w:p>
        <w:p w14:paraId="53C2FC7E" w14:textId="77777777" w:rsidR="006D3248" w:rsidRPr="00A801FA" w:rsidRDefault="006D3248" w:rsidP="006703B3">
          <w:pPr>
            <w:pStyle w:val="s22"/>
            <w:spacing w:before="0" w:beforeAutospacing="0" w:after="0" w:afterAutospacing="0"/>
            <w:ind w:firstLine="525"/>
            <w:jc w:val="center"/>
            <w:rPr>
              <w:rStyle w:val="bumpedfont15"/>
              <w:color w:val="000000"/>
              <w:sz w:val="28"/>
              <w:szCs w:val="28"/>
            </w:rPr>
          </w:pPr>
        </w:p>
        <w:p w14:paraId="55955FE9" w14:textId="77777777" w:rsidR="00A67DB5" w:rsidRDefault="00A67DB5" w:rsidP="006703B3">
          <w:pPr>
            <w:pStyle w:val="s22"/>
            <w:spacing w:before="0" w:beforeAutospacing="0" w:after="0" w:afterAutospacing="0"/>
            <w:ind w:firstLine="525"/>
            <w:jc w:val="center"/>
            <w:rPr>
              <w:rStyle w:val="bumpedfont15"/>
              <w:color w:val="000000"/>
              <w:sz w:val="28"/>
              <w:szCs w:val="28"/>
            </w:rPr>
          </w:pPr>
        </w:p>
        <w:p w14:paraId="6E71E0E7" w14:textId="77777777" w:rsidR="00A67DB5" w:rsidRDefault="00A67DB5" w:rsidP="006703B3">
          <w:pPr>
            <w:pStyle w:val="s22"/>
            <w:spacing w:before="0" w:beforeAutospacing="0" w:after="0" w:afterAutospacing="0"/>
            <w:ind w:firstLine="525"/>
            <w:jc w:val="center"/>
            <w:rPr>
              <w:rStyle w:val="bumpedfont15"/>
              <w:color w:val="000000"/>
              <w:sz w:val="28"/>
              <w:szCs w:val="28"/>
            </w:rPr>
          </w:pPr>
        </w:p>
        <w:p w14:paraId="76BD3B74" w14:textId="77777777" w:rsidR="00A67DB5" w:rsidRDefault="00A67DB5" w:rsidP="006703B3">
          <w:pPr>
            <w:pStyle w:val="s22"/>
            <w:spacing w:before="0" w:beforeAutospacing="0" w:after="0" w:afterAutospacing="0"/>
            <w:ind w:firstLine="525"/>
            <w:jc w:val="center"/>
            <w:rPr>
              <w:rStyle w:val="bumpedfont15"/>
              <w:color w:val="000000"/>
              <w:sz w:val="28"/>
              <w:szCs w:val="28"/>
            </w:rPr>
          </w:pPr>
        </w:p>
        <w:p w14:paraId="3024833E" w14:textId="2582AE2F" w:rsidR="009B3CEE" w:rsidRPr="00A801FA" w:rsidRDefault="009B3CEE" w:rsidP="00A67DB5">
          <w:pPr>
            <w:pStyle w:val="s22"/>
            <w:spacing w:before="0" w:beforeAutospacing="0" w:after="0" w:afterAutospacing="0"/>
            <w:jc w:val="center"/>
            <w:rPr>
              <w:rStyle w:val="bumpedfont15"/>
              <w:color w:val="000000"/>
              <w:sz w:val="28"/>
              <w:szCs w:val="28"/>
            </w:rPr>
          </w:pPr>
          <w:r w:rsidRPr="00A801FA">
            <w:rPr>
              <w:rStyle w:val="bumpedfont15"/>
              <w:color w:val="000000"/>
              <w:sz w:val="28"/>
              <w:szCs w:val="28"/>
            </w:rPr>
            <w:t>Казань 2024</w:t>
          </w:r>
        </w:p>
        <w:p w14:paraId="73A4796C" w14:textId="03CB9E25" w:rsidR="00930241" w:rsidRPr="00A65FC7" w:rsidRDefault="009E09FA" w:rsidP="009B3CEE">
          <w:pPr>
            <w:pStyle w:val="a3"/>
            <w:jc w:val="both"/>
            <w:rPr>
              <w:rFonts w:ascii="Courier New" w:eastAsia="Times New Roman" w:hAnsi="Courier New" w:cs="Times New Roman"/>
              <w:color w:val="auto"/>
              <w:sz w:val="22"/>
              <w:szCs w:val="20"/>
            </w:rPr>
          </w:pPr>
          <w:r w:rsidRPr="00A801FA">
            <w:rPr>
              <w:rFonts w:ascii="Courier New" w:eastAsia="Times New Roman" w:hAnsi="Courier New" w:cs="Times New Roman"/>
              <w:color w:val="auto"/>
              <w:sz w:val="28"/>
              <w:szCs w:val="28"/>
            </w:rPr>
            <w:br w:type="page"/>
          </w:r>
          <w:r w:rsidR="00516AE1">
            <w:rPr>
              <w:rFonts w:ascii="Times New Roman" w:hAnsi="Times New Roman" w:cs="Times New Roman"/>
              <w:b/>
              <w:bCs/>
              <w:color w:val="auto"/>
              <w:sz w:val="28"/>
              <w:szCs w:val="28"/>
            </w:rPr>
            <w:lastRenderedPageBreak/>
            <w:t>ОГЛАВ</w:t>
          </w:r>
          <w:bookmarkStart w:id="0" w:name="_GoBack"/>
          <w:bookmarkEnd w:id="0"/>
          <w:r w:rsidR="00516AE1">
            <w:rPr>
              <w:rFonts w:ascii="Times New Roman" w:hAnsi="Times New Roman" w:cs="Times New Roman"/>
              <w:b/>
              <w:bCs/>
              <w:color w:val="auto"/>
              <w:sz w:val="28"/>
              <w:szCs w:val="28"/>
            </w:rPr>
            <w:t>ЛЕ</w:t>
          </w:r>
          <w:r w:rsidR="00930241" w:rsidRPr="00516AE1">
            <w:rPr>
              <w:rFonts w:ascii="Times New Roman" w:hAnsi="Times New Roman" w:cs="Times New Roman"/>
              <w:b/>
              <w:bCs/>
              <w:color w:val="auto"/>
              <w:sz w:val="28"/>
              <w:szCs w:val="28"/>
            </w:rPr>
            <w:t>НИЕ</w:t>
          </w:r>
        </w:p>
        <w:p w14:paraId="325C0AF6" w14:textId="0AA2D52D" w:rsidR="008A43A4" w:rsidRPr="00A801FA" w:rsidRDefault="00930241">
          <w:pPr>
            <w:pStyle w:val="12"/>
            <w:tabs>
              <w:tab w:val="right" w:leader="dot" w:pos="9629"/>
            </w:tabs>
            <w:rPr>
              <w:rFonts w:ascii="Times New Roman" w:eastAsiaTheme="minorEastAsia" w:hAnsi="Times New Roman"/>
              <w:noProof/>
              <w:sz w:val="28"/>
              <w:szCs w:val="28"/>
            </w:rPr>
          </w:pPr>
          <w:r w:rsidRPr="00516AE1">
            <w:rPr>
              <w:sz w:val="28"/>
              <w:szCs w:val="28"/>
            </w:rPr>
            <w:fldChar w:fldCharType="begin"/>
          </w:r>
          <w:r w:rsidRPr="00516AE1">
            <w:rPr>
              <w:sz w:val="28"/>
              <w:szCs w:val="28"/>
            </w:rPr>
            <w:instrText xml:space="preserve"> TOC \o "1-3" \h \z \u </w:instrText>
          </w:r>
          <w:r w:rsidRPr="00516AE1">
            <w:rPr>
              <w:sz w:val="28"/>
              <w:szCs w:val="28"/>
            </w:rPr>
            <w:fldChar w:fldCharType="separate"/>
          </w:r>
          <w:hyperlink w:anchor="_Toc180613710" w:history="1">
            <w:r w:rsidR="008A43A4" w:rsidRPr="00A801FA">
              <w:rPr>
                <w:rStyle w:val="a6"/>
                <w:rFonts w:ascii="Times New Roman" w:hAnsi="Times New Roman"/>
                <w:b/>
                <w:bCs/>
                <w:noProof/>
                <w:sz w:val="28"/>
                <w:szCs w:val="28"/>
              </w:rPr>
              <w:t>ВВЕДЕНИЕ</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_Toc180613710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3</w:t>
            </w:r>
            <w:r w:rsidR="008A43A4" w:rsidRPr="00A801FA">
              <w:rPr>
                <w:rFonts w:ascii="Times New Roman" w:hAnsi="Times New Roman"/>
                <w:noProof/>
                <w:webHidden/>
                <w:sz w:val="28"/>
                <w:szCs w:val="28"/>
              </w:rPr>
              <w:fldChar w:fldCharType="end"/>
            </w:r>
          </w:hyperlink>
        </w:p>
        <w:p w14:paraId="101D53AA" w14:textId="6FEA5C19" w:rsidR="008A43A4" w:rsidRPr="00A801FA" w:rsidRDefault="00A365CF">
          <w:pPr>
            <w:pStyle w:val="12"/>
            <w:tabs>
              <w:tab w:val="left" w:pos="440"/>
              <w:tab w:val="right" w:leader="dot" w:pos="9629"/>
            </w:tabs>
            <w:rPr>
              <w:rFonts w:ascii="Times New Roman" w:eastAsiaTheme="minorEastAsia" w:hAnsi="Times New Roman"/>
              <w:noProof/>
              <w:sz w:val="28"/>
              <w:szCs w:val="28"/>
            </w:rPr>
          </w:pPr>
          <w:hyperlink w:anchor="_Toc180613711" w:history="1">
            <w:r w:rsidR="008A43A4" w:rsidRPr="00A801FA">
              <w:rPr>
                <w:rStyle w:val="a6"/>
                <w:rFonts w:ascii="Times New Roman" w:hAnsi="Times New Roman"/>
                <w:b/>
                <w:bCs/>
                <w:noProof/>
                <w:sz w:val="28"/>
                <w:szCs w:val="28"/>
              </w:rPr>
              <w:t>1.</w:t>
            </w:r>
            <w:r w:rsidR="008A43A4" w:rsidRPr="00A801FA">
              <w:rPr>
                <w:rFonts w:ascii="Times New Roman" w:eastAsiaTheme="minorEastAsia" w:hAnsi="Times New Roman"/>
                <w:noProof/>
                <w:sz w:val="28"/>
                <w:szCs w:val="28"/>
              </w:rPr>
              <w:tab/>
            </w:r>
            <w:r w:rsidR="008A43A4" w:rsidRPr="00A801FA">
              <w:rPr>
                <w:rStyle w:val="a6"/>
                <w:rFonts w:ascii="Times New Roman" w:hAnsi="Times New Roman"/>
                <w:b/>
                <w:bCs/>
                <w:noProof/>
                <w:sz w:val="28"/>
                <w:szCs w:val="28"/>
                <w:shd w:val="clear" w:color="auto" w:fill="FFFFFF"/>
              </w:rPr>
              <w:t>ПОНЯТИЯ, ПРИЗНАКИ И ВИДЫ ЮРИДИЧЕСКИХ ЛИЦ</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_Toc180613711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4</w:t>
            </w:r>
            <w:r w:rsidR="008A43A4" w:rsidRPr="00A801FA">
              <w:rPr>
                <w:rFonts w:ascii="Times New Roman" w:hAnsi="Times New Roman"/>
                <w:noProof/>
                <w:webHidden/>
                <w:sz w:val="28"/>
                <w:szCs w:val="28"/>
              </w:rPr>
              <w:fldChar w:fldCharType="end"/>
            </w:r>
          </w:hyperlink>
        </w:p>
        <w:p w14:paraId="501F617F" w14:textId="71C0CBF1" w:rsidR="008A43A4" w:rsidRPr="00A801FA" w:rsidRDefault="00A365CF">
          <w:pPr>
            <w:pStyle w:val="12"/>
            <w:tabs>
              <w:tab w:val="left" w:pos="440"/>
              <w:tab w:val="right" w:leader="dot" w:pos="9629"/>
            </w:tabs>
            <w:rPr>
              <w:rFonts w:ascii="Times New Roman" w:eastAsiaTheme="minorEastAsia" w:hAnsi="Times New Roman"/>
              <w:noProof/>
              <w:sz w:val="28"/>
              <w:szCs w:val="28"/>
            </w:rPr>
          </w:pPr>
          <w:hyperlink w:anchor="_Toc180613712" w:history="1">
            <w:r w:rsidR="008A43A4" w:rsidRPr="00A801FA">
              <w:rPr>
                <w:rStyle w:val="a6"/>
                <w:rFonts w:ascii="Times New Roman" w:hAnsi="Times New Roman"/>
                <w:b/>
                <w:bCs/>
                <w:noProof/>
                <w:sz w:val="28"/>
                <w:szCs w:val="28"/>
              </w:rPr>
              <w:t>2.</w:t>
            </w:r>
            <w:r w:rsidR="008A43A4" w:rsidRPr="00A801FA">
              <w:rPr>
                <w:rFonts w:ascii="Times New Roman" w:eastAsiaTheme="minorEastAsia" w:hAnsi="Times New Roman"/>
                <w:noProof/>
                <w:sz w:val="28"/>
                <w:szCs w:val="28"/>
              </w:rPr>
              <w:tab/>
            </w:r>
            <w:r w:rsidR="008A43A4" w:rsidRPr="00A801FA">
              <w:rPr>
                <w:rStyle w:val="a6"/>
                <w:rFonts w:ascii="Times New Roman" w:hAnsi="Times New Roman"/>
                <w:b/>
                <w:bCs/>
                <w:noProof/>
                <w:sz w:val="28"/>
                <w:szCs w:val="28"/>
              </w:rPr>
              <w:t>ПОНЯТИЕ ХОЗЯЙСТВЕННЫХ ТОВАРИЩЕСТВ И ОБЩЕСТВ</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_Toc180613712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6</w:t>
            </w:r>
            <w:r w:rsidR="008A43A4" w:rsidRPr="00A801FA">
              <w:rPr>
                <w:rFonts w:ascii="Times New Roman" w:hAnsi="Times New Roman"/>
                <w:noProof/>
                <w:webHidden/>
                <w:sz w:val="28"/>
                <w:szCs w:val="28"/>
              </w:rPr>
              <w:fldChar w:fldCharType="end"/>
            </w:r>
          </w:hyperlink>
        </w:p>
        <w:p w14:paraId="5EEC1C94" w14:textId="5F5D2301" w:rsidR="008A43A4" w:rsidRPr="00A801FA" w:rsidRDefault="00A365CF">
          <w:pPr>
            <w:pStyle w:val="12"/>
            <w:tabs>
              <w:tab w:val="left" w:pos="440"/>
              <w:tab w:val="right" w:leader="dot" w:pos="9629"/>
            </w:tabs>
            <w:rPr>
              <w:rFonts w:ascii="Times New Roman" w:eastAsiaTheme="minorEastAsia" w:hAnsi="Times New Roman"/>
              <w:noProof/>
              <w:sz w:val="28"/>
              <w:szCs w:val="28"/>
            </w:rPr>
          </w:pPr>
          <w:hyperlink w:anchor="_Toc180613713" w:history="1">
            <w:r w:rsidR="008A43A4" w:rsidRPr="00A801FA">
              <w:rPr>
                <w:rStyle w:val="a6"/>
                <w:rFonts w:ascii="Times New Roman" w:hAnsi="Times New Roman"/>
                <w:b/>
                <w:bCs/>
                <w:noProof/>
                <w:sz w:val="28"/>
                <w:szCs w:val="28"/>
              </w:rPr>
              <w:t>3.</w:t>
            </w:r>
            <w:r w:rsidR="008A43A4" w:rsidRPr="00A801FA">
              <w:rPr>
                <w:rFonts w:ascii="Times New Roman" w:eastAsiaTheme="minorEastAsia" w:hAnsi="Times New Roman"/>
                <w:noProof/>
                <w:sz w:val="28"/>
                <w:szCs w:val="28"/>
              </w:rPr>
              <w:tab/>
            </w:r>
            <w:r w:rsidR="008A43A4" w:rsidRPr="00A801FA">
              <w:rPr>
                <w:rStyle w:val="a6"/>
                <w:rFonts w:ascii="Times New Roman" w:hAnsi="Times New Roman"/>
                <w:b/>
                <w:bCs/>
                <w:noProof/>
                <w:sz w:val="28"/>
                <w:szCs w:val="28"/>
                <w:shd w:val="clear" w:color="auto" w:fill="FFFFFF"/>
              </w:rPr>
              <w:t>ВИДЫ ХОЗЯЙСТВЕННЫХ ТОВАРИЩЕСТВ</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_Toc180613713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10</w:t>
            </w:r>
            <w:r w:rsidR="008A43A4" w:rsidRPr="00A801FA">
              <w:rPr>
                <w:rFonts w:ascii="Times New Roman" w:hAnsi="Times New Roman"/>
                <w:noProof/>
                <w:webHidden/>
                <w:sz w:val="28"/>
                <w:szCs w:val="28"/>
              </w:rPr>
              <w:fldChar w:fldCharType="end"/>
            </w:r>
          </w:hyperlink>
        </w:p>
        <w:p w14:paraId="231132A2" w14:textId="1C663BD5" w:rsidR="008A43A4" w:rsidRPr="00A801FA" w:rsidRDefault="00A365CF">
          <w:pPr>
            <w:pStyle w:val="12"/>
            <w:tabs>
              <w:tab w:val="left" w:pos="440"/>
              <w:tab w:val="right" w:leader="dot" w:pos="9629"/>
            </w:tabs>
            <w:rPr>
              <w:rFonts w:ascii="Times New Roman" w:eastAsiaTheme="minorEastAsia" w:hAnsi="Times New Roman"/>
              <w:noProof/>
              <w:sz w:val="28"/>
              <w:szCs w:val="28"/>
            </w:rPr>
          </w:pPr>
          <w:hyperlink w:anchor="_Toc180613714" w:history="1">
            <w:r w:rsidR="008A43A4" w:rsidRPr="00A801FA">
              <w:rPr>
                <w:rStyle w:val="a6"/>
                <w:rFonts w:ascii="Times New Roman" w:hAnsi="Times New Roman"/>
                <w:b/>
                <w:bCs/>
                <w:noProof/>
                <w:sz w:val="28"/>
                <w:szCs w:val="28"/>
              </w:rPr>
              <w:t>4.</w:t>
            </w:r>
            <w:r w:rsidR="008A43A4" w:rsidRPr="00A801FA">
              <w:rPr>
                <w:rFonts w:ascii="Times New Roman" w:eastAsiaTheme="minorEastAsia" w:hAnsi="Times New Roman"/>
                <w:noProof/>
                <w:sz w:val="28"/>
                <w:szCs w:val="28"/>
              </w:rPr>
              <w:tab/>
            </w:r>
            <w:r w:rsidR="008A43A4" w:rsidRPr="00A801FA">
              <w:rPr>
                <w:rStyle w:val="a6"/>
                <w:rFonts w:ascii="Times New Roman" w:hAnsi="Times New Roman"/>
                <w:b/>
                <w:bCs/>
                <w:noProof/>
                <w:sz w:val="28"/>
                <w:szCs w:val="28"/>
              </w:rPr>
              <w:t>ВИДЫ ХОЗЯЙСТВЕННЫХ ОБЩЕСТВ</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_Toc180613714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14</w:t>
            </w:r>
            <w:r w:rsidR="008A43A4" w:rsidRPr="00A801FA">
              <w:rPr>
                <w:rFonts w:ascii="Times New Roman" w:hAnsi="Times New Roman"/>
                <w:noProof/>
                <w:webHidden/>
                <w:sz w:val="28"/>
                <w:szCs w:val="28"/>
              </w:rPr>
              <w:fldChar w:fldCharType="end"/>
            </w:r>
          </w:hyperlink>
        </w:p>
        <w:p w14:paraId="65D034A9" w14:textId="67BB18EC" w:rsidR="008A43A4" w:rsidRPr="00A801FA" w:rsidRDefault="00A365CF">
          <w:pPr>
            <w:pStyle w:val="12"/>
            <w:tabs>
              <w:tab w:val="right" w:leader="dot" w:pos="9629"/>
            </w:tabs>
            <w:rPr>
              <w:rFonts w:ascii="Times New Roman" w:eastAsiaTheme="minorEastAsia" w:hAnsi="Times New Roman"/>
              <w:noProof/>
              <w:sz w:val="28"/>
              <w:szCs w:val="28"/>
            </w:rPr>
          </w:pPr>
          <w:hyperlink w:anchor="_Toc180613715" w:history="1">
            <w:r w:rsidR="008A43A4" w:rsidRPr="00A801FA">
              <w:rPr>
                <w:rStyle w:val="a6"/>
                <w:rFonts w:ascii="Times New Roman" w:hAnsi="Times New Roman"/>
                <w:b/>
                <w:bCs/>
                <w:noProof/>
                <w:sz w:val="28"/>
                <w:szCs w:val="28"/>
              </w:rPr>
              <w:t>ЗАКЛЮЧЕНИЕ</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_Toc180613715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19</w:t>
            </w:r>
            <w:r w:rsidR="008A43A4" w:rsidRPr="00A801FA">
              <w:rPr>
                <w:rFonts w:ascii="Times New Roman" w:hAnsi="Times New Roman"/>
                <w:noProof/>
                <w:webHidden/>
                <w:sz w:val="28"/>
                <w:szCs w:val="28"/>
              </w:rPr>
              <w:fldChar w:fldCharType="end"/>
            </w:r>
          </w:hyperlink>
        </w:p>
        <w:p w14:paraId="7F811FFE" w14:textId="223D203C" w:rsidR="008A43A4" w:rsidRDefault="00A365CF">
          <w:pPr>
            <w:pStyle w:val="12"/>
            <w:tabs>
              <w:tab w:val="right" w:leader="dot" w:pos="9629"/>
            </w:tabs>
            <w:rPr>
              <w:rFonts w:asciiTheme="minorHAnsi" w:eastAsiaTheme="minorEastAsia" w:hAnsiTheme="minorHAnsi" w:cstheme="minorBidi"/>
              <w:noProof/>
              <w:szCs w:val="22"/>
            </w:rPr>
          </w:pPr>
          <w:hyperlink w:anchor="_Toc180613716" w:history="1">
            <w:r w:rsidR="008A43A4" w:rsidRPr="00A801FA">
              <w:rPr>
                <w:rStyle w:val="a6"/>
                <w:rFonts w:ascii="Times New Roman" w:hAnsi="Times New Roman"/>
                <w:b/>
                <w:bCs/>
                <w:noProof/>
                <w:sz w:val="28"/>
                <w:szCs w:val="28"/>
                <w:shd w:val="clear" w:color="auto" w:fill="FFFFFF"/>
              </w:rPr>
              <w:t>СПИСОК ИСПОЛЬЗОВАННЫХ ИСТОЧНИКОВ</w:t>
            </w:r>
            <w:r w:rsidR="008A43A4" w:rsidRPr="00A801FA">
              <w:rPr>
                <w:rFonts w:ascii="Times New Roman" w:hAnsi="Times New Roman"/>
                <w:noProof/>
                <w:webHidden/>
                <w:sz w:val="28"/>
                <w:szCs w:val="28"/>
              </w:rPr>
              <w:tab/>
            </w:r>
            <w:r w:rsidR="008A43A4" w:rsidRPr="00A801FA">
              <w:rPr>
                <w:rFonts w:ascii="Times New Roman" w:hAnsi="Times New Roman"/>
                <w:noProof/>
                <w:webHidden/>
                <w:sz w:val="28"/>
                <w:szCs w:val="28"/>
              </w:rPr>
              <w:fldChar w:fldCharType="begin"/>
            </w:r>
            <w:r w:rsidR="008A43A4" w:rsidRPr="00A801FA">
              <w:rPr>
                <w:rFonts w:ascii="Times New Roman" w:hAnsi="Times New Roman"/>
                <w:noProof/>
                <w:webHidden/>
                <w:sz w:val="28"/>
                <w:szCs w:val="28"/>
              </w:rPr>
              <w:instrText xml:space="preserve"> PAGEREF _Toc180613716 \h </w:instrText>
            </w:r>
            <w:r w:rsidR="008A43A4" w:rsidRPr="00A801FA">
              <w:rPr>
                <w:rFonts w:ascii="Times New Roman" w:hAnsi="Times New Roman"/>
                <w:noProof/>
                <w:webHidden/>
                <w:sz w:val="28"/>
                <w:szCs w:val="28"/>
              </w:rPr>
            </w:r>
            <w:r w:rsidR="008A43A4" w:rsidRPr="00A801FA">
              <w:rPr>
                <w:rFonts w:ascii="Times New Roman" w:hAnsi="Times New Roman"/>
                <w:noProof/>
                <w:webHidden/>
                <w:sz w:val="28"/>
                <w:szCs w:val="28"/>
              </w:rPr>
              <w:fldChar w:fldCharType="separate"/>
            </w:r>
            <w:r w:rsidR="00786DF9" w:rsidRPr="00A801FA">
              <w:rPr>
                <w:rFonts w:ascii="Times New Roman" w:hAnsi="Times New Roman"/>
                <w:noProof/>
                <w:webHidden/>
                <w:sz w:val="28"/>
                <w:szCs w:val="28"/>
              </w:rPr>
              <w:t>20</w:t>
            </w:r>
            <w:r w:rsidR="008A43A4" w:rsidRPr="00A801FA">
              <w:rPr>
                <w:rFonts w:ascii="Times New Roman" w:hAnsi="Times New Roman"/>
                <w:noProof/>
                <w:webHidden/>
                <w:sz w:val="28"/>
                <w:szCs w:val="28"/>
              </w:rPr>
              <w:fldChar w:fldCharType="end"/>
            </w:r>
          </w:hyperlink>
        </w:p>
        <w:p w14:paraId="07D30DD0" w14:textId="17B542FF" w:rsidR="00930241" w:rsidRDefault="00930241">
          <w:r w:rsidRPr="00516AE1">
            <w:rPr>
              <w:b/>
              <w:bCs/>
              <w:sz w:val="28"/>
              <w:szCs w:val="28"/>
            </w:rPr>
            <w:fldChar w:fldCharType="end"/>
          </w:r>
        </w:p>
      </w:sdtContent>
    </w:sdt>
    <w:p w14:paraId="4074A3D4" w14:textId="7C426FCB" w:rsidR="00930241" w:rsidRDefault="00930241">
      <w:pPr>
        <w:overflowPunct/>
        <w:autoSpaceDE/>
        <w:autoSpaceDN/>
        <w:adjustRightInd/>
        <w:spacing w:after="160" w:line="259" w:lineRule="auto"/>
        <w:jc w:val="left"/>
        <w:textAlignment w:val="auto"/>
        <w:rPr>
          <w:rFonts w:ascii="Times New Roman" w:hAnsi="Times New Roman"/>
          <w:i/>
          <w:sz w:val="28"/>
          <w:szCs w:val="28"/>
        </w:rPr>
      </w:pPr>
      <w:r>
        <w:rPr>
          <w:rFonts w:ascii="Times New Roman" w:hAnsi="Times New Roman"/>
          <w:i/>
          <w:sz w:val="28"/>
          <w:szCs w:val="28"/>
        </w:rPr>
        <w:br w:type="page"/>
      </w:r>
    </w:p>
    <w:p w14:paraId="1BC7AB2B" w14:textId="6EB948B7" w:rsidR="00930241" w:rsidRDefault="00930241" w:rsidP="00930241">
      <w:pPr>
        <w:pStyle w:val="1"/>
        <w:spacing w:before="0" w:line="288" w:lineRule="auto"/>
        <w:ind w:firstLine="567"/>
        <w:jc w:val="center"/>
        <w:rPr>
          <w:rFonts w:ascii="Times New Roman" w:hAnsi="Times New Roman" w:cs="Times New Roman"/>
          <w:b/>
          <w:bCs/>
          <w:color w:val="auto"/>
          <w:sz w:val="28"/>
          <w:szCs w:val="28"/>
        </w:rPr>
      </w:pPr>
      <w:bookmarkStart w:id="1" w:name="_Toc180613710"/>
      <w:r w:rsidRPr="00930241">
        <w:rPr>
          <w:rFonts w:ascii="Times New Roman" w:hAnsi="Times New Roman" w:cs="Times New Roman"/>
          <w:b/>
          <w:bCs/>
          <w:color w:val="auto"/>
          <w:sz w:val="28"/>
          <w:szCs w:val="28"/>
        </w:rPr>
        <w:lastRenderedPageBreak/>
        <w:t>ВВЕДЕНИЕ</w:t>
      </w:r>
      <w:bookmarkEnd w:id="1"/>
    </w:p>
    <w:p w14:paraId="5E17511C" w14:textId="6881897C" w:rsidR="00644C61" w:rsidRDefault="00644C61" w:rsidP="00644C61">
      <w:pPr>
        <w:spacing w:line="288" w:lineRule="auto"/>
        <w:ind w:firstLine="567"/>
        <w:rPr>
          <w:rFonts w:ascii="Times New Roman" w:hAnsi="Times New Roman"/>
          <w:sz w:val="28"/>
          <w:szCs w:val="28"/>
        </w:rPr>
      </w:pPr>
      <w:r>
        <w:rPr>
          <w:rFonts w:ascii="Times New Roman" w:hAnsi="Times New Roman"/>
          <w:sz w:val="28"/>
          <w:szCs w:val="28"/>
        </w:rPr>
        <w:t>П</w:t>
      </w:r>
      <w:r w:rsidRPr="00644C61">
        <w:rPr>
          <w:rFonts w:ascii="Times New Roman" w:hAnsi="Times New Roman"/>
          <w:sz w:val="28"/>
          <w:szCs w:val="28"/>
        </w:rPr>
        <w:t>редприятие является центральным звеном современной экономической системы любой страны, и его изучение и анализ - одна из главных задач экономики.</w:t>
      </w:r>
    </w:p>
    <w:p w14:paraId="6C9379D4" w14:textId="0E01C482" w:rsidR="00870EF9" w:rsidRPr="00870EF9" w:rsidRDefault="00B94660" w:rsidP="00870EF9">
      <w:pPr>
        <w:spacing w:line="288" w:lineRule="auto"/>
        <w:ind w:firstLine="567"/>
        <w:rPr>
          <w:rFonts w:ascii="Times New Roman" w:hAnsi="Times New Roman"/>
          <w:sz w:val="28"/>
          <w:szCs w:val="28"/>
        </w:rPr>
      </w:pPr>
      <w:r>
        <w:rPr>
          <w:rFonts w:ascii="Times New Roman" w:hAnsi="Times New Roman"/>
          <w:sz w:val="28"/>
          <w:szCs w:val="28"/>
        </w:rPr>
        <w:t xml:space="preserve">В настоящее время функционируют </w:t>
      </w:r>
      <w:r w:rsidR="00870EF9">
        <w:rPr>
          <w:rFonts w:ascii="Times New Roman" w:hAnsi="Times New Roman"/>
          <w:sz w:val="28"/>
          <w:szCs w:val="28"/>
        </w:rPr>
        <w:t xml:space="preserve">большое количество предприятий, базирующихся на </w:t>
      </w:r>
      <w:r w:rsidR="00870EF9" w:rsidRPr="00870EF9">
        <w:rPr>
          <w:rFonts w:ascii="Times New Roman" w:hAnsi="Times New Roman"/>
          <w:sz w:val="28"/>
          <w:szCs w:val="28"/>
        </w:rPr>
        <w:t>частной, смешанной, коллективной формах собственности</w:t>
      </w:r>
      <w:r w:rsidR="00870EF9">
        <w:rPr>
          <w:rFonts w:ascii="Times New Roman" w:hAnsi="Times New Roman"/>
          <w:sz w:val="28"/>
          <w:szCs w:val="28"/>
        </w:rPr>
        <w:t>.</w:t>
      </w:r>
    </w:p>
    <w:p w14:paraId="17310FE5" w14:textId="45F9087C" w:rsidR="009A58AC" w:rsidRDefault="009A58AC" w:rsidP="00644C61">
      <w:pPr>
        <w:spacing w:line="288" w:lineRule="auto"/>
        <w:ind w:firstLine="567"/>
        <w:rPr>
          <w:rFonts w:ascii="Times New Roman" w:hAnsi="Times New Roman"/>
          <w:sz w:val="28"/>
          <w:szCs w:val="28"/>
        </w:rPr>
      </w:pPr>
      <w:r w:rsidRPr="009A58AC">
        <w:rPr>
          <w:rFonts w:ascii="Times New Roman" w:hAnsi="Times New Roman"/>
          <w:sz w:val="28"/>
          <w:szCs w:val="28"/>
        </w:rPr>
        <w:t>Гражданским кодексом РФ предусматриваются разнообразные правовые формы ведения коллективного хозяйствования, отвечающие как современным международным стандартам, так российским экономическим реалиям.</w:t>
      </w:r>
    </w:p>
    <w:p w14:paraId="262E5F79" w14:textId="03EFA4B5" w:rsidR="00C3624D" w:rsidRDefault="009A58AC" w:rsidP="00644C61">
      <w:pPr>
        <w:spacing w:line="288" w:lineRule="auto"/>
        <w:ind w:firstLine="567"/>
        <w:rPr>
          <w:rFonts w:ascii="Times New Roman" w:hAnsi="Times New Roman"/>
          <w:sz w:val="28"/>
          <w:szCs w:val="28"/>
        </w:rPr>
      </w:pPr>
      <w:r w:rsidRPr="009A58AC">
        <w:rPr>
          <w:rFonts w:ascii="Times New Roman" w:hAnsi="Times New Roman"/>
          <w:sz w:val="28"/>
          <w:szCs w:val="28"/>
        </w:rPr>
        <w:t>Хозяйственные товарищества и общества, несомненно, следует признать наиболее универсальной и распространенной формой объединения и обособления имущества для разных направлений предпринимательской деятельности.</w:t>
      </w:r>
      <w:r>
        <w:rPr>
          <w:rFonts w:ascii="Times New Roman" w:hAnsi="Times New Roman"/>
          <w:sz w:val="28"/>
          <w:szCs w:val="28"/>
        </w:rPr>
        <w:t xml:space="preserve"> Этим обусловлена актуальность темы контрольной работы.</w:t>
      </w:r>
    </w:p>
    <w:p w14:paraId="42FD367A" w14:textId="18223EC9" w:rsidR="00544ADB" w:rsidRDefault="00544ADB" w:rsidP="00461A9C">
      <w:pPr>
        <w:spacing w:line="288" w:lineRule="auto"/>
        <w:ind w:firstLine="567"/>
        <w:rPr>
          <w:rFonts w:ascii="Times New Roman" w:hAnsi="Times New Roman"/>
          <w:sz w:val="28"/>
          <w:szCs w:val="28"/>
        </w:rPr>
      </w:pPr>
      <w:r w:rsidRPr="00544ADB">
        <w:rPr>
          <w:rFonts w:ascii="Times New Roman" w:hAnsi="Times New Roman"/>
          <w:b/>
          <w:bCs/>
          <w:sz w:val="28"/>
          <w:szCs w:val="28"/>
        </w:rPr>
        <w:t>Цель</w:t>
      </w:r>
      <w:r w:rsidR="00447446">
        <w:rPr>
          <w:rFonts w:ascii="Times New Roman" w:hAnsi="Times New Roman"/>
          <w:b/>
          <w:bCs/>
          <w:sz w:val="28"/>
          <w:szCs w:val="28"/>
        </w:rPr>
        <w:t>ю</w:t>
      </w:r>
      <w:r w:rsidRPr="00544ADB">
        <w:rPr>
          <w:rFonts w:ascii="Times New Roman" w:hAnsi="Times New Roman"/>
          <w:b/>
          <w:bCs/>
          <w:sz w:val="28"/>
          <w:szCs w:val="28"/>
        </w:rPr>
        <w:t xml:space="preserve"> </w:t>
      </w:r>
      <w:r w:rsidR="00447446">
        <w:rPr>
          <w:rFonts w:ascii="Times New Roman" w:hAnsi="Times New Roman"/>
          <w:b/>
          <w:bCs/>
          <w:sz w:val="28"/>
          <w:szCs w:val="28"/>
        </w:rPr>
        <w:t>контрольной работы</w:t>
      </w:r>
      <w:r>
        <w:rPr>
          <w:rFonts w:ascii="Times New Roman" w:hAnsi="Times New Roman"/>
          <w:b/>
          <w:bCs/>
          <w:sz w:val="28"/>
          <w:szCs w:val="28"/>
        </w:rPr>
        <w:t xml:space="preserve"> </w:t>
      </w:r>
      <w:r w:rsidR="00447446">
        <w:rPr>
          <w:rFonts w:ascii="Times New Roman" w:hAnsi="Times New Roman"/>
          <w:b/>
          <w:bCs/>
          <w:sz w:val="28"/>
          <w:szCs w:val="28"/>
        </w:rPr>
        <w:t>является</w:t>
      </w:r>
      <w:r>
        <w:rPr>
          <w:rFonts w:ascii="Times New Roman" w:hAnsi="Times New Roman"/>
          <w:b/>
          <w:bCs/>
          <w:sz w:val="28"/>
          <w:szCs w:val="28"/>
        </w:rPr>
        <w:t xml:space="preserve"> </w:t>
      </w:r>
      <w:r w:rsidRPr="00544ADB">
        <w:rPr>
          <w:rFonts w:ascii="Times New Roman" w:hAnsi="Times New Roman"/>
          <w:sz w:val="28"/>
          <w:szCs w:val="28"/>
        </w:rPr>
        <w:t xml:space="preserve">изучение </w:t>
      </w:r>
      <w:r w:rsidR="00447446">
        <w:rPr>
          <w:rFonts w:ascii="Times New Roman" w:hAnsi="Times New Roman"/>
          <w:sz w:val="28"/>
          <w:szCs w:val="28"/>
        </w:rPr>
        <w:t>характеристики основных видов предприятий, отличительных особенностей товариществ и обществ.</w:t>
      </w:r>
    </w:p>
    <w:p w14:paraId="0FCEFC5A" w14:textId="2BE52D9D" w:rsidR="00544ADB" w:rsidRPr="003432AE" w:rsidRDefault="00544ADB" w:rsidP="00145E2A">
      <w:pPr>
        <w:spacing w:line="288" w:lineRule="auto"/>
        <w:ind w:firstLine="567"/>
        <w:rPr>
          <w:rFonts w:ascii="Times New Roman" w:hAnsi="Times New Roman"/>
          <w:sz w:val="28"/>
          <w:szCs w:val="28"/>
        </w:rPr>
      </w:pPr>
      <w:r w:rsidRPr="00544ADB">
        <w:rPr>
          <w:rFonts w:ascii="Times New Roman" w:hAnsi="Times New Roman"/>
          <w:sz w:val="28"/>
          <w:szCs w:val="28"/>
        </w:rPr>
        <w:t xml:space="preserve">Для достижения поставленной цели </w:t>
      </w:r>
      <w:r w:rsidR="002F25F7">
        <w:rPr>
          <w:rFonts w:ascii="Times New Roman" w:hAnsi="Times New Roman"/>
          <w:sz w:val="28"/>
          <w:szCs w:val="28"/>
        </w:rPr>
        <w:t xml:space="preserve">необходимо выполнить </w:t>
      </w:r>
      <w:r w:rsidRPr="00544ADB">
        <w:rPr>
          <w:rFonts w:ascii="Times New Roman" w:hAnsi="Times New Roman"/>
          <w:sz w:val="28"/>
          <w:szCs w:val="28"/>
        </w:rPr>
        <w:t xml:space="preserve">следующие </w:t>
      </w:r>
      <w:r w:rsidRPr="003432AE">
        <w:rPr>
          <w:rFonts w:ascii="Times New Roman" w:hAnsi="Times New Roman"/>
          <w:sz w:val="28"/>
          <w:szCs w:val="28"/>
        </w:rPr>
        <w:t>задачи:</w:t>
      </w:r>
    </w:p>
    <w:p w14:paraId="14C011EA" w14:textId="4E701B94" w:rsidR="00544ADB" w:rsidRPr="003432AE" w:rsidRDefault="00145E2A" w:rsidP="00544ADB">
      <w:pPr>
        <w:pStyle w:val="a4"/>
        <w:numPr>
          <w:ilvl w:val="0"/>
          <w:numId w:val="1"/>
        </w:numPr>
        <w:spacing w:line="288" w:lineRule="auto"/>
        <w:ind w:left="0" w:firstLine="567"/>
        <w:rPr>
          <w:rFonts w:ascii="Times New Roman" w:hAnsi="Times New Roman"/>
          <w:sz w:val="28"/>
          <w:szCs w:val="28"/>
        </w:rPr>
      </w:pPr>
      <w:r w:rsidRPr="003432AE">
        <w:rPr>
          <w:rFonts w:ascii="Times New Roman" w:hAnsi="Times New Roman"/>
          <w:sz w:val="28"/>
          <w:szCs w:val="28"/>
        </w:rPr>
        <w:t>рассмотреть понятие, признаки и виды юридических лиц</w:t>
      </w:r>
      <w:r w:rsidR="00544ADB" w:rsidRPr="003432AE">
        <w:rPr>
          <w:rFonts w:ascii="Times New Roman" w:hAnsi="Times New Roman"/>
          <w:sz w:val="28"/>
          <w:szCs w:val="28"/>
        </w:rPr>
        <w:t>;</w:t>
      </w:r>
    </w:p>
    <w:p w14:paraId="0E88796F" w14:textId="4E4DBD0A" w:rsidR="00E902BD" w:rsidRPr="003432AE" w:rsidRDefault="00E902BD" w:rsidP="00544ADB">
      <w:pPr>
        <w:pStyle w:val="a4"/>
        <w:numPr>
          <w:ilvl w:val="0"/>
          <w:numId w:val="1"/>
        </w:numPr>
        <w:spacing w:line="288" w:lineRule="auto"/>
        <w:ind w:left="0" w:firstLine="567"/>
        <w:rPr>
          <w:rFonts w:ascii="Times New Roman" w:hAnsi="Times New Roman"/>
          <w:sz w:val="28"/>
          <w:szCs w:val="28"/>
        </w:rPr>
      </w:pPr>
      <w:r w:rsidRPr="003432AE">
        <w:rPr>
          <w:rFonts w:ascii="Times New Roman" w:hAnsi="Times New Roman"/>
          <w:sz w:val="28"/>
          <w:szCs w:val="28"/>
        </w:rPr>
        <w:t xml:space="preserve">изучить </w:t>
      </w:r>
      <w:r w:rsidR="00FF02A8" w:rsidRPr="003432AE">
        <w:rPr>
          <w:rFonts w:ascii="Times New Roman" w:hAnsi="Times New Roman"/>
          <w:sz w:val="28"/>
          <w:szCs w:val="28"/>
        </w:rPr>
        <w:t>понятие хозяйственных товариществ и обществ;</w:t>
      </w:r>
    </w:p>
    <w:p w14:paraId="76C1C113" w14:textId="70FCC7F7" w:rsidR="00544ADB" w:rsidRPr="00671577" w:rsidRDefault="00FF02A8" w:rsidP="00544ADB">
      <w:pPr>
        <w:pStyle w:val="a4"/>
        <w:numPr>
          <w:ilvl w:val="0"/>
          <w:numId w:val="1"/>
        </w:numPr>
        <w:spacing w:line="288" w:lineRule="auto"/>
        <w:ind w:left="0" w:firstLine="567"/>
        <w:rPr>
          <w:rFonts w:ascii="Times New Roman" w:hAnsi="Times New Roman"/>
          <w:sz w:val="28"/>
          <w:szCs w:val="28"/>
        </w:rPr>
      </w:pPr>
      <w:r w:rsidRPr="00671577">
        <w:rPr>
          <w:rFonts w:ascii="Times New Roman" w:hAnsi="Times New Roman"/>
          <w:sz w:val="28"/>
          <w:szCs w:val="28"/>
        </w:rPr>
        <w:t>виды хозяйственных товариществ</w:t>
      </w:r>
      <w:r w:rsidR="00544ADB" w:rsidRPr="00671577">
        <w:rPr>
          <w:rFonts w:ascii="Times New Roman" w:hAnsi="Times New Roman"/>
          <w:sz w:val="28"/>
          <w:szCs w:val="28"/>
        </w:rPr>
        <w:t>;</w:t>
      </w:r>
    </w:p>
    <w:p w14:paraId="3A252435" w14:textId="18C3684D" w:rsidR="00544ADB" w:rsidRPr="00671577" w:rsidRDefault="00FF02A8" w:rsidP="00FF02A8">
      <w:pPr>
        <w:pStyle w:val="a4"/>
        <w:numPr>
          <w:ilvl w:val="0"/>
          <w:numId w:val="1"/>
        </w:numPr>
        <w:spacing w:line="288" w:lineRule="auto"/>
        <w:ind w:left="0" w:firstLine="567"/>
        <w:rPr>
          <w:rFonts w:ascii="Times New Roman" w:hAnsi="Times New Roman"/>
          <w:sz w:val="28"/>
          <w:szCs w:val="28"/>
        </w:rPr>
      </w:pPr>
      <w:r w:rsidRPr="00671577">
        <w:rPr>
          <w:rFonts w:ascii="Times New Roman" w:hAnsi="Times New Roman"/>
          <w:sz w:val="28"/>
          <w:szCs w:val="28"/>
        </w:rPr>
        <w:t>виды хозяйственных обществ</w:t>
      </w:r>
      <w:r w:rsidR="00E902BD" w:rsidRPr="00671577">
        <w:rPr>
          <w:rFonts w:ascii="Times New Roman" w:hAnsi="Times New Roman"/>
          <w:sz w:val="28"/>
          <w:szCs w:val="28"/>
        </w:rPr>
        <w:t>.</w:t>
      </w:r>
    </w:p>
    <w:p w14:paraId="6CA3A097" w14:textId="33D3D246" w:rsidR="00644B98" w:rsidRDefault="00671577" w:rsidP="00E902BD">
      <w:pPr>
        <w:spacing w:line="288" w:lineRule="auto"/>
        <w:ind w:firstLine="567"/>
        <w:rPr>
          <w:rFonts w:ascii="Times New Roman" w:hAnsi="Times New Roman"/>
          <w:sz w:val="28"/>
          <w:szCs w:val="28"/>
          <w:shd w:val="clear" w:color="auto" w:fill="FFFFFF"/>
        </w:rPr>
      </w:pPr>
      <w:r w:rsidRPr="00671577">
        <w:rPr>
          <w:rFonts w:ascii="Times New Roman" w:hAnsi="Times New Roman"/>
          <w:sz w:val="28"/>
          <w:szCs w:val="28"/>
          <w:shd w:val="clear" w:color="auto" w:fill="FFFFFF"/>
        </w:rPr>
        <w:t xml:space="preserve">Методологической базой контрольной работы являются </w:t>
      </w:r>
      <w:r w:rsidR="00232B4E" w:rsidRPr="00671577">
        <w:rPr>
          <w:rFonts w:ascii="Times New Roman" w:hAnsi="Times New Roman"/>
          <w:sz w:val="28"/>
          <w:szCs w:val="28"/>
          <w:shd w:val="clear" w:color="auto" w:fill="FFFFFF"/>
        </w:rPr>
        <w:t>общенаучные и частные методы познания, а именно: сравнительно-правовой, формально-юридический, системный и др.</w:t>
      </w:r>
      <w:r w:rsidR="00644B98">
        <w:rPr>
          <w:rFonts w:ascii="Times New Roman" w:hAnsi="Times New Roman"/>
          <w:sz w:val="28"/>
          <w:szCs w:val="28"/>
          <w:shd w:val="clear" w:color="auto" w:fill="FFFFFF"/>
        </w:rPr>
        <w:br w:type="page"/>
      </w:r>
    </w:p>
    <w:p w14:paraId="31AF5579" w14:textId="1EC438B0" w:rsidR="00544ADB" w:rsidRPr="00644B98" w:rsidRDefault="00876310" w:rsidP="00E02B6B">
      <w:pPr>
        <w:pStyle w:val="1"/>
        <w:numPr>
          <w:ilvl w:val="0"/>
          <w:numId w:val="2"/>
        </w:numPr>
        <w:spacing w:before="0" w:line="288" w:lineRule="auto"/>
        <w:jc w:val="center"/>
        <w:rPr>
          <w:rFonts w:ascii="Times New Roman" w:hAnsi="Times New Roman" w:cs="Times New Roman"/>
          <w:b/>
          <w:bCs/>
          <w:color w:val="auto"/>
          <w:sz w:val="28"/>
          <w:szCs w:val="28"/>
          <w:shd w:val="clear" w:color="auto" w:fill="FFFFFF"/>
        </w:rPr>
      </w:pPr>
      <w:bookmarkStart w:id="2" w:name="_Toc180613711"/>
      <w:r>
        <w:rPr>
          <w:rFonts w:ascii="Times New Roman" w:hAnsi="Times New Roman" w:cs="Times New Roman"/>
          <w:b/>
          <w:bCs/>
          <w:color w:val="auto"/>
          <w:sz w:val="28"/>
          <w:szCs w:val="28"/>
          <w:shd w:val="clear" w:color="auto" w:fill="FFFFFF"/>
        </w:rPr>
        <w:lastRenderedPageBreak/>
        <w:t>ПОНЯТИЯ, ПРИЗНАКИ И ВИДЫ ЮРИДИЧЕСКИХ ЛИЦ</w:t>
      </w:r>
      <w:bookmarkEnd w:id="2"/>
    </w:p>
    <w:p w14:paraId="109D717E"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Институт юридических лиц в гражданском праве представляет собой систему правовых норм, определяющих правоспособность юридических лиц, их организационные формы и порядок деятельности, полномочия органов управления, а также процедуры создания, реорганизации и ликвидации организаций, участвующих в гражданских правоотношениях. Этот институт занимает ключевое место в системе гражданского права.</w:t>
      </w:r>
    </w:p>
    <w:p w14:paraId="113B5ADC" w14:textId="77777777"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Юридическое лицо – это организация, обладающая обособленным имуществом, которое она использует для исполнения своих обязательств, имеющая право самостоятельно приобретать и реализовывать гражданские права, а также нести гражданскую ответственность. Юридические лица могут выступать истцами и ответчиками в судебных процессах. В российской правовой науке определены основные признаки, наличие которых необходимо и достаточно для признания организации юридическим лицом. Эти признаки включают:</w:t>
      </w:r>
    </w:p>
    <w:p w14:paraId="398953EE" w14:textId="1B98CAED"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о</w:t>
      </w:r>
      <w:r w:rsidRPr="00755CBC">
        <w:rPr>
          <w:rFonts w:ascii="Times New Roman" w:hAnsi="Times New Roman"/>
          <w:sz w:val="28"/>
          <w:szCs w:val="28"/>
        </w:rPr>
        <w:t>рганизационная целостность;</w:t>
      </w:r>
    </w:p>
    <w:p w14:paraId="6465A3F5" w14:textId="37624E96"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и</w:t>
      </w:r>
      <w:r w:rsidRPr="00755CBC">
        <w:rPr>
          <w:rFonts w:ascii="Times New Roman" w:hAnsi="Times New Roman"/>
          <w:sz w:val="28"/>
          <w:szCs w:val="28"/>
        </w:rPr>
        <w:t>мущественная самостоятельность;</w:t>
      </w:r>
    </w:p>
    <w:p w14:paraId="2A4FC752" w14:textId="14DD71F4"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с</w:t>
      </w:r>
      <w:r w:rsidRPr="00755CBC">
        <w:rPr>
          <w:rFonts w:ascii="Times New Roman" w:hAnsi="Times New Roman"/>
          <w:sz w:val="28"/>
          <w:szCs w:val="28"/>
        </w:rPr>
        <w:t>амостоятельная гражданско-правовая ответственность;</w:t>
      </w:r>
    </w:p>
    <w:p w14:paraId="519E5C0C" w14:textId="1E64B1BD"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у</w:t>
      </w:r>
      <w:r w:rsidRPr="00755CBC">
        <w:rPr>
          <w:rFonts w:ascii="Times New Roman" w:hAnsi="Times New Roman"/>
          <w:sz w:val="28"/>
          <w:szCs w:val="28"/>
        </w:rPr>
        <w:t>частие в гражданском обороте под собственным именем.</w:t>
      </w:r>
    </w:p>
    <w:p w14:paraId="0D49D397" w14:textId="74CA3CCE"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Правовое положение юридического лица определяется его видом. Согласно пункту 3 статьи 48 Гражданского кодекса Российской Федерации (ГК РФ): «юридическими лицами, на имущество которых их учредители имеют вещные права, являются государственные и муниципальные унитарные п</w:t>
      </w:r>
      <w:r>
        <w:rPr>
          <w:rFonts w:ascii="Times New Roman" w:hAnsi="Times New Roman"/>
          <w:sz w:val="28"/>
          <w:szCs w:val="28"/>
        </w:rPr>
        <w:t xml:space="preserve">редприятия, а также учреждения. </w:t>
      </w:r>
      <w:r w:rsidRPr="00755CBC">
        <w:rPr>
          <w:rFonts w:ascii="Times New Roman" w:hAnsi="Times New Roman"/>
          <w:sz w:val="28"/>
          <w:szCs w:val="28"/>
        </w:rPr>
        <w:t>Юридическими лицами, в отношении которых их участники обладают корпоративными правами, призн</w:t>
      </w:r>
      <w:r>
        <w:rPr>
          <w:rFonts w:ascii="Times New Roman" w:hAnsi="Times New Roman"/>
          <w:sz w:val="28"/>
          <w:szCs w:val="28"/>
        </w:rPr>
        <w:t>аются корпоративные организации»</w:t>
      </w:r>
      <w:r w:rsidRPr="00755CBC">
        <w:rPr>
          <w:rFonts w:ascii="Times New Roman" w:hAnsi="Times New Roman"/>
          <w:sz w:val="28"/>
          <w:szCs w:val="28"/>
        </w:rPr>
        <w:t>.</w:t>
      </w:r>
    </w:p>
    <w:p w14:paraId="271ED01B"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В зависимости от основной цели деятельности юридические лица делятся на коммерческие и некоммерческие: «юридическими лицами могут быть как организации, целью которых является получение прибыли (коммерческие организации), так и те, которые не ставят перед собой такую цель и не распределяют полученную прибыль среди участников (некоммерческие организации)».</w:t>
      </w:r>
    </w:p>
    <w:p w14:paraId="144B298E"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Полный список форм коммерческих организаций приведен в пункте 2 статьи 50 Гражданского кодекса Российской Федерации (ГК РФ). Согласно этому положению, «коммерческими организациями могут быть юридические лица, созданные в форме хозяйственных товариществ и обществ, крестьянских (фермерских) хозяйств, хозяйственных партнерств, производственных кооперативов, а также государственных и муниципальных унитарных предприятий».</w:t>
      </w:r>
    </w:p>
    <w:p w14:paraId="63F51A4F" w14:textId="77777777"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В свою очередь, пункт 3 статьи 50 ГК РФ устанавливает, что «некоммерческие организации могут существовать в следующих организационно-правовых формах:</w:t>
      </w:r>
    </w:p>
    <w:p w14:paraId="3DC85F64" w14:textId="78BF74E9" w:rsidR="00237E83" w:rsidRPr="00237E83" w:rsidRDefault="00237E83" w:rsidP="00755CBC">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1)</w:t>
      </w:r>
      <w:r w:rsidRPr="00237E83">
        <w:rPr>
          <w:rFonts w:ascii="Times New Roman" w:hAnsi="Times New Roman"/>
          <w:sz w:val="28"/>
          <w:szCs w:val="28"/>
        </w:rPr>
        <w:tab/>
        <w:t xml:space="preserve">потребительских кооперативов, к которым относятся в том числе жилищные, жилищно-строительные и гаражные кооперативы, садоводческие, </w:t>
      </w:r>
      <w:r w:rsidRPr="00237E83">
        <w:rPr>
          <w:rFonts w:ascii="Times New Roman" w:hAnsi="Times New Roman"/>
          <w:sz w:val="28"/>
          <w:szCs w:val="28"/>
        </w:rPr>
        <w:lastRenderedPageBreak/>
        <w:t>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14:paraId="4B0061DC"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2)</w:t>
      </w:r>
      <w:r w:rsidRPr="00237E83">
        <w:rPr>
          <w:rFonts w:ascii="Times New Roman" w:hAnsi="Times New Roman"/>
          <w:sz w:val="28"/>
          <w:szCs w:val="28"/>
        </w:rPr>
        <w:tab/>
        <w:t>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14:paraId="68B7094A"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2.1)</w:t>
      </w:r>
      <w:r w:rsidRPr="00237E83">
        <w:rPr>
          <w:rFonts w:ascii="Times New Roman" w:hAnsi="Times New Roman"/>
          <w:sz w:val="28"/>
          <w:szCs w:val="28"/>
        </w:rPr>
        <w:tab/>
        <w:t>общественных движений;</w:t>
      </w:r>
    </w:p>
    <w:p w14:paraId="18161E04"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3)</w:t>
      </w:r>
      <w:r w:rsidRPr="00237E83">
        <w:rPr>
          <w:rFonts w:ascii="Times New Roman" w:hAnsi="Times New Roman"/>
          <w:sz w:val="28"/>
          <w:szCs w:val="28"/>
        </w:rPr>
        <w:tab/>
        <w:t>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14:paraId="238A4104"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4)</w:t>
      </w:r>
      <w:r w:rsidRPr="00237E83">
        <w:rPr>
          <w:rFonts w:ascii="Times New Roman" w:hAnsi="Times New Roman"/>
          <w:sz w:val="28"/>
          <w:szCs w:val="28"/>
        </w:rPr>
        <w:tab/>
        <w:t>товариществ собственников недвижимости, к которым относятся в том числе товарищества собственников жилья;</w:t>
      </w:r>
    </w:p>
    <w:p w14:paraId="09ED0DD3"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5)</w:t>
      </w:r>
      <w:r w:rsidRPr="00237E83">
        <w:rPr>
          <w:rFonts w:ascii="Times New Roman" w:hAnsi="Times New Roman"/>
          <w:sz w:val="28"/>
          <w:szCs w:val="28"/>
        </w:rPr>
        <w:tab/>
        <w:t>казачьих обществ, внесенных в государственный реестр казачьих обществ в Российской Федерации;</w:t>
      </w:r>
    </w:p>
    <w:p w14:paraId="6638032F"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6)</w:t>
      </w:r>
      <w:r w:rsidRPr="00237E83">
        <w:rPr>
          <w:rFonts w:ascii="Times New Roman" w:hAnsi="Times New Roman"/>
          <w:sz w:val="28"/>
          <w:szCs w:val="28"/>
        </w:rPr>
        <w:tab/>
        <w:t>общин коренных малочисленных народов Российской Федерации;</w:t>
      </w:r>
    </w:p>
    <w:p w14:paraId="0DDF105F"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7)</w:t>
      </w:r>
      <w:r w:rsidRPr="00237E83">
        <w:rPr>
          <w:rFonts w:ascii="Times New Roman" w:hAnsi="Times New Roman"/>
          <w:sz w:val="28"/>
          <w:szCs w:val="28"/>
        </w:rPr>
        <w:tab/>
        <w:t>фондов, к которым относятся в том числе общественные и благотворительные фонды;</w:t>
      </w:r>
    </w:p>
    <w:p w14:paraId="4183CE60"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8)</w:t>
      </w:r>
      <w:r w:rsidRPr="00237E83">
        <w:rPr>
          <w:rFonts w:ascii="Times New Roman" w:hAnsi="Times New Roman"/>
          <w:sz w:val="28"/>
          <w:szCs w:val="28"/>
        </w:rPr>
        <w:tab/>
        <w:t>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14:paraId="789105C0"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9)</w:t>
      </w:r>
      <w:r w:rsidRPr="00237E83">
        <w:rPr>
          <w:rFonts w:ascii="Times New Roman" w:hAnsi="Times New Roman"/>
          <w:sz w:val="28"/>
          <w:szCs w:val="28"/>
        </w:rPr>
        <w:tab/>
        <w:t>автономных некоммерческих организаций;</w:t>
      </w:r>
    </w:p>
    <w:p w14:paraId="6E967E86"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10)</w:t>
      </w:r>
      <w:r w:rsidRPr="00237E83">
        <w:rPr>
          <w:rFonts w:ascii="Times New Roman" w:hAnsi="Times New Roman"/>
          <w:sz w:val="28"/>
          <w:szCs w:val="28"/>
        </w:rPr>
        <w:tab/>
        <w:t>религиозных организаций;</w:t>
      </w:r>
    </w:p>
    <w:p w14:paraId="1E80CA8D"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11)</w:t>
      </w:r>
      <w:r w:rsidRPr="00237E83">
        <w:rPr>
          <w:rFonts w:ascii="Times New Roman" w:hAnsi="Times New Roman"/>
          <w:sz w:val="28"/>
          <w:szCs w:val="28"/>
        </w:rPr>
        <w:tab/>
        <w:t>публично-правовых компаний;</w:t>
      </w:r>
    </w:p>
    <w:p w14:paraId="4DE73E0A"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12)</w:t>
      </w:r>
      <w:r w:rsidRPr="00237E83">
        <w:rPr>
          <w:rFonts w:ascii="Times New Roman" w:hAnsi="Times New Roman"/>
          <w:sz w:val="28"/>
          <w:szCs w:val="28"/>
        </w:rPr>
        <w:tab/>
        <w:t>адвокатских палат;</w:t>
      </w:r>
    </w:p>
    <w:p w14:paraId="3B43F607" w14:textId="77777777" w:rsidR="00237E83" w:rsidRPr="00237E83" w:rsidRDefault="00237E83" w:rsidP="007B3616">
      <w:pPr>
        <w:widowControl w:val="0"/>
        <w:overflowPunct/>
        <w:autoSpaceDE/>
        <w:autoSpaceDN/>
        <w:adjustRightInd/>
        <w:ind w:firstLine="709"/>
        <w:textAlignment w:val="auto"/>
        <w:rPr>
          <w:rFonts w:ascii="Times New Roman" w:hAnsi="Times New Roman"/>
          <w:sz w:val="28"/>
          <w:szCs w:val="28"/>
        </w:rPr>
      </w:pPr>
      <w:r w:rsidRPr="00237E83">
        <w:rPr>
          <w:rFonts w:ascii="Times New Roman" w:hAnsi="Times New Roman"/>
          <w:sz w:val="28"/>
          <w:szCs w:val="28"/>
        </w:rPr>
        <w:t>13)</w:t>
      </w:r>
      <w:r w:rsidRPr="00237E83">
        <w:rPr>
          <w:rFonts w:ascii="Times New Roman" w:hAnsi="Times New Roman"/>
          <w:sz w:val="28"/>
          <w:szCs w:val="28"/>
        </w:rPr>
        <w:tab/>
        <w:t>адвокатских образований (являющихся юридическими лицами)».</w:t>
      </w:r>
    </w:p>
    <w:p w14:paraId="2AA01ED2" w14:textId="67951EC8" w:rsidR="00A74ED1" w:rsidRDefault="00755CBC" w:rsidP="007B3616">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Итак, юридическое лицо – это организация, обладающая обособленным имуществом, которым она отвечает по своим обязательствам, способная самостоятельно приобретать и осуществлять гражданские права, а также нести гражданскую ответственность. Оно может выступать в роли истца и ответчика в судебном процессе. В российском правопорядке установлены ключевые признаки, необходимые и достаточные для признания организации юридическим лицом. В зависимости от основной цели деятельности юридические лица классифицируются на коммерческие и некоммерческие.</w:t>
      </w:r>
      <w:r w:rsidR="00A74ED1">
        <w:rPr>
          <w:rFonts w:ascii="Times New Roman" w:hAnsi="Times New Roman"/>
          <w:sz w:val="28"/>
          <w:szCs w:val="28"/>
        </w:rPr>
        <w:br w:type="page"/>
      </w:r>
    </w:p>
    <w:p w14:paraId="47BAA0D8" w14:textId="72BB1B22" w:rsidR="007A0F9F" w:rsidRDefault="00CF7A8E" w:rsidP="00A74ED1">
      <w:pPr>
        <w:pStyle w:val="1"/>
        <w:numPr>
          <w:ilvl w:val="0"/>
          <w:numId w:val="2"/>
        </w:numPr>
        <w:spacing w:before="0" w:line="288" w:lineRule="auto"/>
        <w:ind w:left="0" w:firstLine="567"/>
        <w:jc w:val="center"/>
        <w:rPr>
          <w:rFonts w:ascii="Times New Roman" w:hAnsi="Times New Roman" w:cs="Times New Roman"/>
          <w:b/>
          <w:bCs/>
          <w:color w:val="auto"/>
          <w:sz w:val="28"/>
          <w:szCs w:val="28"/>
        </w:rPr>
      </w:pPr>
      <w:bookmarkStart w:id="3" w:name="_Toc180613712"/>
      <w:r>
        <w:rPr>
          <w:rFonts w:ascii="Times New Roman" w:hAnsi="Times New Roman" w:cs="Times New Roman"/>
          <w:b/>
          <w:bCs/>
          <w:color w:val="auto"/>
          <w:sz w:val="28"/>
          <w:szCs w:val="28"/>
        </w:rPr>
        <w:lastRenderedPageBreak/>
        <w:t>ПОНЯТИЕ ХОЗЯЙСТВЕННЫХ ТОВАРИЩЕСТВ И ОБЩЕСТВ</w:t>
      </w:r>
      <w:bookmarkEnd w:id="3"/>
    </w:p>
    <w:p w14:paraId="133EBDBA"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Хозяйственные товарищества и общества – это общее название для нескольких типов коммерческих корпоративных юридических лиц. Основной особенностью этих организаций является разделение их уставного (складочного) капитала на доли. Именно наличие такого капитала отличает эти формы бизнеса от других коммерческих корпоративных структур.</w:t>
      </w:r>
    </w:p>
    <w:p w14:paraId="11EE688B"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Гражданский кодекс Российской Федерации предусматривает множество различных правовых форм для ведения коллективного предпринимательства, которые соответствуют как международным стандартам, так и российской экономической реальности. Организационные формы хозяйственных товариществ и обществ способны удовлетворить потребности как индивидуальных предпринимателей, так и малых семейных предприятий, а также крупных групп независимых акционеров.</w:t>
      </w:r>
    </w:p>
    <w:p w14:paraId="4FBAA6EC"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Согласно части 1 статьи 66 Гражданского кодекса Российской Федерации, хозяйственными товариществами и обществами считаются корпоративные коммерческие организации, уставный (складочный) капитал которых поделен на доли участников. Имущество, сформированное за счет взносов учредителей (участников), а также имущество, созданное или приобретенное этими организациями в ходе их деятельности, принадлежит им на праве собственности.</w:t>
      </w:r>
    </w:p>
    <w:p w14:paraId="40FA95DB"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Права участников хозяйственного общества определяются пропорционально их долям в уставном капитале. Однако для непубличного хозяйственного общества иной объем прав может устанавливаться уставом общества либо корпоративным договором, при условии, что информация о таком договоре и объеме предоставляемых прав внесена в Единый государственный реестр юридических лиц.</w:t>
      </w:r>
    </w:p>
    <w:p w14:paraId="29D3B2E6" w14:textId="77777777"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Хозяйственные товарищества представляют собой объединения нескольких лиц, созданные на основе договора для совместной предпринимательской деятельности под общим наименованием.</w:t>
      </w:r>
    </w:p>
    <w:p w14:paraId="694DF624" w14:textId="77777777" w:rsid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Хозяйственные общества — это организации, формируемые одним или несколькими лицами путем объединения (обособления) их имущества с целью ведения экономической деятельности.</w:t>
      </w:r>
    </w:p>
    <w:p w14:paraId="2B231810" w14:textId="77777777"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В Гражданском кодексе Российской Федерации установлены следующие организационно-правовые формы хозяйственных товариществ и обществ:</w:t>
      </w:r>
    </w:p>
    <w:p w14:paraId="5E41E206" w14:textId="77777777"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Хозяйственные товарищества могут существовать в виде полного товарищества или товарищества на вере (коммандитного товарищества).</w:t>
      </w:r>
    </w:p>
    <w:p w14:paraId="482827A0" w14:textId="77777777" w:rsid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Хозяйственные общества могут организовываться в форме акционерного общества или общества с ограниченной ответственностью.</w:t>
      </w:r>
    </w:p>
    <w:p w14:paraId="441AF417"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 xml:space="preserve">Основной фигурой любого товарищества является полный товарищ, который несет полную ответственность по обязательствам организации всем своим имуществом. Поэтому в товариществах учредители, как правило, активно участвуют в управлении делами компании. Из-за этого одно и то же лицо может быть полным товарищем лишь в одном товариществе. Количество </w:t>
      </w:r>
      <w:r w:rsidRPr="005B1B19">
        <w:rPr>
          <w:rFonts w:ascii="Times New Roman" w:hAnsi="Times New Roman"/>
          <w:sz w:val="28"/>
          <w:szCs w:val="28"/>
        </w:rPr>
        <w:lastRenderedPageBreak/>
        <w:t>учредителей здесь обычно меньше, чем в обществах, поскольку между участниками устанавливаются доверительные отношения. Основные принципы, определяющие состав участников хозяйственных обществ и товариществ, закреплены в пункте 5 статьи 66 Гражданского кодекса, согласно которому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14:paraId="2C2E33E1" w14:textId="77777777" w:rsid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Участниками хозяйственных обществ и вкладчиками в товариществах на вере могут выступать физические и юридические лица, а также публичные образования (статья 125). Государственные органы и органы местного самоуправления не имеют права самостоятельно участвовать в хозяйственных товариществах и обществах. Учреждения могут становиться участниками хозяйственных обществ или вкладчиками товариществ на вере с согласия собственника имущества учреждения, если иное не предусм</w:t>
      </w:r>
      <w:r>
        <w:rPr>
          <w:rFonts w:ascii="Times New Roman" w:hAnsi="Times New Roman"/>
          <w:sz w:val="28"/>
          <w:szCs w:val="28"/>
        </w:rPr>
        <w:t>отрено законодательством.</w:t>
      </w:r>
    </w:p>
    <w:p w14:paraId="70F2B892" w14:textId="5DB96395"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Закон может запрещать или ограничивать участие определенных категорий лиц в хозяйственных товариществах и обществах. Хозяйственные товарищества и общества могут сами учреждать другие хозяйственные товарищества или общества, кроме случаев, установленных законом.</w:t>
      </w:r>
    </w:p>
    <w:p w14:paraId="53BA85BC" w14:textId="77777777" w:rsid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Предпринимательство связано с высокими имущественными рисками, поэтому законодательство считает, что статус полного товарища не совместим с положением физических лиц и некоммерческих организаций. В отличие от товариществ, где участники несут личную ответственность, хозяйственные общества основаны прежде всего на объединении имущества участников.</w:t>
      </w:r>
    </w:p>
    <w:p w14:paraId="4E2FB152" w14:textId="77777777"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Хозяйственные общества отличаются тем, что основываются скорее на объединении имущества участников, нежели на их личных усилиях. Участники таких обществ не несут личной ответственности по обязательствам организации; их риски ограничиваются размером вложенных средств в уставный капитал. Именно размер уставного капитала играет ключевую роль в обеспечении интересов кредиторов, что особенно важно для обществ, в отличие от товариществ. Снижение размера уставного капитала возможно только после уведомления всех кредиторов, которые в такой ситуации приобретают право требовать досрочного исполнения обязательств или компенсации убытков.</w:t>
      </w:r>
    </w:p>
    <w:p w14:paraId="42EF757A" w14:textId="77777777" w:rsid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Каждая коммерческая организация, будь то общество или товарищество, должна обладать уставным капиталом, который служит материальной основой ее деятельности и гарантирует защиту интересов кредиторов. Уставный капитал представляет собой сумму всех вкладов учредителей, выраженную в рублях и зафиксированную в учредительных документах.</w:t>
      </w:r>
    </w:p>
    <w:p w14:paraId="79F6D6A0"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Уставный капитал хозяйственных товариществ называется складочным капиталом, потому что такие предприятия создаются на основе договора между учредителями, которые объединяют свои вклады для ведения экономической деятельности.</w:t>
      </w:r>
    </w:p>
    <w:p w14:paraId="0B730CEA" w14:textId="59A304D8"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Сегодня минимально допустимая величина уставного капитала для акционерных обществ и обществ с ограниченной ответственностью регулируется отдельными законами. Так, согласн</w:t>
      </w:r>
      <w:r>
        <w:rPr>
          <w:rFonts w:ascii="Times New Roman" w:hAnsi="Times New Roman"/>
          <w:sz w:val="28"/>
          <w:szCs w:val="28"/>
        </w:rPr>
        <w:t xml:space="preserve">о этим нормативным </w:t>
      </w:r>
      <w:r>
        <w:rPr>
          <w:rFonts w:ascii="Times New Roman" w:hAnsi="Times New Roman"/>
          <w:sz w:val="28"/>
          <w:szCs w:val="28"/>
        </w:rPr>
        <w:lastRenderedPageBreak/>
        <w:t>документам, «</w:t>
      </w:r>
      <w:r w:rsidRPr="005B1B19">
        <w:rPr>
          <w:rFonts w:ascii="Times New Roman" w:hAnsi="Times New Roman"/>
          <w:sz w:val="28"/>
          <w:szCs w:val="28"/>
        </w:rPr>
        <w:t>минимальный уставный капитал публичного общества должен составлять сто тысяч рублей, тогда как для непубличного общества эта сумма</w:t>
      </w:r>
      <w:r>
        <w:rPr>
          <w:rFonts w:ascii="Times New Roman" w:hAnsi="Times New Roman"/>
          <w:sz w:val="28"/>
          <w:szCs w:val="28"/>
        </w:rPr>
        <w:t xml:space="preserve"> составляет десять тысяч рублей»</w:t>
      </w:r>
      <w:r w:rsidRPr="005B1B19">
        <w:rPr>
          <w:rFonts w:ascii="Times New Roman" w:hAnsi="Times New Roman"/>
          <w:sz w:val="28"/>
          <w:szCs w:val="28"/>
        </w:rPr>
        <w:t xml:space="preserve">. Кроме </w:t>
      </w:r>
      <w:r>
        <w:rPr>
          <w:rFonts w:ascii="Times New Roman" w:hAnsi="Times New Roman"/>
          <w:sz w:val="28"/>
          <w:szCs w:val="28"/>
        </w:rPr>
        <w:t>того, пункт 1 статьи 14 закона «</w:t>
      </w:r>
      <w:r w:rsidRPr="005B1B19">
        <w:rPr>
          <w:rFonts w:ascii="Times New Roman" w:hAnsi="Times New Roman"/>
          <w:sz w:val="28"/>
          <w:szCs w:val="28"/>
        </w:rPr>
        <w:t xml:space="preserve">Об обществах </w:t>
      </w:r>
      <w:r>
        <w:rPr>
          <w:rFonts w:ascii="Times New Roman" w:hAnsi="Times New Roman"/>
          <w:sz w:val="28"/>
          <w:szCs w:val="28"/>
        </w:rPr>
        <w:t>с ограниченной ответственностью» устанавливает, что «</w:t>
      </w:r>
      <w:r w:rsidRPr="005B1B19">
        <w:rPr>
          <w:rFonts w:ascii="Times New Roman" w:hAnsi="Times New Roman"/>
          <w:sz w:val="28"/>
          <w:szCs w:val="28"/>
        </w:rPr>
        <w:t>уставный капитал общества формируется из номинальной стоимости долей его участников. Размер уставного капитала общества не может быть ниже десяти тысяч рублей. Величина уставного капитала и номинальная стоимость долей участников указываются в рублях. Уставный капитал определяет минимальный размер имущества общества, обеспечи</w:t>
      </w:r>
      <w:r>
        <w:rPr>
          <w:rFonts w:ascii="Times New Roman" w:hAnsi="Times New Roman"/>
          <w:sz w:val="28"/>
          <w:szCs w:val="28"/>
        </w:rPr>
        <w:t>вающего интересы его кредиторов»</w:t>
      </w:r>
      <w:r w:rsidRPr="005B1B19">
        <w:rPr>
          <w:rFonts w:ascii="Times New Roman" w:hAnsi="Times New Roman"/>
          <w:sz w:val="28"/>
          <w:szCs w:val="28"/>
        </w:rPr>
        <w:t>.</w:t>
      </w:r>
    </w:p>
    <w:p w14:paraId="28EEE28E" w14:textId="77777777"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 xml:space="preserve">В качестве вклада в уставный капитал может использоваться любое </w:t>
      </w:r>
      <w:proofErr w:type="spellStart"/>
      <w:r w:rsidRPr="005B1B19">
        <w:rPr>
          <w:rFonts w:ascii="Times New Roman" w:hAnsi="Times New Roman"/>
          <w:sz w:val="28"/>
          <w:szCs w:val="28"/>
        </w:rPr>
        <w:t>оборотоспособное</w:t>
      </w:r>
      <w:proofErr w:type="spellEnd"/>
      <w:r w:rsidRPr="005B1B19">
        <w:rPr>
          <w:rFonts w:ascii="Times New Roman" w:hAnsi="Times New Roman"/>
          <w:sz w:val="28"/>
          <w:szCs w:val="28"/>
        </w:rPr>
        <w:t xml:space="preserve"> имущество, включая имущественные права. Основным условием допустимости таких вкладов является их способность увеличивать активы общества. Например, "оплата уставного капитала общества с ограниченной ответственностью при увеличении уставного капитала через зачет требований к обществу возможна только в случаях, предусмотренных законом об обществах с ограниченной ответственностью". Такой подход позволяет уменьшить пассивы общества, однако не увеличивает его активы, то есть наличное имущество. Размер вкладов в уставный капитал определяется соглашением сторон, но иногда требует проведения независимой экспертизы.</w:t>
      </w:r>
    </w:p>
    <w:p w14:paraId="243A68A3" w14:textId="77777777"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Статья 67 Гражданского кодекса РФ устанавливает общие права и обязанности участников хозяйственных обществ и товариществ, которые могут дополнительно детализироваться в учредительных документах. Так, участник хозяйственного товарищества или общества наделяется следующими правами помимо тех, что предусмотрены для участников корпораций:</w:t>
      </w:r>
    </w:p>
    <w:p w14:paraId="04F7DF31" w14:textId="695F6536"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у</w:t>
      </w:r>
      <w:r w:rsidRPr="005B1B19">
        <w:rPr>
          <w:rFonts w:ascii="Times New Roman" w:hAnsi="Times New Roman"/>
          <w:sz w:val="28"/>
          <w:szCs w:val="28"/>
        </w:rPr>
        <w:t>частвовать в распределении прибыли товарищества или общества, членом которого он является;</w:t>
      </w:r>
    </w:p>
    <w:p w14:paraId="343A1AF1" w14:textId="23B9B381"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п</w:t>
      </w:r>
      <w:r w:rsidRPr="005B1B19">
        <w:rPr>
          <w:rFonts w:ascii="Times New Roman" w:hAnsi="Times New Roman"/>
          <w:sz w:val="28"/>
          <w:szCs w:val="28"/>
        </w:rPr>
        <w:t>олучать при ликвидации товарищества или общества долю оставшегося после расчета с кредиторами имущества или его стоимость;</w:t>
      </w:r>
    </w:p>
    <w:p w14:paraId="3428559C" w14:textId="416FC502" w:rsidR="005B1B19" w:rsidRPr="005B1B19" w:rsidRDefault="005B1B19" w:rsidP="005B1B19">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т</w:t>
      </w:r>
      <w:r w:rsidRPr="005B1B19">
        <w:rPr>
          <w:rFonts w:ascii="Times New Roman" w:hAnsi="Times New Roman"/>
          <w:sz w:val="28"/>
          <w:szCs w:val="28"/>
        </w:rPr>
        <w:t>ребовать исключения другого участника из товарищества или общества (за исключением публичных акционерных обществ) через суд с выплатой ему реальной стоимости его доли, если этот участник своими действиями (или бездействием) нанес значительный ущерб товариществу или обществу либо существенно затруднил его деятельность и достижение поставленных перед ним целей, в том числе серьезно нарушив свои обязательства, установленные законом или учредительными документами товарищества или общества. Отказ от данного права или его ограничение являются недействительными.</w:t>
      </w:r>
    </w:p>
    <w:p w14:paraId="1391EE4B"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Участники хозяйственных товариществ или обществ могут обладать и иными правами, установленными данным Кодексом, законами о хозяйственных обществах, а также учредительными документами самого товарищества или общества. Положения статьи 67 Гражданского кодекса носят императивный характер, поэтому невозможно лишить участника каких-либо из перечисленных прав или освободить его от обязанностей.</w:t>
      </w:r>
    </w:p>
    <w:p w14:paraId="7FF238DE" w14:textId="77777777" w:rsidR="005B1B19" w:rsidRDefault="005B1B19" w:rsidP="00A41FFD">
      <w:pPr>
        <w:widowControl w:val="0"/>
        <w:overflowPunct/>
        <w:autoSpaceDE/>
        <w:autoSpaceDN/>
        <w:adjustRightInd/>
        <w:ind w:firstLine="709"/>
        <w:textAlignment w:val="auto"/>
        <w:rPr>
          <w:rFonts w:ascii="Times New Roman" w:hAnsi="Times New Roman"/>
          <w:sz w:val="28"/>
          <w:szCs w:val="28"/>
        </w:rPr>
      </w:pPr>
      <w:r w:rsidRPr="005B1B19">
        <w:rPr>
          <w:rFonts w:ascii="Times New Roman" w:hAnsi="Times New Roman"/>
          <w:sz w:val="28"/>
          <w:szCs w:val="28"/>
        </w:rPr>
        <w:t xml:space="preserve">При анализе правового статуса некоторых видов хозяйственных товариществ и обществ следует обратить внимание на один общий недостаток нормативного регулирования этих форм предприятий — отсутствие </w:t>
      </w:r>
      <w:r w:rsidRPr="005B1B19">
        <w:rPr>
          <w:rFonts w:ascii="Times New Roman" w:hAnsi="Times New Roman"/>
          <w:sz w:val="28"/>
          <w:szCs w:val="28"/>
        </w:rPr>
        <w:lastRenderedPageBreak/>
        <w:t>комплексного подхода. Практически отсутствует взаимосвязь норм гражданского права с положениями других отраслей права и законодательства.</w:t>
      </w:r>
    </w:p>
    <w:p w14:paraId="491BF9F6" w14:textId="1A86DF56" w:rsidR="00ED43D2" w:rsidRDefault="005B1B19" w:rsidP="00A41FFD">
      <w:pPr>
        <w:widowControl w:val="0"/>
        <w:overflowPunct/>
        <w:autoSpaceDE/>
        <w:autoSpaceDN/>
        <w:adjustRightInd/>
        <w:ind w:firstLine="709"/>
        <w:textAlignment w:val="auto"/>
        <w:rPr>
          <w:rFonts w:ascii="Times New Roman" w:hAnsi="Times New Roman"/>
          <w:sz w:val="28"/>
          <w:szCs w:val="28"/>
          <w:shd w:val="clear" w:color="auto" w:fill="FFFFFF"/>
        </w:rPr>
      </w:pPr>
      <w:r w:rsidRPr="005B1B19">
        <w:rPr>
          <w:rFonts w:ascii="Times New Roman" w:hAnsi="Times New Roman"/>
          <w:sz w:val="28"/>
          <w:szCs w:val="28"/>
        </w:rPr>
        <w:t>Таким образом, хозяйственные товарищества представляют собой договорные объединения нескольких лиц, совместно осуществляющих экономическую деятельность под единым названием. Хозяйственные общества формируются одним или несколькими лицами путём объединения (обособления) их имущества для ведения экономической деятельности. Основное различие заключается в следующем: в хозяйственных товариществах акцент делается на объединение усилий участников, тогда как в хозяйственных обществах главным является объединение их имущества.</w:t>
      </w:r>
      <w:r w:rsidR="00ED43D2">
        <w:rPr>
          <w:rFonts w:ascii="Times New Roman" w:hAnsi="Times New Roman"/>
          <w:sz w:val="28"/>
          <w:szCs w:val="28"/>
          <w:shd w:val="clear" w:color="auto" w:fill="FFFFFF"/>
        </w:rPr>
        <w:br w:type="page"/>
      </w:r>
    </w:p>
    <w:p w14:paraId="30F160D1" w14:textId="13463410" w:rsidR="00ED43D2" w:rsidRDefault="00BB7D3F" w:rsidP="001752B1">
      <w:pPr>
        <w:pStyle w:val="1"/>
        <w:numPr>
          <w:ilvl w:val="0"/>
          <w:numId w:val="2"/>
        </w:numPr>
        <w:spacing w:before="0" w:line="288" w:lineRule="auto"/>
        <w:jc w:val="center"/>
        <w:rPr>
          <w:rFonts w:ascii="Times New Roman" w:hAnsi="Times New Roman" w:cs="Times New Roman"/>
          <w:b/>
          <w:bCs/>
          <w:color w:val="auto"/>
          <w:sz w:val="28"/>
          <w:szCs w:val="28"/>
          <w:shd w:val="clear" w:color="auto" w:fill="FFFFFF"/>
        </w:rPr>
      </w:pPr>
      <w:bookmarkStart w:id="4" w:name="_Toc180613713"/>
      <w:r>
        <w:rPr>
          <w:rFonts w:ascii="Times New Roman" w:hAnsi="Times New Roman" w:cs="Times New Roman"/>
          <w:b/>
          <w:bCs/>
          <w:color w:val="auto"/>
          <w:sz w:val="28"/>
          <w:szCs w:val="28"/>
          <w:shd w:val="clear" w:color="auto" w:fill="FFFFFF"/>
        </w:rPr>
        <w:lastRenderedPageBreak/>
        <w:t>ВИДЫ ХОЗЯЙСТВЕННЫХ ТОВАРИЩЕСТВ</w:t>
      </w:r>
      <w:bookmarkEnd w:id="4"/>
    </w:p>
    <w:p w14:paraId="0E1AB792" w14:textId="37F4F21F"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Хозяйственные товарищества, предусмотренные гражданским законодательством, включают полные товарищества и товарищества на вере.</w:t>
      </w:r>
    </w:p>
    <w:p w14:paraId="7C8C55CD" w14:textId="3258A766"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Согласно статье 69 Гражданского кодекса Российской Федерации (ГК РФ), полное товарищество — это объединение, в котором участники (полные товарищи) осуществляют предпринимательскую деятельность от имени товарищества в рамках заключенного между ними договора и несут ответственность по его обязательствам своим личным имуществом. Участник может одновременно состоять лишь в одном полном товариществе.</w:t>
      </w:r>
    </w:p>
    <w:p w14:paraId="53DA7D34" w14:textId="77777777"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Название полного товарищества должно включать либо имена (наименования) всех его участников вместе со словами «полное товарищество», либо имя (наименование) одного или нескольких участников с добавкой слов «и компания» и указанием «полное товарищество».</w:t>
      </w:r>
    </w:p>
    <w:p w14:paraId="3C78FEDA"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Полное товарищество является одной из организационно-правовых форм юридического лица, отличающейся тем, что его участники объединяют свои усилия и имущество для совместной предпринимательской деятельности. Товарищество действует в обороте как самостоятельный субъект права, совершая сделки с третьими лицами от своего имени, приобретая права на имущество, принимая на себя обязательства и выступая в суде от своего лица. У полного товарищества есть собственное имущество, отдельное от имущества его участников.</w:t>
      </w:r>
    </w:p>
    <w:p w14:paraId="099F0F31"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Управление полным товариществом осуществляется по общему согласию всех участников. Однако учредительный договор может предусматривать случаи, когда решения принимаются большинством голосов. По умолчанию каждый участник имеет один голос, если иное не установлено учредительными документами. Независимо от наличия полномочий на ведение дел товарищества, любой участник вправе получать всю информацию о деятельности товарищества и знакомиться с соответствующими документами. Ограничение или отказ от этого права, даже при наличии соглашения между участниками, недействительны.</w:t>
      </w:r>
    </w:p>
    <w:p w14:paraId="56359120"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Каждый участник полного товарищества вправе действовать от имени товарищества, если учредительным договором не предусмотрено совместное ведение дел всеми участниками или передача этих функций определённым участникам. В случае совместного ведения дел для совершения каждой сделки требуется согласие всех участников. Если же управление передано одному или нескольким участникам, остальные члены товарищества для заключения сделок от его имени обязаны получить соответствующую доверенность от тех, кому делегированы эти полномочия.</w:t>
      </w:r>
    </w:p>
    <w:p w14:paraId="10BCE218" w14:textId="6E0DBA0A" w:rsidR="00E714FA" w:rsidRPr="00E714FA"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Права на ведение дел товарищества могут быть прекращены судом по требованию других участников, если имеются веские основания, такие как серьёзное нарушение обязанностей уполномоченными лицами или их неспособность эффективно управлять делами. На основании такого судебного решения в учредительные документы товарищества вносятся соответствующие изменения.</w:t>
      </w:r>
      <w:r>
        <w:rPr>
          <w:rFonts w:ascii="Times New Roman" w:hAnsi="Times New Roman"/>
          <w:sz w:val="28"/>
          <w:szCs w:val="28"/>
        </w:rPr>
        <w:t xml:space="preserve"> </w:t>
      </w:r>
      <w:r w:rsidR="00E714FA" w:rsidRPr="00E714FA">
        <w:rPr>
          <w:rFonts w:ascii="Times New Roman" w:hAnsi="Times New Roman"/>
          <w:sz w:val="28"/>
          <w:szCs w:val="28"/>
        </w:rPr>
        <w:t xml:space="preserve">Участник полного товарищества не вправе без согласия остальных </w:t>
      </w:r>
      <w:r w:rsidR="00E714FA" w:rsidRPr="00E714FA">
        <w:rPr>
          <w:rFonts w:ascii="Times New Roman" w:hAnsi="Times New Roman"/>
          <w:sz w:val="28"/>
          <w:szCs w:val="28"/>
        </w:rPr>
        <w:lastRenderedPageBreak/>
        <w:t>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14:paraId="7601C004"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Если участник нарушит установленные правила, товарищество может выбрать одно из двух действий: потребовать от него возмещения ущерба, нанесённого товариществу, или передать товариществу всю выгоду, полученную по таким сделкам.</w:t>
      </w:r>
    </w:p>
    <w:p w14:paraId="241AA8BB"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Особенностью полного товарищества является то, что по его обязательствам отвечают не только само товарищество своим имуществом, но и все его участники своим личным имуществом: «участники полного товарищества солидарно несут субсидиарную ответственность своим имуществом по обязательствам товарищества. Участник, вышедший из состава товарищества, продолжает отвечать по обязательствам, возникшим до его выхода, наравне с остальными участниками в течение двух лет после утверждения отчёта о деятельности товарищества за тот год, в котором он вышел из товарищества.</w:t>
      </w:r>
    </w:p>
    <w:p w14:paraId="371B1B91"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Участник, вышедший из полного товарищества, продолжает нести ответственность по обязательствам, возникшим до его выхода, наравне с оставшимися участниками в течение двух лет с даты утверждения отчётности товарищества за год, в котором произошёл выход.</w:t>
      </w:r>
    </w:p>
    <w:p w14:paraId="0D6360B6" w14:textId="77777777"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Согласно статье 82 Гражданского кодекса Российской Федерации, товарищество на вере (или коммандитное товарищество) — это такое товарищество, где помимо участников, ведущих предпринимательскую деятельность от имени товарищества и несущих ответственность своим имуществом (полных товарищей), существуют один или несколько участников-вкладчиков (коммандитистов). Они несут риски убытков, связанных с деятельностью товарищества, в пределах суммы своих вкладов и не участвуют непосредственно в ведении предпринимательской деятельности товарищества.</w:t>
      </w:r>
    </w:p>
    <w:p w14:paraId="1875DBE8"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Статус полных товарищей, участвующих в товариществе на вере, и их ответственность по обязательствам товарищества регулируются нормами Гражданского кодекса, касающимися участников полного товарищества.</w:t>
      </w:r>
    </w:p>
    <w:p w14:paraId="25AB76BC"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Лицо может быть полным товарищем только в одном товариществе на вере. Участник полного товарищества не может одновременно являться полным товарищем в товариществе на вере. Аналогично, полный товарищ в товариществе на вере не может быть участником полного товарищества.</w:t>
      </w:r>
    </w:p>
    <w:p w14:paraId="3F1D181E"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Количество коммандитистов (вкладчиков) в товариществе на вере не должно превышать двадцати. В противном случае товарищество обязано преобразоваться в хозяйственное общество в течение года; если количество коммандитистов не сократится до установленного предела, товарищество подлежит ликвидации через суд.</w:t>
      </w:r>
    </w:p>
    <w:p w14:paraId="6C9ED072"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Название товарищества на вере должно включать либо имена (наименования) всех полных товарищей и слова «товарищество на вере» или «коммандитное товарищество», либо имя (наименование) хотя бы одного полного товарища с добавлением слов «и компания» и слов «товарищество на вере» или «коммандитное товарищество».</w:t>
      </w:r>
    </w:p>
    <w:p w14:paraId="23159FDF"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lastRenderedPageBreak/>
        <w:t>Если в название товарищества на вере включается имя вкладчика, этот вкладчик автоматически становится полным товарищем.</w:t>
      </w:r>
    </w:p>
    <w:p w14:paraId="78B3D2EE"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Основные характеристики товарищества на вере включают:</w:t>
      </w:r>
    </w:p>
    <w:p w14:paraId="68E85F56" w14:textId="28328CC6"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п</w:t>
      </w:r>
      <w:r w:rsidRPr="00755CBC">
        <w:rPr>
          <w:rFonts w:ascii="Times New Roman" w:hAnsi="Times New Roman"/>
          <w:sz w:val="28"/>
          <w:szCs w:val="28"/>
        </w:rPr>
        <w:t>редпринимательская направленность деятельности;</w:t>
      </w:r>
    </w:p>
    <w:p w14:paraId="359E47CD" w14:textId="370A6D90"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о</w:t>
      </w:r>
      <w:r w:rsidRPr="00755CBC">
        <w:rPr>
          <w:rFonts w:ascii="Times New Roman" w:hAnsi="Times New Roman"/>
          <w:sz w:val="28"/>
          <w:szCs w:val="28"/>
        </w:rPr>
        <w:t>существление предпринимательской деятельности от собственного имени;</w:t>
      </w:r>
    </w:p>
    <w:p w14:paraId="143549FC" w14:textId="75922CE8"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р</w:t>
      </w:r>
      <w:r w:rsidRPr="00755CBC">
        <w:rPr>
          <w:rFonts w:ascii="Times New Roman" w:hAnsi="Times New Roman"/>
          <w:sz w:val="28"/>
          <w:szCs w:val="28"/>
        </w:rPr>
        <w:t>азличная степень ответственности по обязательствам товарищества у вкладчиков и полных товарищей.</w:t>
      </w:r>
    </w:p>
    <w:p w14:paraId="7E4C59E0"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Ответственность вкладчиков ограничивается размером их вклада, тогда как полные товарищи несут неограниченную ответственность всем своим имуществом. Участники-вкладчики называются коммандитистами, а участники, несущие неограниченную ответственность, — полными товарищами. Первые два признака характерны как для полных товариществ, так и для товариществ на вере. Третий признак, согласно которому все участники разделяются на две группы с различным объёмом ответственности, является ключевым, так как именно он отличает товарищество на вере от полного товарищества. Все прочие различия между этими двумя формами товарищества следуют из этого признака.</w:t>
      </w:r>
    </w:p>
    <w:p w14:paraId="75AA8AC7" w14:textId="77777777" w:rsid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Управление деятельностью товарищества на вере осуществляется полными товарищами. Порядок управления и ведения дел в таком товариществе регулируется нормами Гражданского кодекса, относящимися к полному товариществу.</w:t>
      </w:r>
    </w:p>
    <w:p w14:paraId="1C6989A5"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Вкладчики не имеют права участвовать в управлении и ведении дел товарищества на вере, а также представлять интересы товарищества без соответствующей доверенности. Их действия по оспариванию решений полных товарищей относительно управления и ведения дел товарищества недопустимы.</w:t>
      </w:r>
    </w:p>
    <w:p w14:paraId="78C20390"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Согласно статье 85 Гражданского кодекса Российской Федерации, вкладчик товарищества на вере обязан внести вклад в складочный капитал. Факт внесения вклада подтверждается свидетельством об участии, выданным товариществом вкладчику.</w:t>
      </w:r>
    </w:p>
    <w:p w14:paraId="5FE0B365" w14:textId="7777777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sidRPr="00755CBC">
        <w:rPr>
          <w:rFonts w:ascii="Times New Roman" w:hAnsi="Times New Roman"/>
          <w:sz w:val="28"/>
          <w:szCs w:val="28"/>
        </w:rPr>
        <w:t>Вкладчик товарищества на вере имеет следующие права:</w:t>
      </w:r>
    </w:p>
    <w:p w14:paraId="5591DB34" w14:textId="7A199F6A"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п</w:t>
      </w:r>
      <w:r w:rsidRPr="00755CBC">
        <w:rPr>
          <w:rFonts w:ascii="Times New Roman" w:hAnsi="Times New Roman"/>
          <w:sz w:val="28"/>
          <w:szCs w:val="28"/>
        </w:rPr>
        <w:t>олучать часть прибыли товарищества, приходящуюся на его долю в складочном капитале, в порядке, устано</w:t>
      </w:r>
      <w:r>
        <w:rPr>
          <w:rFonts w:ascii="Times New Roman" w:hAnsi="Times New Roman"/>
          <w:sz w:val="28"/>
          <w:szCs w:val="28"/>
        </w:rPr>
        <w:t>вленном учредительным договором;</w:t>
      </w:r>
    </w:p>
    <w:p w14:paraId="57934C15" w14:textId="10DB4357"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о</w:t>
      </w:r>
      <w:r w:rsidRPr="00755CBC">
        <w:rPr>
          <w:rFonts w:ascii="Times New Roman" w:hAnsi="Times New Roman"/>
          <w:sz w:val="28"/>
          <w:szCs w:val="28"/>
        </w:rPr>
        <w:t>знакомляться с годовыми от</w:t>
      </w:r>
      <w:r>
        <w:rPr>
          <w:rFonts w:ascii="Times New Roman" w:hAnsi="Times New Roman"/>
          <w:sz w:val="28"/>
          <w:szCs w:val="28"/>
        </w:rPr>
        <w:t>четами и балансами товарищества;</w:t>
      </w:r>
    </w:p>
    <w:p w14:paraId="48DA9493" w14:textId="1FEE8FB2"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п</w:t>
      </w:r>
      <w:r w:rsidRPr="00755CBC">
        <w:rPr>
          <w:rFonts w:ascii="Times New Roman" w:hAnsi="Times New Roman"/>
          <w:sz w:val="28"/>
          <w:szCs w:val="28"/>
        </w:rPr>
        <w:t>о завершении финансового года выходить из товарищества и получать свой вклад в порядке, предусмо</w:t>
      </w:r>
      <w:r>
        <w:rPr>
          <w:rFonts w:ascii="Times New Roman" w:hAnsi="Times New Roman"/>
          <w:sz w:val="28"/>
          <w:szCs w:val="28"/>
        </w:rPr>
        <w:t>тренном учредительным договором;</w:t>
      </w:r>
    </w:p>
    <w:p w14:paraId="0482A82B" w14:textId="28F90C0E" w:rsidR="00755CBC" w:rsidRPr="00755CBC" w:rsidRDefault="00755CBC" w:rsidP="00755CBC">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t>- п</w:t>
      </w:r>
      <w:r w:rsidRPr="00755CBC">
        <w:rPr>
          <w:rFonts w:ascii="Times New Roman" w:hAnsi="Times New Roman"/>
          <w:sz w:val="28"/>
          <w:szCs w:val="28"/>
        </w:rPr>
        <w:t>ередавать свою долю в складочном капитале или её часть другому вкладчику или третьему лицу. Вкладчики имеют преимущественное перед третьими лицами пра</w:t>
      </w:r>
      <w:r w:rsidR="00BC7B3F">
        <w:rPr>
          <w:rFonts w:ascii="Times New Roman" w:hAnsi="Times New Roman"/>
          <w:sz w:val="28"/>
          <w:szCs w:val="28"/>
        </w:rPr>
        <w:t>во покупки доли (или её части)</w:t>
      </w:r>
      <w:r w:rsidRPr="00755CBC">
        <w:rPr>
          <w:rFonts w:ascii="Times New Roman" w:hAnsi="Times New Roman"/>
          <w:sz w:val="28"/>
          <w:szCs w:val="28"/>
        </w:rPr>
        <w:t>. Передача всей доли другому лицу приводит к прекращению участия вкладчика в товариществе.</w:t>
      </w:r>
    </w:p>
    <w:p w14:paraId="7E4FDC89" w14:textId="77777777" w:rsidR="00BC7B3F" w:rsidRPr="00BC7B3F" w:rsidRDefault="00BC7B3F" w:rsidP="00BC7B3F">
      <w:pPr>
        <w:widowControl w:val="0"/>
        <w:overflowPunct/>
        <w:autoSpaceDE/>
        <w:autoSpaceDN/>
        <w:adjustRightInd/>
        <w:ind w:firstLine="709"/>
        <w:textAlignment w:val="auto"/>
        <w:rPr>
          <w:rFonts w:ascii="Times New Roman" w:hAnsi="Times New Roman"/>
          <w:sz w:val="28"/>
          <w:szCs w:val="28"/>
        </w:rPr>
      </w:pPr>
      <w:r w:rsidRPr="00BC7B3F">
        <w:rPr>
          <w:rFonts w:ascii="Times New Roman" w:hAnsi="Times New Roman"/>
          <w:sz w:val="28"/>
          <w:szCs w:val="28"/>
        </w:rPr>
        <w:t>Учредительным договором товарищества на вере могут быть предусмотрены и другие права вкладчика».</w:t>
      </w:r>
    </w:p>
    <w:p w14:paraId="7156A05B" w14:textId="408EA994" w:rsidR="00BC7B3F" w:rsidRPr="00BC7B3F" w:rsidRDefault="00BC7B3F" w:rsidP="00BC7B3F">
      <w:pPr>
        <w:widowControl w:val="0"/>
        <w:overflowPunct/>
        <w:autoSpaceDE/>
        <w:autoSpaceDN/>
        <w:adjustRightInd/>
        <w:ind w:firstLine="709"/>
        <w:textAlignment w:val="auto"/>
        <w:rPr>
          <w:rFonts w:ascii="Times New Roman" w:hAnsi="Times New Roman"/>
          <w:sz w:val="28"/>
          <w:szCs w:val="28"/>
        </w:rPr>
      </w:pPr>
      <w:r w:rsidRPr="00BC7B3F">
        <w:rPr>
          <w:rFonts w:ascii="Times New Roman" w:hAnsi="Times New Roman"/>
          <w:sz w:val="28"/>
          <w:szCs w:val="28"/>
        </w:rPr>
        <w:t xml:space="preserve">Итак, полное товарищество — это такая форма объединения, в которой участники (полные товарищи) ведут предпринимательскую деятельность от имени товарищества в соответствии с заключенным между ними договором и </w:t>
      </w:r>
      <w:r w:rsidRPr="00BC7B3F">
        <w:rPr>
          <w:rFonts w:ascii="Times New Roman" w:hAnsi="Times New Roman"/>
          <w:sz w:val="28"/>
          <w:szCs w:val="28"/>
        </w:rPr>
        <w:lastRenderedPageBreak/>
        <w:t>несут ответственность по его обязательствам своим личным имуществом.</w:t>
      </w:r>
      <w:r>
        <w:rPr>
          <w:rFonts w:ascii="Times New Roman" w:hAnsi="Times New Roman"/>
          <w:sz w:val="28"/>
          <w:szCs w:val="28"/>
        </w:rPr>
        <w:t xml:space="preserve"> </w:t>
      </w:r>
      <w:r w:rsidRPr="00BC7B3F">
        <w:rPr>
          <w:rFonts w:ascii="Times New Roman" w:hAnsi="Times New Roman"/>
          <w:sz w:val="28"/>
          <w:szCs w:val="28"/>
        </w:rPr>
        <w:t>Товарищество на вере (или коммандитное товарищество) — это форма объединения, где наряду с участниками, ведущими предпринимательскую деятельность от имени товарищества и несущими полную ответственность своим имуществом (полными товарищами), присутствуют один или несколько участников-вкладчиков (коммандитистов). Они несут риск убытков, связанных с деятельностью товарищества, в пределах суммы своих вкладов и не участвуют напрямую в ведении предпринимательской деятельности товарищества.</w:t>
      </w:r>
    </w:p>
    <w:p w14:paraId="2352BD7E" w14:textId="77777777" w:rsidR="00BC7B3F" w:rsidRPr="00BC7B3F" w:rsidRDefault="00BC7B3F" w:rsidP="00BC7B3F">
      <w:pPr>
        <w:widowControl w:val="0"/>
        <w:overflowPunct/>
        <w:autoSpaceDE/>
        <w:autoSpaceDN/>
        <w:adjustRightInd/>
        <w:ind w:firstLine="709"/>
        <w:textAlignment w:val="auto"/>
        <w:rPr>
          <w:rFonts w:ascii="Times New Roman" w:hAnsi="Times New Roman"/>
          <w:sz w:val="28"/>
          <w:szCs w:val="28"/>
        </w:rPr>
      </w:pPr>
    </w:p>
    <w:p w14:paraId="1D0B1438" w14:textId="63C45724" w:rsidR="008D174C" w:rsidRDefault="008D174C" w:rsidP="00E714FA">
      <w:pPr>
        <w:widowControl w:val="0"/>
        <w:overflowPunct/>
        <w:autoSpaceDE/>
        <w:autoSpaceDN/>
        <w:adjustRightInd/>
        <w:ind w:firstLine="709"/>
        <w:textAlignment w:val="auto"/>
        <w:rPr>
          <w:rFonts w:ascii="Times New Roman" w:hAnsi="Times New Roman"/>
          <w:sz w:val="28"/>
          <w:szCs w:val="28"/>
        </w:rPr>
      </w:pPr>
      <w:r>
        <w:rPr>
          <w:rFonts w:ascii="Times New Roman" w:hAnsi="Times New Roman"/>
          <w:sz w:val="28"/>
          <w:szCs w:val="28"/>
        </w:rPr>
        <w:br w:type="page"/>
      </w:r>
    </w:p>
    <w:p w14:paraId="0634C421" w14:textId="1CB53DA5" w:rsidR="006E0703" w:rsidRDefault="00F547E1" w:rsidP="002411F2">
      <w:pPr>
        <w:pStyle w:val="1"/>
        <w:numPr>
          <w:ilvl w:val="0"/>
          <w:numId w:val="2"/>
        </w:numPr>
        <w:spacing w:before="0" w:line="288" w:lineRule="auto"/>
        <w:ind w:left="0" w:firstLine="567"/>
        <w:jc w:val="center"/>
        <w:rPr>
          <w:rFonts w:ascii="Times New Roman" w:hAnsi="Times New Roman" w:cs="Times New Roman"/>
          <w:b/>
          <w:bCs/>
          <w:color w:val="auto"/>
          <w:sz w:val="28"/>
          <w:szCs w:val="28"/>
        </w:rPr>
      </w:pPr>
      <w:bookmarkStart w:id="5" w:name="_Toc180613714"/>
      <w:r>
        <w:rPr>
          <w:rFonts w:ascii="Times New Roman" w:hAnsi="Times New Roman" w:cs="Times New Roman"/>
          <w:b/>
          <w:bCs/>
          <w:color w:val="auto"/>
          <w:sz w:val="28"/>
          <w:szCs w:val="28"/>
        </w:rPr>
        <w:lastRenderedPageBreak/>
        <w:t>ВИДЫ ХОЗЯЙСТВЕННЫХ ОБЩЕСТВ</w:t>
      </w:r>
      <w:bookmarkEnd w:id="5"/>
    </w:p>
    <w:p w14:paraId="37F08227"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Гражданским кодексом РФ предусматривается деятельность следующих видов хозяйственных обществ: общества с ограниченной ответственностью и акционерного общества.</w:t>
      </w:r>
    </w:p>
    <w:p w14:paraId="20BDE3FE"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В соответствии со ст. 87 ГК РФ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14:paraId="2FE0483D"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14:paraId="717E63E9"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Правовое положение общества с ограниченной ответственностью устанавливается Гражданским кодексом и Федеральным законом «Об обществах с ограниченной ответственностью». В соответствии со ст. 7 Закона «участниками общества могут быть граждане и юридические лица. Федеральным законом может быть запрещено или ограничено участие отдельных категорий граждан в обществах.</w:t>
      </w:r>
    </w:p>
    <w:p w14:paraId="607BD563" w14:textId="4C4E2E6F"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Общество не может иметь в качестве единственного участника другое хозяйственное общество, состоящее из одного лиц</w:t>
      </w:r>
      <w:r w:rsidR="00C72492">
        <w:rPr>
          <w:rFonts w:ascii="Times New Roman" w:hAnsi="Times New Roman"/>
          <w:sz w:val="28"/>
          <w:szCs w:val="28"/>
        </w:rPr>
        <w:t>а.</w:t>
      </w:r>
      <w:r w:rsidRPr="00AD2341">
        <w:rPr>
          <w:rFonts w:ascii="Times New Roman" w:hAnsi="Times New Roman"/>
          <w:sz w:val="28"/>
          <w:szCs w:val="28"/>
        </w:rPr>
        <w:t xml:space="preserve"> Число участников общества не должно быть более пятидесяти».</w:t>
      </w:r>
    </w:p>
    <w:p w14:paraId="09B62AA8"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Важнейшей особенностью общества является то, что по своей сути оно представляет собой закрытое хозяйственное общество, т.е. предусматривающий постоянный состав участников. В связи с этим законодательством весьма детально предусматриваются вопросы исключения участника общества из общества, передачи или отчуждения доли участника, включение третьих лиц в состав участников общества и пр.</w:t>
      </w:r>
    </w:p>
    <w:p w14:paraId="4E3F01A6" w14:textId="327A320F"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Общество с ограниченной ответственностью — это коммерческая организация, основывающаяся на соединении капиталов: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w:t>
      </w:r>
      <w:r>
        <w:rPr>
          <w:rFonts w:ascii="Times New Roman" w:hAnsi="Times New Roman"/>
          <w:sz w:val="28"/>
          <w:szCs w:val="28"/>
        </w:rPr>
        <w:t xml:space="preserve"> </w:t>
      </w:r>
      <w:r w:rsidRPr="00AD2341">
        <w:rPr>
          <w:rFonts w:ascii="Times New Roman" w:hAnsi="Times New Roman"/>
          <w:sz w:val="28"/>
          <w:szCs w:val="28"/>
        </w:rPr>
        <w:t>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14:paraId="4688D63B" w14:textId="7538D9D9"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 xml:space="preserve">Организационно-правовая форма обществ определяет режим имущественных прав юридического лица. В отношении имущества, которое внесено в уставный капитал общества его учредителем, то данное имущество, внесенное в натуре, состоит в собственности общества. Исключения представлено случаями, когда в учредительных документах общества </w:t>
      </w:r>
      <w:r w:rsidRPr="00AD2341">
        <w:rPr>
          <w:rFonts w:ascii="Times New Roman" w:hAnsi="Times New Roman"/>
          <w:sz w:val="28"/>
          <w:szCs w:val="28"/>
        </w:rPr>
        <w:lastRenderedPageBreak/>
        <w:t>представлены положения, подтверждающие что в уставный капитал было передано не имущество в натуре, а только лишь право владения и (или) использования соответствующего имущества.</w:t>
      </w:r>
    </w:p>
    <w:p w14:paraId="02BEE268" w14:textId="21334ACD"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Коммерческий характер общества предполагает главной целью деятельности общества извлечение прибыли и возможность ее распределения</w:t>
      </w:r>
      <w:r>
        <w:rPr>
          <w:rFonts w:ascii="Times New Roman" w:hAnsi="Times New Roman"/>
          <w:sz w:val="28"/>
          <w:szCs w:val="28"/>
        </w:rPr>
        <w:t xml:space="preserve"> </w:t>
      </w:r>
      <w:r w:rsidRPr="00AD2341">
        <w:rPr>
          <w:rFonts w:ascii="Times New Roman" w:hAnsi="Times New Roman"/>
          <w:sz w:val="28"/>
          <w:szCs w:val="28"/>
        </w:rPr>
        <w:t>среди участников, а также устанавливает характер правоспособности общества.</w:t>
      </w:r>
    </w:p>
    <w:p w14:paraId="700053BF" w14:textId="79B2F64F"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 xml:space="preserve">В организационном отношении соединение капиталов разных лиц как следствие влечет образование нового самостоятельного участника гражданского оборота, которое функционирует на основе устава, обладающего собственными органами управления с основанными на законе полномочиями, строящие взаимоотношения с участниками на принципах их членства, участия в делах общества. </w:t>
      </w:r>
      <w:proofErr w:type="gramStart"/>
      <w:r w:rsidRPr="00AD2341">
        <w:rPr>
          <w:rFonts w:ascii="Times New Roman" w:hAnsi="Times New Roman"/>
          <w:sz w:val="28"/>
          <w:szCs w:val="28"/>
        </w:rPr>
        <w:t>Общество с ограниченной ответственностью это</w:t>
      </w:r>
      <w:proofErr w:type="gramEnd"/>
      <w:r w:rsidRPr="00AD2341">
        <w:rPr>
          <w:rFonts w:ascii="Times New Roman" w:hAnsi="Times New Roman"/>
          <w:sz w:val="28"/>
          <w:szCs w:val="28"/>
        </w:rPr>
        <w:t xml:space="preserve"> организация, имеющая собственный правовой статус, отграниченный от правового статуса образовавших ее лиц. Имущество общества с ограниченной ответственностью отделено от имущества участников и состоит на балансе общества. Оно имеет право от собственного имени приобретать и осуществлять имущественные и личные неимущественные права и нести обязанности, т.е. являться самостоятельными субъектами гражданского оборота, и в итоге являться истцом и ответчиком в суде.</w:t>
      </w:r>
    </w:p>
    <w:p w14:paraId="5799A76C" w14:textId="26408C2D"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Общество имеет общую правоспособность: оно имеет право осуществлять сделки, необходимые для ведения любых разновидностей деятельности, которые не запрещены федеральными законами. Общество вправе иметь гражданские права и нести обязанности, которые связаны с осуществлением данной деятельности. Это представляет одно из существенных отличий каждого хозяйственного общества от унитарного предприятия и некоммерческих организаций, которые обладают специальной правоспособностью.</w:t>
      </w:r>
    </w:p>
    <w:p w14:paraId="73EC85DA" w14:textId="7A649B5B" w:rsidR="00AD2341" w:rsidRPr="00AD2341" w:rsidRDefault="00AD2341" w:rsidP="00D6598D">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Также общества с ограниченной ответственностью обладают общей правоспособностью, приобретают право собственности на имущество,</w:t>
      </w:r>
      <w:r w:rsidR="00D6598D">
        <w:rPr>
          <w:rFonts w:ascii="Times New Roman" w:hAnsi="Times New Roman"/>
          <w:sz w:val="28"/>
          <w:szCs w:val="28"/>
        </w:rPr>
        <w:t xml:space="preserve"> </w:t>
      </w:r>
      <w:r w:rsidRPr="00AD2341">
        <w:rPr>
          <w:rFonts w:ascii="Times New Roman" w:hAnsi="Times New Roman"/>
          <w:sz w:val="28"/>
          <w:szCs w:val="28"/>
        </w:rPr>
        <w:t>полученное в результате их деятельности, а конечную прибыль могут распределять между своими участниками.</w:t>
      </w:r>
    </w:p>
    <w:p w14:paraId="53D7EAF0"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Суть специальной правоспособности состоит в том, что обладающее данной правоспособностью юридическое лицо вправе иметь гражданские права, которые предусмотрены целями деятельности, указанными в его учредительных документах, и нести связанные с данной деятельностью обязанности. Соответственно, данное юридическое лицо имеет право вести такие виды деятельности, которые непосредственно предусмотрены его уставом и соответствуют установленным в нем предмету и целям деятельности этого юридического лица.</w:t>
      </w:r>
    </w:p>
    <w:p w14:paraId="1D5CE503"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 xml:space="preserve">Правовой статус акционерного общества устанавливается Гражданским кодексом РФ и Федеральным Законом РФ «Об акционерных обществах». В соответствии со ст. 96 ГК РФ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w:t>
      </w:r>
      <w:r w:rsidRPr="00AD2341">
        <w:rPr>
          <w:rFonts w:ascii="Times New Roman" w:hAnsi="Times New Roman"/>
          <w:sz w:val="28"/>
          <w:szCs w:val="28"/>
        </w:rPr>
        <w:lastRenderedPageBreak/>
        <w:t>в пределах стоимости принадлежащих им акций.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 Фирменное наименование акционерного общества должно содержать его наименование и указание на то, что общество является акционерным».</w:t>
      </w:r>
    </w:p>
    <w:p w14:paraId="68DEC386"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Важным признаком акционерного общества представляется то, что все акционеры, которые имеют акции одной разновидности, одинаковы. В акционерном обществе не используется такое понятие, как выход участника из общества.</w:t>
      </w:r>
    </w:p>
    <w:p w14:paraId="44FFD34E"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Основным отличием акционерного общества от иных юридических лиц является способ закрепления прав участника в отношении общества: посредством удостоверения их акциями. Это определяет особенности осуществления прав по акции и их передачи.</w:t>
      </w:r>
    </w:p>
    <w:p w14:paraId="0C57DF2E" w14:textId="4E962B1B" w:rsidR="00AD2341" w:rsidRPr="00AD2341" w:rsidRDefault="00AD2341" w:rsidP="00D6598D">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Акционерное общество является коммерческой организацией, основанной на объединении капиталов: «уставный капитал акционерного общества составляется из номинальной стоимости акций общества,</w:t>
      </w:r>
      <w:r w:rsidR="00D6598D">
        <w:rPr>
          <w:rFonts w:ascii="Times New Roman" w:hAnsi="Times New Roman"/>
          <w:sz w:val="28"/>
          <w:szCs w:val="28"/>
        </w:rPr>
        <w:t xml:space="preserve"> </w:t>
      </w:r>
      <w:r w:rsidRPr="00AD2341">
        <w:rPr>
          <w:rFonts w:ascii="Times New Roman" w:hAnsi="Times New Roman"/>
          <w:sz w:val="28"/>
          <w:szCs w:val="28"/>
        </w:rPr>
        <w:t>приобретенных акционерами. Не допускается освобождение акционера от обязанности оплаты акций общества. 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14:paraId="221993EC" w14:textId="1949A1D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Коммерческий характер общества предполагает главной целью деятельности общества извлечение прибыли и возможность ее распределения среди акционеров, а также устанавливает характер правоспособности общества.</w:t>
      </w:r>
    </w:p>
    <w:p w14:paraId="4A4C7EA7"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В соответствии со ст. 99 ГК РФ «уставный капитал акционерного общества составляется из номинальной стоимости акций общества, приобретенных акционерами. Не допускается освобождение акционера от обязанности оплаты акций общества.</w:t>
      </w:r>
    </w:p>
    <w:p w14:paraId="73A3B62A"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14:paraId="67498314" w14:textId="7E334912" w:rsidR="00AD2341" w:rsidRPr="00AD2341" w:rsidRDefault="00AD2341" w:rsidP="00D6598D">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w:t>
      </w:r>
      <w:r w:rsidR="00D6598D">
        <w:rPr>
          <w:rFonts w:ascii="Times New Roman" w:hAnsi="Times New Roman"/>
          <w:sz w:val="28"/>
          <w:szCs w:val="28"/>
        </w:rPr>
        <w:t xml:space="preserve"> </w:t>
      </w:r>
      <w:r w:rsidRPr="00AD2341">
        <w:rPr>
          <w:rFonts w:ascii="Times New Roman" w:hAnsi="Times New Roman"/>
          <w:sz w:val="28"/>
          <w:szCs w:val="28"/>
        </w:rPr>
        <w:t>минимального размера уставного капитала, общество подлежит ликвидации».</w:t>
      </w:r>
    </w:p>
    <w:p w14:paraId="0A36828A" w14:textId="2B75A82C"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lastRenderedPageBreak/>
        <w:t>Являясь организацией, основанной на соединении капиталов, акционерное общество как правило противопоставляется хозяйственным товариществам, которые являются объединениями лиц. Несомненно, лица и капиталы есть как в товариществах, так и в обществах. Существующее разделение, имеет только одну цель: установление исходных начал в специфике деятельности соответствующих коммерческих организаций.</w:t>
      </w:r>
    </w:p>
    <w:p w14:paraId="683AADAA"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Капитал является основным фактором, управление которым могут осуществлять специально подготовленные лица, которые не являются акционерами. Главной обязанностью акционеров является формирование уставного капитала общества. В связи с этим личность акционеров в деятельности общества не обладает решающим значением. На этом основывается, например, возможность формирования общества одного лица, что невозможно в отношении хозяйственных товариществ.</w:t>
      </w:r>
    </w:p>
    <w:p w14:paraId="2E25422D"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В организационном отношении соединение капиталов разных лиц имеет следствием образование нового самостоятельного субъекта гражданского оборота, действующего на основе устава, который имеет свои органы управления с основанными на законах полномочиями, строящего взаимоотношения с акционерами на принципах их членства, участия в делах общества.</w:t>
      </w:r>
    </w:p>
    <w:p w14:paraId="7E8FDFC7" w14:textId="26F2D645" w:rsidR="00AD2341" w:rsidRPr="00AD2341" w:rsidRDefault="00AD2341" w:rsidP="00D6598D">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Гражданским законодательством предусмотрена возможность увеличения уставного капитала. Так,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 Увеличение уставного капитала акционерного общества допускается после его полной оплаты». Также ГК РФ упоминает о возможности уменьшения уставного капитала: «акционерное общество в</w:t>
      </w:r>
      <w:r w:rsidR="00D6598D">
        <w:rPr>
          <w:rFonts w:ascii="Times New Roman" w:hAnsi="Times New Roman"/>
          <w:sz w:val="28"/>
          <w:szCs w:val="28"/>
        </w:rPr>
        <w:t xml:space="preserve"> </w:t>
      </w:r>
      <w:r w:rsidRPr="00AD2341">
        <w:rPr>
          <w:rFonts w:ascii="Times New Roman" w:hAnsi="Times New Roman"/>
          <w:sz w:val="28"/>
          <w:szCs w:val="28"/>
        </w:rPr>
        <w:t>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14:paraId="7088BF9D"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14:paraId="492BE0A5" w14:textId="64FD6A28"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Акционерное общество это организация, которая имеет собственный правовой статус, отграниченный от правового статуса образовавших ее акционеров. Имущество акционерного общества отделено от имущества акционеров и учитывается на балансе общества. Акционерное общество вправе от собственного имени приобретать и осуществлять имущественные и личные неимущественные права и нести обязанности, т.е. являться самостоятельным субъектом гражданского оборота и, как результат, быть истцом и ответчиком в суде.</w:t>
      </w:r>
    </w:p>
    <w:p w14:paraId="33560876" w14:textId="3906749A"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 xml:space="preserve">Будучи коммерческой организацией, общество имеет общую правоспособность: оно имеет право совершать сделки, которые необходимы для ведения любых видов деятельности, которые не запрещаются </w:t>
      </w:r>
      <w:r w:rsidRPr="00AD2341">
        <w:rPr>
          <w:rFonts w:ascii="Times New Roman" w:hAnsi="Times New Roman"/>
          <w:sz w:val="28"/>
          <w:szCs w:val="28"/>
        </w:rPr>
        <w:lastRenderedPageBreak/>
        <w:t>федеральными законами. Правоспособность акционерного общества может быть ограничена только тогда, когда для ведения какого-либо вида деятельности нужно наличие специального разрешения (лицензии). Виды лицензируемых видов деятельности и процедура выдачи лицензий в настоящее время определяется Федеральным законом года «О лицензировании отдельных видов деятельности».</w:t>
      </w:r>
    </w:p>
    <w:p w14:paraId="4865909F"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Сегодня специальной правоспособностью наделяются акционерные общества в области инвестиционной, банковской, страховой деятельности, а также некоторые иные.</w:t>
      </w:r>
    </w:p>
    <w:p w14:paraId="7B69F581" w14:textId="5153D29B"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Осуществление управления акционерным обществом представляет собой комплекс мероприятий, которые необходимы для постановки и достижения целей юридического лица. Как правило, в него входят планирование, организация, мотивация и контроль. В связи с этим, система органов управления должна содержать такие управленческие звенья, которые на своем уровне разрешают отдельные задачи или в рамках обособленного направления, или комплексно, по ряду данных направлений.</w:t>
      </w:r>
    </w:p>
    <w:p w14:paraId="2AFC5C96" w14:textId="376D713F"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 xml:space="preserve">Система управления акционерным обществом достаточно сложная и всегда </w:t>
      </w:r>
      <w:proofErr w:type="spellStart"/>
      <w:r w:rsidRPr="00AD2341">
        <w:rPr>
          <w:rFonts w:ascii="Times New Roman" w:hAnsi="Times New Roman"/>
          <w:sz w:val="28"/>
          <w:szCs w:val="28"/>
        </w:rPr>
        <w:t>трехзвенна</w:t>
      </w:r>
      <w:proofErr w:type="spellEnd"/>
      <w:r w:rsidRPr="00AD2341">
        <w:rPr>
          <w:rFonts w:ascii="Times New Roman" w:hAnsi="Times New Roman"/>
          <w:sz w:val="28"/>
          <w:szCs w:val="28"/>
        </w:rPr>
        <w:t>. Она представлена исполнительным органом – советом директоров – собранием акционеров.</w:t>
      </w:r>
    </w:p>
    <w:p w14:paraId="739A00B2"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Вопросы, отнесенные к компетенции общего собрания акционеров, не могут быть переданы на решение исполнительному органу общества.</w:t>
      </w:r>
    </w:p>
    <w:p w14:paraId="76199363" w14:textId="77777777" w:rsidR="00AD2341" w:rsidRPr="00AD2341" w:rsidRDefault="00AD2341" w:rsidP="00AD2341">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Таким образом,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14:paraId="3AF4815D" w14:textId="2E24C55F" w:rsidR="0005214E" w:rsidRDefault="00AD2341" w:rsidP="00D6598D">
      <w:pPr>
        <w:widowControl w:val="0"/>
        <w:overflowPunct/>
        <w:autoSpaceDE/>
        <w:autoSpaceDN/>
        <w:adjustRightInd/>
        <w:ind w:firstLine="709"/>
        <w:textAlignment w:val="auto"/>
        <w:rPr>
          <w:rFonts w:ascii="Times New Roman" w:hAnsi="Times New Roman"/>
          <w:sz w:val="28"/>
          <w:szCs w:val="28"/>
        </w:rPr>
      </w:pPr>
      <w:r w:rsidRPr="00AD2341">
        <w:rPr>
          <w:rFonts w:ascii="Times New Roman" w:hAnsi="Times New Roman"/>
          <w:sz w:val="28"/>
          <w:szCs w:val="28"/>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Акционеры, не полностью</w:t>
      </w:r>
      <w:r w:rsidR="00D6598D">
        <w:rPr>
          <w:rFonts w:ascii="Times New Roman" w:hAnsi="Times New Roman"/>
          <w:sz w:val="28"/>
          <w:szCs w:val="28"/>
        </w:rPr>
        <w:t xml:space="preserve"> </w:t>
      </w:r>
      <w:r w:rsidRPr="00AD2341">
        <w:rPr>
          <w:rFonts w:ascii="Times New Roman" w:hAnsi="Times New Roman"/>
          <w:sz w:val="28"/>
          <w:szCs w:val="28"/>
        </w:rPr>
        <w:t>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r w:rsidR="0005214E">
        <w:rPr>
          <w:rFonts w:ascii="Times New Roman" w:hAnsi="Times New Roman"/>
          <w:sz w:val="28"/>
          <w:szCs w:val="28"/>
        </w:rPr>
        <w:br w:type="page"/>
      </w:r>
    </w:p>
    <w:p w14:paraId="081026C2" w14:textId="64AA9FFF" w:rsidR="00A63E4A" w:rsidRDefault="001A7147" w:rsidP="001A7147">
      <w:pPr>
        <w:pStyle w:val="1"/>
        <w:jc w:val="center"/>
        <w:rPr>
          <w:rFonts w:ascii="Times New Roman" w:hAnsi="Times New Roman" w:cs="Times New Roman"/>
          <w:b/>
          <w:bCs/>
          <w:color w:val="auto"/>
          <w:sz w:val="28"/>
          <w:szCs w:val="28"/>
        </w:rPr>
      </w:pPr>
      <w:bookmarkStart w:id="6" w:name="_Toc180613715"/>
      <w:r w:rsidRPr="001A7147">
        <w:rPr>
          <w:rFonts w:ascii="Times New Roman" w:hAnsi="Times New Roman" w:cs="Times New Roman"/>
          <w:b/>
          <w:bCs/>
          <w:color w:val="auto"/>
          <w:sz w:val="28"/>
          <w:szCs w:val="28"/>
        </w:rPr>
        <w:lastRenderedPageBreak/>
        <w:t>ЗАКЛЮЧЕНИЕ</w:t>
      </w:r>
      <w:bookmarkEnd w:id="6"/>
    </w:p>
    <w:p w14:paraId="709A9C47" w14:textId="1FB3D092" w:rsidR="00F02AD6" w:rsidRDefault="00F02AD6" w:rsidP="00012150">
      <w:pPr>
        <w:spacing w:line="288" w:lineRule="auto"/>
        <w:ind w:firstLine="567"/>
        <w:rPr>
          <w:rFonts w:ascii="Times New Roman" w:hAnsi="Times New Roman"/>
          <w:color w:val="000000"/>
          <w:sz w:val="28"/>
          <w:szCs w:val="28"/>
          <w:shd w:val="clear" w:color="auto" w:fill="FFFFFF"/>
        </w:rPr>
      </w:pPr>
      <w:r w:rsidRPr="00F02AD6">
        <w:rPr>
          <w:rFonts w:ascii="Times New Roman" w:hAnsi="Times New Roman"/>
          <w:color w:val="000000"/>
          <w:sz w:val="28"/>
          <w:szCs w:val="28"/>
          <w:shd w:val="clear" w:color="auto" w:fill="FFFFFF"/>
        </w:rPr>
        <w:t xml:space="preserve">В результате проведенного исследования можно сделать следующие выводы: юридическим лицом признается </w:t>
      </w:r>
      <w:r w:rsidR="00D9218D" w:rsidRPr="00D9218D">
        <w:rPr>
          <w:rFonts w:ascii="Times New Roman" w:hAnsi="Times New Roman"/>
          <w:color w:val="000000"/>
          <w:sz w:val="28"/>
          <w:szCs w:val="28"/>
          <w:shd w:val="clear" w:color="auto" w:fill="FFFFFF"/>
        </w:rPr>
        <w:t>организация или предприятие, которое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выступать от своего имени при разрешении споров в суде.</w:t>
      </w:r>
      <w:r w:rsidR="00D9218D">
        <w:rPr>
          <w:rFonts w:ascii="Times New Roman" w:hAnsi="Times New Roman"/>
          <w:color w:val="000000"/>
          <w:sz w:val="28"/>
          <w:szCs w:val="28"/>
          <w:shd w:val="clear" w:color="auto" w:fill="FFFFFF"/>
        </w:rPr>
        <w:t xml:space="preserve"> </w:t>
      </w:r>
      <w:r w:rsidRPr="00F02AD6">
        <w:rPr>
          <w:rFonts w:ascii="Times New Roman" w:hAnsi="Times New Roman"/>
          <w:color w:val="000000"/>
          <w:sz w:val="28"/>
          <w:szCs w:val="28"/>
          <w:shd w:val="clear" w:color="auto" w:fill="FFFFFF"/>
        </w:rPr>
        <w:t>В зависимости от главной цели деятельности юридические лица можно подразделить на коммерческие и некоммерческие.</w:t>
      </w:r>
    </w:p>
    <w:p w14:paraId="18A0E66E" w14:textId="44B3BAA7" w:rsidR="000E18C0" w:rsidRDefault="001839F5" w:rsidP="000E18C0">
      <w:pPr>
        <w:spacing w:line="288" w:lineRule="auto"/>
        <w:ind w:firstLine="567"/>
        <w:rPr>
          <w:rFonts w:ascii="Times New Roman" w:hAnsi="Times New Roman"/>
          <w:color w:val="000000"/>
          <w:sz w:val="28"/>
          <w:szCs w:val="28"/>
          <w:shd w:val="clear" w:color="auto" w:fill="FFFFFF"/>
        </w:rPr>
      </w:pPr>
      <w:r w:rsidRPr="001839F5">
        <w:rPr>
          <w:rFonts w:ascii="Times New Roman" w:hAnsi="Times New Roman"/>
          <w:color w:val="000000"/>
          <w:sz w:val="28"/>
          <w:szCs w:val="28"/>
          <w:shd w:val="clear" w:color="auto" w:fill="FFFFFF"/>
        </w:rPr>
        <w:t xml:space="preserve">Хозяйственными товариществами признаются </w:t>
      </w:r>
      <w:r w:rsidR="000E18C0" w:rsidRPr="000E18C0">
        <w:rPr>
          <w:rFonts w:ascii="Times New Roman" w:hAnsi="Times New Roman"/>
          <w:color w:val="000000"/>
          <w:sz w:val="28"/>
          <w:szCs w:val="28"/>
          <w:shd w:val="clear" w:color="auto" w:fill="FFFFFF"/>
        </w:rPr>
        <w:t>коммерческ</w:t>
      </w:r>
      <w:r w:rsidR="000E18C0">
        <w:rPr>
          <w:rFonts w:ascii="Times New Roman" w:hAnsi="Times New Roman"/>
          <w:color w:val="000000"/>
          <w:sz w:val="28"/>
          <w:szCs w:val="28"/>
          <w:shd w:val="clear" w:color="auto" w:fill="FFFFFF"/>
        </w:rPr>
        <w:t>ие</w:t>
      </w:r>
      <w:r w:rsidR="000E18C0" w:rsidRPr="000E18C0">
        <w:rPr>
          <w:rFonts w:ascii="Times New Roman" w:hAnsi="Times New Roman"/>
          <w:color w:val="000000"/>
          <w:sz w:val="28"/>
          <w:szCs w:val="28"/>
          <w:shd w:val="clear" w:color="auto" w:fill="FFFFFF"/>
        </w:rPr>
        <w:t xml:space="preserve"> организаци</w:t>
      </w:r>
      <w:r w:rsidR="000E18C0">
        <w:rPr>
          <w:rFonts w:ascii="Times New Roman" w:hAnsi="Times New Roman"/>
          <w:color w:val="000000"/>
          <w:sz w:val="28"/>
          <w:szCs w:val="28"/>
          <w:shd w:val="clear" w:color="auto" w:fill="FFFFFF"/>
        </w:rPr>
        <w:t>и</w:t>
      </w:r>
      <w:r w:rsidR="000E18C0" w:rsidRPr="000E18C0">
        <w:rPr>
          <w:rFonts w:ascii="Times New Roman" w:hAnsi="Times New Roman"/>
          <w:color w:val="000000"/>
          <w:sz w:val="28"/>
          <w:szCs w:val="28"/>
          <w:shd w:val="clear" w:color="auto" w:fill="FFFFFF"/>
        </w:rPr>
        <w:t>, уставный капитал котор</w:t>
      </w:r>
      <w:r w:rsidR="000E18C0">
        <w:rPr>
          <w:rFonts w:ascii="Times New Roman" w:hAnsi="Times New Roman"/>
          <w:color w:val="000000"/>
          <w:sz w:val="28"/>
          <w:szCs w:val="28"/>
          <w:shd w:val="clear" w:color="auto" w:fill="FFFFFF"/>
        </w:rPr>
        <w:t>ых</w:t>
      </w:r>
      <w:r w:rsidR="000E18C0" w:rsidRPr="000E18C0">
        <w:rPr>
          <w:rFonts w:ascii="Times New Roman" w:hAnsi="Times New Roman"/>
          <w:color w:val="000000"/>
          <w:sz w:val="28"/>
          <w:szCs w:val="28"/>
          <w:shd w:val="clear" w:color="auto" w:fill="FFFFFF"/>
        </w:rPr>
        <w:t xml:space="preserve"> разделён на доли (вклады)</w:t>
      </w:r>
      <w:r w:rsidRPr="001839F5">
        <w:rPr>
          <w:rFonts w:ascii="Times New Roman" w:hAnsi="Times New Roman"/>
          <w:color w:val="000000"/>
          <w:sz w:val="28"/>
          <w:szCs w:val="28"/>
          <w:shd w:val="clear" w:color="auto" w:fill="FFFFFF"/>
        </w:rPr>
        <w:t xml:space="preserve">. </w:t>
      </w:r>
      <w:r w:rsidR="000E18C0" w:rsidRPr="000E18C0">
        <w:rPr>
          <w:rFonts w:ascii="Times New Roman" w:hAnsi="Times New Roman"/>
          <w:color w:val="000000"/>
          <w:sz w:val="28"/>
          <w:szCs w:val="28"/>
          <w:shd w:val="clear" w:color="auto" w:fill="FFFFFF"/>
        </w:rPr>
        <w:t xml:space="preserve">Хозяйственные товарищества делятся на два вида: </w:t>
      </w:r>
      <w:r w:rsidR="000E18C0">
        <w:rPr>
          <w:rFonts w:ascii="Times New Roman" w:hAnsi="Times New Roman"/>
          <w:color w:val="000000"/>
          <w:sz w:val="28"/>
          <w:szCs w:val="28"/>
          <w:shd w:val="clear" w:color="auto" w:fill="FFFFFF"/>
        </w:rPr>
        <w:t>п</w:t>
      </w:r>
      <w:r w:rsidR="000E18C0" w:rsidRPr="000E18C0">
        <w:rPr>
          <w:rFonts w:ascii="Times New Roman" w:hAnsi="Times New Roman"/>
          <w:color w:val="000000"/>
          <w:sz w:val="28"/>
          <w:szCs w:val="28"/>
          <w:shd w:val="clear" w:color="auto" w:fill="FFFFFF"/>
        </w:rPr>
        <w:t>олное товарищество</w:t>
      </w:r>
      <w:r w:rsidR="000E18C0">
        <w:rPr>
          <w:rFonts w:ascii="Times New Roman" w:hAnsi="Times New Roman"/>
          <w:color w:val="000000"/>
          <w:sz w:val="28"/>
          <w:szCs w:val="28"/>
          <w:shd w:val="clear" w:color="auto" w:fill="FFFFFF"/>
        </w:rPr>
        <w:t xml:space="preserve"> - ю</w:t>
      </w:r>
      <w:r w:rsidR="000E18C0" w:rsidRPr="000E18C0">
        <w:rPr>
          <w:rFonts w:ascii="Times New Roman" w:hAnsi="Times New Roman"/>
          <w:color w:val="000000"/>
          <w:sz w:val="28"/>
          <w:szCs w:val="28"/>
          <w:shd w:val="clear" w:color="auto" w:fill="FFFFFF"/>
        </w:rPr>
        <w:t>ридическое лицо, в котором участники согласно заключённому между ними договору занимаются совместной предпринимательской деятельностью</w:t>
      </w:r>
      <w:r w:rsidR="000E18C0">
        <w:rPr>
          <w:rFonts w:ascii="Times New Roman" w:hAnsi="Times New Roman"/>
          <w:color w:val="000000"/>
          <w:sz w:val="28"/>
          <w:szCs w:val="28"/>
          <w:shd w:val="clear" w:color="auto" w:fill="FFFFFF"/>
        </w:rPr>
        <w:t>; т</w:t>
      </w:r>
      <w:r w:rsidR="000E18C0" w:rsidRPr="000E18C0">
        <w:rPr>
          <w:rFonts w:ascii="Times New Roman" w:hAnsi="Times New Roman"/>
          <w:color w:val="000000"/>
          <w:sz w:val="28"/>
          <w:szCs w:val="28"/>
          <w:shd w:val="clear" w:color="auto" w:fill="FFFFFF"/>
        </w:rPr>
        <w:t>оварищество на вере</w:t>
      </w:r>
      <w:r w:rsidR="000E18C0">
        <w:rPr>
          <w:rFonts w:ascii="Times New Roman" w:hAnsi="Times New Roman"/>
          <w:color w:val="000000"/>
          <w:sz w:val="28"/>
          <w:szCs w:val="28"/>
          <w:shd w:val="clear" w:color="auto" w:fill="FFFFFF"/>
        </w:rPr>
        <w:t xml:space="preserve"> - ю</w:t>
      </w:r>
      <w:r w:rsidR="000E18C0" w:rsidRPr="000E18C0">
        <w:rPr>
          <w:rFonts w:ascii="Times New Roman" w:hAnsi="Times New Roman"/>
          <w:color w:val="000000"/>
          <w:sz w:val="28"/>
          <w:szCs w:val="28"/>
          <w:shd w:val="clear" w:color="auto" w:fill="FFFFFF"/>
        </w:rPr>
        <w:t>ридическое лицо, которое включает не только участников, занимающихся предпринимательской деятельностью от имени товарищества, но и одного или несколько участников-вкладчиков, несущих риски убытков по своим вкладам и не принимающих участия в процессе предпринимательской деятельности.</w:t>
      </w:r>
    </w:p>
    <w:p w14:paraId="7A494A68" w14:textId="19A1DA34" w:rsidR="00F02AD6" w:rsidRDefault="001839F5" w:rsidP="00012150">
      <w:pPr>
        <w:spacing w:line="288" w:lineRule="auto"/>
        <w:ind w:firstLine="567"/>
        <w:rPr>
          <w:rFonts w:ascii="Times New Roman" w:hAnsi="Times New Roman"/>
          <w:color w:val="000000"/>
          <w:sz w:val="28"/>
          <w:szCs w:val="28"/>
          <w:shd w:val="clear" w:color="auto" w:fill="FFFFFF"/>
        </w:rPr>
      </w:pPr>
      <w:r w:rsidRPr="001839F5">
        <w:rPr>
          <w:rFonts w:ascii="Times New Roman" w:hAnsi="Times New Roman"/>
          <w:color w:val="000000"/>
          <w:sz w:val="28"/>
          <w:szCs w:val="28"/>
          <w:shd w:val="clear" w:color="auto" w:fill="FFFFFF"/>
        </w:rPr>
        <w:t>Хозяйственны</w:t>
      </w:r>
      <w:r w:rsidR="0082135E">
        <w:rPr>
          <w:rFonts w:ascii="Times New Roman" w:hAnsi="Times New Roman"/>
          <w:color w:val="000000"/>
          <w:sz w:val="28"/>
          <w:szCs w:val="28"/>
          <w:shd w:val="clear" w:color="auto" w:fill="FFFFFF"/>
        </w:rPr>
        <w:t>ми</w:t>
      </w:r>
      <w:r w:rsidRPr="001839F5">
        <w:rPr>
          <w:rFonts w:ascii="Times New Roman" w:hAnsi="Times New Roman"/>
          <w:color w:val="000000"/>
          <w:sz w:val="28"/>
          <w:szCs w:val="28"/>
          <w:shd w:val="clear" w:color="auto" w:fill="FFFFFF"/>
        </w:rPr>
        <w:t xml:space="preserve"> общества</w:t>
      </w:r>
      <w:r w:rsidR="0082135E">
        <w:rPr>
          <w:rFonts w:ascii="Times New Roman" w:hAnsi="Times New Roman"/>
          <w:color w:val="000000"/>
          <w:sz w:val="28"/>
          <w:szCs w:val="28"/>
          <w:shd w:val="clear" w:color="auto" w:fill="FFFFFF"/>
        </w:rPr>
        <w:t>ми</w:t>
      </w:r>
      <w:r w:rsidRPr="001839F5">
        <w:rPr>
          <w:rFonts w:ascii="Times New Roman" w:hAnsi="Times New Roman"/>
          <w:color w:val="000000"/>
          <w:sz w:val="28"/>
          <w:szCs w:val="28"/>
          <w:shd w:val="clear" w:color="auto" w:fill="FFFFFF"/>
        </w:rPr>
        <w:t xml:space="preserve"> </w:t>
      </w:r>
      <w:r w:rsidR="0082135E">
        <w:rPr>
          <w:rFonts w:ascii="Times New Roman" w:hAnsi="Times New Roman"/>
          <w:color w:val="000000"/>
          <w:sz w:val="28"/>
          <w:szCs w:val="28"/>
          <w:shd w:val="clear" w:color="auto" w:fill="FFFFFF"/>
        </w:rPr>
        <w:t>признается</w:t>
      </w:r>
      <w:r w:rsidR="0082135E" w:rsidRPr="0082135E">
        <w:rPr>
          <w:rFonts w:ascii="Times New Roman" w:hAnsi="Times New Roman"/>
          <w:color w:val="000000"/>
          <w:sz w:val="28"/>
          <w:szCs w:val="28"/>
          <w:shd w:val="clear" w:color="auto" w:fill="FFFFFF"/>
        </w:rPr>
        <w:t xml:space="preserve"> коммерческ</w:t>
      </w:r>
      <w:r w:rsidR="0082135E">
        <w:rPr>
          <w:rFonts w:ascii="Times New Roman" w:hAnsi="Times New Roman"/>
          <w:color w:val="000000"/>
          <w:sz w:val="28"/>
          <w:szCs w:val="28"/>
          <w:shd w:val="clear" w:color="auto" w:fill="FFFFFF"/>
        </w:rPr>
        <w:t>ие</w:t>
      </w:r>
      <w:r w:rsidR="0082135E" w:rsidRPr="0082135E">
        <w:rPr>
          <w:rFonts w:ascii="Times New Roman" w:hAnsi="Times New Roman"/>
          <w:color w:val="000000"/>
          <w:sz w:val="28"/>
          <w:szCs w:val="28"/>
          <w:shd w:val="clear" w:color="auto" w:fill="FFFFFF"/>
        </w:rPr>
        <w:t xml:space="preserve"> организаци</w:t>
      </w:r>
      <w:r w:rsidR="0082135E">
        <w:rPr>
          <w:rFonts w:ascii="Times New Roman" w:hAnsi="Times New Roman"/>
          <w:color w:val="000000"/>
          <w:sz w:val="28"/>
          <w:szCs w:val="28"/>
          <w:shd w:val="clear" w:color="auto" w:fill="FFFFFF"/>
        </w:rPr>
        <w:t>и</w:t>
      </w:r>
      <w:r w:rsidR="0082135E" w:rsidRPr="0082135E">
        <w:rPr>
          <w:rFonts w:ascii="Times New Roman" w:hAnsi="Times New Roman"/>
          <w:color w:val="000000"/>
          <w:sz w:val="28"/>
          <w:szCs w:val="28"/>
          <w:shd w:val="clear" w:color="auto" w:fill="FFFFFF"/>
        </w:rPr>
        <w:t xml:space="preserve"> с разделённым на доли (акции) уставным капиталом учредителей (участников).</w:t>
      </w:r>
      <w:r w:rsidR="002A4F83">
        <w:rPr>
          <w:rFonts w:ascii="Times New Roman" w:hAnsi="Times New Roman"/>
          <w:color w:val="000000"/>
          <w:sz w:val="28"/>
          <w:szCs w:val="28"/>
          <w:shd w:val="clear" w:color="auto" w:fill="FFFFFF"/>
        </w:rPr>
        <w:t xml:space="preserve"> </w:t>
      </w:r>
      <w:r w:rsidR="002A4F83" w:rsidRPr="002A4F83">
        <w:rPr>
          <w:rFonts w:ascii="Times New Roman" w:hAnsi="Times New Roman"/>
          <w:color w:val="000000"/>
          <w:sz w:val="28"/>
          <w:szCs w:val="28"/>
          <w:shd w:val="clear" w:color="auto" w:fill="FFFFFF"/>
        </w:rPr>
        <w:t>Хозяйственные общества могут принимать различные формы: акционерные общества, общества с ограниченной ответственностью</w:t>
      </w:r>
      <w:r w:rsidR="002A4F83">
        <w:rPr>
          <w:rFonts w:ascii="Times New Roman" w:hAnsi="Times New Roman"/>
          <w:color w:val="000000"/>
          <w:sz w:val="28"/>
          <w:szCs w:val="28"/>
          <w:shd w:val="clear" w:color="auto" w:fill="FFFFFF"/>
        </w:rPr>
        <w:t>.</w:t>
      </w:r>
    </w:p>
    <w:p w14:paraId="06532225" w14:textId="77777777" w:rsidR="00F02AD6" w:rsidRDefault="00F02AD6" w:rsidP="00012150">
      <w:pPr>
        <w:spacing w:line="288" w:lineRule="auto"/>
        <w:ind w:firstLine="567"/>
        <w:rPr>
          <w:rFonts w:ascii="Times New Roman" w:hAnsi="Times New Roman"/>
          <w:color w:val="000000"/>
          <w:sz w:val="28"/>
          <w:szCs w:val="28"/>
          <w:shd w:val="clear" w:color="auto" w:fill="FFFFFF"/>
        </w:rPr>
      </w:pPr>
    </w:p>
    <w:p w14:paraId="5B5BA16E" w14:textId="77777777" w:rsidR="00F02AD6" w:rsidRDefault="00F02AD6" w:rsidP="00012150">
      <w:pPr>
        <w:spacing w:line="288" w:lineRule="auto"/>
        <w:ind w:firstLine="567"/>
        <w:rPr>
          <w:rFonts w:ascii="Times New Roman" w:hAnsi="Times New Roman"/>
          <w:color w:val="000000"/>
          <w:sz w:val="28"/>
          <w:szCs w:val="28"/>
          <w:shd w:val="clear" w:color="auto" w:fill="FFFFFF"/>
        </w:rPr>
      </w:pPr>
    </w:p>
    <w:p w14:paraId="0D3339DE" w14:textId="3E5198B1" w:rsidR="004B1E6F" w:rsidRDefault="00012150" w:rsidP="00012150">
      <w:pPr>
        <w:spacing w:line="288" w:lineRule="auto"/>
        <w:ind w:firstLine="567"/>
        <w:rPr>
          <w:rFonts w:ascii="Times New Roman" w:hAnsi="Times New Roman"/>
          <w:color w:val="000000"/>
          <w:sz w:val="28"/>
          <w:szCs w:val="28"/>
          <w:shd w:val="clear" w:color="auto" w:fill="FFFFFF"/>
        </w:rPr>
      </w:pPr>
      <w:r w:rsidRPr="00012150">
        <w:rPr>
          <w:rFonts w:ascii="Times New Roman" w:hAnsi="Times New Roman"/>
          <w:color w:val="000000"/>
          <w:sz w:val="28"/>
          <w:szCs w:val="28"/>
          <w:shd w:val="clear" w:color="auto" w:fill="FFFFFF"/>
        </w:rPr>
        <w:t xml:space="preserve"> </w:t>
      </w:r>
      <w:r w:rsidR="004B1E6F">
        <w:rPr>
          <w:rFonts w:ascii="Times New Roman" w:hAnsi="Times New Roman"/>
          <w:color w:val="000000"/>
          <w:sz w:val="28"/>
          <w:szCs w:val="28"/>
          <w:shd w:val="clear" w:color="auto" w:fill="FFFFFF"/>
        </w:rPr>
        <w:br w:type="page"/>
      </w:r>
    </w:p>
    <w:p w14:paraId="1F3FB9CE" w14:textId="272D1251" w:rsidR="00AA5A5B" w:rsidRDefault="004B1E6F" w:rsidP="009579FD">
      <w:pPr>
        <w:pStyle w:val="1"/>
        <w:spacing w:before="0" w:line="288" w:lineRule="auto"/>
        <w:jc w:val="center"/>
        <w:rPr>
          <w:rFonts w:ascii="Times New Roman" w:hAnsi="Times New Roman" w:cs="Times New Roman"/>
          <w:b/>
          <w:bCs/>
          <w:color w:val="auto"/>
          <w:sz w:val="28"/>
          <w:szCs w:val="28"/>
          <w:shd w:val="clear" w:color="auto" w:fill="FFFFFF"/>
        </w:rPr>
      </w:pPr>
      <w:bookmarkStart w:id="7" w:name="_Toc180613716"/>
      <w:r w:rsidRPr="004B1E6F">
        <w:rPr>
          <w:rFonts w:ascii="Times New Roman" w:hAnsi="Times New Roman" w:cs="Times New Roman"/>
          <w:b/>
          <w:bCs/>
          <w:color w:val="auto"/>
          <w:sz w:val="28"/>
          <w:szCs w:val="28"/>
          <w:shd w:val="clear" w:color="auto" w:fill="FFFFFF"/>
        </w:rPr>
        <w:lastRenderedPageBreak/>
        <w:t>СПИСОК ИСПОЛЬЗОВАННЫХ ИСТОЧНИКОВ</w:t>
      </w:r>
      <w:bookmarkEnd w:id="7"/>
    </w:p>
    <w:p w14:paraId="30BDA776" w14:textId="5DD821AA" w:rsidR="00DE5714" w:rsidRPr="00960A92" w:rsidRDefault="00DE5714" w:rsidP="00DE5714">
      <w:pPr>
        <w:pStyle w:val="a4"/>
        <w:numPr>
          <w:ilvl w:val="0"/>
          <w:numId w:val="11"/>
        </w:numPr>
        <w:ind w:left="0" w:firstLine="709"/>
        <w:rPr>
          <w:rFonts w:ascii="Times New Roman" w:hAnsi="Times New Roman"/>
          <w:sz w:val="28"/>
          <w:szCs w:val="28"/>
        </w:rPr>
      </w:pPr>
      <w:r w:rsidRPr="00DE5714">
        <w:rPr>
          <w:rFonts w:ascii="Times New Roman" w:hAnsi="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r>
        <w:rPr>
          <w:rFonts w:ascii="Times New Roman" w:hAnsi="Times New Roman"/>
          <w:sz w:val="28"/>
          <w:szCs w:val="28"/>
        </w:rPr>
        <w:t xml:space="preserve"> // </w:t>
      </w:r>
      <w:r w:rsidR="008A23F2">
        <w:rPr>
          <w:rFonts w:ascii="Times New Roman" w:hAnsi="Times New Roman"/>
          <w:sz w:val="28"/>
          <w:szCs w:val="28"/>
        </w:rPr>
        <w:t xml:space="preserve">КонсультантПлюс // </w:t>
      </w:r>
      <w:r w:rsidR="00423E03">
        <w:rPr>
          <w:rFonts w:ascii="Times New Roman" w:hAnsi="Times New Roman"/>
          <w:sz w:val="28"/>
          <w:szCs w:val="28"/>
        </w:rPr>
        <w:t xml:space="preserve">электронный доступ: </w:t>
      </w:r>
      <w:hyperlink r:id="rId11" w:history="1">
        <w:r w:rsidR="00960A92" w:rsidRPr="00960A92">
          <w:rPr>
            <w:rStyle w:val="a6"/>
            <w:rFonts w:ascii="Times New Roman" w:hAnsi="Times New Roman"/>
            <w:color w:val="auto"/>
            <w:sz w:val="28"/>
            <w:szCs w:val="28"/>
            <w:u w:val="none"/>
          </w:rPr>
          <w:t>https://www.consultant.ru/document/cons_doc_LAW_28399/</w:t>
        </w:r>
      </w:hyperlink>
      <w:r w:rsidR="00960A92" w:rsidRPr="00960A92">
        <w:rPr>
          <w:rFonts w:ascii="Times New Roman" w:hAnsi="Times New Roman"/>
          <w:sz w:val="28"/>
          <w:szCs w:val="28"/>
        </w:rPr>
        <w:t>.</w:t>
      </w:r>
    </w:p>
    <w:p w14:paraId="662CAFB4" w14:textId="09B85D00" w:rsidR="00960A92" w:rsidRPr="00B82CFA" w:rsidRDefault="00960A92" w:rsidP="00DE5714">
      <w:pPr>
        <w:pStyle w:val="a4"/>
        <w:numPr>
          <w:ilvl w:val="0"/>
          <w:numId w:val="11"/>
        </w:numPr>
        <w:ind w:left="0" w:firstLine="709"/>
        <w:rPr>
          <w:rFonts w:ascii="Times New Roman" w:hAnsi="Times New Roman"/>
          <w:sz w:val="28"/>
          <w:szCs w:val="28"/>
        </w:rPr>
      </w:pPr>
      <w:r w:rsidRPr="00960A92">
        <w:rPr>
          <w:rFonts w:ascii="Times New Roman" w:hAnsi="Times New Roman"/>
          <w:sz w:val="28"/>
          <w:szCs w:val="28"/>
        </w:rPr>
        <w:t>Гражданский кодекс Российской Федерации</w:t>
      </w:r>
      <w:r>
        <w:rPr>
          <w:rFonts w:ascii="Times New Roman" w:hAnsi="Times New Roman"/>
          <w:sz w:val="28"/>
          <w:szCs w:val="28"/>
        </w:rPr>
        <w:t xml:space="preserve"> Часть первая (принят Федеральным законом </w:t>
      </w:r>
      <w:r w:rsidRPr="00960A92">
        <w:rPr>
          <w:rFonts w:ascii="Times New Roman" w:hAnsi="Times New Roman"/>
          <w:sz w:val="28"/>
          <w:szCs w:val="28"/>
        </w:rPr>
        <w:t>N 51-ФЗ</w:t>
      </w:r>
      <w:r>
        <w:rPr>
          <w:rFonts w:ascii="Times New Roman" w:hAnsi="Times New Roman"/>
          <w:sz w:val="28"/>
          <w:szCs w:val="28"/>
        </w:rPr>
        <w:t xml:space="preserve"> от 30 ноября 1994 г.) (</w:t>
      </w:r>
      <w:r w:rsidRPr="00960A92">
        <w:rPr>
          <w:rFonts w:ascii="Times New Roman" w:hAnsi="Times New Roman"/>
          <w:sz w:val="28"/>
          <w:szCs w:val="28"/>
        </w:rPr>
        <w:t xml:space="preserve">ред. от 24.07.2023) (с изм. и </w:t>
      </w:r>
      <w:r w:rsidRPr="00B82CFA">
        <w:rPr>
          <w:rFonts w:ascii="Times New Roman" w:hAnsi="Times New Roman"/>
          <w:sz w:val="28"/>
          <w:szCs w:val="28"/>
        </w:rPr>
        <w:t xml:space="preserve">доп., вступ. в силу с 01.10.2023) // КонсультантПлюс // электронный доступ: </w:t>
      </w:r>
      <w:hyperlink r:id="rId12" w:history="1">
        <w:r w:rsidR="00B11466" w:rsidRPr="00B82CFA">
          <w:rPr>
            <w:rStyle w:val="a6"/>
            <w:rFonts w:ascii="Times New Roman" w:hAnsi="Times New Roman"/>
            <w:color w:val="auto"/>
            <w:sz w:val="28"/>
            <w:szCs w:val="28"/>
            <w:u w:val="none"/>
          </w:rPr>
          <w:t>https://www.consultant.ru/document/cons_doc_LAW_5142/</w:t>
        </w:r>
      </w:hyperlink>
      <w:r w:rsidRPr="00B82CFA">
        <w:rPr>
          <w:rFonts w:ascii="Times New Roman" w:hAnsi="Times New Roman"/>
          <w:sz w:val="28"/>
          <w:szCs w:val="28"/>
        </w:rPr>
        <w:t>.</w:t>
      </w:r>
    </w:p>
    <w:p w14:paraId="302FC6AC" w14:textId="1EF44E45" w:rsidR="00B11466" w:rsidRPr="00B82CFA" w:rsidRDefault="00BF2F38" w:rsidP="006E16F1">
      <w:pPr>
        <w:pStyle w:val="a4"/>
        <w:numPr>
          <w:ilvl w:val="0"/>
          <w:numId w:val="11"/>
        </w:numPr>
        <w:ind w:left="0" w:firstLine="709"/>
        <w:rPr>
          <w:rFonts w:ascii="Times New Roman" w:hAnsi="Times New Roman"/>
          <w:sz w:val="28"/>
          <w:szCs w:val="28"/>
        </w:rPr>
      </w:pPr>
      <w:r w:rsidRPr="00B82CFA">
        <w:rPr>
          <w:rFonts w:ascii="Times New Roman" w:hAnsi="Times New Roman"/>
          <w:sz w:val="28"/>
          <w:szCs w:val="28"/>
        </w:rPr>
        <w:t xml:space="preserve">Федеральный закон от 08.08.2001 N 129-ФЗ «О государственной регистрации юридических лиц и индивидуальных предпринимателей» // КонсультантПлюс // электронный доступ: </w:t>
      </w:r>
      <w:hyperlink r:id="rId13" w:history="1">
        <w:r w:rsidRPr="00B82CFA">
          <w:rPr>
            <w:rStyle w:val="a6"/>
            <w:rFonts w:ascii="Times New Roman" w:hAnsi="Times New Roman"/>
            <w:color w:val="auto"/>
            <w:sz w:val="28"/>
            <w:szCs w:val="28"/>
            <w:u w:val="none"/>
          </w:rPr>
          <w:t>https://www.consultant.ru/document/cons_doc_LAW_32881/</w:t>
        </w:r>
      </w:hyperlink>
      <w:r w:rsidRPr="00B82CFA">
        <w:rPr>
          <w:rFonts w:ascii="Times New Roman" w:hAnsi="Times New Roman"/>
          <w:sz w:val="28"/>
          <w:szCs w:val="28"/>
        </w:rPr>
        <w:t>.</w:t>
      </w:r>
    </w:p>
    <w:p w14:paraId="035088C5" w14:textId="0CA2133D" w:rsidR="00B82CFA" w:rsidRPr="00B82CFA" w:rsidRDefault="00B82CFA" w:rsidP="006E16F1">
      <w:pPr>
        <w:pStyle w:val="a4"/>
        <w:numPr>
          <w:ilvl w:val="0"/>
          <w:numId w:val="11"/>
        </w:numPr>
        <w:ind w:left="0" w:firstLine="709"/>
        <w:rPr>
          <w:rFonts w:ascii="Times New Roman" w:hAnsi="Times New Roman"/>
          <w:sz w:val="28"/>
          <w:szCs w:val="28"/>
        </w:rPr>
      </w:pPr>
      <w:r w:rsidRPr="00B82CFA">
        <w:rPr>
          <w:rFonts w:ascii="Times New Roman" w:hAnsi="Times New Roman"/>
          <w:sz w:val="28"/>
          <w:szCs w:val="28"/>
        </w:rPr>
        <w:t>Федеральный закон от 26.12.1995 N 208-ФЗ «Об акционерных обществах» (ред. от 08.08.2024) // КонсультантПлюс // электронный доступ: https://www.consultant.ru/document/cons_doc_LAW_8743/.</w:t>
      </w:r>
    </w:p>
    <w:p w14:paraId="685282D5" w14:textId="72622272" w:rsidR="00BF2F38" w:rsidRPr="00B82CFA" w:rsidRDefault="00B82CFA" w:rsidP="00AC7C1B">
      <w:pPr>
        <w:pStyle w:val="a4"/>
        <w:numPr>
          <w:ilvl w:val="0"/>
          <w:numId w:val="11"/>
        </w:numPr>
        <w:ind w:left="0" w:firstLine="709"/>
        <w:rPr>
          <w:rFonts w:ascii="Times New Roman" w:hAnsi="Times New Roman"/>
          <w:sz w:val="28"/>
          <w:szCs w:val="28"/>
        </w:rPr>
      </w:pPr>
      <w:r w:rsidRPr="00B82CFA">
        <w:rPr>
          <w:rFonts w:ascii="Times New Roman" w:hAnsi="Times New Roman"/>
          <w:sz w:val="28"/>
          <w:szCs w:val="28"/>
        </w:rPr>
        <w:t xml:space="preserve">Федеральный закон от 08.02.1998 N 14-ФЗ «Об обществах с ограниченной ответственностью» (ред. от 08.08.2024) // КонсультантПлюс // электронный доступ: </w:t>
      </w:r>
      <w:hyperlink r:id="rId14" w:history="1">
        <w:r w:rsidRPr="00B82CFA">
          <w:rPr>
            <w:rStyle w:val="a6"/>
            <w:rFonts w:ascii="Times New Roman" w:hAnsi="Times New Roman"/>
            <w:color w:val="auto"/>
            <w:sz w:val="28"/>
            <w:szCs w:val="28"/>
            <w:u w:val="none"/>
          </w:rPr>
          <w:t>https://www.consultant.ru/document/cons_doc_LAW_17819/</w:t>
        </w:r>
      </w:hyperlink>
      <w:r w:rsidRPr="00B82CFA">
        <w:rPr>
          <w:rFonts w:ascii="Times New Roman" w:hAnsi="Times New Roman"/>
          <w:sz w:val="28"/>
          <w:szCs w:val="28"/>
        </w:rPr>
        <w:t>.</w:t>
      </w:r>
    </w:p>
    <w:p w14:paraId="599DAED1" w14:textId="7C1C97A8" w:rsidR="00B82CFA" w:rsidRDefault="006E16F1" w:rsidP="00AC7C1B">
      <w:pPr>
        <w:pStyle w:val="a4"/>
        <w:numPr>
          <w:ilvl w:val="0"/>
          <w:numId w:val="11"/>
        </w:numPr>
        <w:ind w:left="0" w:firstLine="709"/>
        <w:rPr>
          <w:rFonts w:ascii="Times New Roman" w:hAnsi="Times New Roman"/>
          <w:sz w:val="28"/>
          <w:szCs w:val="28"/>
        </w:rPr>
      </w:pPr>
      <w:r w:rsidRPr="006E16F1">
        <w:rPr>
          <w:rFonts w:ascii="Times New Roman" w:hAnsi="Times New Roman"/>
          <w:sz w:val="28"/>
          <w:szCs w:val="28"/>
        </w:rPr>
        <w:t>Бараненков В.В. Понятие юридического лица в современном гражданском праве России // Государство и право. – 20</w:t>
      </w:r>
      <w:r>
        <w:rPr>
          <w:rFonts w:ascii="Times New Roman" w:hAnsi="Times New Roman"/>
          <w:sz w:val="28"/>
          <w:szCs w:val="28"/>
        </w:rPr>
        <w:t>2</w:t>
      </w:r>
      <w:r w:rsidRPr="006E16F1">
        <w:rPr>
          <w:rFonts w:ascii="Times New Roman" w:hAnsi="Times New Roman"/>
          <w:sz w:val="28"/>
          <w:szCs w:val="28"/>
        </w:rPr>
        <w:t>3. – № 11.</w:t>
      </w:r>
    </w:p>
    <w:p w14:paraId="5BF9BCF6" w14:textId="66B2E212" w:rsidR="00591D1C" w:rsidRPr="00591D1C" w:rsidRDefault="00591D1C" w:rsidP="00AC7C1B">
      <w:pPr>
        <w:pStyle w:val="a4"/>
        <w:numPr>
          <w:ilvl w:val="0"/>
          <w:numId w:val="11"/>
        </w:numPr>
        <w:ind w:left="0" w:firstLine="709"/>
        <w:rPr>
          <w:rFonts w:ascii="Times New Roman" w:hAnsi="Times New Roman"/>
          <w:sz w:val="28"/>
          <w:szCs w:val="28"/>
        </w:rPr>
      </w:pPr>
      <w:r w:rsidRPr="00591D1C">
        <w:rPr>
          <w:rFonts w:ascii="Times New Roman" w:hAnsi="Times New Roman"/>
          <w:sz w:val="28"/>
          <w:szCs w:val="28"/>
        </w:rPr>
        <w:t xml:space="preserve">Беляев К.П. Некоммерческие организации в системе юридических лиц // </w:t>
      </w:r>
      <w:proofErr w:type="spellStart"/>
      <w:r w:rsidRPr="00591D1C">
        <w:rPr>
          <w:rFonts w:ascii="Times New Roman" w:hAnsi="Times New Roman"/>
          <w:sz w:val="28"/>
          <w:szCs w:val="28"/>
        </w:rPr>
        <w:t>Цивилистические</w:t>
      </w:r>
      <w:proofErr w:type="spellEnd"/>
      <w:r w:rsidRPr="00591D1C">
        <w:rPr>
          <w:rFonts w:ascii="Times New Roman" w:hAnsi="Times New Roman"/>
          <w:sz w:val="28"/>
          <w:szCs w:val="28"/>
        </w:rPr>
        <w:t xml:space="preserve"> записки: Межвузовский сборник научных трудов. Выпуск 3. - Москва; Екатеринбург, 20</w:t>
      </w:r>
      <w:r>
        <w:rPr>
          <w:rFonts w:ascii="Times New Roman" w:hAnsi="Times New Roman"/>
          <w:sz w:val="28"/>
          <w:szCs w:val="28"/>
        </w:rPr>
        <w:t>2</w:t>
      </w:r>
      <w:r w:rsidRPr="00591D1C">
        <w:rPr>
          <w:rFonts w:ascii="Times New Roman" w:hAnsi="Times New Roman"/>
          <w:sz w:val="28"/>
          <w:szCs w:val="28"/>
        </w:rPr>
        <w:t>4.</w:t>
      </w:r>
    </w:p>
    <w:p w14:paraId="4D0E2B19" w14:textId="275E336E" w:rsidR="00CA0A0A" w:rsidRPr="00CA0A0A" w:rsidRDefault="00CA0A0A" w:rsidP="00AC7C1B">
      <w:pPr>
        <w:pStyle w:val="a4"/>
        <w:numPr>
          <w:ilvl w:val="0"/>
          <w:numId w:val="11"/>
        </w:numPr>
        <w:ind w:left="0" w:firstLine="709"/>
        <w:rPr>
          <w:rFonts w:ascii="Times New Roman" w:hAnsi="Times New Roman"/>
          <w:sz w:val="28"/>
          <w:szCs w:val="28"/>
        </w:rPr>
      </w:pPr>
      <w:r w:rsidRPr="00CA0A0A">
        <w:rPr>
          <w:rFonts w:ascii="Times New Roman" w:hAnsi="Times New Roman"/>
          <w:sz w:val="28"/>
          <w:szCs w:val="28"/>
        </w:rPr>
        <w:t xml:space="preserve">Зыкова И.В. Юридические лица: создание, реорганизация, </w:t>
      </w:r>
      <w:proofErr w:type="gramStart"/>
      <w:r w:rsidRPr="00CA0A0A">
        <w:rPr>
          <w:rFonts w:ascii="Times New Roman" w:hAnsi="Times New Roman"/>
          <w:sz w:val="28"/>
          <w:szCs w:val="28"/>
        </w:rPr>
        <w:t>ликвидация.-</w:t>
      </w:r>
      <w:proofErr w:type="gramEnd"/>
      <w:r w:rsidRPr="00CA0A0A">
        <w:rPr>
          <w:rFonts w:ascii="Times New Roman" w:hAnsi="Times New Roman"/>
          <w:sz w:val="28"/>
          <w:szCs w:val="28"/>
        </w:rPr>
        <w:t xml:space="preserve"> М.: Ось-89, 20</w:t>
      </w:r>
      <w:r>
        <w:rPr>
          <w:rFonts w:ascii="Times New Roman" w:hAnsi="Times New Roman"/>
          <w:sz w:val="28"/>
          <w:szCs w:val="28"/>
        </w:rPr>
        <w:t>22</w:t>
      </w:r>
      <w:r w:rsidRPr="00CA0A0A">
        <w:rPr>
          <w:rFonts w:ascii="Times New Roman" w:hAnsi="Times New Roman"/>
          <w:sz w:val="28"/>
          <w:szCs w:val="28"/>
        </w:rPr>
        <w:t>.</w:t>
      </w:r>
    </w:p>
    <w:p w14:paraId="4A048473" w14:textId="30D1286E" w:rsidR="00AC7C1B" w:rsidRPr="00AC7C1B" w:rsidRDefault="00AC7C1B" w:rsidP="00AC7C1B">
      <w:pPr>
        <w:pStyle w:val="a4"/>
        <w:numPr>
          <w:ilvl w:val="0"/>
          <w:numId w:val="11"/>
        </w:numPr>
        <w:ind w:left="0" w:firstLine="709"/>
        <w:rPr>
          <w:rFonts w:ascii="Times New Roman" w:hAnsi="Times New Roman"/>
          <w:sz w:val="28"/>
          <w:szCs w:val="28"/>
        </w:rPr>
      </w:pPr>
      <w:proofErr w:type="spellStart"/>
      <w:r w:rsidRPr="00AC7C1B">
        <w:rPr>
          <w:rFonts w:ascii="Times New Roman" w:hAnsi="Times New Roman"/>
          <w:sz w:val="28"/>
          <w:szCs w:val="28"/>
        </w:rPr>
        <w:t>Кашанина</w:t>
      </w:r>
      <w:proofErr w:type="spellEnd"/>
      <w:r w:rsidRPr="00AC7C1B">
        <w:rPr>
          <w:rFonts w:ascii="Times New Roman" w:hAnsi="Times New Roman"/>
          <w:sz w:val="28"/>
          <w:szCs w:val="28"/>
        </w:rPr>
        <w:t xml:space="preserve"> Т.В. Хозяйственные товарищества и общества: правовое регулирование внутрифирменной деятельности: Учебник для вузов.</w:t>
      </w:r>
      <w:r>
        <w:rPr>
          <w:rFonts w:ascii="Times New Roman" w:hAnsi="Times New Roman"/>
          <w:sz w:val="28"/>
          <w:szCs w:val="28"/>
        </w:rPr>
        <w:t xml:space="preserve"> </w:t>
      </w:r>
      <w:r w:rsidRPr="00AC7C1B">
        <w:rPr>
          <w:rFonts w:ascii="Times New Roman" w:hAnsi="Times New Roman"/>
          <w:sz w:val="28"/>
          <w:szCs w:val="28"/>
        </w:rPr>
        <w:t xml:space="preserve">- М., </w:t>
      </w:r>
      <w:r>
        <w:rPr>
          <w:rFonts w:ascii="Times New Roman" w:hAnsi="Times New Roman"/>
          <w:sz w:val="28"/>
          <w:szCs w:val="28"/>
        </w:rPr>
        <w:t>2022</w:t>
      </w:r>
      <w:r w:rsidRPr="00AC7C1B">
        <w:rPr>
          <w:rFonts w:ascii="Times New Roman" w:hAnsi="Times New Roman"/>
          <w:sz w:val="28"/>
          <w:szCs w:val="28"/>
        </w:rPr>
        <w:t>.</w:t>
      </w:r>
    </w:p>
    <w:p w14:paraId="1602EBB7" w14:textId="1D37D67C" w:rsidR="00AC7C1B" w:rsidRDefault="00AC7C1B" w:rsidP="00AC7C1B">
      <w:pPr>
        <w:pStyle w:val="a4"/>
        <w:numPr>
          <w:ilvl w:val="0"/>
          <w:numId w:val="11"/>
        </w:numPr>
        <w:ind w:left="0" w:firstLine="709"/>
        <w:rPr>
          <w:rFonts w:ascii="Times New Roman" w:hAnsi="Times New Roman"/>
          <w:sz w:val="28"/>
          <w:szCs w:val="28"/>
        </w:rPr>
      </w:pPr>
      <w:r w:rsidRPr="00AC7C1B">
        <w:rPr>
          <w:rFonts w:ascii="Times New Roman" w:hAnsi="Times New Roman"/>
          <w:sz w:val="28"/>
          <w:szCs w:val="28"/>
        </w:rPr>
        <w:t>Козлова Н.В. Понятие и сущность юридического лица. Очерк истории и теории: Учебное пособие. - М.: Статут, 20</w:t>
      </w:r>
      <w:r>
        <w:rPr>
          <w:rFonts w:ascii="Times New Roman" w:hAnsi="Times New Roman"/>
          <w:sz w:val="28"/>
          <w:szCs w:val="28"/>
        </w:rPr>
        <w:t>2</w:t>
      </w:r>
      <w:r w:rsidRPr="00AC7C1B">
        <w:rPr>
          <w:rFonts w:ascii="Times New Roman" w:hAnsi="Times New Roman"/>
          <w:sz w:val="28"/>
          <w:szCs w:val="28"/>
        </w:rPr>
        <w:t>3.</w:t>
      </w:r>
    </w:p>
    <w:p w14:paraId="022C1CA1" w14:textId="4AFEE3ED" w:rsidR="00243659" w:rsidRPr="00AC7C1B" w:rsidRDefault="00243659" w:rsidP="00243659">
      <w:pPr>
        <w:pStyle w:val="a4"/>
        <w:numPr>
          <w:ilvl w:val="0"/>
          <w:numId w:val="11"/>
        </w:numPr>
        <w:ind w:left="0" w:firstLine="709"/>
        <w:rPr>
          <w:rFonts w:ascii="Times New Roman" w:hAnsi="Times New Roman"/>
          <w:sz w:val="28"/>
          <w:szCs w:val="28"/>
        </w:rPr>
      </w:pPr>
      <w:r w:rsidRPr="00243659">
        <w:rPr>
          <w:rFonts w:ascii="Times New Roman" w:hAnsi="Times New Roman"/>
          <w:sz w:val="28"/>
          <w:szCs w:val="28"/>
        </w:rPr>
        <w:t xml:space="preserve">Кожевников, О. А.  Юридические лица. Правовое положение некоммерческих организаций в </w:t>
      </w:r>
      <w:proofErr w:type="gramStart"/>
      <w:r w:rsidRPr="00243659">
        <w:rPr>
          <w:rFonts w:ascii="Times New Roman" w:hAnsi="Times New Roman"/>
          <w:sz w:val="28"/>
          <w:szCs w:val="28"/>
        </w:rPr>
        <w:t>России :</w:t>
      </w:r>
      <w:proofErr w:type="gramEnd"/>
      <w:r w:rsidRPr="00243659">
        <w:rPr>
          <w:rFonts w:ascii="Times New Roman" w:hAnsi="Times New Roman"/>
          <w:sz w:val="28"/>
          <w:szCs w:val="28"/>
        </w:rPr>
        <w:t xml:space="preserve"> учебное пособие для вузов / О. А. Кожевников, А. В. </w:t>
      </w:r>
      <w:proofErr w:type="spellStart"/>
      <w:r w:rsidRPr="00243659">
        <w:rPr>
          <w:rFonts w:ascii="Times New Roman" w:hAnsi="Times New Roman"/>
          <w:sz w:val="28"/>
          <w:szCs w:val="28"/>
        </w:rPr>
        <w:t>Нечкин</w:t>
      </w:r>
      <w:proofErr w:type="spellEnd"/>
      <w:r w:rsidRPr="00243659">
        <w:rPr>
          <w:rFonts w:ascii="Times New Roman" w:hAnsi="Times New Roman"/>
          <w:sz w:val="28"/>
          <w:szCs w:val="28"/>
        </w:rPr>
        <w:t xml:space="preserve">. — 2-е изд., </w:t>
      </w:r>
      <w:proofErr w:type="spellStart"/>
      <w:r w:rsidRPr="00243659">
        <w:rPr>
          <w:rFonts w:ascii="Times New Roman" w:hAnsi="Times New Roman"/>
          <w:sz w:val="28"/>
          <w:szCs w:val="28"/>
        </w:rPr>
        <w:t>перераб</w:t>
      </w:r>
      <w:proofErr w:type="spellEnd"/>
      <w:r w:rsidRPr="00243659">
        <w:rPr>
          <w:rFonts w:ascii="Times New Roman" w:hAnsi="Times New Roman"/>
          <w:sz w:val="28"/>
          <w:szCs w:val="28"/>
        </w:rPr>
        <w:t xml:space="preserve">. и доп. — </w:t>
      </w:r>
      <w:proofErr w:type="gramStart"/>
      <w:r w:rsidRPr="00243659">
        <w:rPr>
          <w:rFonts w:ascii="Times New Roman" w:hAnsi="Times New Roman"/>
          <w:sz w:val="28"/>
          <w:szCs w:val="28"/>
        </w:rPr>
        <w:t>Москва :</w:t>
      </w:r>
      <w:proofErr w:type="gramEnd"/>
      <w:r w:rsidRPr="00243659">
        <w:rPr>
          <w:rFonts w:ascii="Times New Roman" w:hAnsi="Times New Roman"/>
          <w:sz w:val="28"/>
          <w:szCs w:val="28"/>
        </w:rPr>
        <w:t xml:space="preserve"> Издательство </w:t>
      </w:r>
      <w:proofErr w:type="spellStart"/>
      <w:r w:rsidRPr="00243659">
        <w:rPr>
          <w:rFonts w:ascii="Times New Roman" w:hAnsi="Times New Roman"/>
          <w:sz w:val="28"/>
          <w:szCs w:val="28"/>
        </w:rPr>
        <w:t>Юрайт</w:t>
      </w:r>
      <w:proofErr w:type="spellEnd"/>
      <w:r w:rsidRPr="00243659">
        <w:rPr>
          <w:rFonts w:ascii="Times New Roman" w:hAnsi="Times New Roman"/>
          <w:sz w:val="28"/>
          <w:szCs w:val="28"/>
        </w:rPr>
        <w:t xml:space="preserve">, 2024. — 135 с. — (Высшее образование). — ISBN 978-5-534-19990-1. — </w:t>
      </w:r>
      <w:proofErr w:type="gramStart"/>
      <w:r w:rsidRPr="00243659">
        <w:rPr>
          <w:rFonts w:ascii="Times New Roman" w:hAnsi="Times New Roman"/>
          <w:sz w:val="28"/>
          <w:szCs w:val="28"/>
        </w:rPr>
        <w:t>Текст :</w:t>
      </w:r>
      <w:proofErr w:type="gramEnd"/>
      <w:r w:rsidRPr="00243659">
        <w:rPr>
          <w:rFonts w:ascii="Times New Roman" w:hAnsi="Times New Roman"/>
          <w:sz w:val="28"/>
          <w:szCs w:val="28"/>
        </w:rPr>
        <w:t xml:space="preserve"> электронный // Образовательная платформа </w:t>
      </w:r>
      <w:proofErr w:type="spellStart"/>
      <w:r w:rsidRPr="00243659">
        <w:rPr>
          <w:rFonts w:ascii="Times New Roman" w:hAnsi="Times New Roman"/>
          <w:sz w:val="28"/>
          <w:szCs w:val="28"/>
        </w:rPr>
        <w:t>Юрайт</w:t>
      </w:r>
      <w:proofErr w:type="spellEnd"/>
      <w:r w:rsidRPr="00243659">
        <w:rPr>
          <w:rFonts w:ascii="Times New Roman" w:hAnsi="Times New Roman"/>
          <w:sz w:val="28"/>
          <w:szCs w:val="28"/>
        </w:rPr>
        <w:t xml:space="preserve"> [сайт]. — URL: https://urait.ru/bcode/557432 (дата обращения: 23.10.2024).</w:t>
      </w:r>
    </w:p>
    <w:p w14:paraId="200DEF1F" w14:textId="6F29FA37" w:rsidR="00243659" w:rsidRPr="00243659" w:rsidRDefault="00243659" w:rsidP="00243659">
      <w:pPr>
        <w:pStyle w:val="a4"/>
        <w:numPr>
          <w:ilvl w:val="0"/>
          <w:numId w:val="11"/>
        </w:numPr>
        <w:ind w:left="0" w:firstLine="709"/>
        <w:rPr>
          <w:rFonts w:ascii="Times New Roman" w:hAnsi="Times New Roman"/>
          <w:sz w:val="28"/>
          <w:szCs w:val="28"/>
        </w:rPr>
      </w:pPr>
      <w:r w:rsidRPr="00243659">
        <w:rPr>
          <w:rFonts w:ascii="Times New Roman" w:hAnsi="Times New Roman"/>
          <w:sz w:val="28"/>
          <w:szCs w:val="28"/>
        </w:rPr>
        <w:t>Красновский</w:t>
      </w:r>
      <w:r>
        <w:rPr>
          <w:rFonts w:ascii="Times New Roman" w:hAnsi="Times New Roman"/>
          <w:sz w:val="28"/>
          <w:szCs w:val="28"/>
        </w:rPr>
        <w:t xml:space="preserve"> </w:t>
      </w:r>
      <w:r w:rsidRPr="00243659">
        <w:rPr>
          <w:rFonts w:ascii="Times New Roman" w:hAnsi="Times New Roman"/>
          <w:sz w:val="28"/>
          <w:szCs w:val="28"/>
        </w:rPr>
        <w:t>Е.А.</w:t>
      </w:r>
      <w:r>
        <w:rPr>
          <w:rFonts w:ascii="Times New Roman" w:hAnsi="Times New Roman"/>
          <w:sz w:val="28"/>
          <w:szCs w:val="28"/>
        </w:rPr>
        <w:t xml:space="preserve"> </w:t>
      </w:r>
      <w:r w:rsidRPr="00243659">
        <w:rPr>
          <w:rFonts w:ascii="Times New Roman" w:hAnsi="Times New Roman"/>
          <w:sz w:val="28"/>
          <w:szCs w:val="28"/>
        </w:rPr>
        <w:t>Учреждение</w:t>
      </w:r>
      <w:r>
        <w:rPr>
          <w:rFonts w:ascii="Times New Roman" w:hAnsi="Times New Roman"/>
          <w:sz w:val="28"/>
          <w:szCs w:val="28"/>
        </w:rPr>
        <w:t xml:space="preserve"> </w:t>
      </w:r>
      <w:r w:rsidRPr="00243659">
        <w:rPr>
          <w:rFonts w:ascii="Times New Roman" w:hAnsi="Times New Roman"/>
          <w:sz w:val="28"/>
          <w:szCs w:val="28"/>
        </w:rPr>
        <w:t>обществ</w:t>
      </w:r>
      <w:r>
        <w:rPr>
          <w:rFonts w:ascii="Times New Roman" w:hAnsi="Times New Roman"/>
          <w:sz w:val="28"/>
          <w:szCs w:val="28"/>
        </w:rPr>
        <w:t xml:space="preserve"> </w:t>
      </w:r>
      <w:r w:rsidRPr="00243659">
        <w:rPr>
          <w:rFonts w:ascii="Times New Roman" w:hAnsi="Times New Roman"/>
          <w:sz w:val="28"/>
          <w:szCs w:val="28"/>
        </w:rPr>
        <w:t>с</w:t>
      </w:r>
      <w:r>
        <w:rPr>
          <w:rFonts w:ascii="Times New Roman" w:hAnsi="Times New Roman"/>
          <w:sz w:val="28"/>
          <w:szCs w:val="28"/>
        </w:rPr>
        <w:t xml:space="preserve"> </w:t>
      </w:r>
      <w:r w:rsidRPr="00243659">
        <w:rPr>
          <w:rFonts w:ascii="Times New Roman" w:hAnsi="Times New Roman"/>
          <w:sz w:val="28"/>
          <w:szCs w:val="28"/>
        </w:rPr>
        <w:t>ограниченной ответственностью // Право. – 20</w:t>
      </w:r>
      <w:r>
        <w:rPr>
          <w:rFonts w:ascii="Times New Roman" w:hAnsi="Times New Roman"/>
          <w:sz w:val="28"/>
          <w:szCs w:val="28"/>
        </w:rPr>
        <w:t>23</w:t>
      </w:r>
      <w:r w:rsidRPr="00243659">
        <w:rPr>
          <w:rFonts w:ascii="Times New Roman" w:hAnsi="Times New Roman"/>
          <w:sz w:val="28"/>
          <w:szCs w:val="28"/>
        </w:rPr>
        <w:t>. - № 9.</w:t>
      </w:r>
    </w:p>
    <w:p w14:paraId="3AB667A8" w14:textId="6480ED14" w:rsidR="00243659" w:rsidRPr="00243659" w:rsidRDefault="00243659" w:rsidP="00243659">
      <w:pPr>
        <w:pStyle w:val="a4"/>
        <w:numPr>
          <w:ilvl w:val="0"/>
          <w:numId w:val="11"/>
        </w:numPr>
        <w:ind w:left="0" w:firstLine="709"/>
        <w:rPr>
          <w:rFonts w:ascii="Times New Roman" w:hAnsi="Times New Roman"/>
          <w:sz w:val="28"/>
          <w:szCs w:val="28"/>
        </w:rPr>
      </w:pPr>
      <w:r w:rsidRPr="00243659">
        <w:rPr>
          <w:rFonts w:ascii="Times New Roman" w:hAnsi="Times New Roman"/>
          <w:sz w:val="28"/>
          <w:szCs w:val="28"/>
        </w:rPr>
        <w:t>Могилевский С.Д. Акционерные общества. - М.: Дело, 20</w:t>
      </w:r>
      <w:r>
        <w:rPr>
          <w:rFonts w:ascii="Times New Roman" w:hAnsi="Times New Roman"/>
          <w:sz w:val="28"/>
          <w:szCs w:val="28"/>
        </w:rPr>
        <w:t>2</w:t>
      </w:r>
      <w:r w:rsidRPr="00243659">
        <w:rPr>
          <w:rFonts w:ascii="Times New Roman" w:hAnsi="Times New Roman"/>
          <w:sz w:val="28"/>
          <w:szCs w:val="28"/>
        </w:rPr>
        <w:t>3.</w:t>
      </w:r>
    </w:p>
    <w:p w14:paraId="3BF26E52" w14:textId="77777777" w:rsidR="00AC7C1B" w:rsidRPr="00243659" w:rsidRDefault="00AC7C1B" w:rsidP="00243659">
      <w:pPr>
        <w:pStyle w:val="a4"/>
        <w:numPr>
          <w:ilvl w:val="0"/>
          <w:numId w:val="11"/>
        </w:numPr>
        <w:ind w:left="0" w:firstLine="709"/>
        <w:rPr>
          <w:rFonts w:ascii="Times New Roman" w:hAnsi="Times New Roman"/>
          <w:sz w:val="28"/>
          <w:szCs w:val="28"/>
        </w:rPr>
      </w:pPr>
      <w:r w:rsidRPr="00243659">
        <w:rPr>
          <w:rFonts w:ascii="Times New Roman" w:hAnsi="Times New Roman"/>
          <w:sz w:val="28"/>
          <w:szCs w:val="28"/>
        </w:rPr>
        <w:t xml:space="preserve">Туганов, Ю. Н.  Юридические лица в </w:t>
      </w:r>
      <w:proofErr w:type="gramStart"/>
      <w:r w:rsidRPr="00243659">
        <w:rPr>
          <w:rFonts w:ascii="Times New Roman" w:hAnsi="Times New Roman"/>
          <w:sz w:val="28"/>
          <w:szCs w:val="28"/>
        </w:rPr>
        <w:t>схемах :</w:t>
      </w:r>
      <w:proofErr w:type="gramEnd"/>
      <w:r w:rsidRPr="00243659">
        <w:rPr>
          <w:rFonts w:ascii="Times New Roman" w:hAnsi="Times New Roman"/>
          <w:sz w:val="28"/>
          <w:szCs w:val="28"/>
        </w:rPr>
        <w:t xml:space="preserve"> учебное пособие для вузов / Ю. Н. Туганов, И. С. Бойцова, Е. Г. Джиоева ; под общей редакцией Ю. Н. Туганова. — 2-е изд., </w:t>
      </w:r>
      <w:proofErr w:type="spellStart"/>
      <w:r w:rsidRPr="00243659">
        <w:rPr>
          <w:rFonts w:ascii="Times New Roman" w:hAnsi="Times New Roman"/>
          <w:sz w:val="28"/>
          <w:szCs w:val="28"/>
        </w:rPr>
        <w:t>перераб</w:t>
      </w:r>
      <w:proofErr w:type="spellEnd"/>
      <w:r w:rsidRPr="00243659">
        <w:rPr>
          <w:rFonts w:ascii="Times New Roman" w:hAnsi="Times New Roman"/>
          <w:sz w:val="28"/>
          <w:szCs w:val="28"/>
        </w:rPr>
        <w:t xml:space="preserve">. и доп. — </w:t>
      </w:r>
      <w:proofErr w:type="gramStart"/>
      <w:r w:rsidRPr="00243659">
        <w:rPr>
          <w:rFonts w:ascii="Times New Roman" w:hAnsi="Times New Roman"/>
          <w:sz w:val="28"/>
          <w:szCs w:val="28"/>
        </w:rPr>
        <w:t>Москва :</w:t>
      </w:r>
      <w:proofErr w:type="gramEnd"/>
      <w:r w:rsidRPr="00243659">
        <w:rPr>
          <w:rFonts w:ascii="Times New Roman" w:hAnsi="Times New Roman"/>
          <w:sz w:val="28"/>
          <w:szCs w:val="28"/>
        </w:rPr>
        <w:t xml:space="preserve"> Издательство </w:t>
      </w:r>
      <w:proofErr w:type="spellStart"/>
      <w:r w:rsidRPr="00243659">
        <w:rPr>
          <w:rFonts w:ascii="Times New Roman" w:hAnsi="Times New Roman"/>
          <w:sz w:val="28"/>
          <w:szCs w:val="28"/>
        </w:rPr>
        <w:t>Юрайт</w:t>
      </w:r>
      <w:proofErr w:type="spellEnd"/>
      <w:r w:rsidRPr="00243659">
        <w:rPr>
          <w:rFonts w:ascii="Times New Roman" w:hAnsi="Times New Roman"/>
          <w:sz w:val="28"/>
          <w:szCs w:val="28"/>
        </w:rPr>
        <w:t xml:space="preserve">, 2024. — 290 с. — (Высшее образование). — ISBN 978-5-534-18774-8. — </w:t>
      </w:r>
      <w:proofErr w:type="gramStart"/>
      <w:r w:rsidRPr="00243659">
        <w:rPr>
          <w:rFonts w:ascii="Times New Roman" w:hAnsi="Times New Roman"/>
          <w:sz w:val="28"/>
          <w:szCs w:val="28"/>
        </w:rPr>
        <w:t>Текст :</w:t>
      </w:r>
      <w:proofErr w:type="gramEnd"/>
      <w:r w:rsidRPr="00243659">
        <w:rPr>
          <w:rFonts w:ascii="Times New Roman" w:hAnsi="Times New Roman"/>
          <w:sz w:val="28"/>
          <w:szCs w:val="28"/>
        </w:rPr>
        <w:t xml:space="preserve"> </w:t>
      </w:r>
      <w:r w:rsidRPr="00243659">
        <w:rPr>
          <w:rFonts w:ascii="Times New Roman" w:hAnsi="Times New Roman"/>
          <w:sz w:val="28"/>
          <w:szCs w:val="28"/>
        </w:rPr>
        <w:lastRenderedPageBreak/>
        <w:t xml:space="preserve">электронный // Образовательная платформа </w:t>
      </w:r>
      <w:proofErr w:type="spellStart"/>
      <w:r w:rsidRPr="00243659">
        <w:rPr>
          <w:rFonts w:ascii="Times New Roman" w:hAnsi="Times New Roman"/>
          <w:sz w:val="28"/>
          <w:szCs w:val="28"/>
        </w:rPr>
        <w:t>Юрайт</w:t>
      </w:r>
      <w:proofErr w:type="spellEnd"/>
      <w:r w:rsidRPr="00243659">
        <w:rPr>
          <w:rFonts w:ascii="Times New Roman" w:hAnsi="Times New Roman"/>
          <w:sz w:val="28"/>
          <w:szCs w:val="28"/>
        </w:rPr>
        <w:t xml:space="preserve"> [сайт]. — URL: https://urait.ru/bcode/545520 (дата обращения: 23.10.2024).</w:t>
      </w:r>
    </w:p>
    <w:p w14:paraId="3EF84334" w14:textId="3A1AF56B" w:rsidR="00EE490E" w:rsidRPr="00047058" w:rsidRDefault="00243659" w:rsidP="00243659">
      <w:pPr>
        <w:pStyle w:val="a4"/>
        <w:numPr>
          <w:ilvl w:val="0"/>
          <w:numId w:val="11"/>
        </w:numPr>
        <w:spacing w:line="288" w:lineRule="auto"/>
        <w:ind w:left="0" w:firstLine="709"/>
        <w:rPr>
          <w:rFonts w:ascii="Times New Roman" w:hAnsi="Times New Roman"/>
          <w:sz w:val="28"/>
          <w:szCs w:val="28"/>
        </w:rPr>
      </w:pPr>
      <w:r>
        <w:rPr>
          <w:rFonts w:ascii="Times New Roman" w:hAnsi="Times New Roman"/>
          <w:sz w:val="28"/>
          <w:szCs w:val="28"/>
        </w:rPr>
        <w:t xml:space="preserve"> </w:t>
      </w:r>
      <w:r w:rsidR="00AC7C1B" w:rsidRPr="00AC7C1B">
        <w:rPr>
          <w:rFonts w:ascii="Times New Roman" w:hAnsi="Times New Roman"/>
          <w:sz w:val="28"/>
          <w:szCs w:val="28"/>
        </w:rPr>
        <w:t xml:space="preserve">Юридические лица : учебник для вузов / В. В. Кулаков [и др.] ; под общей редакцией В. В. Кулакова. — </w:t>
      </w:r>
      <w:proofErr w:type="gramStart"/>
      <w:r w:rsidR="00AC7C1B" w:rsidRPr="00AC7C1B">
        <w:rPr>
          <w:rFonts w:ascii="Times New Roman" w:hAnsi="Times New Roman"/>
          <w:sz w:val="28"/>
          <w:szCs w:val="28"/>
        </w:rPr>
        <w:t>Москва :</w:t>
      </w:r>
      <w:proofErr w:type="gramEnd"/>
      <w:r w:rsidR="00AC7C1B" w:rsidRPr="00AC7C1B">
        <w:rPr>
          <w:rFonts w:ascii="Times New Roman" w:hAnsi="Times New Roman"/>
          <w:sz w:val="28"/>
          <w:szCs w:val="28"/>
        </w:rPr>
        <w:t xml:space="preserve"> Издательство </w:t>
      </w:r>
      <w:proofErr w:type="spellStart"/>
      <w:r w:rsidR="00AC7C1B" w:rsidRPr="00AC7C1B">
        <w:rPr>
          <w:rFonts w:ascii="Times New Roman" w:hAnsi="Times New Roman"/>
          <w:sz w:val="28"/>
          <w:szCs w:val="28"/>
        </w:rPr>
        <w:t>Юрайт</w:t>
      </w:r>
      <w:proofErr w:type="spellEnd"/>
      <w:r w:rsidR="00AC7C1B" w:rsidRPr="00AC7C1B">
        <w:rPr>
          <w:rFonts w:ascii="Times New Roman" w:hAnsi="Times New Roman"/>
          <w:sz w:val="28"/>
          <w:szCs w:val="28"/>
        </w:rPr>
        <w:t xml:space="preserve">, 2024. — 372 с. — (Высшее образование). — ISBN 978-5-534-14660-8. — </w:t>
      </w:r>
      <w:proofErr w:type="gramStart"/>
      <w:r w:rsidR="00AC7C1B" w:rsidRPr="00AC7C1B">
        <w:rPr>
          <w:rFonts w:ascii="Times New Roman" w:hAnsi="Times New Roman"/>
          <w:sz w:val="28"/>
          <w:szCs w:val="28"/>
        </w:rPr>
        <w:t>Текст :</w:t>
      </w:r>
      <w:proofErr w:type="gramEnd"/>
      <w:r w:rsidR="00AC7C1B" w:rsidRPr="00AC7C1B">
        <w:rPr>
          <w:rFonts w:ascii="Times New Roman" w:hAnsi="Times New Roman"/>
          <w:sz w:val="28"/>
          <w:szCs w:val="28"/>
        </w:rPr>
        <w:t xml:space="preserve"> электронный // Образовательная платформа </w:t>
      </w:r>
      <w:proofErr w:type="spellStart"/>
      <w:r w:rsidR="00AC7C1B" w:rsidRPr="00AC7C1B">
        <w:rPr>
          <w:rFonts w:ascii="Times New Roman" w:hAnsi="Times New Roman"/>
          <w:sz w:val="28"/>
          <w:szCs w:val="28"/>
        </w:rPr>
        <w:t>Юрайт</w:t>
      </w:r>
      <w:proofErr w:type="spellEnd"/>
      <w:r w:rsidR="00AC7C1B" w:rsidRPr="00AC7C1B">
        <w:rPr>
          <w:rFonts w:ascii="Times New Roman" w:hAnsi="Times New Roman"/>
          <w:sz w:val="28"/>
          <w:szCs w:val="28"/>
        </w:rPr>
        <w:t xml:space="preserve"> [сайт]. — URL: https://urait.ru/bcode/543944 (дата обращения: 23.10.2024).</w:t>
      </w:r>
    </w:p>
    <w:p w14:paraId="79F68639" w14:textId="77777777" w:rsidR="000877DA" w:rsidRPr="000877DA" w:rsidRDefault="000877DA" w:rsidP="00243659">
      <w:pPr>
        <w:pStyle w:val="a4"/>
        <w:spacing w:line="288" w:lineRule="auto"/>
        <w:ind w:left="0" w:firstLine="709"/>
        <w:rPr>
          <w:rFonts w:ascii="Times New Roman" w:hAnsi="Times New Roman"/>
          <w:sz w:val="28"/>
          <w:szCs w:val="28"/>
        </w:rPr>
      </w:pPr>
    </w:p>
    <w:p w14:paraId="01430DF3" w14:textId="77777777" w:rsidR="00ED43D2" w:rsidRDefault="00ED43D2" w:rsidP="006E16F1">
      <w:pPr>
        <w:spacing w:line="288" w:lineRule="auto"/>
        <w:ind w:firstLine="709"/>
        <w:rPr>
          <w:rFonts w:ascii="Times New Roman" w:hAnsi="Times New Roman"/>
          <w:sz w:val="28"/>
          <w:szCs w:val="28"/>
        </w:rPr>
      </w:pPr>
    </w:p>
    <w:p w14:paraId="462FBDB8" w14:textId="77777777" w:rsidR="00A74ED1" w:rsidRPr="00A74ED1" w:rsidRDefault="00A74ED1" w:rsidP="006E16F1">
      <w:pPr>
        <w:spacing w:line="288" w:lineRule="auto"/>
        <w:ind w:firstLine="709"/>
        <w:rPr>
          <w:rFonts w:ascii="Times New Roman" w:hAnsi="Times New Roman"/>
          <w:sz w:val="28"/>
          <w:szCs w:val="28"/>
        </w:rPr>
      </w:pPr>
    </w:p>
    <w:p w14:paraId="1AC6B6F7" w14:textId="411400DE" w:rsidR="007A0F9F" w:rsidRDefault="007A0F9F">
      <w:pPr>
        <w:overflowPunct/>
        <w:autoSpaceDE/>
        <w:autoSpaceDN/>
        <w:adjustRightInd/>
        <w:spacing w:after="160" w:line="259" w:lineRule="auto"/>
        <w:jc w:val="left"/>
        <w:textAlignment w:val="auto"/>
        <w:rPr>
          <w:rFonts w:ascii="Times New Roman" w:hAnsi="Times New Roman"/>
          <w:sz w:val="28"/>
          <w:szCs w:val="28"/>
        </w:rPr>
      </w:pPr>
    </w:p>
    <w:sectPr w:rsidR="007A0F9F" w:rsidSect="00037C52">
      <w:headerReference w:type="even" r:id="rId15"/>
      <w:headerReference w:type="default" r:id="rId16"/>
      <w:footerReference w:type="even" r:id="rId17"/>
      <w:footerReference w:type="default" r:id="rId18"/>
      <w:headerReference w:type="first" r:id="rId19"/>
      <w:footerReference w:type="first" r:id="rId20"/>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22B0" w14:textId="77777777" w:rsidR="00A365CF" w:rsidRDefault="00A365CF" w:rsidP="00145E2A">
      <w:r>
        <w:separator/>
      </w:r>
    </w:p>
  </w:endnote>
  <w:endnote w:type="continuationSeparator" w:id="0">
    <w:p w14:paraId="52F8260D" w14:textId="77777777" w:rsidR="00A365CF" w:rsidRDefault="00A365CF" w:rsidP="0014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229513361"/>
      <w:docPartObj>
        <w:docPartGallery w:val="Page Numbers (Bottom of Page)"/>
        <w:docPartUnique/>
      </w:docPartObj>
    </w:sdtPr>
    <w:sdtEndPr>
      <w:rPr>
        <w:rStyle w:val="ab"/>
      </w:rPr>
    </w:sdtEndPr>
    <w:sdtContent>
      <w:p w14:paraId="209D19A5" w14:textId="461DF89C" w:rsidR="001B244B" w:rsidRDefault="001B244B" w:rsidP="00E624A6">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076BC374" w14:textId="77777777" w:rsidR="00E459A9" w:rsidRDefault="00E459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737691"/>
      <w:docPartObj>
        <w:docPartGallery w:val="Page Numbers (Bottom of Page)"/>
        <w:docPartUnique/>
      </w:docPartObj>
    </w:sdtPr>
    <w:sdtEndPr/>
    <w:sdtContent>
      <w:p w14:paraId="7D025B9E" w14:textId="302D88B7" w:rsidR="00037C52" w:rsidRDefault="00037C52">
        <w:pPr>
          <w:pStyle w:val="a9"/>
          <w:jc w:val="center"/>
        </w:pPr>
        <w:r>
          <w:fldChar w:fldCharType="begin"/>
        </w:r>
        <w:r>
          <w:instrText>PAGE   \* MERGEFORMAT</w:instrText>
        </w:r>
        <w:r>
          <w:fldChar w:fldCharType="separate"/>
        </w:r>
        <w:r>
          <w:rPr>
            <w:noProof/>
          </w:rPr>
          <w:t>2</w:t>
        </w:r>
        <w:r>
          <w:fldChar w:fldCharType="end"/>
        </w:r>
      </w:p>
    </w:sdtContent>
  </w:sdt>
  <w:p w14:paraId="732982F6" w14:textId="1A1E0A0B" w:rsidR="00145E2A" w:rsidRDefault="00145E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01F0" w14:textId="77777777" w:rsidR="001860E4" w:rsidRDefault="001860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12D9E" w14:textId="77777777" w:rsidR="00A365CF" w:rsidRDefault="00A365CF" w:rsidP="00145E2A">
      <w:r>
        <w:separator/>
      </w:r>
    </w:p>
  </w:footnote>
  <w:footnote w:type="continuationSeparator" w:id="0">
    <w:p w14:paraId="62713FFE" w14:textId="77777777" w:rsidR="00A365CF" w:rsidRDefault="00A365CF" w:rsidP="0014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5CC4" w14:textId="77777777" w:rsidR="001860E4" w:rsidRDefault="001860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4FD07" w14:textId="77777777" w:rsidR="001860E4" w:rsidRDefault="001860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5B3D" w14:textId="77777777" w:rsidR="001860E4" w:rsidRDefault="00186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4D8"/>
    <w:multiLevelType w:val="hybridMultilevel"/>
    <w:tmpl w:val="0280334A"/>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023D2F"/>
    <w:multiLevelType w:val="hybridMultilevel"/>
    <w:tmpl w:val="0D70E954"/>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66261CF"/>
    <w:multiLevelType w:val="hybridMultilevel"/>
    <w:tmpl w:val="3844D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455DB"/>
    <w:multiLevelType w:val="hybridMultilevel"/>
    <w:tmpl w:val="F27C4790"/>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896E5B"/>
    <w:multiLevelType w:val="hybridMultilevel"/>
    <w:tmpl w:val="348A061A"/>
    <w:lvl w:ilvl="0" w:tplc="7DBAC3E4">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F16A6"/>
    <w:multiLevelType w:val="hybridMultilevel"/>
    <w:tmpl w:val="C10C5BAA"/>
    <w:lvl w:ilvl="0" w:tplc="12ACBCD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E80FE1"/>
    <w:multiLevelType w:val="hybridMultilevel"/>
    <w:tmpl w:val="3B2A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D3758D"/>
    <w:multiLevelType w:val="hybridMultilevel"/>
    <w:tmpl w:val="409E738C"/>
    <w:lvl w:ilvl="0" w:tplc="D9B2F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F715A41"/>
    <w:multiLevelType w:val="hybridMultilevel"/>
    <w:tmpl w:val="DF9E3A56"/>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60D066E"/>
    <w:multiLevelType w:val="hybridMultilevel"/>
    <w:tmpl w:val="ABE04AA2"/>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BE7642F"/>
    <w:multiLevelType w:val="hybridMultilevel"/>
    <w:tmpl w:val="5F826144"/>
    <w:lvl w:ilvl="0" w:tplc="48684812">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F520535"/>
    <w:multiLevelType w:val="hybridMultilevel"/>
    <w:tmpl w:val="60D8CC3C"/>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E5D3453"/>
    <w:multiLevelType w:val="hybridMultilevel"/>
    <w:tmpl w:val="915015E0"/>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0413D24"/>
    <w:multiLevelType w:val="hybridMultilevel"/>
    <w:tmpl w:val="86749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A754D5"/>
    <w:multiLevelType w:val="hybridMultilevel"/>
    <w:tmpl w:val="85381E06"/>
    <w:lvl w:ilvl="0" w:tplc="CFDEF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CF63850"/>
    <w:multiLevelType w:val="hybridMultilevel"/>
    <w:tmpl w:val="48764706"/>
    <w:lvl w:ilvl="0" w:tplc="0E7E78F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1"/>
  </w:num>
  <w:num w:numId="5">
    <w:abstractNumId w:val="12"/>
  </w:num>
  <w:num w:numId="6">
    <w:abstractNumId w:val="3"/>
  </w:num>
  <w:num w:numId="7">
    <w:abstractNumId w:val="10"/>
  </w:num>
  <w:num w:numId="8">
    <w:abstractNumId w:val="15"/>
  </w:num>
  <w:num w:numId="9">
    <w:abstractNumId w:val="14"/>
  </w:num>
  <w:num w:numId="10">
    <w:abstractNumId w:val="8"/>
  </w:num>
  <w:num w:numId="11">
    <w:abstractNumId w:val="5"/>
  </w:num>
  <w:num w:numId="12">
    <w:abstractNumId w:val="6"/>
  </w:num>
  <w:num w:numId="13">
    <w:abstractNumId w:val="2"/>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41"/>
    <w:rsid w:val="00000902"/>
    <w:rsid w:val="0000111C"/>
    <w:rsid w:val="000026CD"/>
    <w:rsid w:val="00005F04"/>
    <w:rsid w:val="000063E9"/>
    <w:rsid w:val="00010175"/>
    <w:rsid w:val="0001065C"/>
    <w:rsid w:val="00012150"/>
    <w:rsid w:val="00012258"/>
    <w:rsid w:val="000126D7"/>
    <w:rsid w:val="00013657"/>
    <w:rsid w:val="000157D1"/>
    <w:rsid w:val="00017077"/>
    <w:rsid w:val="0001725D"/>
    <w:rsid w:val="0002376B"/>
    <w:rsid w:val="0002420B"/>
    <w:rsid w:val="000250B0"/>
    <w:rsid w:val="00025C6B"/>
    <w:rsid w:val="000274AC"/>
    <w:rsid w:val="00031987"/>
    <w:rsid w:val="00032628"/>
    <w:rsid w:val="000337F5"/>
    <w:rsid w:val="00035DAB"/>
    <w:rsid w:val="000365DF"/>
    <w:rsid w:val="00037C52"/>
    <w:rsid w:val="00047058"/>
    <w:rsid w:val="0005214E"/>
    <w:rsid w:val="00054FCF"/>
    <w:rsid w:val="00065B11"/>
    <w:rsid w:val="00072926"/>
    <w:rsid w:val="000824E4"/>
    <w:rsid w:val="000838A6"/>
    <w:rsid w:val="00083E6D"/>
    <w:rsid w:val="000850E1"/>
    <w:rsid w:val="000877DA"/>
    <w:rsid w:val="000937F5"/>
    <w:rsid w:val="000967E9"/>
    <w:rsid w:val="000A2580"/>
    <w:rsid w:val="000A4CF3"/>
    <w:rsid w:val="000A5F1D"/>
    <w:rsid w:val="000B0051"/>
    <w:rsid w:val="000B086A"/>
    <w:rsid w:val="000B18D0"/>
    <w:rsid w:val="000C0BC5"/>
    <w:rsid w:val="000C14E7"/>
    <w:rsid w:val="000D000D"/>
    <w:rsid w:val="000D5978"/>
    <w:rsid w:val="000D6731"/>
    <w:rsid w:val="000D7B50"/>
    <w:rsid w:val="000E18C0"/>
    <w:rsid w:val="000F003A"/>
    <w:rsid w:val="000F34A5"/>
    <w:rsid w:val="000F3BB8"/>
    <w:rsid w:val="000F6341"/>
    <w:rsid w:val="00100BB4"/>
    <w:rsid w:val="00103A84"/>
    <w:rsid w:val="00114528"/>
    <w:rsid w:val="001215D2"/>
    <w:rsid w:val="001219E4"/>
    <w:rsid w:val="00127C00"/>
    <w:rsid w:val="001307A3"/>
    <w:rsid w:val="00133013"/>
    <w:rsid w:val="00134878"/>
    <w:rsid w:val="00134C2C"/>
    <w:rsid w:val="00135FEA"/>
    <w:rsid w:val="001369DB"/>
    <w:rsid w:val="001413C6"/>
    <w:rsid w:val="00144B1F"/>
    <w:rsid w:val="00145E2A"/>
    <w:rsid w:val="00153F97"/>
    <w:rsid w:val="0015621B"/>
    <w:rsid w:val="00156CE1"/>
    <w:rsid w:val="001633E3"/>
    <w:rsid w:val="0016390C"/>
    <w:rsid w:val="00166692"/>
    <w:rsid w:val="00174B04"/>
    <w:rsid w:val="001752B1"/>
    <w:rsid w:val="001839F5"/>
    <w:rsid w:val="00184EC1"/>
    <w:rsid w:val="001860E4"/>
    <w:rsid w:val="00187E82"/>
    <w:rsid w:val="001961D6"/>
    <w:rsid w:val="001A5AB7"/>
    <w:rsid w:val="001A7147"/>
    <w:rsid w:val="001B15D3"/>
    <w:rsid w:val="001B244B"/>
    <w:rsid w:val="001B2550"/>
    <w:rsid w:val="001B3310"/>
    <w:rsid w:val="001C0754"/>
    <w:rsid w:val="001C0ABF"/>
    <w:rsid w:val="001C3D4E"/>
    <w:rsid w:val="001C4B3B"/>
    <w:rsid w:val="001C75EC"/>
    <w:rsid w:val="001C7642"/>
    <w:rsid w:val="001D0DE3"/>
    <w:rsid w:val="001D4A52"/>
    <w:rsid w:val="001D73D4"/>
    <w:rsid w:val="001E1AE8"/>
    <w:rsid w:val="001E6395"/>
    <w:rsid w:val="001F6767"/>
    <w:rsid w:val="00203506"/>
    <w:rsid w:val="00206A5F"/>
    <w:rsid w:val="00207B98"/>
    <w:rsid w:val="0021314A"/>
    <w:rsid w:val="00215D3B"/>
    <w:rsid w:val="002171E4"/>
    <w:rsid w:val="00223481"/>
    <w:rsid w:val="00232241"/>
    <w:rsid w:val="00232B4E"/>
    <w:rsid w:val="00232CB7"/>
    <w:rsid w:val="00233B37"/>
    <w:rsid w:val="002344AE"/>
    <w:rsid w:val="00235A47"/>
    <w:rsid w:val="00237E83"/>
    <w:rsid w:val="002411F2"/>
    <w:rsid w:val="00242A71"/>
    <w:rsid w:val="00243659"/>
    <w:rsid w:val="00243FB8"/>
    <w:rsid w:val="002526CB"/>
    <w:rsid w:val="00253390"/>
    <w:rsid w:val="00256B41"/>
    <w:rsid w:val="002652A2"/>
    <w:rsid w:val="00267B37"/>
    <w:rsid w:val="002705F2"/>
    <w:rsid w:val="00272B2C"/>
    <w:rsid w:val="00272D58"/>
    <w:rsid w:val="00277DFC"/>
    <w:rsid w:val="002801B5"/>
    <w:rsid w:val="00285333"/>
    <w:rsid w:val="00291817"/>
    <w:rsid w:val="0029748E"/>
    <w:rsid w:val="0029768E"/>
    <w:rsid w:val="00297C74"/>
    <w:rsid w:val="002A3726"/>
    <w:rsid w:val="002A4F83"/>
    <w:rsid w:val="002A6E7C"/>
    <w:rsid w:val="002B15D6"/>
    <w:rsid w:val="002B1C79"/>
    <w:rsid w:val="002B62D6"/>
    <w:rsid w:val="002B79A7"/>
    <w:rsid w:val="002C013B"/>
    <w:rsid w:val="002C1AF4"/>
    <w:rsid w:val="002D0203"/>
    <w:rsid w:val="002D1511"/>
    <w:rsid w:val="002D2302"/>
    <w:rsid w:val="002D34B5"/>
    <w:rsid w:val="002D3C50"/>
    <w:rsid w:val="002D624C"/>
    <w:rsid w:val="002D756A"/>
    <w:rsid w:val="002E08EC"/>
    <w:rsid w:val="002E559C"/>
    <w:rsid w:val="002E6D4A"/>
    <w:rsid w:val="002F140E"/>
    <w:rsid w:val="002F25F7"/>
    <w:rsid w:val="002F2E2B"/>
    <w:rsid w:val="002F314B"/>
    <w:rsid w:val="002F4E54"/>
    <w:rsid w:val="002F5EA4"/>
    <w:rsid w:val="0030744A"/>
    <w:rsid w:val="00307462"/>
    <w:rsid w:val="0031010E"/>
    <w:rsid w:val="00310789"/>
    <w:rsid w:val="003172EB"/>
    <w:rsid w:val="00317F58"/>
    <w:rsid w:val="0032046A"/>
    <w:rsid w:val="003205CE"/>
    <w:rsid w:val="0032125B"/>
    <w:rsid w:val="00324DF3"/>
    <w:rsid w:val="003333B5"/>
    <w:rsid w:val="003432AE"/>
    <w:rsid w:val="00344E37"/>
    <w:rsid w:val="00350DFA"/>
    <w:rsid w:val="00350EE9"/>
    <w:rsid w:val="0035733E"/>
    <w:rsid w:val="003637F8"/>
    <w:rsid w:val="00363941"/>
    <w:rsid w:val="00365C36"/>
    <w:rsid w:val="003739B6"/>
    <w:rsid w:val="0037483A"/>
    <w:rsid w:val="003802BB"/>
    <w:rsid w:val="0038297A"/>
    <w:rsid w:val="003838E4"/>
    <w:rsid w:val="00385460"/>
    <w:rsid w:val="00386BFD"/>
    <w:rsid w:val="00396191"/>
    <w:rsid w:val="003975F6"/>
    <w:rsid w:val="003A15BD"/>
    <w:rsid w:val="003A62D8"/>
    <w:rsid w:val="003A6DCF"/>
    <w:rsid w:val="003B2979"/>
    <w:rsid w:val="003C2233"/>
    <w:rsid w:val="003C26F8"/>
    <w:rsid w:val="003C2E98"/>
    <w:rsid w:val="003C2FC0"/>
    <w:rsid w:val="003C4E46"/>
    <w:rsid w:val="003C54E6"/>
    <w:rsid w:val="003C6F2D"/>
    <w:rsid w:val="003D1039"/>
    <w:rsid w:val="003D10A6"/>
    <w:rsid w:val="003D4594"/>
    <w:rsid w:val="003D4E13"/>
    <w:rsid w:val="003E1F7B"/>
    <w:rsid w:val="003F1CBD"/>
    <w:rsid w:val="003F42AA"/>
    <w:rsid w:val="00401384"/>
    <w:rsid w:val="00420301"/>
    <w:rsid w:val="00420F4D"/>
    <w:rsid w:val="00421DAB"/>
    <w:rsid w:val="00423E03"/>
    <w:rsid w:val="00424265"/>
    <w:rsid w:val="004362BD"/>
    <w:rsid w:val="0044142F"/>
    <w:rsid w:val="004467A1"/>
    <w:rsid w:val="00447446"/>
    <w:rsid w:val="00455893"/>
    <w:rsid w:val="00461A9C"/>
    <w:rsid w:val="004647CF"/>
    <w:rsid w:val="00465AE0"/>
    <w:rsid w:val="00482310"/>
    <w:rsid w:val="004840FC"/>
    <w:rsid w:val="00485F89"/>
    <w:rsid w:val="00490F40"/>
    <w:rsid w:val="00493CB4"/>
    <w:rsid w:val="00495268"/>
    <w:rsid w:val="00496231"/>
    <w:rsid w:val="004A36FA"/>
    <w:rsid w:val="004A441D"/>
    <w:rsid w:val="004A629A"/>
    <w:rsid w:val="004B03D4"/>
    <w:rsid w:val="004B1E6F"/>
    <w:rsid w:val="004B7147"/>
    <w:rsid w:val="004C163A"/>
    <w:rsid w:val="004D2E62"/>
    <w:rsid w:val="004D2F41"/>
    <w:rsid w:val="004D3124"/>
    <w:rsid w:val="004D4696"/>
    <w:rsid w:val="004D4D95"/>
    <w:rsid w:val="004E0B98"/>
    <w:rsid w:val="004E5AA9"/>
    <w:rsid w:val="004F1B07"/>
    <w:rsid w:val="004F2557"/>
    <w:rsid w:val="004F2E19"/>
    <w:rsid w:val="004F3589"/>
    <w:rsid w:val="004F5FF8"/>
    <w:rsid w:val="00515BD1"/>
    <w:rsid w:val="00516AE1"/>
    <w:rsid w:val="00517F64"/>
    <w:rsid w:val="00521AFC"/>
    <w:rsid w:val="00526928"/>
    <w:rsid w:val="00531943"/>
    <w:rsid w:val="00532548"/>
    <w:rsid w:val="00532940"/>
    <w:rsid w:val="005343D5"/>
    <w:rsid w:val="00536905"/>
    <w:rsid w:val="005410A2"/>
    <w:rsid w:val="00544ADB"/>
    <w:rsid w:val="00551EC1"/>
    <w:rsid w:val="00552A25"/>
    <w:rsid w:val="00553E04"/>
    <w:rsid w:val="00561CCD"/>
    <w:rsid w:val="00562380"/>
    <w:rsid w:val="00564ECB"/>
    <w:rsid w:val="00574BA1"/>
    <w:rsid w:val="005820BD"/>
    <w:rsid w:val="00591D1C"/>
    <w:rsid w:val="00591F87"/>
    <w:rsid w:val="00595A1E"/>
    <w:rsid w:val="005A22CA"/>
    <w:rsid w:val="005A5738"/>
    <w:rsid w:val="005B1B19"/>
    <w:rsid w:val="005B4C88"/>
    <w:rsid w:val="005B5F3A"/>
    <w:rsid w:val="005C1902"/>
    <w:rsid w:val="005C4437"/>
    <w:rsid w:val="005C6DF0"/>
    <w:rsid w:val="005D248E"/>
    <w:rsid w:val="005D57DA"/>
    <w:rsid w:val="005D678E"/>
    <w:rsid w:val="005E2222"/>
    <w:rsid w:val="005E7C17"/>
    <w:rsid w:val="005F04CB"/>
    <w:rsid w:val="005F06BC"/>
    <w:rsid w:val="00606012"/>
    <w:rsid w:val="006066DC"/>
    <w:rsid w:val="00606A0B"/>
    <w:rsid w:val="006126D0"/>
    <w:rsid w:val="006179B3"/>
    <w:rsid w:val="006220E0"/>
    <w:rsid w:val="00622B58"/>
    <w:rsid w:val="00625D55"/>
    <w:rsid w:val="00625FB0"/>
    <w:rsid w:val="0063542F"/>
    <w:rsid w:val="00636477"/>
    <w:rsid w:val="006367A3"/>
    <w:rsid w:val="00642090"/>
    <w:rsid w:val="006446DD"/>
    <w:rsid w:val="00644B98"/>
    <w:rsid w:val="00644C61"/>
    <w:rsid w:val="00651FBE"/>
    <w:rsid w:val="00652C33"/>
    <w:rsid w:val="00653A97"/>
    <w:rsid w:val="006564DE"/>
    <w:rsid w:val="00656BAA"/>
    <w:rsid w:val="006616BD"/>
    <w:rsid w:val="00666D9C"/>
    <w:rsid w:val="00671577"/>
    <w:rsid w:val="00673279"/>
    <w:rsid w:val="0067635F"/>
    <w:rsid w:val="00684550"/>
    <w:rsid w:val="00690425"/>
    <w:rsid w:val="00690A2A"/>
    <w:rsid w:val="006922E0"/>
    <w:rsid w:val="00693C30"/>
    <w:rsid w:val="00694BAF"/>
    <w:rsid w:val="006A22FA"/>
    <w:rsid w:val="006A2655"/>
    <w:rsid w:val="006B5762"/>
    <w:rsid w:val="006B6527"/>
    <w:rsid w:val="006C1790"/>
    <w:rsid w:val="006D2B91"/>
    <w:rsid w:val="006D3248"/>
    <w:rsid w:val="006D4AB2"/>
    <w:rsid w:val="006D597D"/>
    <w:rsid w:val="006D5E93"/>
    <w:rsid w:val="006D6CAC"/>
    <w:rsid w:val="006E0703"/>
    <w:rsid w:val="006E164D"/>
    <w:rsid w:val="006E16F1"/>
    <w:rsid w:val="006E170E"/>
    <w:rsid w:val="006E339E"/>
    <w:rsid w:val="006E5F1A"/>
    <w:rsid w:val="006E7B81"/>
    <w:rsid w:val="006F2633"/>
    <w:rsid w:val="006F413C"/>
    <w:rsid w:val="006F567C"/>
    <w:rsid w:val="007010E5"/>
    <w:rsid w:val="00702454"/>
    <w:rsid w:val="00702CE6"/>
    <w:rsid w:val="00703654"/>
    <w:rsid w:val="00713BC1"/>
    <w:rsid w:val="007200EE"/>
    <w:rsid w:val="00724E0A"/>
    <w:rsid w:val="0072567B"/>
    <w:rsid w:val="00725C72"/>
    <w:rsid w:val="00733FA8"/>
    <w:rsid w:val="0073479E"/>
    <w:rsid w:val="007379BF"/>
    <w:rsid w:val="007404E5"/>
    <w:rsid w:val="00743000"/>
    <w:rsid w:val="0074450C"/>
    <w:rsid w:val="007461D8"/>
    <w:rsid w:val="007527DE"/>
    <w:rsid w:val="00754B46"/>
    <w:rsid w:val="00755CBC"/>
    <w:rsid w:val="00756A94"/>
    <w:rsid w:val="007605B9"/>
    <w:rsid w:val="0076388E"/>
    <w:rsid w:val="007679C0"/>
    <w:rsid w:val="007702A1"/>
    <w:rsid w:val="007725F8"/>
    <w:rsid w:val="00777F92"/>
    <w:rsid w:val="0078180A"/>
    <w:rsid w:val="00783B2A"/>
    <w:rsid w:val="00786DF9"/>
    <w:rsid w:val="00790338"/>
    <w:rsid w:val="007971D9"/>
    <w:rsid w:val="007A0F9F"/>
    <w:rsid w:val="007A281F"/>
    <w:rsid w:val="007A5589"/>
    <w:rsid w:val="007A6818"/>
    <w:rsid w:val="007B29B2"/>
    <w:rsid w:val="007B2D42"/>
    <w:rsid w:val="007B3616"/>
    <w:rsid w:val="007B458B"/>
    <w:rsid w:val="007B5CD8"/>
    <w:rsid w:val="007C0011"/>
    <w:rsid w:val="007C6B4F"/>
    <w:rsid w:val="007E059D"/>
    <w:rsid w:val="007E283D"/>
    <w:rsid w:val="007E3A4D"/>
    <w:rsid w:val="007E574B"/>
    <w:rsid w:val="007F4CC5"/>
    <w:rsid w:val="008028F4"/>
    <w:rsid w:val="008042A4"/>
    <w:rsid w:val="0080572C"/>
    <w:rsid w:val="00806E9A"/>
    <w:rsid w:val="0081399D"/>
    <w:rsid w:val="008140B4"/>
    <w:rsid w:val="0081612A"/>
    <w:rsid w:val="0082135E"/>
    <w:rsid w:val="0082435B"/>
    <w:rsid w:val="0082620E"/>
    <w:rsid w:val="00837710"/>
    <w:rsid w:val="00837BDE"/>
    <w:rsid w:val="008402DB"/>
    <w:rsid w:val="00840E69"/>
    <w:rsid w:val="008418BA"/>
    <w:rsid w:val="008430D5"/>
    <w:rsid w:val="00843682"/>
    <w:rsid w:val="008442A1"/>
    <w:rsid w:val="00844C36"/>
    <w:rsid w:val="008638AD"/>
    <w:rsid w:val="00865E38"/>
    <w:rsid w:val="00866472"/>
    <w:rsid w:val="00870EF9"/>
    <w:rsid w:val="00872956"/>
    <w:rsid w:val="00873927"/>
    <w:rsid w:val="00876310"/>
    <w:rsid w:val="00886284"/>
    <w:rsid w:val="00890C2E"/>
    <w:rsid w:val="00892048"/>
    <w:rsid w:val="00896AD8"/>
    <w:rsid w:val="0089783E"/>
    <w:rsid w:val="00897EC1"/>
    <w:rsid w:val="008A23F2"/>
    <w:rsid w:val="008A43A4"/>
    <w:rsid w:val="008A5B14"/>
    <w:rsid w:val="008A73E7"/>
    <w:rsid w:val="008B466B"/>
    <w:rsid w:val="008B705E"/>
    <w:rsid w:val="008B75C1"/>
    <w:rsid w:val="008B7E39"/>
    <w:rsid w:val="008C08FC"/>
    <w:rsid w:val="008C0B23"/>
    <w:rsid w:val="008C2A6C"/>
    <w:rsid w:val="008C3A9C"/>
    <w:rsid w:val="008C5CFD"/>
    <w:rsid w:val="008D01E1"/>
    <w:rsid w:val="008D174C"/>
    <w:rsid w:val="008D1B44"/>
    <w:rsid w:val="008D1B6C"/>
    <w:rsid w:val="008D29E5"/>
    <w:rsid w:val="008D5C90"/>
    <w:rsid w:val="008D6C44"/>
    <w:rsid w:val="008D74BC"/>
    <w:rsid w:val="008E00E7"/>
    <w:rsid w:val="008E2E84"/>
    <w:rsid w:val="008E3EE8"/>
    <w:rsid w:val="008E66E1"/>
    <w:rsid w:val="008E7655"/>
    <w:rsid w:val="008F4711"/>
    <w:rsid w:val="008F4AF8"/>
    <w:rsid w:val="008F4E1C"/>
    <w:rsid w:val="008F522D"/>
    <w:rsid w:val="008F5DA6"/>
    <w:rsid w:val="00901797"/>
    <w:rsid w:val="0090256F"/>
    <w:rsid w:val="00903CEB"/>
    <w:rsid w:val="00904689"/>
    <w:rsid w:val="00905CA3"/>
    <w:rsid w:val="00907070"/>
    <w:rsid w:val="00916B5F"/>
    <w:rsid w:val="00921A0D"/>
    <w:rsid w:val="00930241"/>
    <w:rsid w:val="00930644"/>
    <w:rsid w:val="0094081F"/>
    <w:rsid w:val="00950A82"/>
    <w:rsid w:val="00952B4B"/>
    <w:rsid w:val="00956692"/>
    <w:rsid w:val="009579FD"/>
    <w:rsid w:val="00960A92"/>
    <w:rsid w:val="009624FB"/>
    <w:rsid w:val="00973098"/>
    <w:rsid w:val="00975840"/>
    <w:rsid w:val="00982B1F"/>
    <w:rsid w:val="009840B4"/>
    <w:rsid w:val="00987195"/>
    <w:rsid w:val="00990950"/>
    <w:rsid w:val="00993839"/>
    <w:rsid w:val="00994F07"/>
    <w:rsid w:val="009974A1"/>
    <w:rsid w:val="009A2AE4"/>
    <w:rsid w:val="009A58AC"/>
    <w:rsid w:val="009B3687"/>
    <w:rsid w:val="009B3CEE"/>
    <w:rsid w:val="009B4842"/>
    <w:rsid w:val="009B5859"/>
    <w:rsid w:val="009B5ADF"/>
    <w:rsid w:val="009B6E66"/>
    <w:rsid w:val="009B7220"/>
    <w:rsid w:val="009D3BFD"/>
    <w:rsid w:val="009D3C75"/>
    <w:rsid w:val="009E09FA"/>
    <w:rsid w:val="009E6855"/>
    <w:rsid w:val="009F3BC5"/>
    <w:rsid w:val="009F7959"/>
    <w:rsid w:val="00A01FF0"/>
    <w:rsid w:val="00A063DE"/>
    <w:rsid w:val="00A11860"/>
    <w:rsid w:val="00A139D5"/>
    <w:rsid w:val="00A1404E"/>
    <w:rsid w:val="00A22D28"/>
    <w:rsid w:val="00A23948"/>
    <w:rsid w:val="00A23F48"/>
    <w:rsid w:val="00A276B8"/>
    <w:rsid w:val="00A307F0"/>
    <w:rsid w:val="00A32AB8"/>
    <w:rsid w:val="00A365CF"/>
    <w:rsid w:val="00A41345"/>
    <w:rsid w:val="00A414D1"/>
    <w:rsid w:val="00A41D75"/>
    <w:rsid w:val="00A41FFD"/>
    <w:rsid w:val="00A44716"/>
    <w:rsid w:val="00A45092"/>
    <w:rsid w:val="00A46218"/>
    <w:rsid w:val="00A52E40"/>
    <w:rsid w:val="00A55022"/>
    <w:rsid w:val="00A579F6"/>
    <w:rsid w:val="00A62676"/>
    <w:rsid w:val="00A63E4A"/>
    <w:rsid w:val="00A64CB4"/>
    <w:rsid w:val="00A65FC7"/>
    <w:rsid w:val="00A67DB5"/>
    <w:rsid w:val="00A70A50"/>
    <w:rsid w:val="00A74ED1"/>
    <w:rsid w:val="00A765E7"/>
    <w:rsid w:val="00A801FA"/>
    <w:rsid w:val="00A8097F"/>
    <w:rsid w:val="00A83CE8"/>
    <w:rsid w:val="00A86E01"/>
    <w:rsid w:val="00A91DC1"/>
    <w:rsid w:val="00A9344F"/>
    <w:rsid w:val="00AA47B6"/>
    <w:rsid w:val="00AA58FC"/>
    <w:rsid w:val="00AA5A5B"/>
    <w:rsid w:val="00AA62C2"/>
    <w:rsid w:val="00AA799D"/>
    <w:rsid w:val="00AB0B02"/>
    <w:rsid w:val="00AB2F09"/>
    <w:rsid w:val="00AC0F4D"/>
    <w:rsid w:val="00AC67D9"/>
    <w:rsid w:val="00AC7C1B"/>
    <w:rsid w:val="00AD2341"/>
    <w:rsid w:val="00AE2CB6"/>
    <w:rsid w:val="00AE494F"/>
    <w:rsid w:val="00AF1014"/>
    <w:rsid w:val="00AF3AED"/>
    <w:rsid w:val="00B00158"/>
    <w:rsid w:val="00B00E53"/>
    <w:rsid w:val="00B0204F"/>
    <w:rsid w:val="00B0248B"/>
    <w:rsid w:val="00B0299D"/>
    <w:rsid w:val="00B02D9C"/>
    <w:rsid w:val="00B04AE0"/>
    <w:rsid w:val="00B04B09"/>
    <w:rsid w:val="00B0552B"/>
    <w:rsid w:val="00B07C9F"/>
    <w:rsid w:val="00B11466"/>
    <w:rsid w:val="00B14189"/>
    <w:rsid w:val="00B15618"/>
    <w:rsid w:val="00B207B5"/>
    <w:rsid w:val="00B263A5"/>
    <w:rsid w:val="00B27E70"/>
    <w:rsid w:val="00B323BA"/>
    <w:rsid w:val="00B32A4B"/>
    <w:rsid w:val="00B35A23"/>
    <w:rsid w:val="00B35C99"/>
    <w:rsid w:val="00B40D5E"/>
    <w:rsid w:val="00B416A0"/>
    <w:rsid w:val="00B41E72"/>
    <w:rsid w:val="00B438D3"/>
    <w:rsid w:val="00B43FE4"/>
    <w:rsid w:val="00B5659F"/>
    <w:rsid w:val="00B61DA1"/>
    <w:rsid w:val="00B63157"/>
    <w:rsid w:val="00B63538"/>
    <w:rsid w:val="00B655AE"/>
    <w:rsid w:val="00B658EC"/>
    <w:rsid w:val="00B7043E"/>
    <w:rsid w:val="00B70507"/>
    <w:rsid w:val="00B73A32"/>
    <w:rsid w:val="00B73CC6"/>
    <w:rsid w:val="00B82CFA"/>
    <w:rsid w:val="00B82D65"/>
    <w:rsid w:val="00B86DCE"/>
    <w:rsid w:val="00B92FA8"/>
    <w:rsid w:val="00B94660"/>
    <w:rsid w:val="00BB287E"/>
    <w:rsid w:val="00BB322C"/>
    <w:rsid w:val="00BB7718"/>
    <w:rsid w:val="00BB7D3F"/>
    <w:rsid w:val="00BC0EBB"/>
    <w:rsid w:val="00BC37E3"/>
    <w:rsid w:val="00BC574A"/>
    <w:rsid w:val="00BC7B3F"/>
    <w:rsid w:val="00BD6248"/>
    <w:rsid w:val="00BD743F"/>
    <w:rsid w:val="00BE3988"/>
    <w:rsid w:val="00BE65D1"/>
    <w:rsid w:val="00BE666F"/>
    <w:rsid w:val="00BF2F38"/>
    <w:rsid w:val="00BF31FA"/>
    <w:rsid w:val="00BF7ABF"/>
    <w:rsid w:val="00BF7C26"/>
    <w:rsid w:val="00C00FD8"/>
    <w:rsid w:val="00C12908"/>
    <w:rsid w:val="00C15A54"/>
    <w:rsid w:val="00C16025"/>
    <w:rsid w:val="00C2070A"/>
    <w:rsid w:val="00C21E1A"/>
    <w:rsid w:val="00C27A35"/>
    <w:rsid w:val="00C3624D"/>
    <w:rsid w:val="00C40878"/>
    <w:rsid w:val="00C41D53"/>
    <w:rsid w:val="00C426C1"/>
    <w:rsid w:val="00C52475"/>
    <w:rsid w:val="00C55D18"/>
    <w:rsid w:val="00C55F3A"/>
    <w:rsid w:val="00C65BB5"/>
    <w:rsid w:val="00C65F6F"/>
    <w:rsid w:val="00C72492"/>
    <w:rsid w:val="00C7301A"/>
    <w:rsid w:val="00C732C3"/>
    <w:rsid w:val="00C816BA"/>
    <w:rsid w:val="00C8588A"/>
    <w:rsid w:val="00C878D0"/>
    <w:rsid w:val="00C95397"/>
    <w:rsid w:val="00CA0A0A"/>
    <w:rsid w:val="00CB0989"/>
    <w:rsid w:val="00CB1816"/>
    <w:rsid w:val="00CB2096"/>
    <w:rsid w:val="00CB444F"/>
    <w:rsid w:val="00CB7C91"/>
    <w:rsid w:val="00CC2F53"/>
    <w:rsid w:val="00CC3CD2"/>
    <w:rsid w:val="00CC4535"/>
    <w:rsid w:val="00CC4978"/>
    <w:rsid w:val="00CC5986"/>
    <w:rsid w:val="00CC5FFB"/>
    <w:rsid w:val="00CC6B87"/>
    <w:rsid w:val="00CC7020"/>
    <w:rsid w:val="00CD5EB1"/>
    <w:rsid w:val="00CD6295"/>
    <w:rsid w:val="00CD7073"/>
    <w:rsid w:val="00CD784C"/>
    <w:rsid w:val="00CE5ABE"/>
    <w:rsid w:val="00CE75F7"/>
    <w:rsid w:val="00CF1B36"/>
    <w:rsid w:val="00CF49A7"/>
    <w:rsid w:val="00CF7A8E"/>
    <w:rsid w:val="00CF7E69"/>
    <w:rsid w:val="00D02E08"/>
    <w:rsid w:val="00D065EC"/>
    <w:rsid w:val="00D06D29"/>
    <w:rsid w:val="00D0768C"/>
    <w:rsid w:val="00D10EB7"/>
    <w:rsid w:val="00D15B3F"/>
    <w:rsid w:val="00D21023"/>
    <w:rsid w:val="00D22E2F"/>
    <w:rsid w:val="00D23877"/>
    <w:rsid w:val="00D23CB1"/>
    <w:rsid w:val="00D26A6D"/>
    <w:rsid w:val="00D4187C"/>
    <w:rsid w:val="00D43C24"/>
    <w:rsid w:val="00D4419E"/>
    <w:rsid w:val="00D45CBD"/>
    <w:rsid w:val="00D6598D"/>
    <w:rsid w:val="00D71214"/>
    <w:rsid w:val="00D72FBE"/>
    <w:rsid w:val="00D80C9D"/>
    <w:rsid w:val="00D83C77"/>
    <w:rsid w:val="00D87EB9"/>
    <w:rsid w:val="00D9218D"/>
    <w:rsid w:val="00D94D33"/>
    <w:rsid w:val="00D974BA"/>
    <w:rsid w:val="00DA26BA"/>
    <w:rsid w:val="00DA3BA6"/>
    <w:rsid w:val="00DA46CB"/>
    <w:rsid w:val="00DB3E0B"/>
    <w:rsid w:val="00DC0BD2"/>
    <w:rsid w:val="00DC0C38"/>
    <w:rsid w:val="00DC12ED"/>
    <w:rsid w:val="00DC3D32"/>
    <w:rsid w:val="00DD50A3"/>
    <w:rsid w:val="00DD5412"/>
    <w:rsid w:val="00DE5714"/>
    <w:rsid w:val="00DE714D"/>
    <w:rsid w:val="00DF3C04"/>
    <w:rsid w:val="00DF46E8"/>
    <w:rsid w:val="00DF5455"/>
    <w:rsid w:val="00DF5EEB"/>
    <w:rsid w:val="00DF7EE2"/>
    <w:rsid w:val="00E00524"/>
    <w:rsid w:val="00E009E4"/>
    <w:rsid w:val="00E01DF4"/>
    <w:rsid w:val="00E02B6B"/>
    <w:rsid w:val="00E032D3"/>
    <w:rsid w:val="00E04549"/>
    <w:rsid w:val="00E05E2D"/>
    <w:rsid w:val="00E1023F"/>
    <w:rsid w:val="00E11A14"/>
    <w:rsid w:val="00E12682"/>
    <w:rsid w:val="00E15D43"/>
    <w:rsid w:val="00E178B7"/>
    <w:rsid w:val="00E342AD"/>
    <w:rsid w:val="00E34B64"/>
    <w:rsid w:val="00E40449"/>
    <w:rsid w:val="00E41A67"/>
    <w:rsid w:val="00E43BCD"/>
    <w:rsid w:val="00E458F4"/>
    <w:rsid w:val="00E45961"/>
    <w:rsid w:val="00E459A9"/>
    <w:rsid w:val="00E462BE"/>
    <w:rsid w:val="00E560BB"/>
    <w:rsid w:val="00E57D8B"/>
    <w:rsid w:val="00E624A6"/>
    <w:rsid w:val="00E62889"/>
    <w:rsid w:val="00E64C78"/>
    <w:rsid w:val="00E651F4"/>
    <w:rsid w:val="00E66009"/>
    <w:rsid w:val="00E67DAF"/>
    <w:rsid w:val="00E714FA"/>
    <w:rsid w:val="00E878F8"/>
    <w:rsid w:val="00E902BD"/>
    <w:rsid w:val="00E9082D"/>
    <w:rsid w:val="00E91031"/>
    <w:rsid w:val="00E91EA9"/>
    <w:rsid w:val="00E95E00"/>
    <w:rsid w:val="00EA0A72"/>
    <w:rsid w:val="00EA18DD"/>
    <w:rsid w:val="00EA1BEC"/>
    <w:rsid w:val="00EB23F4"/>
    <w:rsid w:val="00EB38ED"/>
    <w:rsid w:val="00EB703F"/>
    <w:rsid w:val="00EC3034"/>
    <w:rsid w:val="00EC4E2B"/>
    <w:rsid w:val="00ED43D2"/>
    <w:rsid w:val="00ED5FC5"/>
    <w:rsid w:val="00EE3428"/>
    <w:rsid w:val="00EE3546"/>
    <w:rsid w:val="00EE3E48"/>
    <w:rsid w:val="00EE4450"/>
    <w:rsid w:val="00EE490E"/>
    <w:rsid w:val="00EE59F6"/>
    <w:rsid w:val="00EF077D"/>
    <w:rsid w:val="00EF115B"/>
    <w:rsid w:val="00EF11A5"/>
    <w:rsid w:val="00EF2804"/>
    <w:rsid w:val="00F0100A"/>
    <w:rsid w:val="00F02AD6"/>
    <w:rsid w:val="00F02EDC"/>
    <w:rsid w:val="00F04CF1"/>
    <w:rsid w:val="00F06F93"/>
    <w:rsid w:val="00F07E98"/>
    <w:rsid w:val="00F13964"/>
    <w:rsid w:val="00F1409A"/>
    <w:rsid w:val="00F16B34"/>
    <w:rsid w:val="00F172FF"/>
    <w:rsid w:val="00F21A9C"/>
    <w:rsid w:val="00F3338F"/>
    <w:rsid w:val="00F37A47"/>
    <w:rsid w:val="00F37D1A"/>
    <w:rsid w:val="00F409A6"/>
    <w:rsid w:val="00F445C3"/>
    <w:rsid w:val="00F54088"/>
    <w:rsid w:val="00F547E1"/>
    <w:rsid w:val="00F548DE"/>
    <w:rsid w:val="00F573FB"/>
    <w:rsid w:val="00F625BD"/>
    <w:rsid w:val="00F63A09"/>
    <w:rsid w:val="00F657A6"/>
    <w:rsid w:val="00F67123"/>
    <w:rsid w:val="00F906DC"/>
    <w:rsid w:val="00F912DC"/>
    <w:rsid w:val="00F934E9"/>
    <w:rsid w:val="00F95C03"/>
    <w:rsid w:val="00FA045C"/>
    <w:rsid w:val="00FA38C5"/>
    <w:rsid w:val="00FB0A2A"/>
    <w:rsid w:val="00FB2B1B"/>
    <w:rsid w:val="00FC4980"/>
    <w:rsid w:val="00FD1AEC"/>
    <w:rsid w:val="00FE1A60"/>
    <w:rsid w:val="00FE40F7"/>
    <w:rsid w:val="00FE4AEC"/>
    <w:rsid w:val="00FE76EA"/>
    <w:rsid w:val="00FF02A8"/>
    <w:rsid w:val="00FF2CDA"/>
    <w:rsid w:val="00FF6E0A"/>
    <w:rsid w:val="00FF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2082"/>
  <w15:docId w15:val="{8B3482A8-7B83-A740-B3BF-BDB1E03E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28"/>
    <w:pPr>
      <w:overflowPunct w:val="0"/>
      <w:autoSpaceDE w:val="0"/>
      <w:autoSpaceDN w:val="0"/>
      <w:adjustRightInd w:val="0"/>
      <w:spacing w:after="0" w:line="240" w:lineRule="auto"/>
      <w:jc w:val="both"/>
      <w:textAlignment w:val="baseline"/>
    </w:pPr>
    <w:rPr>
      <w:rFonts w:ascii="Courier New" w:eastAsia="Times New Roman" w:hAnsi="Courier New" w:cs="Times New Roman"/>
      <w:kern w:val="0"/>
      <w:szCs w:val="20"/>
      <w:lang w:eastAsia="ru-RU"/>
      <w14:ligatures w14:val="none"/>
    </w:rPr>
  </w:style>
  <w:style w:type="paragraph" w:styleId="1">
    <w:name w:val="heading 1"/>
    <w:basedOn w:val="a"/>
    <w:next w:val="a"/>
    <w:link w:val="10"/>
    <w:uiPriority w:val="9"/>
    <w:qFormat/>
    <w:rsid w:val="009302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241"/>
    <w:rPr>
      <w:rFonts w:asciiTheme="majorHAnsi" w:eastAsiaTheme="majorEastAsia" w:hAnsiTheme="majorHAnsi" w:cstheme="majorBidi"/>
      <w:color w:val="2F5496" w:themeColor="accent1" w:themeShade="BF"/>
      <w:kern w:val="0"/>
      <w:sz w:val="32"/>
      <w:szCs w:val="32"/>
      <w:lang w:eastAsia="ru-RU"/>
      <w14:ligatures w14:val="none"/>
    </w:rPr>
  </w:style>
  <w:style w:type="paragraph" w:styleId="a3">
    <w:name w:val="TOC Heading"/>
    <w:basedOn w:val="1"/>
    <w:next w:val="a"/>
    <w:uiPriority w:val="39"/>
    <w:unhideWhenUsed/>
    <w:qFormat/>
    <w:rsid w:val="00930241"/>
    <w:pPr>
      <w:overflowPunct/>
      <w:autoSpaceDE/>
      <w:autoSpaceDN/>
      <w:adjustRightInd/>
      <w:spacing w:line="259" w:lineRule="auto"/>
      <w:jc w:val="left"/>
      <w:textAlignment w:val="auto"/>
      <w:outlineLvl w:val="9"/>
    </w:pPr>
  </w:style>
  <w:style w:type="paragraph" w:styleId="a4">
    <w:name w:val="List Paragraph"/>
    <w:basedOn w:val="a"/>
    <w:uiPriority w:val="34"/>
    <w:qFormat/>
    <w:rsid w:val="00544ADB"/>
    <w:pPr>
      <w:ind w:left="720"/>
      <w:contextualSpacing/>
    </w:pPr>
  </w:style>
  <w:style w:type="table" w:styleId="a5">
    <w:name w:val="Table Grid"/>
    <w:basedOn w:val="a1"/>
    <w:uiPriority w:val="59"/>
    <w:rsid w:val="007A0F9F"/>
    <w:pPr>
      <w:spacing w:after="0" w:line="240" w:lineRule="auto"/>
      <w:ind w:firstLine="56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qFormat/>
    <w:rsid w:val="007A0F9F"/>
    <w:pPr>
      <w:suppressAutoHyphens/>
      <w:overflowPunct/>
      <w:autoSpaceDE/>
      <w:autoSpaceDN/>
      <w:adjustRightInd/>
      <w:ind w:firstLine="567"/>
      <w:jc w:val="left"/>
      <w:textAlignment w:val="auto"/>
    </w:pPr>
    <w:rPr>
      <w:rFonts w:ascii="Times New Roman" w:eastAsiaTheme="minorHAnsi" w:hAnsi="Times New Roman" w:cs="Times New Roman (Основной текст"/>
      <w:color w:val="000000" w:themeColor="text1"/>
      <w:sz w:val="20"/>
      <w:szCs w:val="22"/>
      <w:lang w:eastAsia="en-US"/>
    </w:rPr>
  </w:style>
  <w:style w:type="character" w:styleId="a6">
    <w:name w:val="Hyperlink"/>
    <w:basedOn w:val="a0"/>
    <w:uiPriority w:val="99"/>
    <w:unhideWhenUsed/>
    <w:rsid w:val="003A6DCF"/>
    <w:rPr>
      <w:color w:val="0000FF"/>
      <w:u w:val="single"/>
    </w:rPr>
  </w:style>
  <w:style w:type="paragraph" w:styleId="12">
    <w:name w:val="toc 1"/>
    <w:basedOn w:val="a"/>
    <w:next w:val="a"/>
    <w:autoRedefine/>
    <w:uiPriority w:val="39"/>
    <w:unhideWhenUsed/>
    <w:rsid w:val="007A281F"/>
    <w:pPr>
      <w:spacing w:after="100"/>
    </w:pPr>
  </w:style>
  <w:style w:type="paragraph" w:customStyle="1" w:styleId="alignright">
    <w:name w:val="align_right"/>
    <w:basedOn w:val="a"/>
    <w:rsid w:val="00AF3A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o-indent">
    <w:name w:val="no-indent"/>
    <w:basedOn w:val="a"/>
    <w:rsid w:val="007C001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wrapped">
    <w:name w:val="wrapped"/>
    <w:basedOn w:val="a0"/>
    <w:rsid w:val="006564DE"/>
  </w:style>
  <w:style w:type="character" w:customStyle="1" w:styleId="13">
    <w:name w:val="Неразрешенное упоминание1"/>
    <w:basedOn w:val="a0"/>
    <w:uiPriority w:val="99"/>
    <w:semiHidden/>
    <w:unhideWhenUsed/>
    <w:rsid w:val="00DA26BA"/>
    <w:rPr>
      <w:color w:val="605E5C"/>
      <w:shd w:val="clear" w:color="auto" w:fill="E1DFDD"/>
    </w:rPr>
  </w:style>
  <w:style w:type="paragraph" w:styleId="a7">
    <w:name w:val="header"/>
    <w:basedOn w:val="a"/>
    <w:link w:val="a8"/>
    <w:uiPriority w:val="99"/>
    <w:unhideWhenUsed/>
    <w:rsid w:val="00145E2A"/>
    <w:pPr>
      <w:tabs>
        <w:tab w:val="center" w:pos="4677"/>
        <w:tab w:val="right" w:pos="9355"/>
      </w:tabs>
    </w:pPr>
  </w:style>
  <w:style w:type="character" w:customStyle="1" w:styleId="a8">
    <w:name w:val="Верхний колонтитул Знак"/>
    <w:basedOn w:val="a0"/>
    <w:link w:val="a7"/>
    <w:uiPriority w:val="99"/>
    <w:rsid w:val="00145E2A"/>
    <w:rPr>
      <w:rFonts w:ascii="Courier New" w:eastAsia="Times New Roman" w:hAnsi="Courier New" w:cs="Times New Roman"/>
      <w:kern w:val="0"/>
      <w:szCs w:val="20"/>
      <w:lang w:eastAsia="ru-RU"/>
      <w14:ligatures w14:val="none"/>
    </w:rPr>
  </w:style>
  <w:style w:type="paragraph" w:styleId="a9">
    <w:name w:val="footer"/>
    <w:basedOn w:val="a"/>
    <w:link w:val="aa"/>
    <w:uiPriority w:val="99"/>
    <w:unhideWhenUsed/>
    <w:rsid w:val="00145E2A"/>
    <w:pPr>
      <w:tabs>
        <w:tab w:val="center" w:pos="4677"/>
        <w:tab w:val="right" w:pos="9355"/>
      </w:tabs>
    </w:pPr>
  </w:style>
  <w:style w:type="character" w:customStyle="1" w:styleId="aa">
    <w:name w:val="Нижний колонтитул Знак"/>
    <w:basedOn w:val="a0"/>
    <w:link w:val="a9"/>
    <w:uiPriority w:val="99"/>
    <w:rsid w:val="00145E2A"/>
    <w:rPr>
      <w:rFonts w:ascii="Courier New" w:eastAsia="Times New Roman" w:hAnsi="Courier New" w:cs="Times New Roman"/>
      <w:kern w:val="0"/>
      <w:szCs w:val="20"/>
      <w:lang w:eastAsia="ru-RU"/>
      <w14:ligatures w14:val="none"/>
    </w:rPr>
  </w:style>
  <w:style w:type="character" w:customStyle="1" w:styleId="2">
    <w:name w:val="Неразрешенное упоминание2"/>
    <w:basedOn w:val="a0"/>
    <w:uiPriority w:val="99"/>
    <w:semiHidden/>
    <w:unhideWhenUsed/>
    <w:rsid w:val="00960A92"/>
    <w:rPr>
      <w:color w:val="605E5C"/>
      <w:shd w:val="clear" w:color="auto" w:fill="E1DFDD"/>
    </w:rPr>
  </w:style>
  <w:style w:type="paragraph" w:customStyle="1" w:styleId="s3">
    <w:name w:val="s3"/>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character" w:customStyle="1" w:styleId="bumpedfont15">
    <w:name w:val="bumpedfont15"/>
    <w:basedOn w:val="a0"/>
    <w:rsid w:val="008D5C90"/>
  </w:style>
  <w:style w:type="character" w:customStyle="1" w:styleId="apple-converted-space">
    <w:name w:val="apple-converted-space"/>
    <w:basedOn w:val="a0"/>
    <w:rsid w:val="008D5C90"/>
  </w:style>
  <w:style w:type="paragraph" w:customStyle="1" w:styleId="s4">
    <w:name w:val="s4"/>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5">
    <w:name w:val="s5"/>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6">
    <w:name w:val="s6"/>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7">
    <w:name w:val="s7"/>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8">
    <w:name w:val="s8"/>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9">
    <w:name w:val="s9"/>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0">
    <w:name w:val="s10"/>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1">
    <w:name w:val="s11"/>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2">
    <w:name w:val="s12"/>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3">
    <w:name w:val="s13"/>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4">
    <w:name w:val="s14"/>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5">
    <w:name w:val="s15"/>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6">
    <w:name w:val="s16"/>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7">
    <w:name w:val="s17"/>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8">
    <w:name w:val="s18"/>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19">
    <w:name w:val="s19"/>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20">
    <w:name w:val="s20"/>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21">
    <w:name w:val="s21"/>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customStyle="1" w:styleId="s22">
    <w:name w:val="s22"/>
    <w:basedOn w:val="a"/>
    <w:rsid w:val="008D5C90"/>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character" w:styleId="ab">
    <w:name w:val="page number"/>
    <w:basedOn w:val="a0"/>
    <w:uiPriority w:val="99"/>
    <w:semiHidden/>
    <w:unhideWhenUsed/>
    <w:rsid w:val="00E459A9"/>
  </w:style>
  <w:style w:type="paragraph" w:styleId="ac">
    <w:name w:val="footnote text"/>
    <w:basedOn w:val="a"/>
    <w:link w:val="ad"/>
    <w:uiPriority w:val="99"/>
    <w:semiHidden/>
    <w:unhideWhenUsed/>
    <w:rsid w:val="003637F8"/>
    <w:rPr>
      <w:sz w:val="20"/>
    </w:rPr>
  </w:style>
  <w:style w:type="character" w:customStyle="1" w:styleId="ad">
    <w:name w:val="Текст сноски Знак"/>
    <w:basedOn w:val="a0"/>
    <w:link w:val="ac"/>
    <w:uiPriority w:val="99"/>
    <w:semiHidden/>
    <w:rsid w:val="003637F8"/>
    <w:rPr>
      <w:rFonts w:ascii="Courier New" w:eastAsia="Times New Roman" w:hAnsi="Courier New" w:cs="Times New Roman"/>
      <w:kern w:val="0"/>
      <w:sz w:val="20"/>
      <w:szCs w:val="20"/>
      <w:lang w:eastAsia="ru-RU"/>
      <w14:ligatures w14:val="none"/>
    </w:rPr>
  </w:style>
  <w:style w:type="character" w:styleId="ae">
    <w:name w:val="footnote reference"/>
    <w:basedOn w:val="a0"/>
    <w:uiPriority w:val="99"/>
    <w:semiHidden/>
    <w:unhideWhenUsed/>
    <w:rsid w:val="003637F8"/>
    <w:rPr>
      <w:vertAlign w:val="superscript"/>
    </w:rPr>
  </w:style>
  <w:style w:type="paragraph" w:styleId="af">
    <w:name w:val="Balloon Text"/>
    <w:basedOn w:val="a"/>
    <w:link w:val="af0"/>
    <w:uiPriority w:val="99"/>
    <w:semiHidden/>
    <w:unhideWhenUsed/>
    <w:rsid w:val="00037C52"/>
    <w:rPr>
      <w:rFonts w:ascii="Tahoma" w:hAnsi="Tahoma" w:cs="Tahoma"/>
      <w:sz w:val="16"/>
      <w:szCs w:val="16"/>
    </w:rPr>
  </w:style>
  <w:style w:type="character" w:customStyle="1" w:styleId="af0">
    <w:name w:val="Текст выноски Знак"/>
    <w:basedOn w:val="a0"/>
    <w:link w:val="af"/>
    <w:uiPriority w:val="99"/>
    <w:semiHidden/>
    <w:rsid w:val="00037C52"/>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80347">
      <w:bodyDiv w:val="1"/>
      <w:marLeft w:val="0"/>
      <w:marRight w:val="0"/>
      <w:marTop w:val="0"/>
      <w:marBottom w:val="0"/>
      <w:divBdr>
        <w:top w:val="none" w:sz="0" w:space="0" w:color="auto"/>
        <w:left w:val="none" w:sz="0" w:space="0" w:color="auto"/>
        <w:bottom w:val="none" w:sz="0" w:space="0" w:color="auto"/>
        <w:right w:val="none" w:sz="0" w:space="0" w:color="auto"/>
      </w:divBdr>
    </w:div>
    <w:div w:id="286158937">
      <w:bodyDiv w:val="1"/>
      <w:marLeft w:val="0"/>
      <w:marRight w:val="0"/>
      <w:marTop w:val="0"/>
      <w:marBottom w:val="0"/>
      <w:divBdr>
        <w:top w:val="none" w:sz="0" w:space="0" w:color="auto"/>
        <w:left w:val="none" w:sz="0" w:space="0" w:color="auto"/>
        <w:bottom w:val="none" w:sz="0" w:space="0" w:color="auto"/>
        <w:right w:val="none" w:sz="0" w:space="0" w:color="auto"/>
      </w:divBdr>
    </w:div>
    <w:div w:id="286931003">
      <w:bodyDiv w:val="1"/>
      <w:marLeft w:val="0"/>
      <w:marRight w:val="0"/>
      <w:marTop w:val="0"/>
      <w:marBottom w:val="0"/>
      <w:divBdr>
        <w:top w:val="none" w:sz="0" w:space="0" w:color="auto"/>
        <w:left w:val="none" w:sz="0" w:space="0" w:color="auto"/>
        <w:bottom w:val="none" w:sz="0" w:space="0" w:color="auto"/>
        <w:right w:val="none" w:sz="0" w:space="0" w:color="auto"/>
      </w:divBdr>
    </w:div>
    <w:div w:id="340547569">
      <w:bodyDiv w:val="1"/>
      <w:marLeft w:val="0"/>
      <w:marRight w:val="0"/>
      <w:marTop w:val="0"/>
      <w:marBottom w:val="0"/>
      <w:divBdr>
        <w:top w:val="none" w:sz="0" w:space="0" w:color="auto"/>
        <w:left w:val="none" w:sz="0" w:space="0" w:color="auto"/>
        <w:bottom w:val="none" w:sz="0" w:space="0" w:color="auto"/>
        <w:right w:val="none" w:sz="0" w:space="0" w:color="auto"/>
      </w:divBdr>
    </w:div>
    <w:div w:id="378020817">
      <w:bodyDiv w:val="1"/>
      <w:marLeft w:val="0"/>
      <w:marRight w:val="0"/>
      <w:marTop w:val="0"/>
      <w:marBottom w:val="0"/>
      <w:divBdr>
        <w:top w:val="none" w:sz="0" w:space="0" w:color="auto"/>
        <w:left w:val="none" w:sz="0" w:space="0" w:color="auto"/>
        <w:bottom w:val="none" w:sz="0" w:space="0" w:color="auto"/>
        <w:right w:val="none" w:sz="0" w:space="0" w:color="auto"/>
      </w:divBdr>
    </w:div>
    <w:div w:id="1082677427">
      <w:bodyDiv w:val="1"/>
      <w:marLeft w:val="0"/>
      <w:marRight w:val="0"/>
      <w:marTop w:val="0"/>
      <w:marBottom w:val="0"/>
      <w:divBdr>
        <w:top w:val="none" w:sz="0" w:space="0" w:color="auto"/>
        <w:left w:val="none" w:sz="0" w:space="0" w:color="auto"/>
        <w:bottom w:val="none" w:sz="0" w:space="0" w:color="auto"/>
        <w:right w:val="none" w:sz="0" w:space="0" w:color="auto"/>
      </w:divBdr>
    </w:div>
    <w:div w:id="1196194208">
      <w:bodyDiv w:val="1"/>
      <w:marLeft w:val="0"/>
      <w:marRight w:val="0"/>
      <w:marTop w:val="0"/>
      <w:marBottom w:val="0"/>
      <w:divBdr>
        <w:top w:val="none" w:sz="0" w:space="0" w:color="auto"/>
        <w:left w:val="none" w:sz="0" w:space="0" w:color="auto"/>
        <w:bottom w:val="none" w:sz="0" w:space="0" w:color="auto"/>
        <w:right w:val="none" w:sz="0" w:space="0" w:color="auto"/>
      </w:divBdr>
      <w:divsChild>
        <w:div w:id="1921870394">
          <w:marLeft w:val="0"/>
          <w:marRight w:val="0"/>
          <w:marTop w:val="0"/>
          <w:marBottom w:val="0"/>
          <w:divBdr>
            <w:top w:val="none" w:sz="0" w:space="0" w:color="auto"/>
            <w:left w:val="none" w:sz="0" w:space="0" w:color="auto"/>
            <w:bottom w:val="none" w:sz="0" w:space="0" w:color="auto"/>
            <w:right w:val="none" w:sz="0" w:space="0" w:color="auto"/>
          </w:divBdr>
          <w:divsChild>
            <w:div w:id="9521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ltant.ru/document/cons_doc_LAW_3288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nsultant.ru/document/cons_doc_LAW_514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ltant.ru/document/cons_doc_LAW_2839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ltant.ru/document/cons_doc_LAW_178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C4A55FB0DC4C1418706C45BF66283BA" ma:contentTypeVersion="7" ma:contentTypeDescription="Создание документа." ma:contentTypeScope="" ma:versionID="57b92ec9f0d79fd3222424ee8c9a9dc8">
  <xsd:schema xmlns:xsd="http://www.w3.org/2001/XMLSchema" xmlns:xs="http://www.w3.org/2001/XMLSchema" xmlns:p="http://schemas.microsoft.com/office/2006/metadata/properties" xmlns:ns3="227cfff2-f5ad-4f22-a028-6b4d17f1b85f" xmlns:ns4="76bc3cdb-07a8-4a9e-a7a3-07e1a8e610af" targetNamespace="http://schemas.microsoft.com/office/2006/metadata/properties" ma:root="true" ma:fieldsID="3bc93fd701512d5c6b222d2c677c7196" ns3:_="" ns4:_="">
    <xsd:import namespace="227cfff2-f5ad-4f22-a028-6b4d17f1b85f"/>
    <xsd:import namespace="76bc3cdb-07a8-4a9e-a7a3-07e1a8e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cfff2-f5ad-4f22-a028-6b4d17f1b85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c3cdb-07a8-4a9e-a7a3-07e1a8e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bc3cdb-07a8-4a9e-a7a3-07e1a8e610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6D21-441C-4D68-9738-5ECEB78DA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cfff2-f5ad-4f22-a028-6b4d17f1b85f"/>
    <ds:schemaRef ds:uri="76bc3cdb-07a8-4a9e-a7a3-07e1a8e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795A8-9161-43F7-B0E3-8C4C83A311BF}">
  <ds:schemaRefs>
    <ds:schemaRef ds:uri="http://schemas.microsoft.com/office/2006/metadata/properties"/>
    <ds:schemaRef ds:uri="http://schemas.microsoft.com/office/infopath/2007/PartnerControls"/>
    <ds:schemaRef ds:uri="76bc3cdb-07a8-4a9e-a7a3-07e1a8e610af"/>
  </ds:schemaRefs>
</ds:datastoreItem>
</file>

<file path=customXml/itemProps3.xml><?xml version="1.0" encoding="utf-8"?>
<ds:datastoreItem xmlns:ds="http://schemas.openxmlformats.org/officeDocument/2006/customXml" ds:itemID="{DDCFAABC-A1B5-4F04-99E3-9FD16FFB3817}">
  <ds:schemaRefs>
    <ds:schemaRef ds:uri="http://schemas.microsoft.com/sharepoint/v3/contenttype/forms"/>
  </ds:schemaRefs>
</ds:datastoreItem>
</file>

<file path=customXml/itemProps4.xml><?xml version="1.0" encoding="utf-8"?>
<ds:datastoreItem xmlns:ds="http://schemas.openxmlformats.org/officeDocument/2006/customXml" ds:itemID="{8E64CD43-9C97-4C4F-AE7B-E5C27AC7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6478</Words>
  <Characters>36928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Lukina</dc:creator>
  <cp:keywords/>
  <dc:description/>
  <cp:lastModifiedBy>Admin</cp:lastModifiedBy>
  <cp:revision>2</cp:revision>
  <cp:lastPrinted>2024-10-24T13:42:00Z</cp:lastPrinted>
  <dcterms:created xsi:type="dcterms:W3CDTF">2024-10-26T14:06:00Z</dcterms:created>
  <dcterms:modified xsi:type="dcterms:W3CDTF">2024-10-26T14:06:00Z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0x010100EC4A55FB0DC4C1418706C45BF66283BA</vt:lpwstr>
  </property>
</Properties>
</file>