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C3" w:rsidRPr="00541889" w:rsidRDefault="00A106C3" w:rsidP="00541889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9493B">
        <w:rPr>
          <w:rFonts w:ascii="Times New Roman" w:hAnsi="Times New Roman"/>
          <w:b/>
          <w:sz w:val="28"/>
          <w:szCs w:val="28"/>
        </w:rPr>
        <w:t>Методика составления бюджета предприятия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 w:rsidRPr="00B20A41">
        <w:rPr>
          <w:rFonts w:ascii="Times New Roman" w:hAnsi="Times New Roman"/>
          <w:sz w:val="28"/>
          <w:szCs w:val="28"/>
        </w:rPr>
        <w:t xml:space="preserve">Таблица 1. </w:t>
      </w:r>
      <w:r>
        <w:rPr>
          <w:rFonts w:ascii="Times New Roman" w:hAnsi="Times New Roman"/>
          <w:sz w:val="28"/>
          <w:szCs w:val="28"/>
        </w:rPr>
        <w:t>– Бюджет продаж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417"/>
        <w:gridCol w:w="1276"/>
        <w:gridCol w:w="1417"/>
        <w:gridCol w:w="1418"/>
        <w:gridCol w:w="1241"/>
      </w:tblGrid>
      <w:tr w:rsidR="00A106C3" w:rsidRPr="006B0560" w:rsidTr="006B0560">
        <w:tc>
          <w:tcPr>
            <w:tcW w:w="2802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Прогноз продаж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24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80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Ожидаемый объем, шт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418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241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C3" w:rsidRPr="006B0560" w:rsidTr="006B0560">
        <w:tc>
          <w:tcPr>
            <w:tcW w:w="280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Ожидаемая цена единицы продукции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106C3" w:rsidRPr="006B0560" w:rsidTr="006B0560">
        <w:tc>
          <w:tcPr>
            <w:tcW w:w="280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Выручка за реализованную продукцию, руб.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B0560">
              <w:rPr>
                <w:rFonts w:ascii="Times New Roman" w:hAnsi="Times New Roman"/>
                <w:sz w:val="24"/>
                <w:szCs w:val="24"/>
                <w:lang w:val="tt-RU"/>
              </w:rPr>
              <w:t>200000</w:t>
            </w:r>
          </w:p>
        </w:tc>
        <w:tc>
          <w:tcPr>
            <w:tcW w:w="1276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B0560">
              <w:rPr>
                <w:rFonts w:ascii="Times New Roman" w:hAnsi="Times New Roman"/>
                <w:sz w:val="24"/>
                <w:szCs w:val="24"/>
                <w:lang w:val="tt-RU"/>
              </w:rPr>
              <w:t>600000</w:t>
            </w:r>
          </w:p>
        </w:tc>
        <w:tc>
          <w:tcPr>
            <w:tcW w:w="1417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B0560">
              <w:rPr>
                <w:rFonts w:ascii="Times New Roman" w:hAnsi="Times New Roman"/>
                <w:sz w:val="24"/>
                <w:szCs w:val="24"/>
                <w:lang w:val="tt-RU"/>
              </w:rPr>
              <w:t>800000</w:t>
            </w:r>
          </w:p>
        </w:tc>
        <w:tc>
          <w:tcPr>
            <w:tcW w:w="1418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B0560">
              <w:rPr>
                <w:rFonts w:ascii="Times New Roman" w:hAnsi="Times New Roman"/>
                <w:sz w:val="24"/>
                <w:szCs w:val="24"/>
                <w:lang w:val="tt-RU"/>
              </w:rPr>
              <w:t>400000</w:t>
            </w:r>
          </w:p>
        </w:tc>
        <w:tc>
          <w:tcPr>
            <w:tcW w:w="1241" w:type="dxa"/>
          </w:tcPr>
          <w:p w:rsidR="00A106C3" w:rsidRPr="006B0560" w:rsidRDefault="00A106C3" w:rsidP="007B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B0560">
              <w:rPr>
                <w:rFonts w:ascii="Times New Roman" w:hAnsi="Times New Roman"/>
                <w:sz w:val="24"/>
                <w:szCs w:val="24"/>
                <w:lang w:val="tt-RU"/>
              </w:rPr>
              <w:t>2 000000</w:t>
            </w:r>
          </w:p>
        </w:tc>
      </w:tr>
    </w:tbl>
    <w:p w:rsidR="00A106C3" w:rsidRDefault="00A106C3">
      <w:pPr>
        <w:rPr>
          <w:rFonts w:ascii="Times New Roman" w:hAnsi="Times New Roman"/>
          <w:sz w:val="28"/>
          <w:szCs w:val="28"/>
          <w:lang w:val="tt-RU"/>
        </w:rPr>
      </w:pPr>
    </w:p>
    <w:p w:rsidR="00A106C3" w:rsidRPr="007B5AE9" w:rsidRDefault="00A106C3" w:rsidP="007B5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  <w:lang w:val="tt-RU"/>
        </w:rPr>
        <w:t>Бюд</w:t>
      </w:r>
      <w:r w:rsidRPr="007B5AE9">
        <w:rPr>
          <w:rFonts w:ascii="Times New Roman" w:hAnsi="Times New Roman"/>
          <w:sz w:val="24"/>
          <w:szCs w:val="24"/>
        </w:rPr>
        <w:t>жет продаж с графиком получения денег от потребителя составляется с использованием прогноза продаж, цен на готовую продукцию. При составлении графика поступления денег учитывается, что выручка от продаж текущего периода приходит в виде денег  только на 70%, оставшаяся часть поступает в следующий период.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 - График поступления денежных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417"/>
        <w:gridCol w:w="1701"/>
        <w:gridCol w:w="1418"/>
        <w:gridCol w:w="1559"/>
        <w:gridCol w:w="1383"/>
      </w:tblGrid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Прогноз продаж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Счета дебиторов на начало года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90 000</w:t>
            </w: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90 000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Приток денег от продаж 1 кв.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140000</w:t>
            </w: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Приток денег от продаж 2 кв.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Приток денег от продаж 3 кв.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560000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800000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Приток денег от продаж 4 кв.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A106C3" w:rsidRPr="006B0560" w:rsidTr="006B0560">
        <w:tc>
          <w:tcPr>
            <w:tcW w:w="2093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Итого поступление денег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230000</w:t>
            </w:r>
          </w:p>
        </w:tc>
        <w:tc>
          <w:tcPr>
            <w:tcW w:w="1701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480000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740000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520000</w:t>
            </w:r>
          </w:p>
        </w:tc>
        <w:tc>
          <w:tcPr>
            <w:tcW w:w="1383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1 970000</w:t>
            </w:r>
          </w:p>
        </w:tc>
      </w:tr>
    </w:tbl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Pr="007B5AE9" w:rsidRDefault="00A106C3">
      <w:pPr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Приток денег от продаж 1 квартал: 200000*70%=140000</w:t>
      </w:r>
    </w:p>
    <w:p w:rsidR="00A106C3" w:rsidRPr="007B5AE9" w:rsidRDefault="00A106C3" w:rsidP="00541889">
      <w:pPr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Приток денег от продаж 2 квартал: 600000*70%=420000</w:t>
      </w:r>
    </w:p>
    <w:p w:rsidR="00A106C3" w:rsidRPr="007B5AE9" w:rsidRDefault="00A106C3" w:rsidP="00541889">
      <w:pPr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Приток денег от продаж 3 квартал: 560000*70%=560000</w:t>
      </w:r>
    </w:p>
    <w:p w:rsidR="00A106C3" w:rsidRPr="007B5AE9" w:rsidRDefault="00A106C3" w:rsidP="00541889">
      <w:pPr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Приток денег от продаж 4 квартал: 400000*70%=280000</w:t>
      </w: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В соответствии с этим бюджетом предприятие не получит в плановом году 30% выручки 4 квартала, что составляет 120000 рублей. Эта сумма будет зафиксирована в итоговом прогнозном балансе предприятия на конец года и при составлении графика поступления денежных средств на следующий год, её укажут в счетах дебиторов на начало года.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 –План производства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559"/>
        <w:gridCol w:w="1417"/>
        <w:gridCol w:w="1418"/>
        <w:gridCol w:w="1368"/>
        <w:gridCol w:w="1574"/>
      </w:tblGrid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План производства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Ожидаемый объем продаж, шт.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Запасы на конец квартала,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21 000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Требуемый объем продукции,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38 000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44 000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121 000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Минус затраты на начало периода,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Объем производства продукции, шт.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производства продукции составляется исходя из бюджета продаж с учетом необходимой для предприятия динамики остатков готовой продукции на складе.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планирует продать 10 000 ед. продукции в 1 квартале. Для обеспечения бесперебойного снабжения готовой продукции на конец 1 периода в объеме 20% от объема реализации 2 периода.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30 000*20%=6 000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40 000*20%=8 000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20 000*20%=4 000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 затраты на начало периода: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10 000*20%=2 000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 – Бюджет затрат на основные материалы с графиком выплат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559"/>
        <w:gridCol w:w="1418"/>
        <w:gridCol w:w="1276"/>
        <w:gridCol w:w="1204"/>
        <w:gridCol w:w="71"/>
        <w:gridCol w:w="1525"/>
      </w:tblGrid>
      <w:tr w:rsidR="00A106C3" w:rsidRPr="006B0560" w:rsidTr="006B0560">
        <w:tc>
          <w:tcPr>
            <w:tcW w:w="2518" w:type="dxa"/>
            <w:vMerge w:val="restart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457" w:type="dxa"/>
            <w:gridSpan w:val="4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596" w:type="dxa"/>
            <w:gridSpan w:val="2"/>
            <w:vMerge w:val="restart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518" w:type="dxa"/>
            <w:vMerge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gridSpan w:val="2"/>
            <w:vMerge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6C3" w:rsidRPr="006B0560" w:rsidTr="006B0560">
        <w:trPr>
          <w:trHeight w:val="857"/>
        </w:trPr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Объем производства продукции,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19 000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101 000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Требуемый объем сырья на ед. прод. (кг)</w:t>
            </w:r>
          </w:p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по нормативу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Требуемый объем сырья за период, кг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505 000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Запасы сырья на конец периода, кг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9 500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51 000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Общая потребность в материалах, кг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86 000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178 000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189 500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102 500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556 000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Запасы сырья на начало периода, кг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9 500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50 500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Закупки материалов, кг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79 000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162 000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171 500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93 000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505 500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Стоимость закупки материалов,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47 400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97 200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102 900</w:t>
            </w:r>
          </w:p>
        </w:tc>
        <w:tc>
          <w:tcPr>
            <w:tcW w:w="120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55 800</w:t>
            </w:r>
          </w:p>
        </w:tc>
        <w:tc>
          <w:tcPr>
            <w:tcW w:w="1596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303 300</w:t>
            </w:r>
          </w:p>
        </w:tc>
      </w:tr>
      <w:tr w:rsidR="00A106C3" w:rsidRPr="006B0560" w:rsidTr="006B0560">
        <w:tc>
          <w:tcPr>
            <w:tcW w:w="9571" w:type="dxa"/>
            <w:gridSpan w:val="7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График денежных выплат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Счета кредиторов на начало года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25 800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25 800</w:t>
            </w:r>
          </w:p>
        </w:tc>
      </w:tr>
      <w:tr w:rsidR="00A106C3" w:rsidRPr="006B0560" w:rsidTr="006B0560">
        <w:trPr>
          <w:trHeight w:val="71"/>
        </w:trPr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Оплата за материалы 1 квартала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23 700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23 700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47 400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Оплата за материалы 2 квартала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48 600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48 600</w:t>
            </w: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97 200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Оплата за материалы 3 квартала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51 450</w:t>
            </w: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51 450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102 900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Оплата за материалы 4 квартала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27 900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27 900</w:t>
            </w:r>
          </w:p>
        </w:tc>
      </w:tr>
      <w:tr w:rsidR="00A106C3" w:rsidRPr="006B0560" w:rsidTr="006B0560">
        <w:tc>
          <w:tcPr>
            <w:tcW w:w="251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Платежи всего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49 500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72 300</w:t>
            </w:r>
          </w:p>
        </w:tc>
        <w:tc>
          <w:tcPr>
            <w:tcW w:w="127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100 050</w:t>
            </w:r>
          </w:p>
        </w:tc>
        <w:tc>
          <w:tcPr>
            <w:tcW w:w="1275" w:type="dxa"/>
            <w:gridSpan w:val="2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79 350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301 200</w:t>
            </w:r>
          </w:p>
        </w:tc>
      </w:tr>
    </w:tbl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 xml:space="preserve">Бюджет затрат базируется на производственном плане, а не на плане продаж. Используя норматив потребления сырья на 1 продукции оценивается плановый объем сырья для производства финансовый менеджер планирует запасы сырье на конец периода в размере 10% от потребности сырья следующего периода. Для 1 квартала это значение составляет 16 000. Чтобы рассчитать стоимость закупок материалов необходимо учесть, что </w:t>
      </w:r>
      <w:smartTag w:uri="urn:schemas-microsoft-com:office:smarttags" w:element="metricconverter">
        <w:smartTagPr>
          <w:attr w:name="ProductID" w:val="1 кг"/>
        </w:smartTagPr>
        <w:r w:rsidRPr="007B5AE9">
          <w:rPr>
            <w:rFonts w:ascii="Times New Roman" w:hAnsi="Times New Roman"/>
            <w:sz w:val="24"/>
            <w:szCs w:val="24"/>
          </w:rPr>
          <w:t>1 кг</w:t>
        </w:r>
      </w:smartTag>
      <w:r w:rsidRPr="007B5AE9">
        <w:rPr>
          <w:rFonts w:ascii="Times New Roman" w:hAnsi="Times New Roman"/>
          <w:sz w:val="24"/>
          <w:szCs w:val="24"/>
        </w:rPr>
        <w:t xml:space="preserve"> сырья составляет 60% от закупки материалов.</w:t>
      </w: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 xml:space="preserve">Расчет графика выплат производится аналогично расчёту графика получения денег. В 1 квартале предприятие планирует погасить кредиторскую задолженность, имевшую место на начало года. В соответствии с договорённостью поставщиком сырья предприятие должно оплатить за поставки сырья 1 квартала 50% стоимости закупок. Остаток погашает на следующем квартале. 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6C3" w:rsidRDefault="00A106C3" w:rsidP="00974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5. –Бюджет затрат прямого труда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559"/>
        <w:gridCol w:w="1417"/>
        <w:gridCol w:w="1418"/>
        <w:gridCol w:w="1368"/>
        <w:gridCol w:w="1574"/>
      </w:tblGrid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Объем производства продукции,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32 000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19 000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101 000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Затраты труда основного персонала, час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Итого затраты труда персонала, час.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11 200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25 600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28 800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15 200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80 800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Стоимость  одного часа (руб.\час)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Оплата основного персонала,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84 000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192 000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216 000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114 000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606 000</w:t>
            </w:r>
          </w:p>
        </w:tc>
      </w:tr>
    </w:tbl>
    <w:p w:rsidR="00A106C3" w:rsidRDefault="00A106C3" w:rsidP="007B5A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Бюджет затрат на оплату труда основного персонала составляется исходя из принятой на предприятии системы оплаты. В нашем примере используется сдельно-повременная система оплаты труда. В соответствии с этой системой имеется норматив затрат прямого труда на единицу готовой продукции в которой составляет 0,8 часа.</w:t>
      </w:r>
    </w:p>
    <w:p w:rsidR="00A106C3" w:rsidRPr="007B5AE9" w:rsidRDefault="00A106C3" w:rsidP="007B5A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Один час затрат прямого труда оплачивается  исходя из норматива 7,5 руб.час.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Default="00A106C3" w:rsidP="00A64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Таблица  6. –Бюджет производственных накладных издержек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559"/>
        <w:gridCol w:w="1417"/>
        <w:gridCol w:w="1418"/>
        <w:gridCol w:w="1368"/>
        <w:gridCol w:w="1574"/>
      </w:tblGrid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Статьи бюджета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Затраты труда основного персонала, час.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11 200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25 600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28 800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15 200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80 800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Норматив переменных накладных затрат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Переменные накладные затраты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22 400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51 200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57 600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30 400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161 600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Постоянные накладные затраты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60 600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t>60 600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560">
              <w:rPr>
                <w:rFonts w:ascii="Times New Roman" w:hAnsi="Times New Roman"/>
              </w:rPr>
              <w:t>60 600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t>60 600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t>242 400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Итого накладных затрат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83 000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111 800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118 200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91 000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404 000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Амортизация (линейный способ)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Оплата накладных затрат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68 000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96 800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103 200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76 000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344 000</w:t>
            </w:r>
          </w:p>
        </w:tc>
      </w:tr>
    </w:tbl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Бюджет производственных накладных затрат составляется с использованием агрегированных финансовых показателей. Обычно состав накладных издержек велик и производительность планирования накладных издержек по элементам затрат большой аналитический труд. Поэтому все накладные расходы предварительно делят на переменные и постоянные. Планирование переменных накладных издержек производится в соответствии с плановым значением соответствующего базового показателя. В данном примере это объем затрат прямого труда. Амортизация начисляется линейным способом.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</w:p>
    <w:p w:rsidR="00A106C3" w:rsidRPr="00B20A41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 – Расчет себестоимости единицы продукции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3386"/>
        <w:gridCol w:w="2268"/>
        <w:gridCol w:w="1525"/>
      </w:tblGrid>
      <w:tr w:rsidR="00A106C3" w:rsidRPr="006B0560" w:rsidTr="006B0560">
        <w:tc>
          <w:tcPr>
            <w:tcW w:w="239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386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количество по нормативу</w:t>
            </w:r>
          </w:p>
        </w:tc>
        <w:tc>
          <w:tcPr>
            <w:tcW w:w="2268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 xml:space="preserve">Затраты 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106C3" w:rsidRPr="006B0560" w:rsidTr="006B0560">
        <w:tc>
          <w:tcPr>
            <w:tcW w:w="9571" w:type="dxa"/>
            <w:gridSpan w:val="4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Затраты на единицу продукции:</w:t>
            </w:r>
          </w:p>
        </w:tc>
      </w:tr>
      <w:tr w:rsidR="00A106C3" w:rsidRPr="006B0560" w:rsidTr="006B0560">
        <w:tc>
          <w:tcPr>
            <w:tcW w:w="239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Основные материалы, кг</w:t>
            </w:r>
          </w:p>
        </w:tc>
        <w:tc>
          <w:tcPr>
            <w:tcW w:w="338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06C3" w:rsidRPr="006B0560" w:rsidTr="006B0560">
        <w:tc>
          <w:tcPr>
            <w:tcW w:w="239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Затраты прямого труда</w:t>
            </w:r>
          </w:p>
        </w:tc>
        <w:tc>
          <w:tcPr>
            <w:tcW w:w="338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2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106C3" w:rsidRPr="006B0560" w:rsidTr="006B0560">
        <w:tc>
          <w:tcPr>
            <w:tcW w:w="2392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Накладные затраты</w:t>
            </w:r>
          </w:p>
        </w:tc>
        <w:tc>
          <w:tcPr>
            <w:tcW w:w="3386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22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06C3" w:rsidRPr="006B0560" w:rsidTr="006B0560">
        <w:tc>
          <w:tcPr>
            <w:tcW w:w="8046" w:type="dxa"/>
            <w:gridSpan w:val="3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560">
              <w:rPr>
                <w:rFonts w:ascii="Times New Roman" w:hAnsi="Times New Roman"/>
                <w:sz w:val="28"/>
                <w:szCs w:val="28"/>
              </w:rPr>
              <w:t>Себестоимость единицы продукции</w:t>
            </w:r>
          </w:p>
        </w:tc>
        <w:tc>
          <w:tcPr>
            <w:tcW w:w="152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06C3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Оценка себестоимости продукции необходимо для составления отчета о прибыли и оценки величины запасов готовой продукции на складе на конец планового периода. Затраты на материалы количество-5, затраты 0,6. Чтобы найти затраты по статье накладные расходы необходимо сопоставить сумму издержек за год и общую сумму трудозатрат.</w:t>
      </w: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404 000/ 80 800= 5.</w:t>
      </w:r>
    </w:p>
    <w:p w:rsidR="00A106C3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Суммарное значение себестоимости единицы продукции составляет 13 рублей.</w:t>
      </w:r>
    </w:p>
    <w:p w:rsidR="00A106C3" w:rsidRPr="007B5AE9" w:rsidRDefault="00A106C3" w:rsidP="007B5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6C3" w:rsidRDefault="00A106C3" w:rsidP="007B5A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8. –Бюджет административных и маркетинговых накладных издержек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559"/>
        <w:gridCol w:w="1417"/>
        <w:gridCol w:w="1418"/>
        <w:gridCol w:w="1368"/>
        <w:gridCol w:w="1574"/>
      </w:tblGrid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Вид бюджета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Ожидаемый объем продаж, шт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Переменные на единицу продукции,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Планируемые переменные затраты,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72 000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36 000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</w:tr>
      <w:tr w:rsidR="00A106C3" w:rsidRPr="006B0560" w:rsidTr="006B0560">
        <w:tc>
          <w:tcPr>
            <w:tcW w:w="9571" w:type="dxa"/>
            <w:gridSpan w:val="6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Планируемые постоянные затраты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Реклама, руб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Затраты управляющего, руб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Страховка,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37 750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39 650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Налог на имущество, руб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18 150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18 150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Итого постоянных затрат,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76 900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112 750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93 150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357 800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Всего планируемые затраты, руб.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93 000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130 900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184 750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129 150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537 800</w:t>
            </w:r>
          </w:p>
        </w:tc>
      </w:tr>
    </w:tbl>
    <w:p w:rsidR="00A106C3" w:rsidRDefault="00A106C3" w:rsidP="007B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6C3" w:rsidRPr="007B5AE9" w:rsidRDefault="00A106C3" w:rsidP="007B5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Данный бюджет составляется с помощью такого же подхода, что и бюджет производственных накладных издержек. Все издержки разделяются на переменные и постоянные. Для планирования переменных издержек в качестве базового показателя используется объем проданных товаров, а не затраты прямого труда, как это было ранее. Норматив переменных затрат составляет 1,8 рублей на 1 продажу товаров.</w:t>
      </w:r>
    </w:p>
    <w:p w:rsidR="00A106C3" w:rsidRDefault="00A106C3" w:rsidP="00122B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6C3" w:rsidRDefault="00A106C3" w:rsidP="00122B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 9. – Плановый отчет о прибыли (без дополнительного финансирования)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2 000 000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1 300 000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700 000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Общие маркетинговые затраты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537 800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Прибыль до процентов и налога на прибыль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162 200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Процент за кредит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Прибыль до выплаты налогов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162 200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32 440</w:t>
            </w:r>
          </w:p>
        </w:tc>
      </w:tr>
      <w:tr w:rsidR="00A106C3" w:rsidRPr="006B0560" w:rsidTr="006B0560">
        <w:tc>
          <w:tcPr>
            <w:tcW w:w="6204" w:type="dxa"/>
          </w:tcPr>
          <w:p w:rsidR="00A106C3" w:rsidRPr="006B0560" w:rsidRDefault="00A106C3" w:rsidP="006B05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3367" w:type="dxa"/>
          </w:tcPr>
          <w:p w:rsidR="00A106C3" w:rsidRPr="006B0560" w:rsidRDefault="00A106C3" w:rsidP="006B05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129 760</w:t>
            </w:r>
          </w:p>
        </w:tc>
      </w:tr>
    </w:tbl>
    <w:p w:rsidR="00A106C3" w:rsidRDefault="00A106C3" w:rsidP="00122B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отчете выручка получается путем умножения общего объема продаж за год на цену единицы продукции.</w:t>
      </w:r>
    </w:p>
    <w:p w:rsidR="00A106C3" w:rsidRDefault="00A106C3" w:rsidP="00122B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100 000*20=2 000 000</w:t>
      </w:r>
    </w:p>
    <w:p w:rsidR="00A106C3" w:rsidRDefault="00A10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06C3" w:rsidRDefault="00A106C3" w:rsidP="00122B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10. – Бюджет движения денежных средств (без дополнительного финансирования)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559"/>
        <w:gridCol w:w="1417"/>
        <w:gridCol w:w="1418"/>
        <w:gridCol w:w="1368"/>
        <w:gridCol w:w="1574"/>
      </w:tblGrid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Вид бюджета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Бюджет денежных средств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42 500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(70 110)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(120 220)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(2330)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235 160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Поступление денежных средств от потребителей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230 000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480 000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740 000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520 000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1 970 000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Денежные средства в распоряжении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272 500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409 890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619 780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517 670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2 205 160</w:t>
            </w:r>
          </w:p>
        </w:tc>
      </w:tr>
      <w:tr w:rsidR="00A106C3" w:rsidRPr="006B0560" w:rsidTr="006B0560">
        <w:tc>
          <w:tcPr>
            <w:tcW w:w="9571" w:type="dxa"/>
            <w:gridSpan w:val="6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Расходование денежных средств 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На основные материалы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49 500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72 300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100 050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79 350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301 200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На оплату труда основного персонала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84 000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192 000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216 000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114 000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606 000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Производственные накладные расходы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68 000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96 800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103 200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76 000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344 000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Затраты на сбыт и управление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93 000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130 900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184 750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129 150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537 800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8 110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8 110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8 110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8 110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32 440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Покупка оборудования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 xml:space="preserve">Дивиденды 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Всего денежных выплат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342 610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530 110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622 110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416 610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1 866 400</w:t>
            </w:r>
          </w:p>
        </w:tc>
      </w:tr>
      <w:tr w:rsidR="00A106C3" w:rsidRPr="006B0560" w:rsidTr="006B0560">
        <w:tc>
          <w:tcPr>
            <w:tcW w:w="2235" w:type="dxa"/>
          </w:tcPr>
          <w:p w:rsidR="00A106C3" w:rsidRPr="006B0560" w:rsidRDefault="00A106C3" w:rsidP="006B0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Избыток (дефицит) денег</w:t>
            </w:r>
          </w:p>
        </w:tc>
        <w:tc>
          <w:tcPr>
            <w:tcW w:w="1559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(70 110)</w:t>
            </w:r>
          </w:p>
        </w:tc>
        <w:tc>
          <w:tcPr>
            <w:tcW w:w="1417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(120 220)</w:t>
            </w:r>
          </w:p>
        </w:tc>
        <w:tc>
          <w:tcPr>
            <w:tcW w:w="141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(2 330)</w:t>
            </w:r>
          </w:p>
        </w:tc>
        <w:tc>
          <w:tcPr>
            <w:tcW w:w="1368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101 060</w:t>
            </w:r>
          </w:p>
        </w:tc>
        <w:tc>
          <w:tcPr>
            <w:tcW w:w="1574" w:type="dxa"/>
          </w:tcPr>
          <w:p w:rsidR="00A106C3" w:rsidRPr="006B0560" w:rsidRDefault="00A106C3" w:rsidP="006B0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560">
              <w:rPr>
                <w:rFonts w:ascii="Times New Roman" w:hAnsi="Times New Roman"/>
                <w:sz w:val="24"/>
                <w:szCs w:val="24"/>
              </w:rPr>
              <w:t>338  760</w:t>
            </w:r>
          </w:p>
        </w:tc>
      </w:tr>
    </w:tbl>
    <w:p w:rsidR="00A106C3" w:rsidRDefault="00A106C3" w:rsidP="00122BA4">
      <w:pPr>
        <w:spacing w:after="0"/>
        <w:rPr>
          <w:rFonts w:ascii="Times New Roman" w:hAnsi="Times New Roman"/>
          <w:sz w:val="28"/>
          <w:szCs w:val="28"/>
        </w:rPr>
      </w:pPr>
    </w:p>
    <w:p w:rsidR="00A106C3" w:rsidRPr="007B5AE9" w:rsidRDefault="00A106C3" w:rsidP="007B5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5AE9">
        <w:rPr>
          <w:rFonts w:ascii="Times New Roman" w:hAnsi="Times New Roman"/>
          <w:sz w:val="24"/>
          <w:szCs w:val="24"/>
        </w:rPr>
        <w:t>Ряд особенностей данного бюджета: упрощенный характер, схемы уплаты налога на прибыль. Величина налога на прибыль определяется в рамках планового отчета о прибыли и делится на 4 равные части:</w:t>
      </w:r>
    </w:p>
    <w:p w:rsidR="00A106C3" w:rsidRPr="007B5AE9" w:rsidRDefault="00A106C3" w:rsidP="007B5A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5AE9">
        <w:rPr>
          <w:rFonts w:ascii="Times New Roman" w:hAnsi="Times New Roman"/>
          <w:sz w:val="24"/>
          <w:szCs w:val="24"/>
        </w:rPr>
        <w:t>32 440/4=8110</w:t>
      </w:r>
    </w:p>
    <w:p w:rsidR="00A106C3" w:rsidRPr="007B5AE9" w:rsidRDefault="00A106C3" w:rsidP="007B5A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6C3" w:rsidRPr="00B20A41" w:rsidRDefault="00A106C3" w:rsidP="00122BA4">
      <w:pPr>
        <w:spacing w:after="0"/>
        <w:rPr>
          <w:rFonts w:ascii="Times New Roman" w:hAnsi="Times New Roman"/>
          <w:sz w:val="28"/>
          <w:szCs w:val="28"/>
        </w:rPr>
      </w:pPr>
    </w:p>
    <w:sectPr w:rsidR="00A106C3" w:rsidRPr="00B20A41" w:rsidSect="005B61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6C3" w:rsidRDefault="00A106C3" w:rsidP="008653E4">
      <w:pPr>
        <w:spacing w:after="0" w:line="240" w:lineRule="auto"/>
      </w:pPr>
      <w:r>
        <w:separator/>
      </w:r>
    </w:p>
  </w:endnote>
  <w:endnote w:type="continuationSeparator" w:id="0">
    <w:p w:rsidR="00A106C3" w:rsidRDefault="00A106C3" w:rsidP="0086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6C3" w:rsidRDefault="00A106C3" w:rsidP="008653E4">
      <w:pPr>
        <w:spacing w:after="0" w:line="240" w:lineRule="auto"/>
      </w:pPr>
      <w:r>
        <w:separator/>
      </w:r>
    </w:p>
  </w:footnote>
  <w:footnote w:type="continuationSeparator" w:id="0">
    <w:p w:rsidR="00A106C3" w:rsidRDefault="00A106C3" w:rsidP="0086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C3" w:rsidRDefault="00A106C3">
    <w:pPr>
      <w:pStyle w:val="Header"/>
      <w:jc w:val="right"/>
    </w:pPr>
    <w:fldSimple w:instr=" PAGE   \* MERGEFORMAT ">
      <w:r>
        <w:rPr>
          <w:noProof/>
        </w:rPr>
        <w:t>8</w:t>
      </w:r>
    </w:fldSimple>
  </w:p>
  <w:p w:rsidR="00A106C3" w:rsidRDefault="00A106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A41"/>
    <w:rsid w:val="00063B44"/>
    <w:rsid w:val="00095207"/>
    <w:rsid w:val="000A5976"/>
    <w:rsid w:val="00122BA4"/>
    <w:rsid w:val="00192FED"/>
    <w:rsid w:val="00273EC5"/>
    <w:rsid w:val="0029493B"/>
    <w:rsid w:val="00297B1C"/>
    <w:rsid w:val="002C0301"/>
    <w:rsid w:val="002E39D9"/>
    <w:rsid w:val="003922F7"/>
    <w:rsid w:val="003B4C42"/>
    <w:rsid w:val="00404E29"/>
    <w:rsid w:val="00443144"/>
    <w:rsid w:val="00514E7B"/>
    <w:rsid w:val="00520D0D"/>
    <w:rsid w:val="0053733A"/>
    <w:rsid w:val="00541889"/>
    <w:rsid w:val="00561B7A"/>
    <w:rsid w:val="005B6125"/>
    <w:rsid w:val="006B0560"/>
    <w:rsid w:val="007B5AE9"/>
    <w:rsid w:val="008653E4"/>
    <w:rsid w:val="00974B9D"/>
    <w:rsid w:val="00A106C3"/>
    <w:rsid w:val="00A54142"/>
    <w:rsid w:val="00A64E3B"/>
    <w:rsid w:val="00B20A41"/>
    <w:rsid w:val="00B82DBB"/>
    <w:rsid w:val="00B83666"/>
    <w:rsid w:val="00BF691F"/>
    <w:rsid w:val="00C10757"/>
    <w:rsid w:val="00CC3342"/>
    <w:rsid w:val="00D35CE4"/>
    <w:rsid w:val="00F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A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3E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3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531</TotalTime>
  <Pages>8</Pages>
  <Words>1450</Words>
  <Characters>8269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Inzaoch6</cp:lastModifiedBy>
  <cp:revision>9</cp:revision>
  <cp:lastPrinted>2018-04-04T04:57:00Z</cp:lastPrinted>
  <dcterms:created xsi:type="dcterms:W3CDTF">2017-05-18T11:13:00Z</dcterms:created>
  <dcterms:modified xsi:type="dcterms:W3CDTF">2018-04-04T10:15:00Z</dcterms:modified>
</cp:coreProperties>
</file>