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B7A" w:rsidRDefault="00C12B7A" w:rsidP="00C12B7A">
      <w:pPr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занятие 3</w:t>
      </w:r>
    </w:p>
    <w:p w:rsidR="00C12B7A" w:rsidRDefault="00C12B7A" w:rsidP="00C12B7A">
      <w:pPr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ИНДИВИДУАЛЬНЫЕ МЕТОДЫ КОНСУЛЬТИРОВАНИЯ СЕЛЬХОЗТОВАРОПРОИЗВОДИТЕЛЕЙ</w:t>
      </w:r>
    </w:p>
    <w:p w:rsidR="00E37DBF" w:rsidRDefault="00E37DBF" w:rsidP="00C12B7A">
      <w:pPr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7DBF" w:rsidRPr="0064391D" w:rsidRDefault="00E37DBF" w:rsidP="00C12B7A">
      <w:pPr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B7A" w:rsidRPr="0064391D" w:rsidRDefault="00C12B7A" w:rsidP="00C12B7A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контакты с клиентами ИКС исключительно важны в работе службы и незаменимы в налаживании хороших отношений с ними. Личное влияние сотрудника ИКС может стать решающим при принятии решения клиентом.</w:t>
      </w:r>
    </w:p>
    <w:p w:rsidR="00C12B7A" w:rsidRPr="0064391D" w:rsidRDefault="00C12B7A" w:rsidP="00C12B7A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методы деятельности имеют различные формы: </w:t>
      </w:r>
    </w:p>
    <w:p w:rsidR="00C12B7A" w:rsidRDefault="00C12B7A" w:rsidP="00C12B7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МЕТОДЫ</w:t>
      </w:r>
    </w:p>
    <w:p w:rsidR="00C12B7A" w:rsidRDefault="00C12B7A" w:rsidP="00C12B7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410B1C" wp14:editId="5853EB17">
                <wp:simplePos x="0" y="0"/>
                <wp:positionH relativeFrom="column">
                  <wp:posOffset>1714500</wp:posOffset>
                </wp:positionH>
                <wp:positionV relativeFrom="paragraph">
                  <wp:posOffset>114300</wp:posOffset>
                </wp:positionV>
                <wp:extent cx="800100" cy="228600"/>
                <wp:effectExtent l="0" t="0" r="76200" b="76200"/>
                <wp:wrapNone/>
                <wp:docPr id="171" name="Прямая соединительная линия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DBC8A" id="Прямая соединительная линия 17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9pt" to="198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u8EZQIAAIIEAAAOAAAAZHJzL2Uyb0RvYy54bWysVMFuEzEQvSPxD5bv6e6GNE1X3VQom3Ap&#10;UKnlAxzbm7Xw2ivbzSZCSNAzUj6BX+AAUqUC37D5I8bOJlC4IEQOztieefPmzXjPzleVREturNAq&#10;w8lRjBFXVDOhFhl+dT3rjTCyjihGpFY8w2tu8fn48aOzpk55X5daMm4QgCibNnWGS+fqNIosLXlF&#10;7JGuuYLLQpuKONiaRcQMaQC9klE/jodRow2rjabcWjjNd5d4HPCLglP3sigsd0hmGLi5sJqwzv0a&#10;jc9IujCkLgXtaJB/YFERoSDpASonjqAbI/6AqgQ12urCHVFdRbooBOWhBqgmiX+r5qokNQ+1gDi2&#10;Pshk/x8sfbG8NEgw6N1JgpEiFTSp/bh9t920X9tP2w3avm+/t1/az+1d+629296Cfb/9ALa/bO+7&#10;4w3y8aBmU9sUQCfq0ng96Epd1ReavrZI6UlJ1IKHqq7XNSQKEdGDEL+xNXCaN881Ax9y43SQdlWY&#10;ykOCaGgVOrg+dJCvHKJwOIpBRegzhat+fzQEGzhFJN0H18a6Z1xXyBsZlkJ5gUlKlhfW7Vz3Lv5Y&#10;6ZmQMgyJVKjJ8Olx/zgEWC0F85fezZrFfCINWhI/ZuHX5X3gZvSNYgGs5IRNO9sRIcFGLkjijACR&#10;JMc+W8UZRpLDy/LWjp5UPiMUDIQ7azdpb07j0+loOhr0Bv3htDeI87z3dDYZ9Iaz5OQ4f5JPJnny&#10;1pNPBmkpGOPK899PfTL4u6nq3t9uXg9zfxAqeogexAey+/9AOnTcN3k3LnPN1pfGV+ebD4MenLtH&#10;6V/Sr/vg9fPTMf4BAAD//wMAUEsDBBQABgAIAAAAIQCh+aYz4AAAAAkBAAAPAAAAZHJzL2Rvd25y&#10;ZXYueG1sTI9BT8MwDIXvSPyHyEjcWLIBo5SmE0Ialw3QNoTgljWmrWicKkm38u8xJzjZ1nt6/l6x&#10;GF0nDhhi60nDdKJAIFXetlRreN0tLzIQMRmypvOEGr4xwqI8PSlMbv2RNnjYplpwCMXcaGhS6nMp&#10;Y9WgM3HieyTWPn1wJvEZammDOXK46+RMqbl0piX+0JgeHxqsvraD07BZL1fZ22oYq/DxOH3evayf&#10;3mOm9fnZeH8HIuGY/szwi8/oUDLT3g9ko+g0zG4Ud0ksZDzZcHk752Wv4fpKgSwL+b9B+QMAAP//&#10;AwBQSwECLQAUAAYACAAAACEAtoM4kv4AAADhAQAAEwAAAAAAAAAAAAAAAAAAAAAAW0NvbnRlbnRf&#10;VHlwZXNdLnhtbFBLAQItABQABgAIAAAAIQA4/SH/1gAAAJQBAAALAAAAAAAAAAAAAAAAAC8BAABf&#10;cmVscy8ucmVsc1BLAQItABQABgAIAAAAIQAOJu8EZQIAAIIEAAAOAAAAAAAAAAAAAAAAAC4CAABk&#10;cnMvZTJvRG9jLnhtbFBLAQItABQABgAIAAAAIQCh+aYz4AAAAAkBAAAPAAAAAAAAAAAAAAAAAL8E&#10;AABkcnMvZG93bnJldi54bWxQSwUGAAAAAAQABADzAAAAzA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6EBADB" wp14:editId="010333D0">
                <wp:simplePos x="0" y="0"/>
                <wp:positionH relativeFrom="column">
                  <wp:posOffset>1714500</wp:posOffset>
                </wp:positionH>
                <wp:positionV relativeFrom="paragraph">
                  <wp:posOffset>100330</wp:posOffset>
                </wp:positionV>
                <wp:extent cx="800100" cy="800100"/>
                <wp:effectExtent l="0" t="0" r="76200" b="57150"/>
                <wp:wrapNone/>
                <wp:docPr id="172" name="Прямая соединительная линия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4FE4D" id="Прямая соединительная линия 17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7.9pt" to="198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8/RZAIAAIIEAAAOAAAAZHJzL2Uyb0RvYy54bWysVM1uEzEQviPxDpbv6e6GpE1X3VQom3Ap&#10;UKnlARzbm7Xw2ivbySZCSMAZqY/AK3AAqVKBZ9i8EWNnE1q4IEQOznh+vpn5Zrxn5+tKohU3VmiV&#10;4eQoxogrqplQiwy/up71RhhZRxQjUiue4Q23+Hz8+NFZU6e8r0stGTcIQJRNmzrDpXN1GkWWlrwi&#10;9kjXXIGx0KYiDq5mETFDGkCvZNSP4+Oo0YbVRlNuLWjznRGPA35RcOpeFoXlDskMQ20unCacc39G&#10;4zOSLgypS0G7Msg/VFERoSDpASonjqClEX9AVYIabXXhjqiuIl0UgvLQA3STxL91c1WSmodegBxb&#10;H2iy/w+WvlhdGiQYzO6kj5EiFQyp/bR9t71pv7Wftzdo+7790X5tv7S37ff2dvsB5LvtR5C9sb3r&#10;1DfIxwObTW1TAJ2oS+P5oGt1VV9o+toipSclUQseurre1JAo8RHRgxB/sTXUNG+eawY+ZOl0oHZd&#10;mMpDAmloHSa4OUyQrx2ioBzFwCLMmYKpk30Gku6Da2PdM64r5IUMS6E8wSQlqwvrdq57F69Weiak&#10;BD1JpUJNhk+H/WEIsFoK5o3eZs1iPpEGrYhfs/ALnYHlvpvRS8UCWMkJm3ayI0KCjFygxBkBJEmO&#10;fbaKM4wkh5flpV15UvmM0DAU3Em7TXtzGp9OR9PRoDfoH097gzjPe09nk0HveJacDPMn+WSSJ299&#10;8ckgLQVjXPn691ufDP5uq7r3t9vXw94fiIoeogfyodj9fyg6TNwPebcuc802l8Z354cPix6cu0fp&#10;X9L9e/D69ekY/wQAAP//AwBQSwMEFAAGAAgAAAAhAIclJTThAAAACgEAAA8AAABkcnMvZG93bnJl&#10;di54bWxMj81OwzAQhO9IvIO1SNyokwIlhDgVQiqXFlB/VMHNjZckIl5HttOGt2c5wXFnRrPzFfPR&#10;duKIPrSOFKSTBARS5UxLtYLddnGVgQhRk9GdI1TwjQHm5flZoXPjTrTG4ybWgkso5FpBE2OfSxmq&#10;Bq0OE9cjsffpvNWRT19L4/WJy20np0kyk1a3xB8a3eNTg9XXZrAK1qvFMtsvh7HyH8/p6/Zt9fIe&#10;MqUuL8bHBxARx/gXht/5PB1K3nRwA5kgOgXTu4RZIhu3jMCB6/sZCwcWbtIMZFnI/wjlDwAAAP//&#10;AwBQSwECLQAUAAYACAAAACEAtoM4kv4AAADhAQAAEwAAAAAAAAAAAAAAAAAAAAAAW0NvbnRlbnRf&#10;VHlwZXNdLnhtbFBLAQItABQABgAIAAAAIQA4/SH/1gAAAJQBAAALAAAAAAAAAAAAAAAAAC8BAABf&#10;cmVscy8ucmVsc1BLAQItABQABgAIAAAAIQCBe8/RZAIAAIIEAAAOAAAAAAAAAAAAAAAAAC4CAABk&#10;cnMvZTJvRG9jLnhtbFBLAQItABQABgAIAAAAIQCHJSU04QAAAAoBAAAPAAAAAAAAAAAAAAAAAL4E&#10;AABkcnMvZG93bnJldi54bWxQSwUGAAAAAAQABADzAAAAzA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E75447" wp14:editId="2F991DF5">
                <wp:simplePos x="0" y="0"/>
                <wp:positionH relativeFrom="column">
                  <wp:posOffset>1714500</wp:posOffset>
                </wp:positionH>
                <wp:positionV relativeFrom="paragraph">
                  <wp:posOffset>114300</wp:posOffset>
                </wp:positionV>
                <wp:extent cx="800100" cy="1143000"/>
                <wp:effectExtent l="0" t="0" r="76200" b="57150"/>
                <wp:wrapNone/>
                <wp:docPr id="173" name="Прямая соединительная линия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63F5E" id="Прямая соединительная линия 17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9pt" to="198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TLnZgIAAIMEAAAOAAAAZHJzL2Uyb0RvYy54bWysVN1u0zAUvkfiHSzfd0m6bOuipRNqWm4G&#10;TNp4ANd2GgvHjmyvaYWQgGukPQKvwAVIkwY8Q/pGHLtpYXCDEL1wj8/vd75znLPzVS3RkhsrtMpx&#10;chBjxBXVTKhFjl9ezwYjjKwjihGpFc/xmlt8Pn786KxtMj7UlZaMGwRJlM3aJseVc00WRZZWvCb2&#10;QDdcgbHUpiYOrmYRMUNayF7LaBjHx1GrDWuMptxa0BZbIx6H/GXJqXtRlpY7JHMM2Fw4TTjn/ozG&#10;ZyRbGNJUgvYwyD+gqIlQUHSfqiCOoBsj/khVC2q01aU7oLqOdFkKykMP0E0S/9bNVUUaHnoBcmyz&#10;p8n+v7T0+fLSIMFgdieHGClSw5C6j5u3m9vua/dpc4s277rv3Zfuc3fXfevuNu9Bvt98ANkbu/te&#10;fYt8PLDZNjaDpBN1aTwfdKWumgtNX1mk9KQiasFDV9frBgolPiJ6EOIvtgFM8/aZZuBDbpwO1K5K&#10;U/uUQBpahQmu9xPkK4coKEcxsAhzpmBKkvQwhosvQbJddGOse8p1jbyQYymUZ5hkZHlh3dZ15+LV&#10;Ss+ElKAnmVSozfHp0fAoBFgtBfNGb7NmMZ9Ig5bE71n49XUfuBl9o1hIVnHCpr3siJAgIxc4cUYA&#10;S5JjX63mDCPJ4Wl5aQtPKl8ROgbAvbRdtden8el0NB2lg3R4PB2kcVEMnswm6eB4lpwcFYfFZFIk&#10;bzz4JM0qwRhXHv9u7ZP079aqf4Dbhd0v/p6o6GH2QD6A3f0H0GHkfsrbfZlrtr40vjs/fdj04Ny/&#10;Sv+Ufr0Hr5/fjvEPAAAA//8DAFBLAwQUAAYACAAAACEA5AwW0N8AAAAKAQAADwAAAGRycy9kb3du&#10;cmV2LnhtbExPwU7CQBC9m/gPmzHxJlswwVK7JcQEL6AEMEZvS3dsG7qzze4W6t87nuA0M++9vHkv&#10;nw+2FSf0oXGkYDxKQCCVzjRUKfjYLx9SECFqMrp1hAp+McC8uL3JdWbcmbZ42sVKsAmFTCuoY+wy&#10;KUNZo9Vh5Dok5n6ctzry6StpvD6zuW3lJEmm0uqG+EOtO3ypsTzueqtgu16u0s9VP5T++3X8vt+s&#10;375CqtT93bB4BhFxiBcx/Mfn6FBwpoPryQTRKpg8JdwlMpHyZMHjbMrLgYEZI7LI5XWF4g8AAP//&#10;AwBQSwECLQAUAAYACAAAACEAtoM4kv4AAADhAQAAEwAAAAAAAAAAAAAAAAAAAAAAW0NvbnRlbnRf&#10;VHlwZXNdLnhtbFBLAQItABQABgAIAAAAIQA4/SH/1gAAAJQBAAALAAAAAAAAAAAAAAAAAC8BAABf&#10;cmVscy8ucmVsc1BLAQItABQABgAIAAAAIQDvATLnZgIAAIMEAAAOAAAAAAAAAAAAAAAAAC4CAABk&#10;cnMvZTJvRG9jLnhtbFBLAQItABQABgAIAAAAIQDkDBbQ3wAAAAoBAAAPAAAAAAAAAAAAAAAAAMAE&#10;AABkcnMvZG93bnJldi54bWxQSwUGAAAAAAQABADzAAAAzA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1F1041" wp14:editId="62BF55B1">
                <wp:simplePos x="0" y="0"/>
                <wp:positionH relativeFrom="column">
                  <wp:posOffset>1714500</wp:posOffset>
                </wp:positionH>
                <wp:positionV relativeFrom="paragraph">
                  <wp:posOffset>141605</wp:posOffset>
                </wp:positionV>
                <wp:extent cx="800100" cy="1600200"/>
                <wp:effectExtent l="0" t="0" r="57150" b="57150"/>
                <wp:wrapNone/>
                <wp:docPr id="174" name="Прямая соединительная линия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DB0D7" id="Прямая соединительная линия 17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1.15pt" to="198pt,1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bMZgIAAIMEAAAOAAAAZHJzL2Uyb0RvYy54bWysVN1u0zAUvkfiHSzfd0lK1nXRUoSalpsB&#10;kzYewLWdxsKxI9trWiEk4Bppj8ArcAHSpAHPkL4Rx25aGNwgRC/cY/v8fOc7n3P2eF1LtOLGCq1y&#10;nBzFGHFFNRNqmeOXV/PBGCPriGJEasVzvOEWP548fHDWNhkf6kpLxg2CJMpmbZPjyrkmiyJLK14T&#10;e6QbruCy1KYmDrZmGTFDWshey2gYx6Oo1YY1RlNuLZwWu0s8CfnLklP3oiwtd0jmGLC5sJqwLvwa&#10;Tc5ItjSkqQTtYZB/QFEToaDoIVVBHEHXRvyRqhbUaKtLd0R1HemyFJSHHqCbJP6tm8uKNDz0AuTY&#10;5kCT/X9p6fPVhUGCwexOUowUqWFI3cft2+1N97X7tL1B23fd9+5L97m77b51t9v3YN9tP4DtL7u7&#10;/vgG+Xhgs21sBkmn6sJ4PuhaXTbnmr6ySOlpRdSSh66uNg0USnxEdC/Eb2wDmBbtM83Ah1w7Hahd&#10;l6b2KYE0tA4T3BwmyNcOUTgcx8AizJnCVTKKY5BIKEGyfXRjrHvKdY28kWMplGeYZGR1bp1HQ7K9&#10;iz9Wei6kDCqRCrU5Pj0eHocAq6Vg/tK7WbNcTKVBK+J1Fn593XtuRl8rFpJVnLBZbzsiJNjIBU6c&#10;EcCS5NhXqznDSHJ4Wt7awZPKV4SOAXBv7aT2+jQ+nY1n43SQDkezQRoXxeDJfJoORvPk5Lh4VEyn&#10;RfLGg0/SrBKMceXx72WfpH8nq/4B7gR7EP6BqOh+9sAogN3/B9Bh5H7KO70sNNtcGN+dnz4oPTj3&#10;r9I/pV/3wevnt2PyAwAA//8DAFBLAwQUAAYACAAAACEA3jI6tOEAAAAKAQAADwAAAGRycy9kb3du&#10;cmV2LnhtbEyPQU/DMAyF70j8h8hI3Fi6Fo2uNJ0Q0rhsDG1DE9yyxrQVjVM16Vb+Pd4Jbrbf0/P3&#10;8sVoW3HC3jeOFEwnEQik0pmGKgXv++VdCsIHTUa3jlDBD3pYFNdXuc6MO9MWT7tQCQ4hn2kFdQhd&#10;JqUva7TaT1yHxNqX660OvPaVNL0+c7htZRxFM2l1Q/yh1h0+11h+7warYLtertLDahjL/vNlutm/&#10;rV8/fKrU7c349Agi4Bj+zHDBZ3QomOnoBjJetArih4i7BB7iBAQbkvmMD8eLcp+ALHL5v0LxCwAA&#10;//8DAFBLAQItABQABgAIAAAAIQC2gziS/gAAAOEBAAATAAAAAAAAAAAAAAAAAAAAAABbQ29udGVu&#10;dF9UeXBlc10ueG1sUEsBAi0AFAAGAAgAAAAhADj9If/WAAAAlAEAAAsAAAAAAAAAAAAAAAAALwEA&#10;AF9yZWxzLy5yZWxzUEsBAi0AFAAGAAgAAAAhAPs8JsxmAgAAgwQAAA4AAAAAAAAAAAAAAAAALgIA&#10;AGRycy9lMm9Eb2MueG1sUEsBAi0AFAAGAAgAAAAhAN4yOrThAAAACgEAAA8AAAAAAAAAAAAAAAAA&#10;wAQAAGRycy9kb3ducmV2LnhtbFBLBQYAAAAABAAEAPMAAADO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475D76" wp14:editId="09D962DE">
                <wp:simplePos x="0" y="0"/>
                <wp:positionH relativeFrom="column">
                  <wp:posOffset>1755140</wp:posOffset>
                </wp:positionH>
                <wp:positionV relativeFrom="paragraph">
                  <wp:posOffset>138430</wp:posOffset>
                </wp:positionV>
                <wp:extent cx="800100" cy="2057400"/>
                <wp:effectExtent l="0" t="0" r="57150" b="57150"/>
                <wp:wrapNone/>
                <wp:docPr id="175" name="Прямая соединительная линия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2057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EAECD" id="Прямая соединительная линия 17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2pt,10.9pt" to="201.2pt,1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NCiZQIAAIMEAAAOAAAAZHJzL2Uyb0RvYy54bWysVN1u0zAUvkfiHSzfd0lLunXR0gk1LTcD&#10;Jm08gGs7jYVjR7bXtEJIsGukPgKvwAVIkwY8Q/pGHLtpYXCDEL1wj8/vd75znLPzVSXRkhsrtMpw&#10;/yjGiCuqmVCLDL+6nvVGGFlHFCNSK57hNbf4fPz40VlTp3ygSy0ZNwiSKJs2dYZL5+o0iiwteUXs&#10;ka65AmOhTUUcXM0iYoY0kL2S0SCOj6NGG1YbTbm1oM13RjwO+YuCU/eyKCx3SGYYsLlwmnDO/RmN&#10;z0i6MKQuBe1gkH9AURGhoOghVU4cQTdG/JGqEtRoqwt3RHUV6aIQlIceoJt+/Fs3VyWpeegFyLH1&#10;gSb7/9LSF8tLgwSD2Z0MMVKkgiG1H7fvtpv2a/tpu0Hb9+339kv7ub1rv7V321uQ77cfQPbG9r5T&#10;b5CPBzab2qaQdKIujeeDrtRVfaHpa4uUnpRELXjo6npdQ6G+j4gehPiLrQHTvHmuGfiQG6cDtavC&#10;VD4lkIZWYYLrwwT5yiEKylEMLMKcKZgG8fAkgYsvQdJ9dG2se8Z1hbyQYSmUZ5ikZHlh3c517+LV&#10;Ss+ElKAnqVSoyfDpcDAMAVZLwbzR26xZzCfSoCXxexZ+Xd0HbkbfKBaSlZywaSc7IiTIyAVOnBHA&#10;kuTYV6s4w0hyeFpe2sGTyleEjgFwJ+1W7c1pfDodTUdJLxkcT3tJnOe9p7NJ0juewXDyJ/lkkvff&#10;evD9JC0FY1x5/Pu17yd/t1bdA9wt7GHxD0RFD7MH8gHs/j+ADiP3U97ty1yz9aXx3fnpw6YH5+5V&#10;+qf06z14/fx2jH8AAAD//wMAUEsDBBQABgAIAAAAIQCt46SZ4gAAAAoBAAAPAAAAZHJzL2Rvd25y&#10;ZXYueG1sTI9BT8MwDIXvSPyHyEjcWNpSRlWaTghpXDZA29A0bllj2orGqZp0K/8ec4Kb7ff0/L1i&#10;MdlOnHDwrSMF8SwCgVQ501Kt4H23vMlA+KDJ6M4RKvhGD4vy8qLQuXFn2uBpG2rBIeRzraAJoc+l&#10;9FWDVvuZ65FY+3SD1YHXoZZm0GcOt51MomgurW6JPzS6x6cGq6/taBVs1stVtl+NUzV8PMevu7f1&#10;y8FnSl1fTY8PIAJO4c8Mv/iMDiUzHd1IxotOQXI/T9nKQ8wV2JBGCR+OCm7TuwxkWcj/FcofAAAA&#10;//8DAFBLAQItABQABgAIAAAAIQC2gziS/gAAAOEBAAATAAAAAAAAAAAAAAAAAAAAAABbQ29udGVu&#10;dF9UeXBlc10ueG1sUEsBAi0AFAAGAAgAAAAhADj9If/WAAAAlAEAAAsAAAAAAAAAAAAAAAAALwEA&#10;AF9yZWxzLy5yZWxzUEsBAi0AFAAGAAgAAAAhAELs0KJlAgAAgwQAAA4AAAAAAAAAAAAAAAAALgIA&#10;AGRycy9lMm9Eb2MueG1sUEsBAi0AFAAGAAgAAAAhAK3jpJniAAAACgEAAA8AAAAAAAAAAAAAAAAA&#10;vwQAAGRycy9kb3ducmV2LnhtbFBLBQYAAAAABAAEAPMAAADO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2A0CF" wp14:editId="26D00DF3">
                <wp:simplePos x="0" y="0"/>
                <wp:positionH relativeFrom="column">
                  <wp:posOffset>2514600</wp:posOffset>
                </wp:positionH>
                <wp:positionV relativeFrom="paragraph">
                  <wp:posOffset>100804</wp:posOffset>
                </wp:positionV>
                <wp:extent cx="3200400" cy="391160"/>
                <wp:effectExtent l="0" t="0" r="19050" b="27940"/>
                <wp:wrapNone/>
                <wp:docPr id="170" name="Прямоугольник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B7A" w:rsidRPr="00123747" w:rsidRDefault="00C12B7A" w:rsidP="00C12B7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237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консультирование в хозяйстве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2A0CF" id="Прямоугольник 170" o:spid="_x0000_s1026" style="position:absolute;left:0;text-align:left;margin-left:198pt;margin-top:7.95pt;width:252pt;height:3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1DZTwIAAFwEAAAOAAAAZHJzL2Uyb0RvYy54bWysVM1uEzEQviPxDpbvZLNp0jarbKoqJQip&#10;QKXCAzheb9bCa5uxk005IXFF4hF4CC6Inz7D5o0Ye9OQAifEHiyPZ/z5m29mdnK2qRVZC3DS6Jym&#10;vT4lQnNTSL3M6auX80enlDjPdMGU0SKnN8LRs+nDB5PGZmJgKqMKAQRBtMsam9PKe5slieOVqJnr&#10;GSs0OksDNfNowjIpgDWIXqtk0O8fJ42BwoLhwjk8veicdBrxy1Jw/6IsnfBE5RS5+bhCXBdhTaYT&#10;li2B2UryHQ32DyxqJjU+uoe6YJ6RFcg/oGrJwThT+h43dWLKUnIRc8Bs0v5v2VxXzIqYC4rj7F4m&#10;9/9g+fP1FRBZYO1OUB/NaixS+2n7bvux/d7ebt+3n9vb9tv2Q/uj/dJ+JSEKNWusy/Dqtb2CkLWz&#10;l4a/dkSbWcX0UpwDmKYSrECmaYhP7l0IhsOrZNE8MwU+yFbeRPk2JdQBEIUhm1ilm32VxMYTjodH&#10;WPdhH8ly9B2N0/Q4UkpYdnfbgvNPhKlJ2OQUsAsiOltfOh/YsOwuJLI3ShZzqVQ0YLmYKSBrhh0z&#10;j19MAJM8DFOaNDkdjwajiHzP5w4h+vH7G0QtPba+knVOT/dBLAuyPdZFbEzPpOr2SFnpnY5Buq4E&#10;frPY7KqxMMUNKgqma3EcSdxUBt5S0mB759S9WTEQlKinGqsyTofDMA/RGI5OBmjAoWdx6GGaI1RO&#10;PSXddua7GVpZkMsKX0qjDNqcYyVLGUUOVe5Y7XhjC0ftd+MWZuTQjlG/fgrTnwAAAP//AwBQSwME&#10;FAAGAAgAAAAhAO70NNHeAAAACQEAAA8AAABkcnMvZG93bnJldi54bWxMj8FOwzAQRO9I/IO1SNyo&#10;Tau2JI1TIVCROLbphZsTL0lKvI5ipw18PcupHHdmNPsm206uE2ccQutJw+NMgUCqvG2p1nAsdg9P&#10;IEI0ZE3nCTV8Y4BtfnuTmdT6C+3xfIi14BIKqdHQxNinUoaqQWfCzPdI7H36wZnI51BLO5gLl7tO&#10;zpVaSWda4g+N6fGlwerrMDoNZTs/mp998aZcslvE96k4jR+vWt/fTc8bEBGneA3DHz6jQ85MpR/J&#10;BtFpWCQr3hLZWCYgOJAoxUKpYb1egswz+X9B/gsAAP//AwBQSwECLQAUAAYACAAAACEAtoM4kv4A&#10;AADhAQAAEwAAAAAAAAAAAAAAAAAAAAAAW0NvbnRlbnRfVHlwZXNdLnhtbFBLAQItABQABgAIAAAA&#10;IQA4/SH/1gAAAJQBAAALAAAAAAAAAAAAAAAAAC8BAABfcmVscy8ucmVsc1BLAQItABQABgAIAAAA&#10;IQAVd1DZTwIAAFwEAAAOAAAAAAAAAAAAAAAAAC4CAABkcnMvZTJvRG9jLnhtbFBLAQItABQABgAI&#10;AAAAIQDu9DTR3gAAAAkBAAAPAAAAAAAAAAAAAAAAAKkEAABkcnMvZG93bnJldi54bWxQSwUGAAAA&#10;AAQABADzAAAAtAUAAAAA&#10;">
                <v:textbox>
                  <w:txbxContent>
                    <w:p w:rsidR="00C12B7A" w:rsidRPr="00123747" w:rsidRDefault="00C12B7A" w:rsidP="00C12B7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2374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консультирование в хозяйстве</w:t>
                      </w:r>
                    </w:p>
                  </w:txbxContent>
                </v:textbox>
              </v:rect>
            </w:pict>
          </mc:Fallback>
        </mc:AlternateContent>
      </w:r>
    </w:p>
    <w:p w:rsidR="00C12B7A" w:rsidRDefault="00C12B7A" w:rsidP="00C12B7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B7A" w:rsidRPr="0064391D" w:rsidRDefault="00C12B7A" w:rsidP="00C12B7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16B3FAB9" wp14:editId="11A63DB6">
                <wp:extent cx="5715000" cy="2057400"/>
                <wp:effectExtent l="0" t="0" r="19050" b="19050"/>
                <wp:docPr id="169" name="Полотно 1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65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2511220" y="160633"/>
                            <a:ext cx="3200368" cy="39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2B7A" w:rsidRPr="00123747" w:rsidRDefault="00C12B7A" w:rsidP="00C12B7A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2374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консультирование в офисе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2514632" y="685800"/>
                            <a:ext cx="3200368" cy="39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2B7A" w:rsidRPr="00123747" w:rsidRDefault="00C12B7A" w:rsidP="00C12B7A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2374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консультирование по телефону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2514632" y="1143547"/>
                            <a:ext cx="3200368" cy="3904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2B7A" w:rsidRPr="00123747" w:rsidRDefault="00C12B7A" w:rsidP="00C12B7A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2374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консультирование по переписке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2511220" y="1603885"/>
                            <a:ext cx="3200368" cy="4569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2B7A" w:rsidRPr="00123747" w:rsidRDefault="00C12B7A" w:rsidP="00C12B7A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2374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консультирование при неформальных встречах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6B3FAB9" id="Полотно 169" o:spid="_x0000_s1027" editas="canvas" style="width:450pt;height:162pt;mso-position-horizontal-relative:char;mso-position-vertical-relative:line" coordsize="57150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cJR6QIAAHQNAAAOAAAAZHJzL2Uyb0RvYy54bWzsV11v0zAUfUfiP1h+Z/lO22jpNHUMIQ2Y&#10;GPwA13EaC8cOttt0/HqunbbL2MYDoEpoy0NixzfX595zfO2cnm1bgTZMG65kiaOTECMmqaq4XJX4&#10;65fLN1OMjCWyIkJJVuJbZvDZ/PWr074rWKwaJSqmETiRpui7EjfWdkUQGNqwlpgT1TEJg7XSLbHQ&#10;1aug0qQH760I4jDMg17pqtOKMmPg7cUwiOfef10zaj/VtWEWiRIDNuvv2t+X7h7MT0mx0qRrON3B&#10;IH+AoiVcwqQHVxfEErTW/IGrllOtjKrtCVVtoOqaU+ZjgGii8JdoFkRuiPHBUMjOHiC0/qHf5crh&#10;luqSCwHZCMB74d65Zw/8MDcs5H2j4Y233dn0HRBougOV5u8g3jSkYz5yU9CPm2uNeAX6yjOMJGlB&#10;SJ+BWiJXgqEoTx2NDgBY3nTX2mE13ZWi3wySatGAHTvXWvUNIxUAi5w9gB994DoGPkXL/oOqwD9Z&#10;W+UZ3da6dQ6BK7QtcZxFURyDlG4dnDBPkkFDbGsRhfEEVJnkoHoKBsksSkIvsoAUe0edNvYdUy1y&#10;jRJrCMRPRDZXxjpgpNib+ECU4JUjx3f0arkQGm0I6PnSXz4WiHdsJiTqSzzL4sx7vjdmxi5Cfz3m&#10;ouUWFqbgbYmnByNSuAy+lRXAJIUlXAxtgOwU4lPqsjiwYbfL7UCbm8BleKmqW8ixVsM6hLoBjUbp&#10;Hxj1sAZLbL6viWYYifcSeJpFaeoWre+k2cSlXY9HluMRIim4KrHFaGgu7LDQ153mqwZminw2pDoH&#10;bmvuc32HagcfNDxgPYKY88fEnO2TdRwxp3kSezHn0wyIdpOT4kXMT4s53vPzIuZ7lXnymJjzfbKO&#10;LOYoSpMsnfxWzWE6mTmDZ12a/e51VwRfSvPunAEb+MNzhteTS9Zx1Dw+ZyTTqd8YnqjNaZbPYg/v&#10;Wav5cBD8X2rzcILuqK9Cu98Q9+8w7vut6O5naf4TAAD//wMAUEsDBBQABgAIAAAAIQDS9guD3QAA&#10;AAUBAAAPAAAAZHJzL2Rvd25yZXYueG1sTI9BS8NAEIXvgv9hGcGb3bWK2JhNEUU8WNraWuhxmx2z&#10;wexsyG6T9N87etHLg8cb3vsmn4++ET12sQ6k4XqiQCCVwdZUafjYvlzdg4jJkDVNINRwwgjz4vws&#10;N5kNA71jv0mV4BKKmdHgUmozKWPp0Js4CS0SZ5+h8yax7SppOzNwuW/kVKk76U1NvOBMi08Oy6/N&#10;0WtY7ZfPu7f1yq3VsDhtX/tSLmcLrS8vxscHEAnH9HcMP/iMDgUzHcKRbBSNBn4k/SpnM6XYHjTc&#10;TG8VyCKX/+mLbwAAAP//AwBQSwECLQAUAAYACAAAACEAtoM4kv4AAADhAQAAEwAAAAAAAAAAAAAA&#10;AAAAAAAAW0NvbnRlbnRfVHlwZXNdLnhtbFBLAQItABQABgAIAAAAIQA4/SH/1gAAAJQBAAALAAAA&#10;AAAAAAAAAAAAAC8BAABfcmVscy8ucmVsc1BLAQItABQABgAIAAAAIQD0dcJR6QIAAHQNAAAOAAAA&#10;AAAAAAAAAAAAAC4CAABkcnMvZTJvRG9jLnhtbFBLAQItABQABgAIAAAAIQDS9guD3QAAAAUBAAAP&#10;AAAAAAAAAAAAAAAAAEMFAABkcnMvZG93bnJldi54bWxQSwUGAAAAAAQABADzAAAATQ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7150;height:20574;visibility:visible;mso-wrap-style:square">
                  <v:fill o:detectmouseclick="t"/>
                  <v:path o:connecttype="none"/>
                </v:shape>
                <v:rect id="Rectangle 164" o:spid="_x0000_s1029" style="position:absolute;left:25112;top:1606;width:32003;height:3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mqwwAAANwAAAAPAAAAZHJzL2Rvd25yZXYueG1sRE9Na8JA&#10;EL0L/Q/LFHozm1oUG7NKaUmxR00uvY3ZaZI2Oxuya4z++q4geJvH+5x0M5pWDNS7xrKC5ygGQVxa&#10;3XCloMiz6RKE88gaW8uk4EwONuuHSYqJtife0bD3lQgh7BJUUHvfJVK6siaDLrIdceB+bG/QB9hX&#10;Uvd4CuGmlbM4XkiDDYeGGjt6r6n82x+NgkMzK/Cyyz9j85q9+K8x/z1+fyj19Di+rUB4Gv1dfHNv&#10;dZi/mMP1mXCBXP8DAAD//wMAUEsBAi0AFAAGAAgAAAAhANvh9svuAAAAhQEAABMAAAAAAAAAAAAA&#10;AAAAAAAAAFtDb250ZW50X1R5cGVzXS54bWxQSwECLQAUAAYACAAAACEAWvQsW78AAAAVAQAACwAA&#10;AAAAAAAAAAAAAAAfAQAAX3JlbHMvLnJlbHNQSwECLQAUAAYACAAAACEAiwc5qsMAAADcAAAADwAA&#10;AAAAAAAAAAAAAAAHAgAAZHJzL2Rvd25yZXYueG1sUEsFBgAAAAADAAMAtwAAAPcCAAAAAA==&#10;">
                  <v:textbox>
                    <w:txbxContent>
                      <w:p w:rsidR="00C12B7A" w:rsidRPr="00123747" w:rsidRDefault="00C12B7A" w:rsidP="00C12B7A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12374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консультирование в офисе</w:t>
                        </w:r>
                      </w:p>
                    </w:txbxContent>
                  </v:textbox>
                </v:rect>
                <v:rect id="Rectangle 165" o:spid="_x0000_s1030" style="position:absolute;left:25146;top:6858;width:32004;height:3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afdwwAAANwAAAAPAAAAZHJzL2Rvd25yZXYueG1sRE9Na8JA&#10;EL0L/odlhN7MRguhTbMJRVHaoyaX3qbZaZI2Oxuyq6b99a5Q8DaP9zlZMZlenGl0nWUFqygGQVxb&#10;3XGjoCp3yycQziNr7C2Tgl9yUOTzWYapthc+0PnoGxFC2KWooPV+SKV0dUsGXWQH4sB92dGgD3Bs&#10;pB7xEsJNL9dxnEiDHYeGFgfatFT/HE9GwWe3rvDvUO5j87x79O9T+X362Cr1sJheX0B4mvxd/O9+&#10;02F+ksDtmXCBzK8AAAD//wMAUEsBAi0AFAAGAAgAAAAhANvh9svuAAAAhQEAABMAAAAAAAAAAAAA&#10;AAAAAAAAAFtDb250ZW50X1R5cGVzXS54bWxQSwECLQAUAAYACAAAACEAWvQsW78AAAAVAQAACwAA&#10;AAAAAAAAAAAAAAAfAQAAX3JlbHMvLnJlbHNQSwECLQAUAAYACAAAACEAe9Wn3cMAAADcAAAADwAA&#10;AAAAAAAAAAAAAAAHAgAAZHJzL2Rvd25yZXYueG1sUEsFBgAAAAADAAMAtwAAAPcCAAAAAA==&#10;">
                  <v:textbox>
                    <w:txbxContent>
                      <w:p w:rsidR="00C12B7A" w:rsidRPr="00123747" w:rsidRDefault="00C12B7A" w:rsidP="00C12B7A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12374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консультирование по телефону</w:t>
                        </w:r>
                      </w:p>
                    </w:txbxContent>
                  </v:textbox>
                </v:rect>
                <v:rect id="Rectangle 166" o:spid="_x0000_s1031" style="position:absolute;left:25146;top:11435;width:32004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QJGwwAAANwAAAAPAAAAZHJzL2Rvd25yZXYueG1sRE9Na8JA&#10;EL0L/Q/LFHozGyNoG7OGUrHYoyaX3sbsNEnNzobsqrG/vlsQepvH+5wsH00nLjS41rKCWRSDIK6s&#10;brlWUBbb6TMI55E1dpZJwY0c5OuHSYaptlfe0+XgaxFC2KWooPG+T6V0VUMGXWR74sB92cGgD3Co&#10;pR7wGsJNJ5M4XkiDLYeGBnt6a6g6Hc5GwbFNSvzZF++xednO/cdYfJ8/N0o9PY6vKxCeRv8vvrt3&#10;OsxfLOHvmXCBXP8CAAD//wMAUEsBAi0AFAAGAAgAAAAhANvh9svuAAAAhQEAABMAAAAAAAAAAAAA&#10;AAAAAAAAAFtDb250ZW50X1R5cGVzXS54bWxQSwECLQAUAAYACAAAACEAWvQsW78AAAAVAQAACwAA&#10;AAAAAAAAAAAAAAAfAQAAX3JlbHMvLnJlbHNQSwECLQAUAAYACAAAACEAFJkCRsMAAADcAAAADwAA&#10;AAAAAAAAAAAAAAAHAgAAZHJzL2Rvd25yZXYueG1sUEsFBgAAAAADAAMAtwAAAPcCAAAAAA==&#10;">
                  <v:textbox>
                    <w:txbxContent>
                      <w:p w:rsidR="00C12B7A" w:rsidRPr="00123747" w:rsidRDefault="00C12B7A" w:rsidP="00C12B7A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12374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консультирование по переписке</w:t>
                        </w:r>
                      </w:p>
                    </w:txbxContent>
                  </v:textbox>
                </v:rect>
                <v:rect id="Rectangle 167" o:spid="_x0000_s1032" style="position:absolute;left:25112;top:16038;width:32003;height:4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pY0xQAAANwAAAAPAAAAZHJzL2Rvd25yZXYueG1sRI9Bb8Iw&#10;DIXvSPsPkSftBumYhLaOtEJDoHGE9rKb13htR+NUTYCOX48PSLvZes/vfV7mo+vUmYbQejbwPEtA&#10;EVfetlwbKIvN9BVUiMgWO89k4I8C5NnDZImp9Rfe0/kQayUhHFI00MTYp1qHqiGHYeZ7YtF+/OAw&#10;yjrU2g54kXDX6XmSLLTDlqWhwZ4+GqqOh5Mz8N3OS7zui23i3jYvcTcWv6evtTFPj+PqHVSkMf6b&#10;79efVvAXQivPyAQ6uwEAAP//AwBQSwECLQAUAAYACAAAACEA2+H2y+4AAACFAQAAEwAAAAAAAAAA&#10;AAAAAAAAAAAAW0NvbnRlbnRfVHlwZXNdLnhtbFBLAQItABQABgAIAAAAIQBa9CxbvwAAABUBAAAL&#10;AAAAAAAAAAAAAAAAAB8BAABfcmVscy8ucmVsc1BLAQItABQABgAIAAAAIQBlBpY0xQAAANwAAAAP&#10;AAAAAAAAAAAAAAAAAAcCAABkcnMvZG93bnJldi54bWxQSwUGAAAAAAMAAwC3AAAA+QIAAAAA&#10;">
                  <v:textbox>
                    <w:txbxContent>
                      <w:p w:rsidR="00C12B7A" w:rsidRPr="00123747" w:rsidRDefault="00C12B7A" w:rsidP="00C12B7A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12374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консультирование при неформальных встречах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C12B7A" w:rsidRPr="0064391D" w:rsidRDefault="00C12B7A" w:rsidP="00C12B7A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методы работы широко практикуются в зарубежных ИКС. От правильности выбора формы личного контакта во многом зависит авторитет консультанта и эффективность деятельности службы. Выбор формы индивидуального контакта зависит от сложности проблемы, фактора времени, технических возможностей клиента и службы, экономического состояния клиента и т.д.</w:t>
      </w:r>
    </w:p>
    <w:p w:rsidR="00C12B7A" w:rsidRPr="0064391D" w:rsidRDefault="00C12B7A" w:rsidP="00C12B7A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онсультирование не зависимо от формы должно завершится оформлением письменных рекомендаций в двух экземплярах. Один передается клиенту, другой подшивается в инд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ивидуальное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 хозяйства и хранится в офисе ИКС.</w:t>
      </w:r>
    </w:p>
    <w:p w:rsidR="00C12B7A" w:rsidRPr="0064391D" w:rsidRDefault="00C12B7A" w:rsidP="00C12B7A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методы имеют как преимущества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недостатки.</w:t>
      </w:r>
    </w:p>
    <w:p w:rsidR="00C12B7A" w:rsidRPr="0064391D" w:rsidRDefault="00C12B7A" w:rsidP="00C12B7A">
      <w:pPr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Преимущества:</w:t>
      </w:r>
    </w:p>
    <w:p w:rsidR="00C12B7A" w:rsidRPr="0064391D" w:rsidRDefault="00C12B7A" w:rsidP="00C12B7A">
      <w:pPr>
        <w:numPr>
          <w:ilvl w:val="0"/>
          <w:numId w:val="1"/>
        </w:numPr>
        <w:tabs>
          <w:tab w:val="clear" w:pos="2085"/>
          <w:tab w:val="num" w:pos="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онсультирование позволя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работнику ИКС лучше узнать проблемы и потребности клиента. Работник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самостоятельно ознакомится с посевами, животноводческими объектами клиента и получить достоверную, подробную информацию о проблемах клиента.</w:t>
      </w:r>
    </w:p>
    <w:p w:rsidR="00C12B7A" w:rsidRPr="0064391D" w:rsidRDefault="00C12B7A" w:rsidP="00C12B7A">
      <w:pPr>
        <w:numPr>
          <w:ilvl w:val="0"/>
          <w:numId w:val="1"/>
        </w:numPr>
        <w:tabs>
          <w:tab w:val="clear" w:pos="2085"/>
          <w:tab w:val="num" w:pos="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общения можно соотнести и обобщить информацию обеих сторон о причинах возникновения проблем с целью выработки решения.</w:t>
      </w:r>
    </w:p>
    <w:p w:rsidR="00C12B7A" w:rsidRPr="0064391D" w:rsidRDefault="00C12B7A" w:rsidP="00C12B7A">
      <w:pPr>
        <w:numPr>
          <w:ilvl w:val="0"/>
          <w:numId w:val="1"/>
        </w:numPr>
        <w:tabs>
          <w:tab w:val="clear" w:pos="2085"/>
          <w:tab w:val="num" w:pos="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ИКС может эффективно помочь клиенту в выборе путей решения задач и прояснить его отношение к ним.</w:t>
      </w:r>
    </w:p>
    <w:p w:rsidR="00C12B7A" w:rsidRPr="0064391D" w:rsidRDefault="00C12B7A" w:rsidP="00C12B7A">
      <w:pPr>
        <w:numPr>
          <w:ilvl w:val="0"/>
          <w:numId w:val="1"/>
        </w:numPr>
        <w:tabs>
          <w:tab w:val="clear" w:pos="2085"/>
          <w:tab w:val="num" w:pos="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Грамотно применяя методы инд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ивидуальной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 ИКС может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доверие к себе и службе у сельских товаропроизводителей.</w:t>
      </w:r>
    </w:p>
    <w:p w:rsidR="00C12B7A" w:rsidRPr="0064391D" w:rsidRDefault="00C12B7A" w:rsidP="00C12B7A">
      <w:pPr>
        <w:tabs>
          <w:tab w:val="num" w:pos="0"/>
          <w:tab w:val="num" w:pos="720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Недостатки:</w:t>
      </w:r>
    </w:p>
    <w:p w:rsidR="00C12B7A" w:rsidRPr="0064391D" w:rsidRDefault="00C12B7A" w:rsidP="00C12B7A">
      <w:pPr>
        <w:numPr>
          <w:ilvl w:val="0"/>
          <w:numId w:val="2"/>
        </w:numPr>
        <w:tabs>
          <w:tab w:val="num" w:pos="0"/>
          <w:tab w:val="num" w:pos="72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затраты времени и средств на поездки.</w:t>
      </w:r>
    </w:p>
    <w:p w:rsidR="00C12B7A" w:rsidRPr="0064391D" w:rsidRDefault="00C12B7A" w:rsidP="00C12B7A">
      <w:pPr>
        <w:numPr>
          <w:ilvl w:val="0"/>
          <w:numId w:val="2"/>
        </w:numPr>
        <w:tabs>
          <w:tab w:val="num" w:pos="0"/>
          <w:tab w:val="num" w:pos="72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 ИКС не в состояние на регулярной основе посещать большое количество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товаропроизводителей</w:t>
      </w:r>
      <w:proofErr w:type="spellEnd"/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2B7A" w:rsidRPr="0064391D" w:rsidRDefault="00C12B7A" w:rsidP="00C12B7A">
      <w:pPr>
        <w:numPr>
          <w:ilvl w:val="0"/>
          <w:numId w:val="2"/>
        </w:numPr>
        <w:tabs>
          <w:tab w:val="num" w:pos="0"/>
          <w:tab w:val="num" w:pos="72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 в силу субъективных причин могут давать необъективную информацию. Такие негативные моменты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методах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 отслеживаются руководством ИКС.</w:t>
      </w:r>
    </w:p>
    <w:p w:rsidR="00C12B7A" w:rsidRPr="0064391D" w:rsidRDefault="00C12B7A" w:rsidP="00C12B7A">
      <w:pPr>
        <w:numPr>
          <w:ilvl w:val="0"/>
          <w:numId w:val="2"/>
        </w:numPr>
        <w:tabs>
          <w:tab w:val="num" w:pos="0"/>
          <w:tab w:val="num" w:pos="72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Товаропроизводитель не обращается за помощью или не открывает всю информацию о себе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 него нет доверия к сотруднику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2B7A" w:rsidRPr="0064391D" w:rsidRDefault="00C12B7A" w:rsidP="00C12B7A">
      <w:pPr>
        <w:numPr>
          <w:ilvl w:val="0"/>
          <w:numId w:val="2"/>
        </w:numPr>
        <w:tabs>
          <w:tab w:val="num" w:pos="0"/>
          <w:tab w:val="num" w:pos="72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методы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редко стимулируют коллективные интересы.</w:t>
      </w:r>
    </w:p>
    <w:p w:rsidR="00C12B7A" w:rsidRDefault="00C12B7A" w:rsidP="00C12B7A">
      <w:pPr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B7A" w:rsidRPr="0064391D" w:rsidRDefault="00C12B7A" w:rsidP="00C12B7A">
      <w:pPr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Посещение хозяйств.</w:t>
      </w:r>
    </w:p>
    <w:p w:rsidR="00C12B7A" w:rsidRPr="0064391D" w:rsidRDefault="00C12B7A" w:rsidP="00C12B7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в хозяйстве наиболее распространенная форма контактов между консультантом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товаропроизводителем</w:t>
      </w:r>
      <w:proofErr w:type="spellEnd"/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Поскольку эта форма требует затрат времени нужно четко планировать цель визита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Цели посещения хозяйств могут быть самыми разнообразными,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например,:</w:t>
      </w:r>
      <w:proofErr w:type="gramEnd"/>
    </w:p>
    <w:p w:rsidR="00C12B7A" w:rsidRPr="0064391D" w:rsidRDefault="00C12B7A" w:rsidP="00C12B7A">
      <w:pPr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–знакомство с товаропроизводителем;</w:t>
      </w:r>
    </w:p>
    <w:p w:rsidR="00C12B7A" w:rsidRPr="0064391D" w:rsidRDefault="00C12B7A" w:rsidP="00C12B7A">
      <w:pPr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–расширить знания о проблемах товаропроизводителя;</w:t>
      </w:r>
    </w:p>
    <w:p w:rsidR="00C12B7A" w:rsidRPr="0064391D" w:rsidRDefault="00C12B7A" w:rsidP="00C12B7A">
      <w:pPr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–реализовать рекомендации или контролировать исполнение и дать оценку результатам;</w:t>
      </w:r>
    </w:p>
    <w:p w:rsidR="00C12B7A" w:rsidRPr="0064391D" w:rsidRDefault="00C12B7A" w:rsidP="00C12B7A">
      <w:pPr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–вызвать заинтересованность товаропроизводителей и стимулировать их на контакты с ИКС.</w:t>
      </w:r>
    </w:p>
    <w:p w:rsidR="00C12B7A" w:rsidRPr="0064391D" w:rsidRDefault="00C12B7A" w:rsidP="00C12B7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отрудник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службы могут п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клиента по 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собственной 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могут на 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плановой основе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вызову клиента при возникновении у него проблем.</w:t>
      </w:r>
    </w:p>
    <w:p w:rsidR="00C12B7A" w:rsidRPr="0064391D" w:rsidRDefault="00C12B7A" w:rsidP="00C12B7A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Посещение хозяйства сотрудником ИКС будет успешным при соблюдении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определенных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правил:</w:t>
      </w:r>
    </w:p>
    <w:p w:rsidR="00C12B7A" w:rsidRPr="0064391D" w:rsidRDefault="00C12B7A" w:rsidP="00C12B7A">
      <w:pPr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встрече необходимо договариваться заранее;</w:t>
      </w:r>
    </w:p>
    <w:p w:rsidR="00C12B7A" w:rsidRPr="0064391D" w:rsidRDefault="00C12B7A" w:rsidP="00C12B7A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дату и время посещения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 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внести в общий график своей работы; </w:t>
      </w:r>
    </w:p>
    <w:p w:rsidR="00C12B7A" w:rsidRPr="0064391D" w:rsidRDefault="00C12B7A" w:rsidP="00C12B7A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щательно продумать цель визита, 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просмотреть индивидуальное дело товаропроизводителя, записи и др. информацию о клиенте;</w:t>
      </w:r>
    </w:p>
    <w:p w:rsidR="00C12B7A" w:rsidRPr="0064391D" w:rsidRDefault="00C12B7A" w:rsidP="00C12B7A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подготовить для клиента рекомендации специалистов ИКС других отраслей, если это требуется;</w:t>
      </w:r>
    </w:p>
    <w:p w:rsidR="00C12B7A" w:rsidRPr="0064391D" w:rsidRDefault="00C12B7A" w:rsidP="00C12B7A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олезно вести записи о поездках и заносить туда самую необходимую информацию о визите: дата, цель, проблемы, выводы, рекомендации). Такая система помогает при составлении отчетов, анализе деятельности, замене консультанта. Рекомендуется вести журналы с информацией за ряд лет.</w:t>
      </w:r>
    </w:p>
    <w:p w:rsidR="00C12B7A" w:rsidRDefault="00C12B7A" w:rsidP="00C12B7A">
      <w:pPr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B7A" w:rsidRDefault="00C12B7A" w:rsidP="00C12B7A">
      <w:pPr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Посещение товаропроизводителем офиса </w:t>
      </w:r>
    </w:p>
    <w:p w:rsidR="00C12B7A" w:rsidRPr="0064391D" w:rsidRDefault="00C12B7A" w:rsidP="00C12B7A">
      <w:pPr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консультационной службы</w:t>
      </w:r>
      <w:r w:rsidRPr="00643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12B7A" w:rsidRPr="0064391D" w:rsidRDefault="00C12B7A" w:rsidP="00C12B7A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выше интерес товаропроизводителя к агенту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службы,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выше вероятность того, что он сам будет обращаться в офис ИКС. Такие визиты не требуют больших затрат времени сотрудника службы.</w:t>
      </w:r>
    </w:p>
    <w:p w:rsidR="00C12B7A" w:rsidRPr="0064391D" w:rsidRDefault="00C12B7A" w:rsidP="00C12B7A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визиты не всегда бывают подготовленными, однако нужно сделать все, чтобы клиент чувствовал себя комфортно. Для этого офис нужно оборудовать специальным местом для посетителей. На дверях сотрудников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таблички с должностями, ФИО, на столах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специальная периодическая литература. Необходимо вести базу данных о визитах товаропроизводителей и периодически ее обрабатывать.</w:t>
      </w:r>
    </w:p>
    <w:p w:rsidR="00C12B7A" w:rsidRPr="0064391D" w:rsidRDefault="00C12B7A" w:rsidP="00C12B7A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визита посетителя сотрудник должен создать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благоприятную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обстановку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продуктивной работы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беседу таким образом, чтобы клиент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желанием излагал подробности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детали своих проблем. Наличие в офисе специальной литературы, демонстрационного материала и 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угих информационных источников 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сделать беседу целенаправленным, убедительным. Разговор должен завершит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 ноте, сохраняющей желание клиента развивать достигнутый контакт.</w:t>
      </w:r>
    </w:p>
    <w:p w:rsidR="00C12B7A" w:rsidRDefault="00C12B7A" w:rsidP="00C12B7A">
      <w:pPr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B7A" w:rsidRPr="0064391D" w:rsidRDefault="00C12B7A" w:rsidP="00C12B7A">
      <w:pPr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ведения разговора по телефону.</w:t>
      </w:r>
    </w:p>
    <w:p w:rsidR="00C12B7A" w:rsidRPr="0064391D" w:rsidRDefault="00C12B7A" w:rsidP="00C12B7A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основных средств коммуникации сотрудников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клиентами является телефон.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придерживаться некоторых 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рекомендаций по ведению телефонного разговора с клиентами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ужно отвечать на звонок без задержки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поздороваться, представиться, назвать организацию и спросить, чем можно быть полезным абоненту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этом 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 четко, не спеша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сохранять спокойствие, быть вежливым не зависимо от возможных неприятных ассоциаций от разговора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Делать соответствующие записи о принятых решениях и согласованиях. Для сохранения деловых контактов нужно 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стараться оказать максимальную помощь позвонившему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абоненту, 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заставля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Е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нет возможности дать ответ немедленно, нужно обещать перезвонить после того когда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удет получена нужная информация. Сделать это нужно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о, при отсутствии такой возможности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нужно перезвонить и сообщить что занимаетесь сбором нужной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ужно быть кра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тким при разговоре по телефону, в конце разговора следует 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поблаго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дарить позвонившего, за звонок. 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этих не хитрых рекомендаций позволяет правильно строить свои отношения с клиентами.</w:t>
      </w:r>
    </w:p>
    <w:p w:rsidR="00C12B7A" w:rsidRDefault="00C12B7A" w:rsidP="00C12B7A">
      <w:pPr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B7A" w:rsidRPr="0064391D" w:rsidRDefault="00C12B7A" w:rsidP="00C12B7A">
      <w:pPr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по оформлению письменн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ых </w:t>
      </w:r>
      <w:r w:rsidRPr="00643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643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12B7A" w:rsidRPr="0064391D" w:rsidRDefault="00C12B7A" w:rsidP="00C12B7A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деловой переписки – важный элемент в работе консультантов.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знать некоторые правила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правильному оформлению письменных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2B7A" w:rsidRPr="00A829DA" w:rsidRDefault="00C12B7A" w:rsidP="00C12B7A">
      <w:pPr>
        <w:numPr>
          <w:ilvl w:val="0"/>
          <w:numId w:val="3"/>
        </w:numPr>
        <w:tabs>
          <w:tab w:val="clear" w:pos="2160"/>
          <w:tab w:val="num" w:pos="0"/>
        </w:tabs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должны быть краткими. Краткость предполагает исключение из содержания письма второстепенных деталей, повторов и длинных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сложных</w:t>
      </w:r>
      <w:r w:rsidRPr="00A8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оборотов речи.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тоже 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упрощать текст, </w:t>
      </w:r>
      <w:r w:rsidRPr="00A829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игнорировать основные факты, выхолащивая суть письма. От этого теряется смысл сообщения.</w:t>
      </w:r>
    </w:p>
    <w:p w:rsidR="00C12B7A" w:rsidRPr="0064391D" w:rsidRDefault="00C12B7A" w:rsidP="00C12B7A">
      <w:pPr>
        <w:numPr>
          <w:ilvl w:val="0"/>
          <w:numId w:val="3"/>
        </w:numPr>
        <w:tabs>
          <w:tab w:val="clear" w:pos="2160"/>
          <w:tab w:val="num" w:pos="0"/>
        </w:tabs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отдавать предпочтение простому, перед сложным. Известно, что «все гениальное просто». Этот принцип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удерживать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автора письма 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использования сложных выражений, если есть возможность высказаться проще.</w:t>
      </w:r>
    </w:p>
    <w:p w:rsidR="00C12B7A" w:rsidRPr="00942CF7" w:rsidRDefault="00C12B7A" w:rsidP="00C12B7A">
      <w:pPr>
        <w:numPr>
          <w:ilvl w:val="0"/>
          <w:numId w:val="3"/>
        </w:numPr>
        <w:tabs>
          <w:tab w:val="clear" w:pos="2160"/>
          <w:tab w:val="num" w:pos="0"/>
        </w:tabs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описании сложных идей нужно обращать внимание на подбор ясных и простых терминов. Однако это не означает, что следует ограничивать свой словарь.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Общеизвестно, что и</w:t>
      </w:r>
      <w:r w:rsidRPr="00942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нтеллектуальный уровень и размер словарного запаса тесно связаны. </w:t>
      </w:r>
    </w:p>
    <w:p w:rsidR="00C12B7A" w:rsidRPr="00942CF7" w:rsidRDefault="00C12B7A" w:rsidP="00C12B7A">
      <w:pPr>
        <w:numPr>
          <w:ilvl w:val="0"/>
          <w:numId w:val="3"/>
        </w:numPr>
        <w:tabs>
          <w:tab w:val="clear" w:pos="2160"/>
          <w:tab w:val="num" w:pos="0"/>
        </w:tabs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C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придавать вес каждому слову. Пока отсутствует опыт составления делового письма, следует практиковать черновые наброски, где вычеркивают ненужные слова.</w:t>
      </w:r>
    </w:p>
    <w:p w:rsidR="00C12B7A" w:rsidRPr="00942CF7" w:rsidRDefault="00C12B7A" w:rsidP="00C12B7A">
      <w:pPr>
        <w:numPr>
          <w:ilvl w:val="0"/>
          <w:numId w:val="3"/>
        </w:numPr>
        <w:tabs>
          <w:tab w:val="clear" w:pos="2160"/>
          <w:tab w:val="num" w:pos="0"/>
        </w:tabs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CF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выражать действие глаголами. Материалы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42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составленные с использованием глаголов в пассивной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42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плохо воспринимаются. Например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42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писать – «мы будем сотрудничать с Вами», вместо «сотрудничество с Вами входит в наши намерения».</w:t>
      </w:r>
    </w:p>
    <w:p w:rsidR="00C12B7A" w:rsidRPr="00942CF7" w:rsidRDefault="00C12B7A" w:rsidP="00C12B7A">
      <w:pPr>
        <w:numPr>
          <w:ilvl w:val="0"/>
          <w:numId w:val="3"/>
        </w:numPr>
        <w:tabs>
          <w:tab w:val="clear" w:pos="2160"/>
          <w:tab w:val="num" w:pos="0"/>
        </w:tabs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использовать термины, которые читатель может увидеть, образно представить. Абстрактные слова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плохо запоминаются, </w:t>
      </w:r>
      <w:r w:rsidRPr="00942C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делают материал скучным и неинтересным.</w:t>
      </w:r>
    </w:p>
    <w:p w:rsidR="00C12B7A" w:rsidRPr="00942CF7" w:rsidRDefault="00C12B7A" w:rsidP="00C12B7A">
      <w:pPr>
        <w:numPr>
          <w:ilvl w:val="0"/>
          <w:numId w:val="3"/>
        </w:numPr>
        <w:tabs>
          <w:tab w:val="clear" w:pos="2160"/>
          <w:tab w:val="num" w:pos="0"/>
        </w:tabs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CF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обращаться к опыту читателя. Клиент не примет новых идей пока в своих рекомендациях их не связать со старыми идеями, которые у него уже сфор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942CF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ровались.</w:t>
      </w:r>
    </w:p>
    <w:p w:rsidR="00C12B7A" w:rsidRPr="00942CF7" w:rsidRDefault="00C12B7A" w:rsidP="00C12B7A">
      <w:pPr>
        <w:numPr>
          <w:ilvl w:val="0"/>
          <w:numId w:val="3"/>
        </w:numPr>
        <w:tabs>
          <w:tab w:val="clear" w:pos="2160"/>
          <w:tab w:val="num" w:pos="0"/>
        </w:tabs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C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Гораздо лучшее впечатления оставляют простые, понятные изложения.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CF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писать, чтобы выразить свою мысль. Некоторые авторы письменных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42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пытаясь проявить свою эрудированность, глубокие знания предмета, использу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942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сложные термины, витиеватые выражения.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лишне при ведении деловой переписки.</w:t>
      </w:r>
    </w:p>
    <w:p w:rsidR="00C12B7A" w:rsidRPr="00942CF7" w:rsidRDefault="00C12B7A" w:rsidP="00C12B7A">
      <w:pPr>
        <w:numPr>
          <w:ilvl w:val="0"/>
          <w:numId w:val="3"/>
        </w:numPr>
        <w:tabs>
          <w:tab w:val="clear" w:pos="2160"/>
          <w:tab w:val="num" w:pos="0"/>
        </w:tabs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CF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избегать жаргона, вульгарных выражений.</w:t>
      </w:r>
    </w:p>
    <w:p w:rsidR="00C12B7A" w:rsidRPr="00942CF7" w:rsidRDefault="00C12B7A" w:rsidP="00C12B7A">
      <w:pPr>
        <w:numPr>
          <w:ilvl w:val="0"/>
          <w:numId w:val="3"/>
        </w:numPr>
        <w:tabs>
          <w:tab w:val="clear" w:pos="2160"/>
          <w:tab w:val="num" w:pos="0"/>
        </w:tabs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CF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быть осторожным при использовании в письме цифр. Сами по себе цифры привлекают к себе внимание больше, чем слова. Нужно быть абсолютно точным при использовании цифр из других источников.</w:t>
      </w:r>
    </w:p>
    <w:p w:rsidR="00C12B7A" w:rsidRDefault="00C12B7A" w:rsidP="00C12B7A">
      <w:pPr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B7A" w:rsidRPr="0064391D" w:rsidRDefault="00C12B7A" w:rsidP="00C12B7A">
      <w:pPr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Консультирование при неформальных контактах</w:t>
      </w:r>
    </w:p>
    <w:p w:rsidR="00C12B7A" w:rsidRPr="0064391D" w:rsidRDefault="00C12B7A" w:rsidP="00C12B7A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при неформальных контактах, которые возникают при посещении ярмарок, выставок, семинаров, конференций позволяет адаптироваться консультанту к проблемам товаропроизводителей в своем районе. </w:t>
      </w:r>
    </w:p>
    <w:p w:rsidR="00C12B7A" w:rsidRDefault="00C12B7A" w:rsidP="00C12B7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BD0" w:rsidRPr="00F1477F" w:rsidRDefault="002D7BD0" w:rsidP="002D7BD0">
      <w:pPr>
        <w:spacing w:line="259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77F">
        <w:rPr>
          <w:rFonts w:ascii="Times New Roman" w:hAnsi="Times New Roman" w:cs="Times New Roman"/>
          <w:b/>
          <w:sz w:val="28"/>
          <w:szCs w:val="28"/>
        </w:rPr>
        <w:t>Практическое задание по теме:</w:t>
      </w:r>
    </w:p>
    <w:p w:rsidR="002D7BD0" w:rsidRDefault="002D7BD0" w:rsidP="002D7BD0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особенности индивидуальных методов консультирования</w:t>
      </w:r>
    </w:p>
    <w:p w:rsidR="002D7BD0" w:rsidRPr="002D7BD0" w:rsidRDefault="002D7BD0" w:rsidP="002D7BD0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93B28" w:rsidRDefault="00693B28"/>
    <w:sectPr w:rsidR="00693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E4010"/>
    <w:multiLevelType w:val="hybridMultilevel"/>
    <w:tmpl w:val="F66E8564"/>
    <w:lvl w:ilvl="0" w:tplc="BDC4B9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F6646B7"/>
    <w:multiLevelType w:val="hybridMultilevel"/>
    <w:tmpl w:val="A942E568"/>
    <w:lvl w:ilvl="0" w:tplc="9C4CBD0A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9142546"/>
    <w:multiLevelType w:val="hybridMultilevel"/>
    <w:tmpl w:val="042EA9F2"/>
    <w:lvl w:ilvl="0" w:tplc="13062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C3091E"/>
    <w:multiLevelType w:val="hybridMultilevel"/>
    <w:tmpl w:val="2F982EFE"/>
    <w:lvl w:ilvl="0" w:tplc="27228984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A0"/>
    <w:rsid w:val="002D7BD0"/>
    <w:rsid w:val="00325FA6"/>
    <w:rsid w:val="00693B28"/>
    <w:rsid w:val="009903A0"/>
    <w:rsid w:val="00C12B7A"/>
    <w:rsid w:val="00E3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31763"/>
  <w15:chartTrackingRefBased/>
  <w15:docId w15:val="{52363126-B901-4EE4-9505-D13A77CE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B7A"/>
    <w:pPr>
      <w:spacing w:line="240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fanusa51@rambler.ru</dc:creator>
  <cp:keywords/>
  <dc:description/>
  <cp:lastModifiedBy>fanusa51@rambler.ru</cp:lastModifiedBy>
  <cp:revision>5</cp:revision>
  <dcterms:created xsi:type="dcterms:W3CDTF">2021-01-25T20:40:00Z</dcterms:created>
  <dcterms:modified xsi:type="dcterms:W3CDTF">2021-02-07T20:50:00Z</dcterms:modified>
</cp:coreProperties>
</file>