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BEB8E" w14:textId="77777777" w:rsidR="00F30C26" w:rsidRPr="00AC4045" w:rsidRDefault="00F30C26" w:rsidP="00F30C26">
      <w:pPr>
        <w:jc w:val="center"/>
        <w:rPr>
          <w:b/>
          <w:sz w:val="28"/>
          <w:szCs w:val="28"/>
          <w:lang w:eastAsia="en-US"/>
        </w:rPr>
      </w:pPr>
      <w:bookmarkStart w:id="0" w:name="_Hlk55641058"/>
      <w:r w:rsidRPr="00AC4045">
        <w:rPr>
          <w:b/>
          <w:sz w:val="28"/>
          <w:szCs w:val="28"/>
          <w:lang w:eastAsia="en-US"/>
        </w:rPr>
        <w:t>ФГБОУ ВО «Казанский государственный аграрный университет»</w:t>
      </w:r>
    </w:p>
    <w:p w14:paraId="5F587CD4" w14:textId="77777777" w:rsidR="00F30C26" w:rsidRDefault="00F30C26" w:rsidP="00F30C26">
      <w:pPr>
        <w:jc w:val="center"/>
        <w:rPr>
          <w:b/>
          <w:sz w:val="28"/>
          <w:szCs w:val="28"/>
          <w:lang w:eastAsia="en-US"/>
        </w:rPr>
      </w:pPr>
      <w:r w:rsidRPr="00AC4045">
        <w:rPr>
          <w:b/>
          <w:sz w:val="28"/>
          <w:szCs w:val="28"/>
          <w:lang w:eastAsia="en-US"/>
        </w:rPr>
        <w:t>Институт (факультет) экономики</w:t>
      </w:r>
    </w:p>
    <w:p w14:paraId="60B9AD7A" w14:textId="77777777" w:rsidR="00F30C26" w:rsidRPr="00AC4045" w:rsidRDefault="00F30C26" w:rsidP="00F30C26">
      <w:pPr>
        <w:jc w:val="center"/>
        <w:rPr>
          <w:b/>
          <w:sz w:val="28"/>
          <w:szCs w:val="28"/>
          <w:lang w:eastAsia="en-US"/>
        </w:rPr>
      </w:pPr>
    </w:p>
    <w:p w14:paraId="4E4100B4" w14:textId="77777777" w:rsidR="00F30C26" w:rsidRPr="00AC4045" w:rsidRDefault="00F30C26" w:rsidP="00F30C26">
      <w:pPr>
        <w:jc w:val="center"/>
        <w:rPr>
          <w:sz w:val="28"/>
          <w:szCs w:val="28"/>
          <w:lang w:eastAsia="en-US"/>
        </w:rPr>
      </w:pPr>
      <w:r w:rsidRPr="00AC4045">
        <w:rPr>
          <w:sz w:val="28"/>
          <w:szCs w:val="28"/>
          <w:lang w:eastAsia="en-US"/>
        </w:rPr>
        <w:t>Направление 38.03.01 «Экономика»</w:t>
      </w:r>
    </w:p>
    <w:p w14:paraId="2EC4DBFF" w14:textId="77777777" w:rsidR="00F30C26" w:rsidRPr="00AC4045" w:rsidRDefault="00F30C26" w:rsidP="00F30C26">
      <w:pPr>
        <w:jc w:val="center"/>
        <w:rPr>
          <w:sz w:val="28"/>
          <w:szCs w:val="28"/>
          <w:lang w:eastAsia="en-US"/>
        </w:rPr>
      </w:pPr>
      <w:r w:rsidRPr="00AC4045">
        <w:rPr>
          <w:sz w:val="28"/>
          <w:szCs w:val="28"/>
          <w:lang w:eastAsia="en-US"/>
        </w:rPr>
        <w:t xml:space="preserve">Направленность (профиль) </w:t>
      </w:r>
      <w:r>
        <w:rPr>
          <w:sz w:val="28"/>
          <w:szCs w:val="28"/>
          <w:lang w:eastAsia="en-US"/>
        </w:rPr>
        <w:t xml:space="preserve">финансовое управление в муниципальных образованиях и коммерческих организациях </w:t>
      </w:r>
    </w:p>
    <w:p w14:paraId="5138A0F9" w14:textId="77777777" w:rsidR="00F30C26" w:rsidRDefault="00F30C26" w:rsidP="00F30C26">
      <w:pPr>
        <w:jc w:val="center"/>
        <w:rPr>
          <w:sz w:val="28"/>
          <w:szCs w:val="28"/>
          <w:lang w:eastAsia="en-US"/>
        </w:rPr>
      </w:pPr>
    </w:p>
    <w:p w14:paraId="04845A69" w14:textId="77777777" w:rsidR="00F30C26" w:rsidRDefault="00F30C26" w:rsidP="00F30C26">
      <w:pPr>
        <w:jc w:val="center"/>
        <w:rPr>
          <w:sz w:val="28"/>
          <w:szCs w:val="28"/>
          <w:lang w:eastAsia="en-US"/>
        </w:rPr>
      </w:pPr>
    </w:p>
    <w:p w14:paraId="648D1B79" w14:textId="77777777" w:rsidR="00F30C26" w:rsidRPr="00AC4045" w:rsidRDefault="00F30C26" w:rsidP="00F30C26">
      <w:pPr>
        <w:jc w:val="center"/>
        <w:rPr>
          <w:sz w:val="28"/>
          <w:szCs w:val="28"/>
          <w:lang w:eastAsia="en-US"/>
        </w:rPr>
      </w:pPr>
      <w:r w:rsidRPr="00AC4045">
        <w:rPr>
          <w:sz w:val="28"/>
          <w:szCs w:val="28"/>
          <w:lang w:eastAsia="en-US"/>
        </w:rPr>
        <w:t>Кафедра бухгалтерского учета и аудита</w:t>
      </w:r>
    </w:p>
    <w:p w14:paraId="1463ED0B" w14:textId="77777777" w:rsidR="00F30C26" w:rsidRDefault="00F30C26" w:rsidP="00F30C26">
      <w:pPr>
        <w:jc w:val="center"/>
        <w:rPr>
          <w:b/>
          <w:sz w:val="28"/>
          <w:szCs w:val="28"/>
          <w:lang w:eastAsia="en-US"/>
        </w:rPr>
      </w:pPr>
    </w:p>
    <w:p w14:paraId="58896AAE" w14:textId="77777777" w:rsidR="00F30C26" w:rsidRDefault="00F30C26" w:rsidP="00F30C26">
      <w:pPr>
        <w:jc w:val="center"/>
        <w:rPr>
          <w:b/>
          <w:sz w:val="28"/>
          <w:szCs w:val="28"/>
          <w:lang w:eastAsia="en-US"/>
        </w:rPr>
      </w:pPr>
    </w:p>
    <w:p w14:paraId="2ACE6B15" w14:textId="77777777" w:rsidR="00F30C26" w:rsidRDefault="00F30C26" w:rsidP="00F30C26">
      <w:pPr>
        <w:jc w:val="center"/>
        <w:rPr>
          <w:b/>
          <w:sz w:val="28"/>
          <w:szCs w:val="28"/>
          <w:lang w:eastAsia="en-US"/>
        </w:rPr>
      </w:pPr>
    </w:p>
    <w:p w14:paraId="4BEEBE40" w14:textId="77777777" w:rsidR="00F30C26" w:rsidRDefault="00F30C26" w:rsidP="00F30C26">
      <w:pPr>
        <w:jc w:val="center"/>
        <w:rPr>
          <w:b/>
          <w:sz w:val="28"/>
          <w:szCs w:val="28"/>
          <w:lang w:eastAsia="en-US"/>
        </w:rPr>
      </w:pPr>
    </w:p>
    <w:p w14:paraId="21056AE1" w14:textId="77777777" w:rsidR="00F30C26" w:rsidRDefault="00F30C26" w:rsidP="00F30C26">
      <w:pPr>
        <w:jc w:val="center"/>
        <w:rPr>
          <w:b/>
          <w:sz w:val="28"/>
          <w:szCs w:val="28"/>
          <w:lang w:eastAsia="en-US"/>
        </w:rPr>
      </w:pPr>
    </w:p>
    <w:p w14:paraId="67E1F41B" w14:textId="77777777" w:rsidR="00F30C26" w:rsidRPr="00AC4045" w:rsidRDefault="00F30C26" w:rsidP="00F30C26">
      <w:pPr>
        <w:jc w:val="center"/>
        <w:rPr>
          <w:b/>
          <w:sz w:val="28"/>
          <w:szCs w:val="28"/>
          <w:lang w:eastAsia="en-US"/>
        </w:rPr>
      </w:pPr>
    </w:p>
    <w:p w14:paraId="625E9CC1" w14:textId="77777777" w:rsidR="00F30C26" w:rsidRPr="00AC4045" w:rsidRDefault="00F30C26" w:rsidP="00F30C26">
      <w:pPr>
        <w:spacing w:line="360" w:lineRule="auto"/>
        <w:jc w:val="center"/>
        <w:rPr>
          <w:b/>
          <w:sz w:val="28"/>
          <w:szCs w:val="28"/>
          <w:lang w:eastAsia="en-US"/>
        </w:rPr>
      </w:pPr>
      <w:r w:rsidRPr="00AC4045">
        <w:rPr>
          <w:b/>
          <w:sz w:val="28"/>
          <w:szCs w:val="28"/>
          <w:lang w:eastAsia="en-US"/>
        </w:rPr>
        <w:t>ОТЧЕТ</w:t>
      </w:r>
    </w:p>
    <w:p w14:paraId="62B075FF" w14:textId="77777777" w:rsidR="00F30C26" w:rsidRPr="00AC4045" w:rsidRDefault="00F30C26" w:rsidP="00F30C26">
      <w:pPr>
        <w:jc w:val="center"/>
        <w:rPr>
          <w:b/>
          <w:sz w:val="28"/>
          <w:szCs w:val="28"/>
          <w:lang w:eastAsia="en-US"/>
        </w:rPr>
      </w:pPr>
      <w:r w:rsidRPr="00AC4045">
        <w:rPr>
          <w:b/>
          <w:sz w:val="28"/>
          <w:szCs w:val="28"/>
          <w:lang w:eastAsia="en-US"/>
        </w:rPr>
        <w:t xml:space="preserve">по </w:t>
      </w:r>
      <w:r>
        <w:rPr>
          <w:b/>
          <w:bCs/>
          <w:sz w:val="28"/>
          <w:szCs w:val="28"/>
          <w:lang w:eastAsia="en-US"/>
        </w:rPr>
        <w:t>преддипломной</w:t>
      </w:r>
      <w:r w:rsidRPr="00AC4045">
        <w:rPr>
          <w:b/>
          <w:bCs/>
          <w:sz w:val="28"/>
          <w:szCs w:val="28"/>
          <w:lang w:eastAsia="en-US"/>
        </w:rPr>
        <w:t xml:space="preserve"> практике </w:t>
      </w:r>
    </w:p>
    <w:p w14:paraId="26ABA855" w14:textId="77777777" w:rsidR="00F30C26" w:rsidRPr="00AC4045" w:rsidRDefault="00F30C26" w:rsidP="00F30C26">
      <w:pPr>
        <w:spacing w:line="408" w:lineRule="auto"/>
        <w:jc w:val="both"/>
        <w:rPr>
          <w:sz w:val="28"/>
          <w:szCs w:val="28"/>
          <w:lang w:eastAsia="en-US"/>
        </w:rPr>
      </w:pPr>
    </w:p>
    <w:p w14:paraId="22657F8D" w14:textId="0A98FC5C" w:rsidR="00F30C26" w:rsidRPr="00AC4045" w:rsidRDefault="00F30C26" w:rsidP="00F30C26">
      <w:pPr>
        <w:spacing w:line="276" w:lineRule="auto"/>
        <w:jc w:val="both"/>
        <w:rPr>
          <w:sz w:val="28"/>
          <w:szCs w:val="28"/>
          <w:lang w:eastAsia="en-US"/>
        </w:rPr>
      </w:pPr>
      <w:r w:rsidRPr="00AC4045">
        <w:rPr>
          <w:sz w:val="28"/>
          <w:szCs w:val="28"/>
          <w:lang w:eastAsia="en-US"/>
        </w:rPr>
        <w:t>студента _</w:t>
      </w:r>
      <w:r w:rsidR="00CE3EC0" w:rsidRPr="00CE3EC0">
        <w:rPr>
          <w:sz w:val="28"/>
          <w:szCs w:val="28"/>
          <w:u w:val="single"/>
          <w:lang w:eastAsia="en-US"/>
        </w:rPr>
        <w:t>Б301-04</w:t>
      </w:r>
      <w:r w:rsidRPr="00AC4045">
        <w:rPr>
          <w:sz w:val="28"/>
          <w:szCs w:val="28"/>
          <w:lang w:eastAsia="en-US"/>
        </w:rPr>
        <w:t>_ группы _____</w:t>
      </w:r>
      <w:proofErr w:type="spellStart"/>
      <w:r w:rsidR="00E210E7">
        <w:rPr>
          <w:sz w:val="28"/>
          <w:szCs w:val="28"/>
          <w:u w:val="single"/>
          <w:lang w:eastAsia="en-US"/>
        </w:rPr>
        <w:t>Газымовой</w:t>
      </w:r>
      <w:proofErr w:type="spellEnd"/>
      <w:r w:rsidR="00E210E7">
        <w:rPr>
          <w:sz w:val="28"/>
          <w:szCs w:val="28"/>
          <w:u w:val="single"/>
          <w:lang w:eastAsia="en-US"/>
        </w:rPr>
        <w:t xml:space="preserve"> </w:t>
      </w:r>
      <w:proofErr w:type="spellStart"/>
      <w:r w:rsidR="00E210E7">
        <w:rPr>
          <w:sz w:val="28"/>
          <w:szCs w:val="28"/>
          <w:u w:val="single"/>
          <w:lang w:eastAsia="en-US"/>
        </w:rPr>
        <w:t>Илюзы</w:t>
      </w:r>
      <w:proofErr w:type="spellEnd"/>
      <w:r w:rsidR="00E210E7">
        <w:rPr>
          <w:sz w:val="28"/>
          <w:szCs w:val="28"/>
          <w:u w:val="single"/>
          <w:lang w:eastAsia="en-US"/>
        </w:rPr>
        <w:t xml:space="preserve"> </w:t>
      </w:r>
      <w:proofErr w:type="spellStart"/>
      <w:r w:rsidR="00E210E7">
        <w:rPr>
          <w:sz w:val="28"/>
          <w:szCs w:val="28"/>
          <w:u w:val="single"/>
          <w:lang w:eastAsia="en-US"/>
        </w:rPr>
        <w:t>Ильшатовны</w:t>
      </w:r>
      <w:proofErr w:type="spellEnd"/>
      <w:r w:rsidRPr="00AC4045">
        <w:rPr>
          <w:sz w:val="28"/>
          <w:szCs w:val="28"/>
          <w:lang w:eastAsia="en-US"/>
        </w:rPr>
        <w:t>_____</w:t>
      </w:r>
    </w:p>
    <w:p w14:paraId="2ADB0051" w14:textId="77777777" w:rsidR="00F30C26" w:rsidRPr="00AC4045" w:rsidRDefault="00F30C26" w:rsidP="00F30C26">
      <w:pPr>
        <w:spacing w:line="276" w:lineRule="auto"/>
        <w:ind w:left="5664" w:firstLine="708"/>
        <w:jc w:val="both"/>
        <w:rPr>
          <w:sz w:val="20"/>
          <w:szCs w:val="20"/>
          <w:lang w:eastAsia="en-US"/>
        </w:rPr>
      </w:pPr>
      <w:r w:rsidRPr="00AC4045">
        <w:rPr>
          <w:sz w:val="20"/>
          <w:szCs w:val="20"/>
          <w:lang w:eastAsia="en-US"/>
        </w:rPr>
        <w:t xml:space="preserve">       (Ф.И.О.)</w:t>
      </w:r>
    </w:p>
    <w:p w14:paraId="2EA7F0D4" w14:textId="77777777" w:rsidR="00F30C26" w:rsidRPr="00AC4045" w:rsidRDefault="00F30C26" w:rsidP="00F30C26">
      <w:pPr>
        <w:spacing w:line="276" w:lineRule="auto"/>
        <w:jc w:val="both"/>
        <w:rPr>
          <w:sz w:val="28"/>
          <w:szCs w:val="28"/>
          <w:lang w:eastAsia="en-US"/>
        </w:rPr>
      </w:pPr>
      <w:r w:rsidRPr="00AC4045">
        <w:rPr>
          <w:sz w:val="28"/>
          <w:szCs w:val="28"/>
          <w:lang w:eastAsia="en-US"/>
        </w:rPr>
        <w:tab/>
      </w:r>
      <w:r w:rsidRPr="00AC4045">
        <w:rPr>
          <w:sz w:val="28"/>
          <w:szCs w:val="28"/>
          <w:lang w:eastAsia="en-US"/>
        </w:rPr>
        <w:tab/>
      </w:r>
      <w:r w:rsidRPr="00AC4045">
        <w:rPr>
          <w:sz w:val="28"/>
          <w:szCs w:val="28"/>
          <w:lang w:eastAsia="en-US"/>
        </w:rPr>
        <w:tab/>
      </w:r>
      <w:r w:rsidRPr="00AC4045">
        <w:rPr>
          <w:sz w:val="28"/>
          <w:szCs w:val="28"/>
          <w:lang w:eastAsia="en-US"/>
        </w:rPr>
        <w:tab/>
      </w:r>
      <w:r w:rsidRPr="00AC4045">
        <w:rPr>
          <w:sz w:val="28"/>
          <w:szCs w:val="28"/>
          <w:lang w:eastAsia="en-US"/>
        </w:rPr>
        <w:tab/>
        <w:t>______________________________________</w:t>
      </w:r>
    </w:p>
    <w:p w14:paraId="7BCEC0D7" w14:textId="77777777" w:rsidR="00F30C26" w:rsidRPr="00AC4045" w:rsidRDefault="00F30C26" w:rsidP="00F30C26">
      <w:pPr>
        <w:spacing w:line="276" w:lineRule="auto"/>
        <w:ind w:left="5664" w:firstLine="708"/>
        <w:jc w:val="both"/>
        <w:rPr>
          <w:sz w:val="28"/>
          <w:szCs w:val="28"/>
          <w:lang w:eastAsia="en-US"/>
        </w:rPr>
      </w:pPr>
      <w:r w:rsidRPr="00AC4045">
        <w:rPr>
          <w:sz w:val="20"/>
          <w:szCs w:val="20"/>
          <w:lang w:eastAsia="en-US"/>
        </w:rPr>
        <w:t xml:space="preserve">  (подпись, дата)</w:t>
      </w:r>
    </w:p>
    <w:p w14:paraId="45C8F16A" w14:textId="77777777" w:rsidR="00F30C26" w:rsidRPr="00AC4045" w:rsidRDefault="00F30C26" w:rsidP="00F30C26">
      <w:pPr>
        <w:spacing w:line="408" w:lineRule="auto"/>
        <w:jc w:val="both"/>
        <w:rPr>
          <w:sz w:val="28"/>
          <w:szCs w:val="28"/>
          <w:lang w:eastAsia="en-US"/>
        </w:rPr>
      </w:pPr>
      <w:r w:rsidRPr="00AC4045">
        <w:rPr>
          <w:sz w:val="28"/>
          <w:szCs w:val="28"/>
          <w:lang w:eastAsia="en-US"/>
        </w:rPr>
        <w:t>«Проверен и допущен к защите»</w:t>
      </w:r>
    </w:p>
    <w:p w14:paraId="48E24C58" w14:textId="77777777" w:rsidR="00F30C26" w:rsidRPr="00AC4045" w:rsidRDefault="00F30C26" w:rsidP="00F30C26">
      <w:pPr>
        <w:spacing w:line="276" w:lineRule="auto"/>
        <w:jc w:val="both"/>
        <w:rPr>
          <w:sz w:val="28"/>
          <w:szCs w:val="28"/>
          <w:lang w:eastAsia="en-US"/>
        </w:rPr>
      </w:pPr>
      <w:r w:rsidRPr="00AC4045">
        <w:rPr>
          <w:sz w:val="28"/>
          <w:szCs w:val="28"/>
          <w:lang w:eastAsia="en-US"/>
        </w:rPr>
        <w:t>Руководитель практики от кафедры ________________________________</w:t>
      </w:r>
    </w:p>
    <w:p w14:paraId="2C97A7D5" w14:textId="77777777" w:rsidR="00F30C26" w:rsidRPr="00AC4045" w:rsidRDefault="00F30C26" w:rsidP="00F30C26">
      <w:pPr>
        <w:spacing w:line="276" w:lineRule="auto"/>
        <w:ind w:left="5664" w:firstLine="708"/>
        <w:jc w:val="both"/>
        <w:rPr>
          <w:sz w:val="20"/>
          <w:szCs w:val="20"/>
          <w:lang w:eastAsia="en-US"/>
        </w:rPr>
      </w:pPr>
      <w:r w:rsidRPr="00AC4045">
        <w:rPr>
          <w:sz w:val="20"/>
          <w:szCs w:val="20"/>
          <w:lang w:eastAsia="en-US"/>
        </w:rPr>
        <w:t>(должность, Ф.И.О.)</w:t>
      </w:r>
    </w:p>
    <w:p w14:paraId="510E6461" w14:textId="77777777" w:rsidR="00F30C26" w:rsidRPr="00AC4045" w:rsidRDefault="00F30C26" w:rsidP="00F30C26">
      <w:pPr>
        <w:spacing w:line="276" w:lineRule="auto"/>
        <w:ind w:left="4248"/>
        <w:jc w:val="both"/>
        <w:rPr>
          <w:sz w:val="28"/>
          <w:szCs w:val="28"/>
          <w:lang w:eastAsia="en-US"/>
        </w:rPr>
      </w:pPr>
      <w:r w:rsidRPr="00AC4045">
        <w:rPr>
          <w:sz w:val="28"/>
          <w:szCs w:val="28"/>
          <w:lang w:eastAsia="en-US"/>
        </w:rPr>
        <w:t>________________________________</w:t>
      </w:r>
    </w:p>
    <w:p w14:paraId="302DBA73" w14:textId="77777777" w:rsidR="00F30C26" w:rsidRPr="00AC4045" w:rsidRDefault="00F30C26" w:rsidP="00F30C26">
      <w:pPr>
        <w:spacing w:line="276" w:lineRule="auto"/>
        <w:ind w:left="5664" w:firstLine="708"/>
        <w:jc w:val="both"/>
        <w:rPr>
          <w:sz w:val="28"/>
          <w:szCs w:val="28"/>
          <w:lang w:eastAsia="en-US"/>
        </w:rPr>
      </w:pPr>
      <w:r w:rsidRPr="00AC4045">
        <w:rPr>
          <w:sz w:val="20"/>
          <w:szCs w:val="20"/>
          <w:lang w:eastAsia="en-US"/>
        </w:rPr>
        <w:t xml:space="preserve">    (подпись, дата)</w:t>
      </w:r>
    </w:p>
    <w:p w14:paraId="6556A61E" w14:textId="77777777" w:rsidR="00F30C26" w:rsidRDefault="00F30C26" w:rsidP="00F30C26">
      <w:pPr>
        <w:spacing w:line="276" w:lineRule="auto"/>
        <w:jc w:val="both"/>
        <w:rPr>
          <w:sz w:val="28"/>
          <w:szCs w:val="28"/>
          <w:lang w:eastAsia="en-US"/>
        </w:rPr>
      </w:pPr>
    </w:p>
    <w:p w14:paraId="482FACA8" w14:textId="77777777" w:rsidR="00F30C26" w:rsidRPr="00AC4045" w:rsidRDefault="00F30C26" w:rsidP="00F30C26">
      <w:pPr>
        <w:spacing w:line="276" w:lineRule="auto"/>
        <w:jc w:val="both"/>
        <w:rPr>
          <w:sz w:val="28"/>
          <w:szCs w:val="28"/>
          <w:lang w:eastAsia="en-US"/>
        </w:rPr>
      </w:pPr>
      <w:r w:rsidRPr="00AC4045">
        <w:rPr>
          <w:sz w:val="28"/>
          <w:szCs w:val="28"/>
          <w:lang w:eastAsia="en-US"/>
        </w:rPr>
        <w:t>Отчет защищен «____________________»,  _______________________</w:t>
      </w:r>
    </w:p>
    <w:p w14:paraId="67FF881D" w14:textId="77777777" w:rsidR="00F30C26" w:rsidRPr="00AC4045" w:rsidRDefault="00F30C26" w:rsidP="00F30C26">
      <w:pPr>
        <w:spacing w:line="276" w:lineRule="auto"/>
        <w:ind w:left="3240" w:firstLine="360"/>
        <w:jc w:val="both"/>
        <w:rPr>
          <w:sz w:val="20"/>
          <w:szCs w:val="20"/>
          <w:lang w:eastAsia="en-US"/>
        </w:rPr>
      </w:pPr>
      <w:r w:rsidRPr="00AC4045">
        <w:rPr>
          <w:sz w:val="20"/>
          <w:szCs w:val="20"/>
          <w:lang w:eastAsia="en-US"/>
        </w:rPr>
        <w:t xml:space="preserve">    (оценка) </w:t>
      </w:r>
      <w:r w:rsidRPr="00AC4045">
        <w:rPr>
          <w:sz w:val="20"/>
          <w:szCs w:val="20"/>
          <w:lang w:eastAsia="en-US"/>
        </w:rPr>
        <w:tab/>
      </w:r>
      <w:r w:rsidRPr="00AC4045">
        <w:rPr>
          <w:sz w:val="20"/>
          <w:szCs w:val="20"/>
          <w:lang w:eastAsia="en-US"/>
        </w:rPr>
        <w:tab/>
      </w:r>
      <w:r w:rsidRPr="00AC4045">
        <w:rPr>
          <w:sz w:val="20"/>
          <w:szCs w:val="20"/>
          <w:lang w:eastAsia="en-US"/>
        </w:rPr>
        <w:tab/>
        <w:t xml:space="preserve">         дата</w:t>
      </w:r>
    </w:p>
    <w:p w14:paraId="5115ADA1" w14:textId="77777777" w:rsidR="00F30C26" w:rsidRPr="00AC4045" w:rsidRDefault="00F30C26" w:rsidP="00F30C26">
      <w:pPr>
        <w:spacing w:line="276" w:lineRule="auto"/>
        <w:ind w:firstLine="708"/>
        <w:jc w:val="both"/>
        <w:rPr>
          <w:sz w:val="28"/>
          <w:szCs w:val="28"/>
          <w:lang w:eastAsia="en-US"/>
        </w:rPr>
      </w:pPr>
    </w:p>
    <w:p w14:paraId="47B2E54F" w14:textId="77777777" w:rsidR="00F30C26" w:rsidRPr="00AC4045" w:rsidRDefault="00F30C26" w:rsidP="00F30C26">
      <w:pPr>
        <w:spacing w:line="276" w:lineRule="auto"/>
        <w:ind w:left="240" w:firstLine="600"/>
        <w:jc w:val="both"/>
        <w:rPr>
          <w:sz w:val="28"/>
          <w:szCs w:val="28"/>
          <w:lang w:eastAsia="en-US"/>
        </w:rPr>
      </w:pPr>
      <w:r w:rsidRPr="00AC4045">
        <w:rPr>
          <w:sz w:val="28"/>
          <w:szCs w:val="28"/>
          <w:lang w:eastAsia="en-US"/>
        </w:rPr>
        <w:t>Члены комиссии:______________________________________________</w:t>
      </w:r>
    </w:p>
    <w:p w14:paraId="3513F026" w14:textId="77777777" w:rsidR="00F30C26" w:rsidRPr="00F30C26" w:rsidRDefault="00F30C26" w:rsidP="00F30C26">
      <w:pPr>
        <w:spacing w:line="276" w:lineRule="auto"/>
        <w:ind w:left="4248" w:firstLine="708"/>
        <w:jc w:val="both"/>
        <w:rPr>
          <w:sz w:val="20"/>
          <w:szCs w:val="20"/>
          <w:lang w:eastAsia="en-US"/>
        </w:rPr>
      </w:pPr>
      <w:r w:rsidRPr="00AC4045">
        <w:rPr>
          <w:sz w:val="20"/>
          <w:szCs w:val="20"/>
          <w:lang w:eastAsia="en-US"/>
        </w:rPr>
        <w:t>(должность, Ф.И.О.)</w:t>
      </w:r>
    </w:p>
    <w:p w14:paraId="58F0C396" w14:textId="77777777" w:rsidR="00F30C26" w:rsidRPr="00AC4045" w:rsidRDefault="00F30C26" w:rsidP="00F30C26">
      <w:pPr>
        <w:spacing w:line="276" w:lineRule="auto"/>
        <w:ind w:left="2124"/>
        <w:jc w:val="both"/>
        <w:rPr>
          <w:sz w:val="28"/>
          <w:szCs w:val="28"/>
          <w:lang w:eastAsia="en-US"/>
        </w:rPr>
      </w:pPr>
      <w:r w:rsidRPr="00AC4045">
        <w:rPr>
          <w:sz w:val="28"/>
          <w:szCs w:val="28"/>
          <w:lang w:eastAsia="en-US"/>
        </w:rPr>
        <w:t>_______________________________________________</w:t>
      </w:r>
    </w:p>
    <w:p w14:paraId="278C2CE8" w14:textId="77777777" w:rsidR="00F30C26" w:rsidRPr="00F30C26" w:rsidRDefault="00F30C26" w:rsidP="00F30C26">
      <w:pPr>
        <w:spacing w:line="276" w:lineRule="auto"/>
        <w:ind w:left="4248" w:firstLine="708"/>
        <w:jc w:val="both"/>
        <w:rPr>
          <w:sz w:val="20"/>
          <w:szCs w:val="20"/>
          <w:lang w:eastAsia="en-US"/>
        </w:rPr>
      </w:pPr>
      <w:r w:rsidRPr="00AC4045">
        <w:rPr>
          <w:sz w:val="20"/>
          <w:szCs w:val="20"/>
          <w:lang w:eastAsia="en-US"/>
        </w:rPr>
        <w:t>(должность, Ф.И.О.)</w:t>
      </w:r>
    </w:p>
    <w:p w14:paraId="47A38AD6" w14:textId="77777777" w:rsidR="00F30C26" w:rsidRPr="00AC4045" w:rsidRDefault="00F30C26" w:rsidP="00F30C26">
      <w:pPr>
        <w:spacing w:line="276" w:lineRule="auto"/>
        <w:ind w:left="2124"/>
        <w:jc w:val="both"/>
        <w:rPr>
          <w:sz w:val="28"/>
          <w:szCs w:val="28"/>
          <w:lang w:eastAsia="en-US"/>
        </w:rPr>
      </w:pPr>
      <w:r w:rsidRPr="00AC4045">
        <w:rPr>
          <w:sz w:val="28"/>
          <w:szCs w:val="28"/>
          <w:lang w:eastAsia="en-US"/>
        </w:rPr>
        <w:t>_______________________________________________</w:t>
      </w:r>
    </w:p>
    <w:p w14:paraId="68120350" w14:textId="77777777" w:rsidR="00F30C26" w:rsidRPr="00AC4045" w:rsidRDefault="00F30C26" w:rsidP="00F30C26">
      <w:pPr>
        <w:spacing w:line="276" w:lineRule="auto"/>
        <w:ind w:left="4248" w:firstLine="708"/>
        <w:jc w:val="both"/>
        <w:rPr>
          <w:sz w:val="20"/>
          <w:szCs w:val="20"/>
          <w:lang w:eastAsia="en-US"/>
        </w:rPr>
      </w:pPr>
      <w:r w:rsidRPr="00AC4045">
        <w:rPr>
          <w:sz w:val="20"/>
          <w:szCs w:val="20"/>
          <w:lang w:eastAsia="en-US"/>
        </w:rPr>
        <w:t>(должность, Ф.И.О.)</w:t>
      </w:r>
    </w:p>
    <w:p w14:paraId="16161085" w14:textId="77777777" w:rsidR="00F30C26" w:rsidRPr="00AC4045" w:rsidRDefault="00F30C26" w:rsidP="00F30C26">
      <w:pPr>
        <w:spacing w:line="276" w:lineRule="auto"/>
        <w:ind w:left="4248" w:firstLine="708"/>
        <w:jc w:val="both"/>
        <w:rPr>
          <w:sz w:val="20"/>
          <w:szCs w:val="20"/>
          <w:lang w:eastAsia="en-US"/>
        </w:rPr>
      </w:pPr>
    </w:p>
    <w:p w14:paraId="67848CD7" w14:textId="77777777" w:rsidR="00F30C26" w:rsidRDefault="00F30C26" w:rsidP="00F30C26">
      <w:pPr>
        <w:spacing w:line="276" w:lineRule="auto"/>
        <w:ind w:left="4248" w:firstLine="708"/>
        <w:jc w:val="both"/>
        <w:rPr>
          <w:sz w:val="20"/>
          <w:szCs w:val="20"/>
          <w:lang w:eastAsia="en-US"/>
        </w:rPr>
      </w:pPr>
    </w:p>
    <w:p w14:paraId="631BFBBB" w14:textId="77777777" w:rsidR="00F30C26" w:rsidRDefault="00F30C26" w:rsidP="00F30C26">
      <w:pPr>
        <w:spacing w:line="276" w:lineRule="auto"/>
        <w:ind w:left="4248" w:firstLine="708"/>
        <w:jc w:val="both"/>
        <w:rPr>
          <w:sz w:val="20"/>
          <w:szCs w:val="20"/>
          <w:lang w:eastAsia="en-US"/>
        </w:rPr>
      </w:pPr>
    </w:p>
    <w:p w14:paraId="439516CA" w14:textId="77777777" w:rsidR="00F30C26" w:rsidRDefault="00F30C26" w:rsidP="00F30C26">
      <w:pPr>
        <w:spacing w:line="276" w:lineRule="auto"/>
        <w:ind w:left="4248" w:firstLine="708"/>
        <w:jc w:val="both"/>
        <w:rPr>
          <w:sz w:val="20"/>
          <w:szCs w:val="20"/>
          <w:lang w:eastAsia="en-US"/>
        </w:rPr>
      </w:pPr>
    </w:p>
    <w:p w14:paraId="499825C3" w14:textId="77777777" w:rsidR="00F30C26" w:rsidRPr="00AC4045" w:rsidRDefault="00F30C26" w:rsidP="00F30C26">
      <w:pPr>
        <w:spacing w:line="276" w:lineRule="auto"/>
        <w:ind w:left="4248" w:firstLine="708"/>
        <w:jc w:val="both"/>
        <w:rPr>
          <w:sz w:val="20"/>
          <w:szCs w:val="20"/>
          <w:lang w:eastAsia="en-US"/>
        </w:rPr>
      </w:pPr>
    </w:p>
    <w:p w14:paraId="6CED96A2" w14:textId="77777777" w:rsidR="00F30C26" w:rsidRDefault="00F30C26" w:rsidP="00F30C26">
      <w:pPr>
        <w:spacing w:line="360" w:lineRule="auto"/>
        <w:jc w:val="center"/>
      </w:pPr>
      <w:r w:rsidRPr="00AC4045">
        <w:rPr>
          <w:b/>
          <w:sz w:val="28"/>
          <w:szCs w:val="28"/>
          <w:lang w:eastAsia="en-US"/>
        </w:rPr>
        <w:t>Казань, 202</w:t>
      </w:r>
      <w:r w:rsidR="00CE3EC0">
        <w:rPr>
          <w:b/>
          <w:sz w:val="28"/>
          <w:szCs w:val="28"/>
          <w:lang w:eastAsia="en-US"/>
        </w:rPr>
        <w:t>4</w:t>
      </w:r>
      <w:r w:rsidRPr="00AC4045">
        <w:rPr>
          <w:b/>
          <w:sz w:val="28"/>
          <w:szCs w:val="28"/>
          <w:lang w:eastAsia="en-US"/>
        </w:rPr>
        <w:t xml:space="preserve"> г.</w:t>
      </w:r>
      <w:bookmarkStart w:id="1" w:name="bookmark3"/>
      <w:bookmarkStart w:id="2" w:name="_Hlk55641092"/>
      <w:bookmarkEnd w:id="0"/>
      <w:r>
        <w:br w:type="page"/>
      </w:r>
    </w:p>
    <w:p w14:paraId="71B8BB29" w14:textId="77777777" w:rsidR="00F30C26" w:rsidRPr="00804BAA" w:rsidRDefault="00F30C26" w:rsidP="00F30C26">
      <w:pPr>
        <w:jc w:val="center"/>
        <w:rPr>
          <w:b/>
        </w:rPr>
      </w:pPr>
      <w:r w:rsidRPr="00804BAA">
        <w:rPr>
          <w:b/>
        </w:rPr>
        <w:lastRenderedPageBreak/>
        <w:t>ФГБОУ ВО Казанский государственный аграрный университет</w:t>
      </w:r>
    </w:p>
    <w:p w14:paraId="56F10CE7" w14:textId="77777777" w:rsidR="00F30C26" w:rsidRPr="00804BAA" w:rsidRDefault="00F30C26" w:rsidP="00F30C26">
      <w:pPr>
        <w:jc w:val="center"/>
        <w:rPr>
          <w:b/>
        </w:rPr>
      </w:pPr>
      <w:r w:rsidRPr="00804BAA">
        <w:rPr>
          <w:b/>
        </w:rPr>
        <w:t>Институт экономики</w:t>
      </w:r>
    </w:p>
    <w:p w14:paraId="7888E13E" w14:textId="77777777" w:rsidR="00F30C26" w:rsidRPr="00804BAA" w:rsidRDefault="00F30C26" w:rsidP="00F30C26">
      <w:pPr>
        <w:jc w:val="center"/>
        <w:rPr>
          <w:b/>
          <w:caps/>
        </w:rPr>
      </w:pPr>
      <w:r w:rsidRPr="00804BAA">
        <w:rPr>
          <w:b/>
        </w:rPr>
        <w:t>Кафедра бухгалтерского учета и аудита</w:t>
      </w:r>
    </w:p>
    <w:p w14:paraId="3635F3DF" w14:textId="77777777" w:rsidR="00F30C26" w:rsidRPr="00804BAA" w:rsidRDefault="00F30C26" w:rsidP="00F30C26">
      <w:pPr>
        <w:jc w:val="center"/>
        <w:rPr>
          <w:b/>
          <w:caps/>
        </w:rPr>
      </w:pPr>
      <w:r w:rsidRPr="00804BAA">
        <w:rPr>
          <w:b/>
          <w:caps/>
        </w:rPr>
        <w:t xml:space="preserve">рецензия </w:t>
      </w:r>
    </w:p>
    <w:p w14:paraId="4ED97EAA" w14:textId="77777777" w:rsidR="00F30C26" w:rsidRPr="00804BAA" w:rsidRDefault="00F30C26" w:rsidP="00F30C26">
      <w:pPr>
        <w:jc w:val="center"/>
      </w:pPr>
      <w:r w:rsidRPr="00804BAA">
        <w:rPr>
          <w:b/>
        </w:rPr>
        <w:t>на отчет о преддипломной практике</w:t>
      </w:r>
    </w:p>
    <w:p w14:paraId="08DD12A2" w14:textId="4569CE08" w:rsidR="00F30C26" w:rsidRPr="00804BAA" w:rsidRDefault="00F30C26" w:rsidP="00F30C26">
      <w:pPr>
        <w:jc w:val="both"/>
      </w:pPr>
      <w:r>
        <w:t>Обучающегося</w:t>
      </w:r>
      <w:r w:rsidR="00465961">
        <w:t xml:space="preserve"> </w:t>
      </w:r>
      <w:proofErr w:type="spellStart"/>
      <w:r w:rsidR="00465961" w:rsidRPr="00465961">
        <w:rPr>
          <w:u w:val="single"/>
        </w:rPr>
        <w:t>Газымовой</w:t>
      </w:r>
      <w:proofErr w:type="spellEnd"/>
      <w:r w:rsidR="00465961" w:rsidRPr="00465961">
        <w:rPr>
          <w:u w:val="single"/>
        </w:rPr>
        <w:t xml:space="preserve"> </w:t>
      </w:r>
      <w:proofErr w:type="spellStart"/>
      <w:r w:rsidR="00465961" w:rsidRPr="00465961">
        <w:rPr>
          <w:u w:val="single"/>
        </w:rPr>
        <w:t>Илюзы</w:t>
      </w:r>
      <w:proofErr w:type="spellEnd"/>
      <w:r w:rsidR="00465961" w:rsidRPr="00465961">
        <w:rPr>
          <w:u w:val="single"/>
        </w:rPr>
        <w:t xml:space="preserve"> </w:t>
      </w:r>
      <w:proofErr w:type="spellStart"/>
      <w:r w:rsidR="00465961" w:rsidRPr="00465961">
        <w:rPr>
          <w:u w:val="single"/>
        </w:rPr>
        <w:t>Ильшатовны</w:t>
      </w:r>
      <w:proofErr w:type="spellEnd"/>
      <w:r w:rsidRPr="00804BAA">
        <w:t>_______________________________</w:t>
      </w:r>
    </w:p>
    <w:p w14:paraId="24208048" w14:textId="77777777" w:rsidR="00F30C26" w:rsidRPr="008F12B8" w:rsidRDefault="00F30C26" w:rsidP="00F30C26">
      <w:pPr>
        <w:jc w:val="both"/>
        <w:rPr>
          <w:spacing w:val="-6"/>
          <w:sz w:val="22"/>
          <w:szCs w:val="22"/>
        </w:rPr>
      </w:pPr>
      <w:r w:rsidRPr="00804BAA">
        <w:rPr>
          <w:spacing w:val="-6"/>
        </w:rPr>
        <w:t>Направление подготовки</w:t>
      </w:r>
      <w:r>
        <w:rPr>
          <w:spacing w:val="-6"/>
        </w:rPr>
        <w:t xml:space="preserve"> </w:t>
      </w:r>
      <w:r w:rsidRPr="00804BAA">
        <w:rPr>
          <w:spacing w:val="-6"/>
          <w:u w:val="single"/>
        </w:rPr>
        <w:t>38.03.01 «</w:t>
      </w:r>
      <w:proofErr w:type="spellStart"/>
      <w:proofErr w:type="gramStart"/>
      <w:r w:rsidRPr="00804BAA">
        <w:rPr>
          <w:spacing w:val="-6"/>
          <w:u w:val="single"/>
        </w:rPr>
        <w:t>Экономика»</w:t>
      </w:r>
      <w:r w:rsidRPr="00804BAA">
        <w:rPr>
          <w:spacing w:val="-6"/>
        </w:rPr>
        <w:t>_</w:t>
      </w:r>
      <w:proofErr w:type="gramEnd"/>
      <w:r w:rsidRPr="00804BAA">
        <w:rPr>
          <w:spacing w:val="-6"/>
        </w:rPr>
        <w:t>направленность</w:t>
      </w:r>
      <w:proofErr w:type="spellEnd"/>
      <w:r w:rsidRPr="00804BAA">
        <w:rPr>
          <w:spacing w:val="-6"/>
        </w:rPr>
        <w:t xml:space="preserve"> </w:t>
      </w:r>
      <w:proofErr w:type="spellStart"/>
      <w:r w:rsidR="008F12B8" w:rsidRPr="008F12B8">
        <w:rPr>
          <w:u w:val="single"/>
          <w:lang w:eastAsia="en-US"/>
        </w:rPr>
        <w:t>Фин</w:t>
      </w:r>
      <w:r w:rsidR="007A5892">
        <w:rPr>
          <w:u w:val="single"/>
          <w:lang w:eastAsia="en-US"/>
        </w:rPr>
        <w:t>.</w:t>
      </w:r>
      <w:r w:rsidR="008F12B8" w:rsidRPr="008F12B8">
        <w:rPr>
          <w:u w:val="single"/>
          <w:lang w:eastAsia="en-US"/>
        </w:rPr>
        <w:t>управление</w:t>
      </w:r>
      <w:proofErr w:type="spellEnd"/>
      <w:r w:rsidR="008F12B8" w:rsidRPr="008F12B8">
        <w:rPr>
          <w:u w:val="single"/>
          <w:lang w:eastAsia="en-US"/>
        </w:rPr>
        <w:t xml:space="preserve"> в </w:t>
      </w:r>
      <w:proofErr w:type="spellStart"/>
      <w:r w:rsidR="007A5892">
        <w:rPr>
          <w:u w:val="single"/>
          <w:lang w:eastAsia="en-US"/>
        </w:rPr>
        <w:t>МОиКО</w:t>
      </w:r>
      <w:proofErr w:type="spellEnd"/>
    </w:p>
    <w:p w14:paraId="0DE6232D" w14:textId="77777777" w:rsidR="00F30C26" w:rsidRPr="00804BAA" w:rsidRDefault="00F30C26" w:rsidP="00F30C26">
      <w:pPr>
        <w:jc w:val="both"/>
      </w:pPr>
      <w:r w:rsidRPr="00804BAA">
        <w:t xml:space="preserve">Оформление отчета </w:t>
      </w:r>
      <w:r w:rsidRPr="00804BAA">
        <w:rPr>
          <w:b/>
          <w:i/>
        </w:rPr>
        <w:t>соответствует /не соответствует</w:t>
      </w:r>
      <w:r w:rsidRPr="00804BAA">
        <w:t xml:space="preserve"> установленным требованиям </w:t>
      </w:r>
      <w:r w:rsidRPr="00804BAA">
        <w:rPr>
          <w:color w:val="000000"/>
        </w:rPr>
        <w:t>(согласно методических указаний)</w:t>
      </w:r>
      <w:r w:rsidRPr="00804BAA">
        <w:t xml:space="preserve">. </w:t>
      </w:r>
    </w:p>
    <w:p w14:paraId="50E020BB" w14:textId="77777777" w:rsidR="00F30C26" w:rsidRPr="00804BAA" w:rsidRDefault="00F30C26" w:rsidP="00F30C26">
      <w:pPr>
        <w:jc w:val="both"/>
      </w:pPr>
      <w:r w:rsidRPr="00804BAA">
        <w:t>Компетентностная оценка отчета: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6"/>
        <w:gridCol w:w="848"/>
      </w:tblGrid>
      <w:tr w:rsidR="00F30C26" w:rsidRPr="00D97316" w14:paraId="57C7AC1B" w14:textId="77777777" w:rsidTr="001056DA">
        <w:tc>
          <w:tcPr>
            <w:tcW w:w="9003" w:type="dxa"/>
            <w:shd w:val="clear" w:color="auto" w:fill="auto"/>
            <w:vAlign w:val="center"/>
          </w:tcPr>
          <w:p w14:paraId="4154864B" w14:textId="77777777" w:rsidR="00F30C26" w:rsidRPr="00D97316" w:rsidRDefault="00F30C26" w:rsidP="001056DA">
            <w:pPr>
              <w:ind w:left="-57" w:right="-57"/>
              <w:jc w:val="center"/>
              <w:rPr>
                <w:b/>
                <w:sz w:val="20"/>
                <w:szCs w:val="18"/>
                <w:lang w:eastAsia="en-US"/>
              </w:rPr>
            </w:pPr>
            <w:r w:rsidRPr="00D97316">
              <w:rPr>
                <w:b/>
                <w:sz w:val="20"/>
                <w:szCs w:val="18"/>
                <w:lang w:eastAsia="en-US"/>
              </w:rPr>
              <w:t>Компетенция</w:t>
            </w:r>
          </w:p>
        </w:tc>
        <w:tc>
          <w:tcPr>
            <w:tcW w:w="886" w:type="dxa"/>
            <w:shd w:val="clear" w:color="auto" w:fill="auto"/>
            <w:vAlign w:val="center"/>
          </w:tcPr>
          <w:p w14:paraId="62B0B559" w14:textId="77777777" w:rsidR="00F30C26" w:rsidRPr="00D97316" w:rsidRDefault="00F30C26" w:rsidP="001056DA">
            <w:pPr>
              <w:ind w:left="-57" w:right="-57"/>
              <w:jc w:val="center"/>
              <w:rPr>
                <w:b/>
                <w:sz w:val="20"/>
                <w:szCs w:val="18"/>
                <w:lang w:val="en-US" w:eastAsia="en-US"/>
              </w:rPr>
            </w:pPr>
            <w:r w:rsidRPr="00D97316">
              <w:rPr>
                <w:b/>
                <w:sz w:val="20"/>
                <w:szCs w:val="18"/>
                <w:lang w:eastAsia="en-US"/>
              </w:rPr>
              <w:t xml:space="preserve">Оценка </w:t>
            </w:r>
          </w:p>
          <w:p w14:paraId="302A09D3" w14:textId="77777777" w:rsidR="00F30C26" w:rsidRPr="00D97316" w:rsidRDefault="00F30C26" w:rsidP="001056DA">
            <w:pPr>
              <w:ind w:left="-57" w:right="-57"/>
              <w:jc w:val="center"/>
              <w:rPr>
                <w:b/>
                <w:sz w:val="20"/>
                <w:szCs w:val="18"/>
                <w:lang w:eastAsia="en-US"/>
              </w:rPr>
            </w:pPr>
            <w:r w:rsidRPr="00D97316">
              <w:rPr>
                <w:b/>
                <w:sz w:val="20"/>
                <w:szCs w:val="18"/>
                <w:lang w:eastAsia="en-US"/>
              </w:rPr>
              <w:t>компетенции</w:t>
            </w:r>
            <w:r w:rsidRPr="00D97316">
              <w:rPr>
                <w:b/>
                <w:sz w:val="20"/>
                <w:szCs w:val="18"/>
                <w:lang w:val="en-US" w:eastAsia="en-US"/>
              </w:rPr>
              <w:t>*</w:t>
            </w:r>
          </w:p>
        </w:tc>
      </w:tr>
      <w:tr w:rsidR="00F30C26" w:rsidRPr="00D97316" w14:paraId="32CFB005" w14:textId="77777777" w:rsidTr="001056DA">
        <w:tc>
          <w:tcPr>
            <w:tcW w:w="9003" w:type="dxa"/>
            <w:shd w:val="clear" w:color="auto" w:fill="auto"/>
          </w:tcPr>
          <w:p w14:paraId="22227A73" w14:textId="77777777" w:rsidR="00F30C26" w:rsidRPr="00D97316" w:rsidRDefault="00F30C26" w:rsidP="001056DA">
            <w:pPr>
              <w:ind w:left="-57" w:right="-57"/>
              <w:jc w:val="both"/>
              <w:rPr>
                <w:sz w:val="20"/>
                <w:szCs w:val="18"/>
                <w:lang w:eastAsia="en-US"/>
              </w:rPr>
            </w:pPr>
            <w:r w:rsidRPr="00D97316">
              <w:rPr>
                <w:sz w:val="20"/>
                <w:szCs w:val="18"/>
                <w:lang w:eastAsia="en-US"/>
              </w:rPr>
              <w:t>Способность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 (ПК-4)</w:t>
            </w:r>
          </w:p>
        </w:tc>
        <w:tc>
          <w:tcPr>
            <w:tcW w:w="886" w:type="dxa"/>
            <w:shd w:val="clear" w:color="auto" w:fill="auto"/>
            <w:vAlign w:val="center"/>
          </w:tcPr>
          <w:p w14:paraId="1FC0642C" w14:textId="77777777" w:rsidR="00F30C26" w:rsidRPr="00D97316" w:rsidRDefault="00F30C26" w:rsidP="001056DA">
            <w:pPr>
              <w:ind w:left="-57" w:right="-57"/>
              <w:jc w:val="center"/>
              <w:rPr>
                <w:sz w:val="20"/>
                <w:szCs w:val="18"/>
                <w:lang w:eastAsia="en-US"/>
              </w:rPr>
            </w:pPr>
          </w:p>
        </w:tc>
      </w:tr>
      <w:tr w:rsidR="00F30C26" w:rsidRPr="00D97316" w14:paraId="57F2C5B7" w14:textId="77777777" w:rsidTr="001056DA">
        <w:tc>
          <w:tcPr>
            <w:tcW w:w="9003" w:type="dxa"/>
            <w:shd w:val="clear" w:color="auto" w:fill="auto"/>
          </w:tcPr>
          <w:p w14:paraId="64A086F5" w14:textId="77777777" w:rsidR="00F30C26" w:rsidRPr="00D97316" w:rsidRDefault="00F30C26" w:rsidP="001056DA">
            <w:pPr>
              <w:ind w:left="-57" w:right="-57"/>
              <w:jc w:val="both"/>
              <w:rPr>
                <w:sz w:val="20"/>
                <w:szCs w:val="18"/>
                <w:lang w:eastAsia="en-US"/>
              </w:rPr>
            </w:pPr>
            <w:r w:rsidRPr="00D97316">
              <w:rPr>
                <w:sz w:val="20"/>
                <w:szCs w:val="18"/>
                <w:lang w:eastAsia="en-US"/>
              </w:rPr>
              <w:t>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(ПК-5)</w:t>
            </w:r>
          </w:p>
        </w:tc>
        <w:tc>
          <w:tcPr>
            <w:tcW w:w="886" w:type="dxa"/>
            <w:shd w:val="clear" w:color="auto" w:fill="auto"/>
            <w:vAlign w:val="center"/>
          </w:tcPr>
          <w:p w14:paraId="7D66485B" w14:textId="77777777" w:rsidR="00F30C26" w:rsidRPr="00D97316" w:rsidRDefault="00F30C26" w:rsidP="001056DA">
            <w:pPr>
              <w:ind w:left="-57" w:right="-57"/>
              <w:jc w:val="center"/>
              <w:rPr>
                <w:sz w:val="20"/>
                <w:szCs w:val="18"/>
                <w:lang w:eastAsia="en-US"/>
              </w:rPr>
            </w:pPr>
          </w:p>
        </w:tc>
      </w:tr>
      <w:tr w:rsidR="00F30C26" w:rsidRPr="00D97316" w14:paraId="6327C6CB" w14:textId="77777777" w:rsidTr="001056DA">
        <w:tc>
          <w:tcPr>
            <w:tcW w:w="9003" w:type="dxa"/>
            <w:shd w:val="clear" w:color="auto" w:fill="auto"/>
          </w:tcPr>
          <w:p w14:paraId="1797E4A9" w14:textId="77777777" w:rsidR="00F30C26" w:rsidRPr="00D97316" w:rsidRDefault="00F30C26" w:rsidP="001056DA">
            <w:pPr>
              <w:ind w:left="-57" w:right="-57"/>
              <w:jc w:val="both"/>
              <w:rPr>
                <w:sz w:val="20"/>
                <w:szCs w:val="18"/>
                <w:lang w:eastAsia="en-US"/>
              </w:rPr>
            </w:pPr>
            <w:r w:rsidRPr="00D97316">
              <w:rPr>
                <w:sz w:val="20"/>
                <w:szCs w:val="18"/>
                <w:lang w:eastAsia="en-US"/>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tc>
        <w:tc>
          <w:tcPr>
            <w:tcW w:w="886" w:type="dxa"/>
            <w:shd w:val="clear" w:color="auto" w:fill="auto"/>
            <w:vAlign w:val="center"/>
          </w:tcPr>
          <w:p w14:paraId="392BDF71" w14:textId="77777777" w:rsidR="00F30C26" w:rsidRPr="00D97316" w:rsidRDefault="00F30C26" w:rsidP="001056DA">
            <w:pPr>
              <w:ind w:left="-57" w:right="-57"/>
              <w:jc w:val="center"/>
              <w:rPr>
                <w:sz w:val="20"/>
                <w:szCs w:val="18"/>
                <w:lang w:eastAsia="en-US"/>
              </w:rPr>
            </w:pPr>
          </w:p>
        </w:tc>
      </w:tr>
      <w:tr w:rsidR="00F30C26" w:rsidRPr="00D97316" w14:paraId="39E50944" w14:textId="77777777" w:rsidTr="001056DA">
        <w:tc>
          <w:tcPr>
            <w:tcW w:w="9003" w:type="dxa"/>
            <w:shd w:val="clear" w:color="auto" w:fill="auto"/>
          </w:tcPr>
          <w:p w14:paraId="0802444C" w14:textId="77777777" w:rsidR="00F30C26" w:rsidRPr="00D97316" w:rsidRDefault="00F30C26" w:rsidP="001056DA">
            <w:pPr>
              <w:ind w:left="-57" w:right="-57"/>
              <w:jc w:val="both"/>
              <w:rPr>
                <w:sz w:val="20"/>
                <w:szCs w:val="18"/>
                <w:lang w:eastAsia="en-US"/>
              </w:rPr>
            </w:pPr>
            <w:r w:rsidRPr="00D97316">
              <w:rPr>
                <w:sz w:val="20"/>
                <w:szCs w:val="18"/>
                <w:lang w:eastAsia="en-US"/>
              </w:rP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tc>
        <w:tc>
          <w:tcPr>
            <w:tcW w:w="886" w:type="dxa"/>
            <w:shd w:val="clear" w:color="auto" w:fill="auto"/>
            <w:vAlign w:val="center"/>
          </w:tcPr>
          <w:p w14:paraId="5A02D653" w14:textId="77777777" w:rsidR="00F30C26" w:rsidRPr="00D97316" w:rsidRDefault="00F30C26" w:rsidP="001056DA">
            <w:pPr>
              <w:ind w:left="-57" w:right="-57"/>
              <w:jc w:val="center"/>
              <w:rPr>
                <w:sz w:val="20"/>
                <w:szCs w:val="18"/>
                <w:lang w:eastAsia="en-US"/>
              </w:rPr>
            </w:pPr>
          </w:p>
        </w:tc>
      </w:tr>
      <w:tr w:rsidR="00F30C26" w:rsidRPr="00D97316" w14:paraId="1C502703" w14:textId="77777777" w:rsidTr="001056DA">
        <w:tc>
          <w:tcPr>
            <w:tcW w:w="9003" w:type="dxa"/>
            <w:shd w:val="clear" w:color="auto" w:fill="auto"/>
          </w:tcPr>
          <w:p w14:paraId="22A14AC0" w14:textId="77777777" w:rsidR="00F30C26" w:rsidRPr="00D97316" w:rsidRDefault="00F30C26" w:rsidP="001056DA">
            <w:pPr>
              <w:ind w:left="-57" w:right="-57"/>
              <w:jc w:val="both"/>
              <w:rPr>
                <w:sz w:val="20"/>
                <w:szCs w:val="18"/>
                <w:lang w:eastAsia="en-US"/>
              </w:rPr>
            </w:pPr>
            <w:r w:rsidRPr="00D97316">
              <w:rPr>
                <w:sz w:val="20"/>
                <w:szCs w:val="18"/>
                <w:lang w:eastAsia="en-US"/>
              </w:rPr>
              <w:t>Способность использовать для решения аналитических и исследовательских задач современные технические средства и информационные технологии (ПК-8)</w:t>
            </w:r>
          </w:p>
        </w:tc>
        <w:tc>
          <w:tcPr>
            <w:tcW w:w="886" w:type="dxa"/>
            <w:shd w:val="clear" w:color="auto" w:fill="auto"/>
            <w:vAlign w:val="center"/>
          </w:tcPr>
          <w:p w14:paraId="20BD6172" w14:textId="77777777" w:rsidR="00F30C26" w:rsidRPr="00D97316" w:rsidRDefault="00F30C26" w:rsidP="001056DA">
            <w:pPr>
              <w:ind w:left="-57" w:right="-57"/>
              <w:jc w:val="center"/>
              <w:rPr>
                <w:sz w:val="20"/>
                <w:szCs w:val="18"/>
                <w:lang w:eastAsia="en-US"/>
              </w:rPr>
            </w:pPr>
          </w:p>
        </w:tc>
      </w:tr>
      <w:tr w:rsidR="00F30C26" w:rsidRPr="00D97316" w14:paraId="2505F2AE" w14:textId="77777777" w:rsidTr="001056DA">
        <w:tc>
          <w:tcPr>
            <w:tcW w:w="9003" w:type="dxa"/>
            <w:shd w:val="clear" w:color="auto" w:fill="auto"/>
          </w:tcPr>
          <w:p w14:paraId="49F55456" w14:textId="77777777" w:rsidR="00F30C26" w:rsidRPr="00D97316" w:rsidRDefault="00F30C26" w:rsidP="001056DA">
            <w:pPr>
              <w:jc w:val="both"/>
              <w:rPr>
                <w:sz w:val="20"/>
                <w:szCs w:val="18"/>
              </w:rPr>
            </w:pPr>
            <w:r w:rsidRPr="00D97316">
              <w:rPr>
                <w:sz w:val="20"/>
                <w:szCs w:val="18"/>
              </w:rPr>
              <w:t>Способность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 (ПК-19)</w:t>
            </w:r>
          </w:p>
        </w:tc>
        <w:tc>
          <w:tcPr>
            <w:tcW w:w="886" w:type="dxa"/>
            <w:shd w:val="clear" w:color="auto" w:fill="auto"/>
            <w:vAlign w:val="center"/>
          </w:tcPr>
          <w:p w14:paraId="63B15490" w14:textId="77777777" w:rsidR="00F30C26" w:rsidRPr="00D97316" w:rsidRDefault="00F30C26" w:rsidP="001056DA">
            <w:pPr>
              <w:ind w:left="-57" w:right="-57"/>
              <w:jc w:val="center"/>
              <w:rPr>
                <w:sz w:val="20"/>
                <w:szCs w:val="18"/>
                <w:lang w:eastAsia="en-US"/>
              </w:rPr>
            </w:pPr>
          </w:p>
        </w:tc>
      </w:tr>
      <w:tr w:rsidR="00F30C26" w:rsidRPr="00D97316" w14:paraId="35B49FC8" w14:textId="77777777" w:rsidTr="001056DA">
        <w:tc>
          <w:tcPr>
            <w:tcW w:w="9003" w:type="dxa"/>
            <w:shd w:val="clear" w:color="auto" w:fill="auto"/>
          </w:tcPr>
          <w:p w14:paraId="703BB2EF" w14:textId="77777777" w:rsidR="00F30C26" w:rsidRPr="00D97316" w:rsidRDefault="00F30C26" w:rsidP="001056DA">
            <w:pPr>
              <w:jc w:val="both"/>
              <w:rPr>
                <w:sz w:val="20"/>
                <w:szCs w:val="18"/>
              </w:rPr>
            </w:pPr>
            <w:r w:rsidRPr="00D97316">
              <w:rPr>
                <w:sz w:val="20"/>
                <w:szCs w:val="18"/>
              </w:rPr>
              <w:t>способность вести работу по налоговому планированию в составе бюджетов бюджетной системы Российской Федерации (ПК-20)</w:t>
            </w:r>
          </w:p>
        </w:tc>
        <w:tc>
          <w:tcPr>
            <w:tcW w:w="886" w:type="dxa"/>
            <w:shd w:val="clear" w:color="auto" w:fill="auto"/>
            <w:vAlign w:val="center"/>
          </w:tcPr>
          <w:p w14:paraId="3D4C5DBB" w14:textId="77777777" w:rsidR="00F30C26" w:rsidRPr="00D97316" w:rsidRDefault="00F30C26" w:rsidP="001056DA">
            <w:pPr>
              <w:ind w:left="-57" w:right="-57"/>
              <w:jc w:val="center"/>
              <w:rPr>
                <w:sz w:val="20"/>
                <w:szCs w:val="18"/>
                <w:lang w:eastAsia="en-US"/>
              </w:rPr>
            </w:pPr>
          </w:p>
        </w:tc>
      </w:tr>
      <w:tr w:rsidR="00F30C26" w:rsidRPr="00D97316" w14:paraId="5DFB9F35" w14:textId="77777777" w:rsidTr="001056DA">
        <w:tc>
          <w:tcPr>
            <w:tcW w:w="9003" w:type="dxa"/>
            <w:shd w:val="clear" w:color="auto" w:fill="auto"/>
          </w:tcPr>
          <w:p w14:paraId="6D62951E" w14:textId="77777777" w:rsidR="00F30C26" w:rsidRPr="00D97316" w:rsidRDefault="00F30C26" w:rsidP="001056DA">
            <w:pPr>
              <w:jc w:val="both"/>
              <w:rPr>
                <w:sz w:val="20"/>
                <w:szCs w:val="18"/>
              </w:rPr>
            </w:pPr>
            <w:r w:rsidRPr="00D97316">
              <w:rPr>
                <w:sz w:val="20"/>
                <w:szCs w:val="18"/>
              </w:rPr>
              <w:t>Способность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 (ПК-21)</w:t>
            </w:r>
          </w:p>
        </w:tc>
        <w:tc>
          <w:tcPr>
            <w:tcW w:w="886" w:type="dxa"/>
            <w:shd w:val="clear" w:color="auto" w:fill="auto"/>
            <w:vAlign w:val="center"/>
          </w:tcPr>
          <w:p w14:paraId="79FF9B74" w14:textId="77777777" w:rsidR="00F30C26" w:rsidRPr="00D97316" w:rsidRDefault="00F30C26" w:rsidP="001056DA">
            <w:pPr>
              <w:ind w:left="-57" w:right="-57"/>
              <w:jc w:val="center"/>
              <w:rPr>
                <w:sz w:val="20"/>
                <w:szCs w:val="18"/>
                <w:lang w:eastAsia="en-US"/>
              </w:rPr>
            </w:pPr>
          </w:p>
        </w:tc>
      </w:tr>
      <w:tr w:rsidR="00F30C26" w:rsidRPr="00D97316" w14:paraId="6A4F0B23" w14:textId="77777777" w:rsidTr="001056DA">
        <w:tc>
          <w:tcPr>
            <w:tcW w:w="9003" w:type="dxa"/>
            <w:shd w:val="clear" w:color="auto" w:fill="auto"/>
          </w:tcPr>
          <w:p w14:paraId="1917AE04" w14:textId="77777777" w:rsidR="00F30C26" w:rsidRPr="00D97316" w:rsidRDefault="00F30C26" w:rsidP="001056DA">
            <w:pPr>
              <w:jc w:val="both"/>
              <w:rPr>
                <w:sz w:val="20"/>
                <w:szCs w:val="18"/>
              </w:rPr>
            </w:pPr>
            <w:r w:rsidRPr="00D97316">
              <w:rPr>
                <w:sz w:val="20"/>
                <w:szCs w:val="18"/>
              </w:rPr>
              <w:t>Способность применять нормы, регулирующие бюджетные, налоговые, валютные отношения в области страховой, банковской деятельности, учета и контроля (ПК-22)</w:t>
            </w:r>
          </w:p>
        </w:tc>
        <w:tc>
          <w:tcPr>
            <w:tcW w:w="886" w:type="dxa"/>
            <w:shd w:val="clear" w:color="auto" w:fill="auto"/>
            <w:vAlign w:val="center"/>
          </w:tcPr>
          <w:p w14:paraId="3C7B894C" w14:textId="77777777" w:rsidR="00F30C26" w:rsidRPr="00D97316" w:rsidRDefault="00F30C26" w:rsidP="001056DA">
            <w:pPr>
              <w:ind w:left="-57" w:right="-57"/>
              <w:jc w:val="center"/>
              <w:rPr>
                <w:sz w:val="20"/>
                <w:szCs w:val="18"/>
                <w:lang w:eastAsia="en-US"/>
              </w:rPr>
            </w:pPr>
          </w:p>
        </w:tc>
      </w:tr>
      <w:tr w:rsidR="00F30C26" w:rsidRPr="00D97316" w14:paraId="0AFF7772" w14:textId="77777777" w:rsidTr="001056DA">
        <w:tc>
          <w:tcPr>
            <w:tcW w:w="9003" w:type="dxa"/>
            <w:shd w:val="clear" w:color="auto" w:fill="auto"/>
          </w:tcPr>
          <w:p w14:paraId="756B3872" w14:textId="77777777" w:rsidR="00F30C26" w:rsidRPr="00D97316" w:rsidRDefault="00F30C26" w:rsidP="001056DA">
            <w:pPr>
              <w:jc w:val="both"/>
              <w:rPr>
                <w:sz w:val="20"/>
                <w:szCs w:val="18"/>
              </w:rPr>
            </w:pPr>
            <w:r w:rsidRPr="00D97316">
              <w:rPr>
                <w:sz w:val="20"/>
                <w:szCs w:val="18"/>
              </w:rPr>
              <w:t>Способность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 (ПК-23)</w:t>
            </w:r>
          </w:p>
        </w:tc>
        <w:tc>
          <w:tcPr>
            <w:tcW w:w="886" w:type="dxa"/>
            <w:shd w:val="clear" w:color="auto" w:fill="auto"/>
            <w:vAlign w:val="center"/>
          </w:tcPr>
          <w:p w14:paraId="2D615B7C" w14:textId="77777777" w:rsidR="00F30C26" w:rsidRPr="00D97316" w:rsidRDefault="00F30C26" w:rsidP="001056DA">
            <w:pPr>
              <w:ind w:left="-57" w:right="-57"/>
              <w:jc w:val="center"/>
              <w:rPr>
                <w:sz w:val="20"/>
                <w:szCs w:val="18"/>
                <w:lang w:eastAsia="en-US"/>
              </w:rPr>
            </w:pPr>
          </w:p>
        </w:tc>
      </w:tr>
      <w:tr w:rsidR="00F30C26" w:rsidRPr="00D97316" w14:paraId="71FA1798" w14:textId="77777777" w:rsidTr="001056DA">
        <w:tc>
          <w:tcPr>
            <w:tcW w:w="9003" w:type="dxa"/>
            <w:shd w:val="clear" w:color="auto" w:fill="auto"/>
            <w:vAlign w:val="center"/>
          </w:tcPr>
          <w:p w14:paraId="05960A43" w14:textId="77777777" w:rsidR="00F30C26" w:rsidRPr="00D97316" w:rsidRDefault="00F30C26" w:rsidP="001056DA">
            <w:pPr>
              <w:ind w:left="-57" w:right="-57"/>
              <w:jc w:val="both"/>
              <w:rPr>
                <w:b/>
                <w:sz w:val="20"/>
                <w:szCs w:val="18"/>
                <w:lang w:eastAsia="en-US"/>
              </w:rPr>
            </w:pPr>
            <w:r w:rsidRPr="00D97316">
              <w:rPr>
                <w:b/>
                <w:sz w:val="20"/>
                <w:szCs w:val="18"/>
                <w:lang w:eastAsia="en-US"/>
              </w:rPr>
              <w:t>Средняя компетентностная оценка отчета</w:t>
            </w:r>
          </w:p>
        </w:tc>
        <w:tc>
          <w:tcPr>
            <w:tcW w:w="886" w:type="dxa"/>
            <w:shd w:val="clear" w:color="auto" w:fill="auto"/>
            <w:vAlign w:val="center"/>
          </w:tcPr>
          <w:p w14:paraId="68146881" w14:textId="77777777" w:rsidR="00F30C26" w:rsidRPr="00D97316" w:rsidRDefault="00F30C26" w:rsidP="001056DA">
            <w:pPr>
              <w:ind w:left="-57" w:right="-57"/>
              <w:jc w:val="center"/>
              <w:rPr>
                <w:sz w:val="20"/>
                <w:szCs w:val="18"/>
                <w:lang w:eastAsia="en-US"/>
              </w:rPr>
            </w:pPr>
          </w:p>
        </w:tc>
      </w:tr>
    </w:tbl>
    <w:p w14:paraId="2268104A" w14:textId="77777777" w:rsidR="00F30C26" w:rsidRDefault="00F30C26" w:rsidP="00F30C26">
      <w:pPr>
        <w:jc w:val="both"/>
        <w:rPr>
          <w:sz w:val="16"/>
          <w:szCs w:val="16"/>
        </w:rPr>
      </w:pPr>
      <w:r w:rsidRPr="00804BAA">
        <w:rPr>
          <w:sz w:val="16"/>
          <w:szCs w:val="16"/>
        </w:rPr>
        <w:t>* Уровни оценки компетенции:</w:t>
      </w:r>
    </w:p>
    <w:p w14:paraId="0D45BA48" w14:textId="77777777" w:rsidR="00F30C26" w:rsidRPr="00804BAA" w:rsidRDefault="00F30C26" w:rsidP="00F30C26">
      <w:pPr>
        <w:jc w:val="both"/>
        <w:rPr>
          <w:sz w:val="16"/>
          <w:szCs w:val="16"/>
        </w:rPr>
      </w:pPr>
      <w:r w:rsidRPr="00804BAA">
        <w:rPr>
          <w:b/>
          <w:i/>
          <w:sz w:val="16"/>
          <w:szCs w:val="16"/>
        </w:rPr>
        <w:t>«Отлично»</w:t>
      </w:r>
      <w:r w:rsidRPr="00804BAA">
        <w:rPr>
          <w:sz w:val="16"/>
          <w:szCs w:val="16"/>
        </w:rPr>
        <w:t xml:space="preserve"> – студент освоил данную компетенцию на высоком уровне. Он может применять (использовать) её в нестандартных производственных ситуациях и ситуациях повышенной сложности. Обладает отличными знаниями и умениями по всем аспектам данной компетенции. Владеет полными навыками применения данной компетенции в производственных и (или) учебных целях.</w:t>
      </w:r>
    </w:p>
    <w:p w14:paraId="47081600" w14:textId="77777777" w:rsidR="00F30C26" w:rsidRPr="00804BAA" w:rsidRDefault="00F30C26" w:rsidP="00F30C26">
      <w:pPr>
        <w:jc w:val="both"/>
        <w:rPr>
          <w:spacing w:val="-4"/>
          <w:sz w:val="16"/>
          <w:szCs w:val="16"/>
        </w:rPr>
      </w:pPr>
      <w:r w:rsidRPr="00804BAA">
        <w:rPr>
          <w:b/>
          <w:i/>
          <w:spacing w:val="-4"/>
          <w:sz w:val="16"/>
          <w:szCs w:val="16"/>
        </w:rPr>
        <w:t>«Хорошо»</w:t>
      </w:r>
      <w:r w:rsidRPr="00804BAA">
        <w:rPr>
          <w:spacing w:val="-4"/>
          <w:sz w:val="16"/>
          <w:szCs w:val="16"/>
        </w:rPr>
        <w:t xml:space="preserve"> – студент полностью освоил компетенцию, эффективно применяет её при решении большинства стандартных производственных и (или) учебных задач, а также в некоторых нестандартных ситуациях. Обладает хорошими </w:t>
      </w:r>
      <w:proofErr w:type="spellStart"/>
      <w:r w:rsidRPr="00804BAA">
        <w:rPr>
          <w:spacing w:val="-4"/>
          <w:sz w:val="16"/>
          <w:szCs w:val="16"/>
        </w:rPr>
        <w:t>знаниямии</w:t>
      </w:r>
      <w:proofErr w:type="spellEnd"/>
      <w:r w:rsidRPr="00804BAA">
        <w:rPr>
          <w:spacing w:val="-4"/>
          <w:sz w:val="16"/>
          <w:szCs w:val="16"/>
        </w:rPr>
        <w:t xml:space="preserve"> умениями по большинству аспектов данной компетенции. </w:t>
      </w:r>
    </w:p>
    <w:p w14:paraId="1C40E089" w14:textId="77777777" w:rsidR="00F30C26" w:rsidRPr="00804BAA" w:rsidRDefault="00F30C26" w:rsidP="00F30C26">
      <w:pPr>
        <w:jc w:val="both"/>
        <w:rPr>
          <w:rFonts w:ascii="Verdana" w:hAnsi="Verdana"/>
          <w:color w:val="000000"/>
          <w:sz w:val="16"/>
          <w:szCs w:val="16"/>
          <w:shd w:val="clear" w:color="auto" w:fill="FFFFFF"/>
        </w:rPr>
      </w:pPr>
      <w:r w:rsidRPr="00804BAA">
        <w:rPr>
          <w:b/>
          <w:i/>
          <w:sz w:val="16"/>
          <w:szCs w:val="16"/>
        </w:rPr>
        <w:t>«Удовлетворительно»</w:t>
      </w:r>
      <w:r w:rsidRPr="00804BAA">
        <w:rPr>
          <w:sz w:val="16"/>
          <w:szCs w:val="16"/>
        </w:rPr>
        <w:t xml:space="preserve"> – студент не полностью освоил компетенцию. Он достаточно эффективно применяет освоенные знания при решении стандартных производственных и (или) учебных задач. Обладает хорошими знаниями по многим важным аспектам данной компетенции</w:t>
      </w:r>
      <w:r w:rsidRPr="00804BAA">
        <w:rPr>
          <w:rFonts w:ascii="Verdana" w:hAnsi="Verdana"/>
          <w:color w:val="000000"/>
          <w:sz w:val="16"/>
          <w:szCs w:val="16"/>
          <w:shd w:val="clear" w:color="auto" w:fill="FFFFFF"/>
        </w:rPr>
        <w:t>.</w:t>
      </w:r>
    </w:p>
    <w:p w14:paraId="7FF295C6" w14:textId="77777777" w:rsidR="00F30C26" w:rsidRPr="00804BAA" w:rsidRDefault="00F30C26" w:rsidP="00F30C26">
      <w:pPr>
        <w:jc w:val="both"/>
        <w:rPr>
          <w:sz w:val="16"/>
          <w:szCs w:val="16"/>
        </w:rPr>
      </w:pPr>
      <w:r w:rsidRPr="00804BAA">
        <w:rPr>
          <w:b/>
          <w:i/>
          <w:sz w:val="16"/>
          <w:szCs w:val="16"/>
        </w:rPr>
        <w:t>«Неудовлетворительно»</w:t>
      </w:r>
      <w:r w:rsidRPr="00804BAA">
        <w:rPr>
          <w:sz w:val="16"/>
          <w:szCs w:val="16"/>
        </w:rPr>
        <w:t xml:space="preserve"> – студент не освоил или находится в процессе освоения данной компетенции. Он не способен применять знания, умение и владение компетенцией как в практической работе, так и в учебных целях. </w:t>
      </w:r>
    </w:p>
    <w:p w14:paraId="1868BB01" w14:textId="77777777" w:rsidR="00F30C26" w:rsidRPr="00804BAA" w:rsidRDefault="00F30C26" w:rsidP="00F30C26">
      <w:pPr>
        <w:jc w:val="center"/>
      </w:pPr>
      <w:r w:rsidRPr="00804BAA">
        <w:rPr>
          <w:b/>
          <w:caps/>
        </w:rPr>
        <w:t>заключение</w:t>
      </w:r>
    </w:p>
    <w:p w14:paraId="04DAC266" w14:textId="77777777" w:rsidR="00F30C26" w:rsidRPr="00804BAA" w:rsidRDefault="00F30C26" w:rsidP="00F30C26">
      <w:pPr>
        <w:ind w:firstLine="567"/>
        <w:jc w:val="both"/>
      </w:pPr>
      <w:r w:rsidRPr="00804BAA">
        <w:t>Рецензируемый отчет о преддипломной практике</w:t>
      </w:r>
      <w:r w:rsidRPr="00804BAA">
        <w:rPr>
          <w:b/>
          <w:i/>
        </w:rPr>
        <w:t xml:space="preserve"> отвечает / не отвечает </w:t>
      </w:r>
      <w:r w:rsidRPr="00804BAA">
        <w:t xml:space="preserve">предъявляемым требованиям и заслуживает </w:t>
      </w:r>
      <w:r w:rsidRPr="00804BAA">
        <w:rPr>
          <w:b/>
          <w:i/>
        </w:rPr>
        <w:t>зачета / незачета</w:t>
      </w:r>
      <w:r w:rsidRPr="00804BA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2717"/>
        <w:gridCol w:w="3436"/>
      </w:tblGrid>
      <w:tr w:rsidR="00F30C26" w:rsidRPr="00804BAA" w14:paraId="12186D7F" w14:textId="77777777" w:rsidTr="001056DA">
        <w:tc>
          <w:tcPr>
            <w:tcW w:w="3058" w:type="dxa"/>
            <w:tcBorders>
              <w:top w:val="nil"/>
              <w:left w:val="nil"/>
              <w:bottom w:val="nil"/>
              <w:right w:val="nil"/>
            </w:tcBorders>
            <w:shd w:val="clear" w:color="auto" w:fill="auto"/>
            <w:hideMark/>
          </w:tcPr>
          <w:p w14:paraId="57607CE6" w14:textId="77777777" w:rsidR="00F30C26" w:rsidRPr="00804BAA" w:rsidRDefault="00F30C26" w:rsidP="001056DA">
            <w:pPr>
              <w:rPr>
                <w:sz w:val="28"/>
                <w:lang w:eastAsia="en-US"/>
              </w:rPr>
            </w:pPr>
            <w:r w:rsidRPr="00804BAA">
              <w:rPr>
                <w:sz w:val="28"/>
                <w:szCs w:val="22"/>
                <w:lang w:eastAsia="en-US"/>
              </w:rPr>
              <w:t>Рецензент:</w:t>
            </w:r>
          </w:p>
        </w:tc>
        <w:tc>
          <w:tcPr>
            <w:tcW w:w="3015" w:type="dxa"/>
            <w:tcBorders>
              <w:top w:val="nil"/>
              <w:left w:val="nil"/>
              <w:bottom w:val="nil"/>
              <w:right w:val="nil"/>
            </w:tcBorders>
            <w:shd w:val="clear" w:color="auto" w:fill="auto"/>
            <w:hideMark/>
          </w:tcPr>
          <w:p w14:paraId="2BA46616" w14:textId="77777777" w:rsidR="00F30C26" w:rsidRPr="00804BAA" w:rsidRDefault="00F30C26" w:rsidP="001056DA">
            <w:pPr>
              <w:rPr>
                <w:sz w:val="28"/>
                <w:lang w:eastAsia="en-US"/>
              </w:rPr>
            </w:pPr>
            <w:r w:rsidRPr="00804BAA">
              <w:rPr>
                <w:sz w:val="28"/>
                <w:szCs w:val="22"/>
                <w:lang w:eastAsia="en-US"/>
              </w:rPr>
              <w:t>_________________</w:t>
            </w:r>
          </w:p>
        </w:tc>
        <w:tc>
          <w:tcPr>
            <w:tcW w:w="3281" w:type="dxa"/>
            <w:tcBorders>
              <w:top w:val="nil"/>
              <w:left w:val="nil"/>
              <w:bottom w:val="nil"/>
              <w:right w:val="nil"/>
            </w:tcBorders>
            <w:shd w:val="clear" w:color="auto" w:fill="auto"/>
            <w:hideMark/>
          </w:tcPr>
          <w:p w14:paraId="5CED2E5C" w14:textId="77777777" w:rsidR="00F30C26" w:rsidRPr="00804BAA" w:rsidRDefault="00F30C26" w:rsidP="001056DA">
            <w:pPr>
              <w:rPr>
                <w:sz w:val="28"/>
                <w:lang w:eastAsia="en-US"/>
              </w:rPr>
            </w:pPr>
            <w:r w:rsidRPr="00804BAA">
              <w:rPr>
                <w:sz w:val="28"/>
                <w:szCs w:val="22"/>
                <w:lang w:eastAsia="en-US"/>
              </w:rPr>
              <w:t>_______________________</w:t>
            </w:r>
          </w:p>
        </w:tc>
      </w:tr>
      <w:tr w:rsidR="00F30C26" w:rsidRPr="00804BAA" w14:paraId="41A24907" w14:textId="77777777" w:rsidTr="001056DA">
        <w:tc>
          <w:tcPr>
            <w:tcW w:w="3058" w:type="dxa"/>
            <w:tcBorders>
              <w:top w:val="nil"/>
              <w:left w:val="nil"/>
              <w:bottom w:val="nil"/>
              <w:right w:val="nil"/>
            </w:tcBorders>
            <w:shd w:val="clear" w:color="auto" w:fill="auto"/>
          </w:tcPr>
          <w:p w14:paraId="4E2D4E18" w14:textId="77777777" w:rsidR="00F30C26" w:rsidRPr="00804BAA" w:rsidRDefault="00F30C26" w:rsidP="001056DA">
            <w:pPr>
              <w:rPr>
                <w:sz w:val="28"/>
                <w:lang w:eastAsia="en-US"/>
              </w:rPr>
            </w:pPr>
          </w:p>
        </w:tc>
        <w:tc>
          <w:tcPr>
            <w:tcW w:w="3015" w:type="dxa"/>
            <w:tcBorders>
              <w:top w:val="nil"/>
              <w:left w:val="nil"/>
              <w:bottom w:val="nil"/>
              <w:right w:val="nil"/>
            </w:tcBorders>
            <w:shd w:val="clear" w:color="auto" w:fill="auto"/>
            <w:hideMark/>
          </w:tcPr>
          <w:p w14:paraId="3B19C7F5" w14:textId="77777777" w:rsidR="00F30C26" w:rsidRPr="00804BAA" w:rsidRDefault="00F30C26" w:rsidP="001056DA">
            <w:pPr>
              <w:jc w:val="center"/>
              <w:rPr>
                <w:sz w:val="20"/>
                <w:szCs w:val="20"/>
                <w:lang w:eastAsia="en-US"/>
              </w:rPr>
            </w:pPr>
            <w:r w:rsidRPr="00804BAA">
              <w:rPr>
                <w:sz w:val="20"/>
                <w:szCs w:val="20"/>
                <w:lang w:eastAsia="en-US"/>
              </w:rPr>
              <w:t>(подпись)</w:t>
            </w:r>
          </w:p>
        </w:tc>
        <w:tc>
          <w:tcPr>
            <w:tcW w:w="3281" w:type="dxa"/>
            <w:tcBorders>
              <w:top w:val="nil"/>
              <w:left w:val="nil"/>
              <w:bottom w:val="nil"/>
              <w:right w:val="nil"/>
            </w:tcBorders>
            <w:shd w:val="clear" w:color="auto" w:fill="auto"/>
            <w:hideMark/>
          </w:tcPr>
          <w:p w14:paraId="6718E8A7" w14:textId="77777777" w:rsidR="00F30C26" w:rsidRPr="00804BAA" w:rsidRDefault="00F30C26" w:rsidP="001056DA">
            <w:pPr>
              <w:jc w:val="center"/>
              <w:rPr>
                <w:sz w:val="20"/>
                <w:szCs w:val="20"/>
                <w:lang w:eastAsia="en-US"/>
              </w:rPr>
            </w:pPr>
            <w:r w:rsidRPr="00804BAA">
              <w:rPr>
                <w:sz w:val="20"/>
                <w:szCs w:val="20"/>
                <w:lang w:eastAsia="en-US"/>
              </w:rPr>
              <w:t>(И.О. Фамилия)</w:t>
            </w:r>
          </w:p>
        </w:tc>
      </w:tr>
      <w:tr w:rsidR="00F30C26" w:rsidRPr="00804BAA" w14:paraId="31F0CCFA" w14:textId="77777777" w:rsidTr="001056DA">
        <w:tc>
          <w:tcPr>
            <w:tcW w:w="3058" w:type="dxa"/>
            <w:tcBorders>
              <w:top w:val="nil"/>
              <w:left w:val="nil"/>
              <w:bottom w:val="nil"/>
              <w:right w:val="nil"/>
            </w:tcBorders>
            <w:shd w:val="clear" w:color="auto" w:fill="auto"/>
            <w:hideMark/>
          </w:tcPr>
          <w:p w14:paraId="09D85CC6" w14:textId="77777777" w:rsidR="00F30C26" w:rsidRPr="00804BAA" w:rsidRDefault="00F30C26" w:rsidP="001056DA">
            <w:pPr>
              <w:rPr>
                <w:sz w:val="28"/>
                <w:lang w:eastAsia="en-US"/>
              </w:rPr>
            </w:pPr>
            <w:r w:rsidRPr="00804BAA">
              <w:rPr>
                <w:sz w:val="28"/>
                <w:szCs w:val="22"/>
                <w:lang w:eastAsia="en-US"/>
              </w:rPr>
              <w:t>«____»_________20___г.</w:t>
            </w:r>
          </w:p>
        </w:tc>
        <w:tc>
          <w:tcPr>
            <w:tcW w:w="3015" w:type="dxa"/>
            <w:tcBorders>
              <w:top w:val="nil"/>
              <w:left w:val="nil"/>
              <w:bottom w:val="nil"/>
              <w:right w:val="nil"/>
            </w:tcBorders>
            <w:shd w:val="clear" w:color="auto" w:fill="auto"/>
          </w:tcPr>
          <w:p w14:paraId="4C6BD97E" w14:textId="77777777" w:rsidR="00F30C26" w:rsidRPr="00804BAA" w:rsidRDefault="00F30C26" w:rsidP="001056DA">
            <w:pPr>
              <w:jc w:val="center"/>
              <w:rPr>
                <w:sz w:val="20"/>
                <w:szCs w:val="20"/>
                <w:lang w:eastAsia="en-US"/>
              </w:rPr>
            </w:pPr>
          </w:p>
        </w:tc>
        <w:tc>
          <w:tcPr>
            <w:tcW w:w="3281" w:type="dxa"/>
            <w:tcBorders>
              <w:top w:val="nil"/>
              <w:left w:val="nil"/>
              <w:bottom w:val="nil"/>
              <w:right w:val="nil"/>
            </w:tcBorders>
            <w:shd w:val="clear" w:color="auto" w:fill="auto"/>
          </w:tcPr>
          <w:p w14:paraId="60838E23" w14:textId="77777777" w:rsidR="00F30C26" w:rsidRPr="00804BAA" w:rsidRDefault="00F30C26" w:rsidP="001056DA">
            <w:pPr>
              <w:jc w:val="center"/>
              <w:rPr>
                <w:sz w:val="20"/>
                <w:szCs w:val="20"/>
                <w:lang w:eastAsia="en-US"/>
              </w:rPr>
            </w:pPr>
          </w:p>
        </w:tc>
      </w:tr>
    </w:tbl>
    <w:p w14:paraId="7DF45ABF" w14:textId="77777777" w:rsidR="00F30C26" w:rsidRPr="00AC4045" w:rsidRDefault="00F30C26" w:rsidP="00F30C26">
      <w:pPr>
        <w:autoSpaceDE w:val="0"/>
        <w:autoSpaceDN w:val="0"/>
        <w:adjustRightInd w:val="0"/>
        <w:ind w:left="70" w:right="149"/>
        <w:jc w:val="center"/>
        <w:outlineLvl w:val="0"/>
        <w:rPr>
          <w:sz w:val="28"/>
          <w:szCs w:val="28"/>
        </w:rPr>
      </w:pPr>
      <w:r w:rsidRPr="00AC4045">
        <w:rPr>
          <w:b/>
          <w:bCs/>
          <w:spacing w:val="-1"/>
          <w:sz w:val="28"/>
          <w:szCs w:val="28"/>
        </w:rPr>
        <w:lastRenderedPageBreak/>
        <w:t>РА</w:t>
      </w:r>
      <w:r w:rsidRPr="00AC4045">
        <w:rPr>
          <w:b/>
          <w:bCs/>
          <w:sz w:val="28"/>
          <w:szCs w:val="28"/>
        </w:rPr>
        <w:t>Б</w:t>
      </w:r>
      <w:r w:rsidRPr="00AC4045">
        <w:rPr>
          <w:b/>
          <w:bCs/>
          <w:spacing w:val="-1"/>
          <w:sz w:val="28"/>
          <w:szCs w:val="28"/>
        </w:rPr>
        <w:t>О</w:t>
      </w:r>
      <w:r w:rsidRPr="00AC4045">
        <w:rPr>
          <w:b/>
          <w:bCs/>
          <w:sz w:val="28"/>
          <w:szCs w:val="28"/>
        </w:rPr>
        <w:t xml:space="preserve">ЧИЙ </w:t>
      </w:r>
      <w:r w:rsidRPr="00AC4045">
        <w:rPr>
          <w:b/>
          <w:bCs/>
          <w:spacing w:val="-1"/>
          <w:sz w:val="28"/>
          <w:szCs w:val="28"/>
        </w:rPr>
        <w:t>ГРА</w:t>
      </w:r>
      <w:r w:rsidRPr="00AC4045">
        <w:rPr>
          <w:b/>
          <w:bCs/>
          <w:spacing w:val="1"/>
          <w:sz w:val="28"/>
          <w:szCs w:val="28"/>
        </w:rPr>
        <w:t>Ф</w:t>
      </w:r>
      <w:r w:rsidRPr="00AC4045">
        <w:rPr>
          <w:b/>
          <w:bCs/>
          <w:sz w:val="28"/>
          <w:szCs w:val="28"/>
        </w:rPr>
        <w:t>ИК (ПЛ</w:t>
      </w:r>
      <w:r w:rsidRPr="00AC4045">
        <w:rPr>
          <w:b/>
          <w:bCs/>
          <w:spacing w:val="-2"/>
          <w:sz w:val="28"/>
          <w:szCs w:val="28"/>
        </w:rPr>
        <w:t>А</w:t>
      </w:r>
      <w:r w:rsidRPr="00AC4045">
        <w:rPr>
          <w:b/>
          <w:bCs/>
          <w:sz w:val="28"/>
          <w:szCs w:val="28"/>
        </w:rPr>
        <w:t>Н) П</w:t>
      </w:r>
      <w:r w:rsidRPr="00AC4045">
        <w:rPr>
          <w:b/>
          <w:bCs/>
          <w:spacing w:val="-2"/>
          <w:sz w:val="28"/>
          <w:szCs w:val="28"/>
        </w:rPr>
        <w:t>Р</w:t>
      </w:r>
      <w:r w:rsidRPr="00AC4045">
        <w:rPr>
          <w:b/>
          <w:bCs/>
          <w:sz w:val="28"/>
          <w:szCs w:val="28"/>
        </w:rPr>
        <w:t>О</w:t>
      </w:r>
      <w:r w:rsidRPr="00AC4045">
        <w:rPr>
          <w:b/>
          <w:bCs/>
          <w:spacing w:val="-3"/>
          <w:sz w:val="28"/>
          <w:szCs w:val="28"/>
        </w:rPr>
        <w:t>В</w:t>
      </w:r>
      <w:r w:rsidRPr="00AC4045">
        <w:rPr>
          <w:b/>
          <w:bCs/>
          <w:sz w:val="28"/>
          <w:szCs w:val="28"/>
        </w:rPr>
        <w:t>Е</w:t>
      </w:r>
      <w:r w:rsidRPr="00AC4045">
        <w:rPr>
          <w:b/>
          <w:bCs/>
          <w:spacing w:val="-1"/>
          <w:sz w:val="28"/>
          <w:szCs w:val="28"/>
        </w:rPr>
        <w:t>Д</w:t>
      </w:r>
      <w:r w:rsidRPr="00AC4045">
        <w:rPr>
          <w:b/>
          <w:bCs/>
          <w:sz w:val="28"/>
          <w:szCs w:val="28"/>
        </w:rPr>
        <w:t>ЕНИЯ</w:t>
      </w:r>
      <w:r w:rsidRPr="00AC4045">
        <w:rPr>
          <w:b/>
          <w:bCs/>
          <w:spacing w:val="-1"/>
          <w:sz w:val="28"/>
          <w:szCs w:val="28"/>
        </w:rPr>
        <w:t xml:space="preserve"> </w:t>
      </w:r>
      <w:r>
        <w:rPr>
          <w:b/>
          <w:bCs/>
          <w:sz w:val="28"/>
          <w:szCs w:val="28"/>
        </w:rPr>
        <w:t>ПРЕДДИПЛОМНОЙ</w:t>
      </w:r>
      <w:r w:rsidRPr="00AC4045">
        <w:rPr>
          <w:b/>
          <w:bCs/>
          <w:sz w:val="28"/>
          <w:szCs w:val="28"/>
        </w:rPr>
        <w:t xml:space="preserve"> ПРАКТИКИ </w:t>
      </w:r>
    </w:p>
    <w:p w14:paraId="224A5FFA" w14:textId="094476BC" w:rsidR="00F30C26" w:rsidRPr="00AC4045" w:rsidRDefault="00F30C26" w:rsidP="00F30C26">
      <w:pPr>
        <w:tabs>
          <w:tab w:val="left" w:pos="7420"/>
        </w:tabs>
        <w:autoSpaceDE w:val="0"/>
        <w:autoSpaceDN w:val="0"/>
        <w:adjustRightInd w:val="0"/>
        <w:spacing w:before="11" w:line="372" w:lineRule="exact"/>
        <w:ind w:right="895"/>
        <w:jc w:val="center"/>
        <w:rPr>
          <w:sz w:val="28"/>
          <w:szCs w:val="28"/>
        </w:rPr>
      </w:pPr>
      <w:r w:rsidRPr="00AC4045">
        <w:rPr>
          <w:sz w:val="28"/>
          <w:szCs w:val="28"/>
        </w:rPr>
        <w:t xml:space="preserve">студента </w:t>
      </w:r>
      <w:r w:rsidR="00335549" w:rsidRPr="00335549">
        <w:rPr>
          <w:sz w:val="28"/>
          <w:szCs w:val="28"/>
          <w:u w:val="single"/>
        </w:rPr>
        <w:t>Б301-04</w:t>
      </w:r>
      <w:r w:rsidRPr="00AC4045">
        <w:rPr>
          <w:sz w:val="28"/>
          <w:szCs w:val="28"/>
        </w:rPr>
        <w:t xml:space="preserve"> группы </w:t>
      </w:r>
      <w:r w:rsidR="00335549" w:rsidRPr="00335549">
        <w:rPr>
          <w:sz w:val="28"/>
          <w:szCs w:val="28"/>
          <w:u w:val="single"/>
        </w:rPr>
        <w:t>4</w:t>
      </w:r>
      <w:r w:rsidRPr="00AC4045">
        <w:rPr>
          <w:sz w:val="28"/>
          <w:szCs w:val="28"/>
        </w:rPr>
        <w:t xml:space="preserve"> курса</w:t>
      </w:r>
    </w:p>
    <w:p w14:paraId="1A50C6C6" w14:textId="77777777" w:rsidR="00F30C26" w:rsidRPr="00AC4045" w:rsidRDefault="00F30C26" w:rsidP="00F30C26">
      <w:pPr>
        <w:tabs>
          <w:tab w:val="left" w:pos="7420"/>
        </w:tabs>
        <w:autoSpaceDE w:val="0"/>
        <w:autoSpaceDN w:val="0"/>
        <w:adjustRightInd w:val="0"/>
        <w:spacing w:before="11" w:line="372" w:lineRule="exact"/>
        <w:ind w:right="895"/>
        <w:jc w:val="center"/>
        <w:rPr>
          <w:sz w:val="28"/>
          <w:szCs w:val="28"/>
        </w:rPr>
      </w:pPr>
      <w:r w:rsidRPr="00AC4045">
        <w:rPr>
          <w:sz w:val="28"/>
          <w:szCs w:val="28"/>
        </w:rPr>
        <w:t>Института (факультета) экономики</w:t>
      </w:r>
    </w:p>
    <w:p w14:paraId="27E66250" w14:textId="77777777" w:rsidR="00F30C26" w:rsidRPr="00AC4045" w:rsidRDefault="00F30C26" w:rsidP="00F30C26">
      <w:pPr>
        <w:tabs>
          <w:tab w:val="left" w:pos="7420"/>
        </w:tabs>
        <w:autoSpaceDE w:val="0"/>
        <w:autoSpaceDN w:val="0"/>
        <w:adjustRightInd w:val="0"/>
        <w:spacing w:before="11" w:line="372" w:lineRule="exact"/>
        <w:ind w:right="895"/>
        <w:jc w:val="center"/>
        <w:rPr>
          <w:sz w:val="28"/>
          <w:szCs w:val="28"/>
        </w:rPr>
      </w:pPr>
      <w:r w:rsidRPr="00AC4045">
        <w:rPr>
          <w:sz w:val="28"/>
          <w:szCs w:val="28"/>
        </w:rPr>
        <w:t>Казанского государственного аграрного университета</w:t>
      </w:r>
    </w:p>
    <w:p w14:paraId="4C565C5F" w14:textId="64A895EF" w:rsidR="00F30C26" w:rsidRPr="00335549" w:rsidRDefault="00335549" w:rsidP="00F30C26">
      <w:pPr>
        <w:autoSpaceDE w:val="0"/>
        <w:autoSpaceDN w:val="0"/>
        <w:adjustRightInd w:val="0"/>
        <w:spacing w:before="11"/>
        <w:ind w:right="-5"/>
        <w:jc w:val="center"/>
        <w:rPr>
          <w:sz w:val="28"/>
          <w:szCs w:val="28"/>
          <w:u w:val="single"/>
        </w:rPr>
      </w:pPr>
      <w:proofErr w:type="spellStart"/>
      <w:r w:rsidRPr="00335549">
        <w:rPr>
          <w:sz w:val="28"/>
          <w:szCs w:val="28"/>
          <w:u w:val="single"/>
        </w:rPr>
        <w:t>Газымовой</w:t>
      </w:r>
      <w:proofErr w:type="spellEnd"/>
      <w:r w:rsidRPr="00335549">
        <w:rPr>
          <w:sz w:val="28"/>
          <w:szCs w:val="28"/>
          <w:u w:val="single"/>
        </w:rPr>
        <w:t xml:space="preserve"> </w:t>
      </w:r>
      <w:proofErr w:type="spellStart"/>
      <w:r w:rsidRPr="00335549">
        <w:rPr>
          <w:sz w:val="28"/>
          <w:szCs w:val="28"/>
          <w:u w:val="single"/>
        </w:rPr>
        <w:t>Илюзы</w:t>
      </w:r>
      <w:proofErr w:type="spellEnd"/>
      <w:r w:rsidRPr="00335549">
        <w:rPr>
          <w:sz w:val="28"/>
          <w:szCs w:val="28"/>
          <w:u w:val="single"/>
        </w:rPr>
        <w:t xml:space="preserve"> </w:t>
      </w:r>
      <w:proofErr w:type="spellStart"/>
      <w:r w:rsidRPr="00335549">
        <w:rPr>
          <w:sz w:val="28"/>
          <w:szCs w:val="28"/>
          <w:u w:val="single"/>
        </w:rPr>
        <w:t>Ильшатовны</w:t>
      </w:r>
      <w:proofErr w:type="spellEnd"/>
    </w:p>
    <w:p w14:paraId="28228307" w14:textId="77777777" w:rsidR="00F30C26" w:rsidRPr="00AC4045" w:rsidRDefault="00F30C26" w:rsidP="00F30C26">
      <w:pPr>
        <w:tabs>
          <w:tab w:val="left" w:pos="7420"/>
        </w:tabs>
        <w:autoSpaceDE w:val="0"/>
        <w:autoSpaceDN w:val="0"/>
        <w:adjustRightInd w:val="0"/>
        <w:spacing w:before="11"/>
        <w:ind w:right="-5"/>
        <w:jc w:val="center"/>
        <w:rPr>
          <w:vertAlign w:val="superscript"/>
        </w:rPr>
      </w:pPr>
      <w:r w:rsidRPr="00AC4045">
        <w:rPr>
          <w:vertAlign w:val="superscript"/>
        </w:rPr>
        <w:t>(Ф.И.О. студента)</w:t>
      </w:r>
    </w:p>
    <w:p w14:paraId="4F096734" w14:textId="320DD3DC" w:rsidR="00F30C26" w:rsidRPr="00335549" w:rsidRDefault="00335549" w:rsidP="00F30C26">
      <w:pPr>
        <w:autoSpaceDE w:val="0"/>
        <w:autoSpaceDN w:val="0"/>
        <w:adjustRightInd w:val="0"/>
        <w:spacing w:before="11"/>
        <w:ind w:right="-5"/>
        <w:jc w:val="center"/>
        <w:rPr>
          <w:sz w:val="28"/>
          <w:szCs w:val="28"/>
          <w:u w:val="single"/>
        </w:rPr>
      </w:pPr>
      <w:r w:rsidRPr="00335549">
        <w:rPr>
          <w:sz w:val="28"/>
          <w:szCs w:val="28"/>
          <w:u w:val="single"/>
        </w:rPr>
        <w:t>ООО «Агрофирма «Джалиль» Сармановского района РТ</w:t>
      </w:r>
    </w:p>
    <w:p w14:paraId="36C9108E" w14:textId="77777777" w:rsidR="00F30C26" w:rsidRPr="00AC4045" w:rsidRDefault="00F30C26" w:rsidP="00F30C26">
      <w:pPr>
        <w:tabs>
          <w:tab w:val="left" w:pos="7420"/>
        </w:tabs>
        <w:autoSpaceDE w:val="0"/>
        <w:autoSpaceDN w:val="0"/>
        <w:adjustRightInd w:val="0"/>
        <w:spacing w:before="11"/>
        <w:ind w:right="-5"/>
        <w:jc w:val="center"/>
        <w:rPr>
          <w:vertAlign w:val="superscript"/>
        </w:rPr>
      </w:pPr>
      <w:r w:rsidRPr="00AC4045">
        <w:rPr>
          <w:vertAlign w:val="superscript"/>
        </w:rPr>
        <w:t>(место прохождения практики (название организации, местонахождение))</w:t>
      </w:r>
    </w:p>
    <w:p w14:paraId="5A8CE92E" w14:textId="49491B0C" w:rsidR="00F30C26" w:rsidRPr="00AC4045" w:rsidRDefault="00B67D5D" w:rsidP="00B67D5D">
      <w:pPr>
        <w:tabs>
          <w:tab w:val="left" w:pos="4080"/>
          <w:tab w:val="left" w:pos="4640"/>
          <w:tab w:val="left" w:pos="7180"/>
          <w:tab w:val="left" w:pos="7740"/>
        </w:tabs>
        <w:autoSpaceDE w:val="0"/>
        <w:autoSpaceDN w:val="0"/>
        <w:adjustRightInd w:val="0"/>
        <w:spacing w:before="31"/>
        <w:ind w:left="540" w:right="-20"/>
        <w:jc w:val="center"/>
        <w:rPr>
          <w:sz w:val="28"/>
          <w:szCs w:val="28"/>
        </w:rPr>
      </w:pPr>
      <w:r>
        <w:rPr>
          <w:sz w:val="28"/>
          <w:szCs w:val="28"/>
        </w:rPr>
        <w:t>с</w:t>
      </w:r>
      <w:r w:rsidRPr="00B67D5D">
        <w:rPr>
          <w:sz w:val="28"/>
          <w:szCs w:val="28"/>
        </w:rPr>
        <w:t xml:space="preserve"> </w:t>
      </w:r>
      <w:r w:rsidRPr="00B67D5D">
        <w:rPr>
          <w:sz w:val="28"/>
          <w:szCs w:val="28"/>
          <w:u w:val="single"/>
        </w:rPr>
        <w:t>16.05.</w:t>
      </w:r>
      <w:r w:rsidR="00F30C26" w:rsidRPr="00B67D5D">
        <w:rPr>
          <w:spacing w:val="1"/>
          <w:sz w:val="28"/>
          <w:szCs w:val="28"/>
          <w:u w:val="single"/>
        </w:rPr>
        <w:t>2</w:t>
      </w:r>
      <w:r w:rsidR="00F30C26" w:rsidRPr="00B67D5D">
        <w:rPr>
          <w:spacing w:val="-1"/>
          <w:sz w:val="28"/>
          <w:szCs w:val="28"/>
          <w:u w:val="single"/>
        </w:rPr>
        <w:t>0</w:t>
      </w:r>
      <w:r w:rsidRPr="00B67D5D">
        <w:rPr>
          <w:sz w:val="28"/>
          <w:szCs w:val="28"/>
          <w:u w:val="single"/>
        </w:rPr>
        <w:t>24</w:t>
      </w:r>
      <w:r w:rsidRPr="00B67D5D">
        <w:rPr>
          <w:sz w:val="28"/>
          <w:szCs w:val="28"/>
        </w:rPr>
        <w:t xml:space="preserve"> </w:t>
      </w:r>
      <w:r w:rsidR="00F30C26" w:rsidRPr="00B67D5D">
        <w:rPr>
          <w:sz w:val="28"/>
          <w:szCs w:val="28"/>
        </w:rPr>
        <w:t>г. п</w:t>
      </w:r>
      <w:r w:rsidR="00F30C26" w:rsidRPr="00B67D5D">
        <w:rPr>
          <w:spacing w:val="-1"/>
          <w:sz w:val="28"/>
          <w:szCs w:val="28"/>
        </w:rPr>
        <w:t>о</w:t>
      </w:r>
      <w:r w:rsidR="00F30C26" w:rsidRPr="00B67D5D">
        <w:rPr>
          <w:sz w:val="28"/>
          <w:szCs w:val="28"/>
        </w:rPr>
        <w:t xml:space="preserve"> </w:t>
      </w:r>
      <w:r w:rsidRPr="00B67D5D">
        <w:rPr>
          <w:sz w:val="28"/>
          <w:szCs w:val="28"/>
          <w:u w:val="single"/>
        </w:rPr>
        <w:t>29.05.</w:t>
      </w:r>
      <w:r w:rsidR="00F30C26" w:rsidRPr="00B67D5D">
        <w:rPr>
          <w:spacing w:val="-1"/>
          <w:sz w:val="28"/>
          <w:szCs w:val="28"/>
          <w:u w:val="single"/>
        </w:rPr>
        <w:t>2</w:t>
      </w:r>
      <w:r w:rsidR="00F30C26" w:rsidRPr="00B67D5D">
        <w:rPr>
          <w:spacing w:val="1"/>
          <w:sz w:val="28"/>
          <w:szCs w:val="28"/>
          <w:u w:val="single"/>
        </w:rPr>
        <w:t>0</w:t>
      </w:r>
      <w:r w:rsidRPr="00B67D5D">
        <w:rPr>
          <w:spacing w:val="1"/>
          <w:sz w:val="28"/>
          <w:szCs w:val="28"/>
          <w:u w:val="single"/>
        </w:rPr>
        <w:t>24</w:t>
      </w:r>
      <w:r w:rsidRPr="00B67D5D">
        <w:rPr>
          <w:spacing w:val="1"/>
          <w:sz w:val="28"/>
          <w:szCs w:val="28"/>
        </w:rPr>
        <w:t xml:space="preserve"> </w:t>
      </w:r>
      <w:r w:rsidR="00F30C26" w:rsidRPr="00B67D5D">
        <w:rPr>
          <w:sz w:val="28"/>
          <w:szCs w:val="28"/>
        </w:rPr>
        <w:t>г</w:t>
      </w:r>
      <w:r w:rsidR="00F30C26" w:rsidRPr="00AC4045">
        <w:rPr>
          <w:sz w:val="28"/>
          <w:szCs w:val="28"/>
        </w:rPr>
        <w:t>.</w:t>
      </w:r>
    </w:p>
    <w:p w14:paraId="6ADA827E" w14:textId="77777777" w:rsidR="00F30C26" w:rsidRPr="00AC4045" w:rsidRDefault="00F30C26" w:rsidP="00F30C26">
      <w:pPr>
        <w:rPr>
          <w:b/>
          <w:bCs/>
        </w:rPr>
      </w:pPr>
    </w:p>
    <w:p w14:paraId="5BCD147B" w14:textId="77777777" w:rsidR="00F30C26" w:rsidRPr="00AC4045" w:rsidRDefault="00F30C26" w:rsidP="00F30C26">
      <w:pPr>
        <w:rPr>
          <w:b/>
          <w:bC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0"/>
        <w:gridCol w:w="1610"/>
        <w:gridCol w:w="6120"/>
        <w:gridCol w:w="1305"/>
      </w:tblGrid>
      <w:tr w:rsidR="00F30C26" w:rsidRPr="00F30C26" w14:paraId="3CECC435" w14:textId="77777777" w:rsidTr="001056DA">
        <w:trPr>
          <w:trHeight w:val="322"/>
        </w:trPr>
        <w:tc>
          <w:tcPr>
            <w:tcW w:w="500" w:type="dxa"/>
            <w:vMerge w:val="restart"/>
            <w:shd w:val="clear" w:color="auto" w:fill="FFFFFF"/>
            <w:vAlign w:val="center"/>
          </w:tcPr>
          <w:bookmarkEnd w:id="1"/>
          <w:p w14:paraId="6597A47F" w14:textId="77777777" w:rsidR="00F30C26" w:rsidRPr="00F30C26" w:rsidRDefault="00F30C26" w:rsidP="001056DA">
            <w:pPr>
              <w:jc w:val="center"/>
            </w:pPr>
            <w:r w:rsidRPr="00F30C26">
              <w:t>№</w:t>
            </w:r>
          </w:p>
        </w:tc>
        <w:tc>
          <w:tcPr>
            <w:tcW w:w="1610" w:type="dxa"/>
            <w:vMerge w:val="restart"/>
            <w:shd w:val="clear" w:color="auto" w:fill="FFFFFF"/>
            <w:vAlign w:val="center"/>
          </w:tcPr>
          <w:p w14:paraId="058E98F9" w14:textId="77777777" w:rsidR="00F30C26" w:rsidRPr="00F30C26" w:rsidRDefault="00F30C26" w:rsidP="001056DA">
            <w:pPr>
              <w:jc w:val="center"/>
            </w:pPr>
            <w:r w:rsidRPr="00F30C26">
              <w:t xml:space="preserve">Наименование </w:t>
            </w:r>
          </w:p>
          <w:p w14:paraId="4A8F2D19" w14:textId="77777777" w:rsidR="00F30C26" w:rsidRPr="00F30C26" w:rsidRDefault="00F30C26" w:rsidP="001056DA">
            <w:pPr>
              <w:jc w:val="center"/>
            </w:pPr>
            <w:r w:rsidRPr="00F30C26">
              <w:t>этапа</w:t>
            </w:r>
          </w:p>
        </w:tc>
        <w:tc>
          <w:tcPr>
            <w:tcW w:w="6120" w:type="dxa"/>
            <w:vMerge w:val="restart"/>
            <w:shd w:val="clear" w:color="auto" w:fill="FFFFFF"/>
            <w:vAlign w:val="center"/>
          </w:tcPr>
          <w:p w14:paraId="71C1EB1A" w14:textId="77777777" w:rsidR="00F30C26" w:rsidRPr="00F30C26" w:rsidRDefault="00F30C26" w:rsidP="001056DA">
            <w:pPr>
              <w:jc w:val="center"/>
            </w:pPr>
            <w:r w:rsidRPr="00F30C26">
              <w:t xml:space="preserve">Содержание </w:t>
            </w:r>
          </w:p>
          <w:p w14:paraId="3765282D" w14:textId="77777777" w:rsidR="00F30C26" w:rsidRPr="00F30C26" w:rsidRDefault="00F30C26" w:rsidP="001056DA">
            <w:pPr>
              <w:jc w:val="center"/>
            </w:pPr>
            <w:r w:rsidRPr="00F30C26">
              <w:t>этапа</w:t>
            </w:r>
          </w:p>
          <w:p w14:paraId="3EC31732" w14:textId="77777777" w:rsidR="00F30C26" w:rsidRPr="00F30C26" w:rsidRDefault="00F30C26" w:rsidP="001056DA">
            <w:pPr>
              <w:jc w:val="center"/>
            </w:pPr>
          </w:p>
        </w:tc>
        <w:tc>
          <w:tcPr>
            <w:tcW w:w="1305" w:type="dxa"/>
            <w:vMerge w:val="restart"/>
            <w:shd w:val="clear" w:color="auto" w:fill="FFFFFF"/>
            <w:vAlign w:val="center"/>
          </w:tcPr>
          <w:p w14:paraId="5D5DB2A1" w14:textId="77777777" w:rsidR="00F30C26" w:rsidRPr="00F30C26" w:rsidRDefault="00F30C26" w:rsidP="00F30C26">
            <w:pPr>
              <w:ind w:left="-72"/>
              <w:jc w:val="center"/>
            </w:pPr>
            <w:r w:rsidRPr="00F30C26">
              <w:t>Количество</w:t>
            </w:r>
            <w:r>
              <w:t xml:space="preserve"> </w:t>
            </w:r>
            <w:r w:rsidRPr="00F30C26">
              <w:t xml:space="preserve">рабочих дней </w:t>
            </w:r>
          </w:p>
          <w:p w14:paraId="6E9A9FAE" w14:textId="77777777" w:rsidR="00F30C26" w:rsidRPr="00F30C26" w:rsidRDefault="00F30C26" w:rsidP="001056DA">
            <w:pPr>
              <w:ind w:hanging="1"/>
              <w:jc w:val="center"/>
            </w:pPr>
            <w:r w:rsidRPr="00F30C26">
              <w:t>(недель)</w:t>
            </w:r>
          </w:p>
        </w:tc>
      </w:tr>
      <w:tr w:rsidR="00F30C26" w:rsidRPr="00F30C26" w14:paraId="1F0ECAE0" w14:textId="77777777" w:rsidTr="001056DA">
        <w:trPr>
          <w:trHeight w:val="322"/>
        </w:trPr>
        <w:tc>
          <w:tcPr>
            <w:tcW w:w="500" w:type="dxa"/>
            <w:vMerge/>
            <w:shd w:val="clear" w:color="auto" w:fill="FFFFFF"/>
            <w:vAlign w:val="bottom"/>
          </w:tcPr>
          <w:p w14:paraId="622FF19B" w14:textId="77777777" w:rsidR="00F30C26" w:rsidRPr="00F30C26" w:rsidRDefault="00F30C26" w:rsidP="001056DA">
            <w:pPr>
              <w:jc w:val="center"/>
            </w:pPr>
          </w:p>
        </w:tc>
        <w:tc>
          <w:tcPr>
            <w:tcW w:w="1610" w:type="dxa"/>
            <w:vMerge/>
            <w:shd w:val="clear" w:color="auto" w:fill="FFFFFF"/>
          </w:tcPr>
          <w:p w14:paraId="6454A4AB" w14:textId="77777777" w:rsidR="00F30C26" w:rsidRPr="00F30C26" w:rsidRDefault="00F30C26" w:rsidP="001056DA">
            <w:pPr>
              <w:jc w:val="center"/>
            </w:pPr>
          </w:p>
        </w:tc>
        <w:tc>
          <w:tcPr>
            <w:tcW w:w="6120" w:type="dxa"/>
            <w:vMerge/>
            <w:shd w:val="clear" w:color="auto" w:fill="FFFFFF"/>
          </w:tcPr>
          <w:p w14:paraId="1E3E1A67" w14:textId="77777777" w:rsidR="00F30C26" w:rsidRPr="00F30C26" w:rsidRDefault="00F30C26" w:rsidP="001056DA">
            <w:pPr>
              <w:jc w:val="center"/>
            </w:pPr>
          </w:p>
        </w:tc>
        <w:tc>
          <w:tcPr>
            <w:tcW w:w="1305" w:type="dxa"/>
            <w:vMerge/>
            <w:shd w:val="clear" w:color="auto" w:fill="FFFFFF"/>
          </w:tcPr>
          <w:p w14:paraId="4F879292" w14:textId="77777777" w:rsidR="00F30C26" w:rsidRPr="00F30C26" w:rsidRDefault="00F30C26" w:rsidP="001056DA">
            <w:pPr>
              <w:jc w:val="center"/>
            </w:pPr>
          </w:p>
        </w:tc>
      </w:tr>
      <w:tr w:rsidR="00F30C26" w:rsidRPr="00F30C26" w14:paraId="3F9C1E93" w14:textId="77777777" w:rsidTr="001056DA">
        <w:trPr>
          <w:trHeight w:val="20"/>
        </w:trPr>
        <w:tc>
          <w:tcPr>
            <w:tcW w:w="500" w:type="dxa"/>
            <w:shd w:val="clear" w:color="auto" w:fill="FFFFFF"/>
          </w:tcPr>
          <w:p w14:paraId="1589B311" w14:textId="77777777" w:rsidR="00F30C26" w:rsidRPr="00F30C26" w:rsidRDefault="00F30C26" w:rsidP="001056DA">
            <w:pPr>
              <w:jc w:val="center"/>
            </w:pPr>
            <w:r w:rsidRPr="00F30C26">
              <w:t>1</w:t>
            </w:r>
          </w:p>
        </w:tc>
        <w:tc>
          <w:tcPr>
            <w:tcW w:w="1610" w:type="dxa"/>
            <w:shd w:val="clear" w:color="auto" w:fill="FFFFFF"/>
          </w:tcPr>
          <w:p w14:paraId="5EA755C9" w14:textId="77777777" w:rsidR="00F30C26" w:rsidRPr="00F30C26" w:rsidRDefault="00F30C26" w:rsidP="001056DA">
            <w:r w:rsidRPr="00F30C26">
              <w:t>Подготовительный этап</w:t>
            </w:r>
          </w:p>
          <w:p w14:paraId="5492EC37" w14:textId="77777777" w:rsidR="00F30C26" w:rsidRPr="00F30C26" w:rsidRDefault="00F30C26" w:rsidP="001056DA"/>
        </w:tc>
        <w:tc>
          <w:tcPr>
            <w:tcW w:w="6120" w:type="dxa"/>
            <w:shd w:val="clear" w:color="auto" w:fill="FFFFFF"/>
          </w:tcPr>
          <w:p w14:paraId="237CDEE9" w14:textId="77777777" w:rsidR="00F30C26" w:rsidRPr="00F30C26" w:rsidRDefault="00F30C26" w:rsidP="001056DA">
            <w:pPr>
              <w:jc w:val="both"/>
            </w:pPr>
            <w:r w:rsidRPr="00F30C26">
              <w:t xml:space="preserve">ознакомится с </w:t>
            </w:r>
            <w:r>
              <w:t>местом прохождения практики</w:t>
            </w:r>
            <w:r w:rsidRPr="00F30C26">
              <w:t>, правилами внутреннего трудового распорядка. Пройти производственный инструктаж, в т.ч. инструктаж по технике безопасности</w:t>
            </w:r>
          </w:p>
        </w:tc>
        <w:tc>
          <w:tcPr>
            <w:tcW w:w="1305" w:type="dxa"/>
            <w:shd w:val="clear" w:color="auto" w:fill="FFFFFF"/>
            <w:vAlign w:val="center"/>
          </w:tcPr>
          <w:p w14:paraId="08805DD3" w14:textId="77777777" w:rsidR="00F30C26" w:rsidRPr="00F30C26" w:rsidRDefault="00F30C26" w:rsidP="001056DA">
            <w:pPr>
              <w:jc w:val="center"/>
            </w:pPr>
            <w:r w:rsidRPr="00F30C26">
              <w:t>1</w:t>
            </w:r>
          </w:p>
        </w:tc>
      </w:tr>
      <w:tr w:rsidR="00F30C26" w:rsidRPr="00F30C26" w14:paraId="372B667A" w14:textId="77777777" w:rsidTr="001056DA">
        <w:trPr>
          <w:trHeight w:val="20"/>
        </w:trPr>
        <w:tc>
          <w:tcPr>
            <w:tcW w:w="500" w:type="dxa"/>
            <w:shd w:val="clear" w:color="auto" w:fill="FFFFFF"/>
          </w:tcPr>
          <w:p w14:paraId="634DCCB6" w14:textId="77777777" w:rsidR="00F30C26" w:rsidRPr="00F30C26" w:rsidRDefault="00F30C26" w:rsidP="001056DA">
            <w:pPr>
              <w:jc w:val="center"/>
            </w:pPr>
            <w:r w:rsidRPr="00F30C26">
              <w:t>2</w:t>
            </w:r>
          </w:p>
        </w:tc>
        <w:tc>
          <w:tcPr>
            <w:tcW w:w="1610" w:type="dxa"/>
            <w:shd w:val="clear" w:color="auto" w:fill="FFFFFF"/>
          </w:tcPr>
          <w:p w14:paraId="3AB33DC1" w14:textId="77777777" w:rsidR="00F30C26" w:rsidRPr="00F30C26" w:rsidRDefault="00F30C26" w:rsidP="001056DA">
            <w:r w:rsidRPr="00F30C26">
              <w:t xml:space="preserve">Выполнение </w:t>
            </w:r>
          </w:p>
          <w:p w14:paraId="0954F493" w14:textId="77777777" w:rsidR="00F30C26" w:rsidRPr="00F30C26" w:rsidRDefault="00F30C26" w:rsidP="001056DA">
            <w:r w:rsidRPr="00F30C26">
              <w:t>программы практики</w:t>
            </w:r>
          </w:p>
          <w:p w14:paraId="1B376E9E" w14:textId="77777777" w:rsidR="00F30C26" w:rsidRPr="00F30C26" w:rsidRDefault="00F30C26" w:rsidP="001056DA"/>
        </w:tc>
        <w:tc>
          <w:tcPr>
            <w:tcW w:w="6120" w:type="dxa"/>
            <w:shd w:val="clear" w:color="auto" w:fill="FFFFFF"/>
          </w:tcPr>
          <w:p w14:paraId="389B5441" w14:textId="77777777" w:rsidR="00F30C26" w:rsidRPr="00F30C26" w:rsidRDefault="00F30C26" w:rsidP="001056DA">
            <w:pPr>
              <w:jc w:val="both"/>
            </w:pPr>
            <w:r w:rsidRPr="00F30C26">
              <w:t>Изучить показатели, характеризующие организационное и экономическое положение предприятия;</w:t>
            </w:r>
          </w:p>
          <w:p w14:paraId="39FC0593" w14:textId="77777777" w:rsidR="00F30C26" w:rsidRPr="00F30C26" w:rsidRDefault="00F30C26" w:rsidP="001056DA">
            <w:pPr>
              <w:jc w:val="both"/>
            </w:pPr>
            <w:r w:rsidRPr="00F30C26">
              <w:t xml:space="preserve">Для </w:t>
            </w:r>
            <w:r>
              <w:t>финансово-</w:t>
            </w:r>
            <w:r w:rsidRPr="00F30C26">
              <w:t xml:space="preserve">экономической характеристики предприятия необходим сбор и изучение следующих показателей: </w:t>
            </w:r>
          </w:p>
          <w:p w14:paraId="146EA894" w14:textId="77777777" w:rsidR="00F30C26" w:rsidRPr="00F30C26" w:rsidRDefault="00F30C26" w:rsidP="001056DA">
            <w:pPr>
              <w:jc w:val="both"/>
            </w:pPr>
            <w:r w:rsidRPr="00F30C26">
              <w:t xml:space="preserve">- изучить специализацию предприятия; </w:t>
            </w:r>
          </w:p>
          <w:p w14:paraId="7445F6E0" w14:textId="77777777" w:rsidR="00F30C26" w:rsidRPr="00F30C26" w:rsidRDefault="00F30C26" w:rsidP="001056DA">
            <w:pPr>
              <w:jc w:val="both"/>
            </w:pPr>
            <w:r w:rsidRPr="00F30C26">
              <w:t xml:space="preserve">- изучить показатели, характеризующие размеры сельскохозяйственного производства, структуру посевных площадей; </w:t>
            </w:r>
          </w:p>
          <w:p w14:paraId="3B1CE9A9" w14:textId="77777777" w:rsidR="00F30C26" w:rsidRPr="00F30C26" w:rsidRDefault="00F30C26" w:rsidP="001056DA">
            <w:pPr>
              <w:jc w:val="both"/>
            </w:pPr>
            <w:r w:rsidRPr="00F30C26">
              <w:t xml:space="preserve">- изучить размер и соотношение основных и оборотных производственных фондов, интенсивность сельскохозяйственного производства; </w:t>
            </w:r>
          </w:p>
          <w:p w14:paraId="5F3CBCA7" w14:textId="77777777" w:rsidR="00F30C26" w:rsidRPr="00F30C26" w:rsidRDefault="00F30C26" w:rsidP="001056DA">
            <w:pPr>
              <w:jc w:val="both"/>
            </w:pPr>
            <w:r w:rsidRPr="00F30C26">
              <w:t xml:space="preserve">- изучить обеспеченность трудовыми ресурсами; </w:t>
            </w:r>
          </w:p>
          <w:p w14:paraId="381E3EB7" w14:textId="77777777" w:rsidR="00F30C26" w:rsidRPr="00F30C26" w:rsidRDefault="00F30C26" w:rsidP="001056DA">
            <w:pPr>
              <w:jc w:val="both"/>
            </w:pPr>
            <w:r w:rsidRPr="00F30C26">
              <w:t xml:space="preserve">- изучить экономическую эффективность сельскохозяйственного производства; </w:t>
            </w:r>
          </w:p>
          <w:p w14:paraId="7B58C978" w14:textId="77777777" w:rsidR="00F30C26" w:rsidRPr="00F30C26" w:rsidRDefault="00F30C26" w:rsidP="001056DA">
            <w:pPr>
              <w:jc w:val="both"/>
            </w:pPr>
            <w:r w:rsidRPr="00F30C26">
              <w:t xml:space="preserve">- изучить размер прибыли и факторы ее формирующие (цену, себестоимость, рентабельность, оборачиваемость капитала, платежеспособность, ликвидность баланса, деловую активность предприятия); </w:t>
            </w:r>
          </w:p>
          <w:p w14:paraId="1835FC61" w14:textId="77777777" w:rsidR="00F30C26" w:rsidRPr="00F30C26" w:rsidRDefault="00F30C26" w:rsidP="001056DA">
            <w:pPr>
              <w:jc w:val="both"/>
            </w:pPr>
            <w:r w:rsidRPr="00F30C26">
              <w:t>- необходимо изучить экономическую эффективность и финансовую устойчивость предприятия.</w:t>
            </w:r>
          </w:p>
          <w:p w14:paraId="6A1FCB69" w14:textId="77777777" w:rsidR="00BE6376" w:rsidRDefault="00F30C26" w:rsidP="001056DA">
            <w:pPr>
              <w:jc w:val="both"/>
            </w:pPr>
            <w:r w:rsidRPr="00F30C26">
              <w:t>Собрать и изучить учетн</w:t>
            </w:r>
            <w:r>
              <w:t xml:space="preserve">о-аналитическую </w:t>
            </w:r>
            <w:r w:rsidRPr="00F30C26">
              <w:t xml:space="preserve">информацию, которая характеризует состояние </w:t>
            </w:r>
            <w:r>
              <w:t>финансовой работы на предприятии.</w:t>
            </w:r>
          </w:p>
          <w:p w14:paraId="60CB617F" w14:textId="77777777" w:rsidR="00F30C26" w:rsidRPr="00F30C26" w:rsidRDefault="00BE6376" w:rsidP="001056DA">
            <w:pPr>
              <w:jc w:val="both"/>
            </w:pPr>
            <w:r w:rsidRPr="00AB019A">
              <w:t xml:space="preserve">Подготовить обоснованные рекомендации и предложения, направленные на развитие теоретических и методологических положений, на улучшение организации </w:t>
            </w:r>
            <w:r>
              <w:t>финансов</w:t>
            </w:r>
            <w:r w:rsidRPr="00AB019A">
              <w:t xml:space="preserve"> и </w:t>
            </w:r>
            <w:r>
              <w:t xml:space="preserve">финансового </w:t>
            </w:r>
            <w:r w:rsidRPr="00AB019A">
              <w:t>анализа</w:t>
            </w:r>
            <w:r>
              <w:t>.</w:t>
            </w:r>
          </w:p>
        </w:tc>
        <w:tc>
          <w:tcPr>
            <w:tcW w:w="1305" w:type="dxa"/>
            <w:shd w:val="clear" w:color="auto" w:fill="FFFFFF"/>
            <w:vAlign w:val="center"/>
          </w:tcPr>
          <w:p w14:paraId="7568239E" w14:textId="77777777" w:rsidR="00F30C26" w:rsidRPr="00F30C26" w:rsidRDefault="00F30C26" w:rsidP="001056DA">
            <w:pPr>
              <w:jc w:val="center"/>
            </w:pPr>
            <w:r w:rsidRPr="00F30C26">
              <w:t>10</w:t>
            </w:r>
          </w:p>
        </w:tc>
      </w:tr>
      <w:tr w:rsidR="00F30C26" w:rsidRPr="00F30C26" w14:paraId="51D5BF25" w14:textId="77777777" w:rsidTr="001056DA">
        <w:trPr>
          <w:trHeight w:val="20"/>
        </w:trPr>
        <w:tc>
          <w:tcPr>
            <w:tcW w:w="500" w:type="dxa"/>
            <w:shd w:val="clear" w:color="auto" w:fill="FFFFFF"/>
          </w:tcPr>
          <w:p w14:paraId="17071663" w14:textId="77777777" w:rsidR="00F30C26" w:rsidRPr="00F30C26" w:rsidRDefault="00F30C26" w:rsidP="001056DA">
            <w:pPr>
              <w:jc w:val="center"/>
            </w:pPr>
            <w:r w:rsidRPr="00F30C26">
              <w:t>3</w:t>
            </w:r>
          </w:p>
        </w:tc>
        <w:tc>
          <w:tcPr>
            <w:tcW w:w="1610" w:type="dxa"/>
            <w:shd w:val="clear" w:color="auto" w:fill="FFFFFF"/>
          </w:tcPr>
          <w:p w14:paraId="05F2930F" w14:textId="77777777" w:rsidR="00F30C26" w:rsidRPr="00F30C26" w:rsidRDefault="00F30C26" w:rsidP="001056DA">
            <w:r w:rsidRPr="00F30C26">
              <w:t xml:space="preserve">Индивидуальное </w:t>
            </w:r>
          </w:p>
          <w:p w14:paraId="460057AD" w14:textId="03FA1289" w:rsidR="00F30C26" w:rsidRPr="00F30C26" w:rsidRDefault="00C85E2B" w:rsidP="001056DA">
            <w:r w:rsidRPr="00F30C26">
              <w:t>З</w:t>
            </w:r>
            <w:r w:rsidR="00F30C26" w:rsidRPr="00F30C26">
              <w:t>адание</w:t>
            </w:r>
          </w:p>
        </w:tc>
        <w:tc>
          <w:tcPr>
            <w:tcW w:w="6120" w:type="dxa"/>
            <w:shd w:val="clear" w:color="auto" w:fill="FFFFFF"/>
          </w:tcPr>
          <w:p w14:paraId="16306EA7" w14:textId="77777777" w:rsidR="00F30C26" w:rsidRPr="00F30C26" w:rsidRDefault="00F30C26" w:rsidP="001056DA">
            <w:pPr>
              <w:jc w:val="both"/>
            </w:pPr>
            <w:r w:rsidRPr="00F30C26">
              <w:t>Изучение предмета (объекта) в соответствии с темой выпускной квалификационной работы.</w:t>
            </w:r>
          </w:p>
        </w:tc>
        <w:tc>
          <w:tcPr>
            <w:tcW w:w="1305" w:type="dxa"/>
            <w:shd w:val="clear" w:color="auto" w:fill="FFFFFF"/>
            <w:vAlign w:val="center"/>
          </w:tcPr>
          <w:p w14:paraId="5B11B83C" w14:textId="77777777" w:rsidR="00F30C26" w:rsidRPr="00F30C26" w:rsidRDefault="00F30C26" w:rsidP="001056DA">
            <w:pPr>
              <w:jc w:val="center"/>
            </w:pPr>
            <w:r w:rsidRPr="00F30C26">
              <w:t>2</w:t>
            </w:r>
          </w:p>
        </w:tc>
      </w:tr>
      <w:tr w:rsidR="00F30C26" w:rsidRPr="00F30C26" w14:paraId="71E1BEE0" w14:textId="77777777" w:rsidTr="001056DA">
        <w:trPr>
          <w:trHeight w:val="20"/>
        </w:trPr>
        <w:tc>
          <w:tcPr>
            <w:tcW w:w="500" w:type="dxa"/>
            <w:shd w:val="clear" w:color="auto" w:fill="FFFFFF"/>
          </w:tcPr>
          <w:p w14:paraId="1012D71F" w14:textId="77777777" w:rsidR="00F30C26" w:rsidRPr="00F30C26" w:rsidRDefault="00F30C26" w:rsidP="001056DA">
            <w:pPr>
              <w:jc w:val="center"/>
            </w:pPr>
            <w:r w:rsidRPr="00F30C26">
              <w:t>4</w:t>
            </w:r>
          </w:p>
        </w:tc>
        <w:tc>
          <w:tcPr>
            <w:tcW w:w="1610" w:type="dxa"/>
            <w:shd w:val="clear" w:color="auto" w:fill="FFFFFF"/>
          </w:tcPr>
          <w:p w14:paraId="3DD36A39" w14:textId="77777777" w:rsidR="00F30C26" w:rsidRPr="00F30C26" w:rsidRDefault="00F30C26" w:rsidP="001056DA">
            <w:r w:rsidRPr="00F30C26">
              <w:t>Заключительный этап</w:t>
            </w:r>
          </w:p>
          <w:p w14:paraId="729EDBC1" w14:textId="77777777" w:rsidR="00F30C26" w:rsidRPr="00F30C26" w:rsidRDefault="00F30C26" w:rsidP="001056DA"/>
        </w:tc>
        <w:tc>
          <w:tcPr>
            <w:tcW w:w="6120" w:type="dxa"/>
            <w:shd w:val="clear" w:color="auto" w:fill="FFFFFF"/>
          </w:tcPr>
          <w:p w14:paraId="53616D27" w14:textId="77777777" w:rsidR="00F30C26" w:rsidRPr="00F30C26" w:rsidRDefault="00F30C26" w:rsidP="001056DA">
            <w:pPr>
              <w:jc w:val="both"/>
            </w:pPr>
            <w:r w:rsidRPr="00F30C26">
              <w:t>Завершение программы практики. Оформление необходимых документов. Завершение работы над отчетом по практике.</w:t>
            </w:r>
          </w:p>
        </w:tc>
        <w:tc>
          <w:tcPr>
            <w:tcW w:w="1305" w:type="dxa"/>
            <w:shd w:val="clear" w:color="auto" w:fill="FFFFFF"/>
            <w:vAlign w:val="center"/>
          </w:tcPr>
          <w:p w14:paraId="5BA55CB0" w14:textId="77777777" w:rsidR="00F30C26" w:rsidRPr="00F30C26" w:rsidRDefault="00F30C26" w:rsidP="001056DA">
            <w:pPr>
              <w:jc w:val="center"/>
            </w:pPr>
            <w:r w:rsidRPr="00F30C26">
              <w:t>1</w:t>
            </w:r>
          </w:p>
        </w:tc>
      </w:tr>
    </w:tbl>
    <w:p w14:paraId="7C6489A3" w14:textId="77777777" w:rsidR="00F30C26" w:rsidRPr="00AC4045" w:rsidRDefault="00F30C26" w:rsidP="00F30C26">
      <w:pPr>
        <w:tabs>
          <w:tab w:val="left" w:pos="8640"/>
        </w:tabs>
        <w:autoSpaceDE w:val="0"/>
        <w:autoSpaceDN w:val="0"/>
        <w:adjustRightInd w:val="0"/>
        <w:spacing w:before="39"/>
        <w:ind w:left="72" w:right="157"/>
        <w:jc w:val="both"/>
        <w:rPr>
          <w:sz w:val="28"/>
          <w:szCs w:val="28"/>
        </w:rPr>
      </w:pPr>
      <w:r w:rsidRPr="00AC4045">
        <w:rPr>
          <w:spacing w:val="-1"/>
          <w:sz w:val="28"/>
          <w:szCs w:val="28"/>
        </w:rPr>
        <w:t>П</w:t>
      </w:r>
      <w:r w:rsidRPr="00AC4045">
        <w:rPr>
          <w:spacing w:val="1"/>
          <w:sz w:val="28"/>
          <w:szCs w:val="28"/>
        </w:rPr>
        <w:t>р</w:t>
      </w:r>
      <w:r w:rsidRPr="00AC4045">
        <w:rPr>
          <w:sz w:val="28"/>
          <w:szCs w:val="28"/>
        </w:rPr>
        <w:t>и</w:t>
      </w:r>
      <w:r w:rsidRPr="00AC4045">
        <w:rPr>
          <w:spacing w:val="1"/>
          <w:sz w:val="28"/>
          <w:szCs w:val="28"/>
        </w:rPr>
        <w:t xml:space="preserve"> </w:t>
      </w:r>
      <w:r w:rsidRPr="00AC4045">
        <w:rPr>
          <w:spacing w:val="-2"/>
          <w:sz w:val="28"/>
          <w:szCs w:val="28"/>
        </w:rPr>
        <w:t>п</w:t>
      </w:r>
      <w:r w:rsidRPr="00AC4045">
        <w:rPr>
          <w:spacing w:val="-1"/>
          <w:sz w:val="28"/>
          <w:szCs w:val="28"/>
        </w:rPr>
        <w:t>р</w:t>
      </w:r>
      <w:r w:rsidRPr="00AC4045">
        <w:rPr>
          <w:spacing w:val="1"/>
          <w:sz w:val="28"/>
          <w:szCs w:val="28"/>
        </w:rPr>
        <w:t>о</w:t>
      </w:r>
      <w:r w:rsidRPr="00AC4045">
        <w:rPr>
          <w:spacing w:val="-1"/>
          <w:sz w:val="28"/>
          <w:szCs w:val="28"/>
        </w:rPr>
        <w:t>х</w:t>
      </w:r>
      <w:r w:rsidRPr="00AC4045">
        <w:rPr>
          <w:spacing w:val="1"/>
          <w:sz w:val="28"/>
          <w:szCs w:val="28"/>
        </w:rPr>
        <w:t>о</w:t>
      </w:r>
      <w:r w:rsidRPr="00AC4045">
        <w:rPr>
          <w:spacing w:val="-2"/>
          <w:sz w:val="28"/>
          <w:szCs w:val="28"/>
        </w:rPr>
        <w:t>ж</w:t>
      </w:r>
      <w:r w:rsidRPr="00AC4045">
        <w:rPr>
          <w:spacing w:val="1"/>
          <w:sz w:val="28"/>
          <w:szCs w:val="28"/>
        </w:rPr>
        <w:t>д</w:t>
      </w:r>
      <w:r w:rsidRPr="00AC4045">
        <w:rPr>
          <w:spacing w:val="-2"/>
          <w:sz w:val="28"/>
          <w:szCs w:val="28"/>
        </w:rPr>
        <w:t>е</w:t>
      </w:r>
      <w:r w:rsidRPr="00AC4045">
        <w:rPr>
          <w:spacing w:val="1"/>
          <w:sz w:val="28"/>
          <w:szCs w:val="28"/>
        </w:rPr>
        <w:t>н</w:t>
      </w:r>
      <w:r w:rsidRPr="00AC4045">
        <w:rPr>
          <w:spacing w:val="-1"/>
          <w:sz w:val="28"/>
          <w:szCs w:val="28"/>
        </w:rPr>
        <w:t>и</w:t>
      </w:r>
      <w:r w:rsidRPr="00AC4045">
        <w:rPr>
          <w:sz w:val="28"/>
          <w:szCs w:val="28"/>
        </w:rPr>
        <w:t>и</w:t>
      </w:r>
      <w:r w:rsidRPr="00AC4045">
        <w:rPr>
          <w:spacing w:val="1"/>
          <w:sz w:val="28"/>
          <w:szCs w:val="28"/>
        </w:rPr>
        <w:t xml:space="preserve"> </w:t>
      </w:r>
      <w:r w:rsidRPr="00AC4045">
        <w:rPr>
          <w:i/>
          <w:iCs/>
          <w:sz w:val="28"/>
          <w:szCs w:val="28"/>
          <w:u w:val="single"/>
        </w:rPr>
        <w:t>преддипломной практики</w:t>
      </w:r>
    </w:p>
    <w:p w14:paraId="38013291" w14:textId="77777777" w:rsidR="00F30C26" w:rsidRPr="00AC4045" w:rsidRDefault="00F30C26" w:rsidP="00F30C26">
      <w:pPr>
        <w:autoSpaceDE w:val="0"/>
        <w:autoSpaceDN w:val="0"/>
        <w:adjustRightInd w:val="0"/>
        <w:spacing w:before="52" w:line="226" w:lineRule="exact"/>
        <w:ind w:left="4029" w:right="2515"/>
        <w:jc w:val="center"/>
        <w:rPr>
          <w:spacing w:val="-1"/>
          <w:position w:val="-1"/>
          <w:vertAlign w:val="superscript"/>
        </w:rPr>
      </w:pPr>
      <w:r w:rsidRPr="00AC4045">
        <w:rPr>
          <w:spacing w:val="-1"/>
          <w:position w:val="-1"/>
          <w:vertAlign w:val="superscript"/>
        </w:rPr>
        <w:t>(название практики)</w:t>
      </w:r>
    </w:p>
    <w:p w14:paraId="20FDC45D" w14:textId="2F02F31D" w:rsidR="00F30C26" w:rsidRPr="00AC4045" w:rsidRDefault="00F30C26" w:rsidP="00F30C26">
      <w:pPr>
        <w:tabs>
          <w:tab w:val="left" w:pos="8640"/>
        </w:tabs>
        <w:autoSpaceDE w:val="0"/>
        <w:autoSpaceDN w:val="0"/>
        <w:adjustRightInd w:val="0"/>
        <w:spacing w:before="39"/>
        <w:ind w:left="72" w:right="157"/>
        <w:rPr>
          <w:spacing w:val="-1"/>
          <w:sz w:val="28"/>
          <w:szCs w:val="28"/>
        </w:rPr>
      </w:pPr>
      <w:r w:rsidRPr="00AC4045">
        <w:rPr>
          <w:spacing w:val="-1"/>
          <w:sz w:val="28"/>
          <w:szCs w:val="28"/>
        </w:rPr>
        <w:t xml:space="preserve">студент </w:t>
      </w:r>
      <w:r w:rsidR="00C85E2B" w:rsidRPr="00C85E2B">
        <w:rPr>
          <w:spacing w:val="-1"/>
          <w:sz w:val="28"/>
          <w:szCs w:val="28"/>
          <w:u w:val="single"/>
        </w:rPr>
        <w:t>Газымова И.И.</w:t>
      </w:r>
      <w:r w:rsidRPr="00AC4045">
        <w:rPr>
          <w:spacing w:val="-1"/>
          <w:sz w:val="28"/>
          <w:szCs w:val="28"/>
        </w:rPr>
        <w:t xml:space="preserve"> был</w:t>
      </w:r>
      <w:r w:rsidR="00C85E2B">
        <w:rPr>
          <w:spacing w:val="-1"/>
          <w:sz w:val="28"/>
          <w:szCs w:val="28"/>
        </w:rPr>
        <w:t>а</w:t>
      </w:r>
      <w:r w:rsidRPr="00AC4045">
        <w:rPr>
          <w:spacing w:val="-1"/>
          <w:sz w:val="28"/>
          <w:szCs w:val="28"/>
        </w:rPr>
        <w:t xml:space="preserve"> распредел</w:t>
      </w:r>
      <w:r w:rsidR="00C85E2B">
        <w:rPr>
          <w:spacing w:val="-1"/>
          <w:sz w:val="28"/>
          <w:szCs w:val="28"/>
        </w:rPr>
        <w:t>ена</w:t>
      </w:r>
      <w:r w:rsidRPr="00AC4045">
        <w:rPr>
          <w:spacing w:val="-1"/>
          <w:sz w:val="28"/>
          <w:szCs w:val="28"/>
        </w:rPr>
        <w:t xml:space="preserve"> по следующим рабочим</w:t>
      </w:r>
    </w:p>
    <w:p w14:paraId="4262D58A" w14:textId="77777777" w:rsidR="00F30C26" w:rsidRPr="00AC4045" w:rsidRDefault="00F30C26" w:rsidP="00F30C26">
      <w:pPr>
        <w:autoSpaceDE w:val="0"/>
        <w:autoSpaceDN w:val="0"/>
        <w:adjustRightInd w:val="0"/>
        <w:spacing w:line="226" w:lineRule="exact"/>
        <w:ind w:right="-70"/>
        <w:rPr>
          <w:sz w:val="20"/>
          <w:szCs w:val="20"/>
          <w:vertAlign w:val="superscript"/>
        </w:rPr>
      </w:pPr>
      <w:r w:rsidRPr="00AC4045">
        <w:rPr>
          <w:spacing w:val="1"/>
          <w:position w:val="-1"/>
          <w:sz w:val="20"/>
          <w:szCs w:val="20"/>
          <w:vertAlign w:val="superscript"/>
        </w:rPr>
        <w:t xml:space="preserve"> </w:t>
      </w:r>
      <w:r w:rsidRPr="00AC4045">
        <w:rPr>
          <w:spacing w:val="1"/>
          <w:position w:val="-1"/>
          <w:sz w:val="20"/>
          <w:szCs w:val="20"/>
          <w:vertAlign w:val="superscript"/>
        </w:rPr>
        <w:tab/>
      </w:r>
      <w:r w:rsidRPr="00AC4045">
        <w:rPr>
          <w:spacing w:val="1"/>
          <w:position w:val="-1"/>
          <w:sz w:val="20"/>
          <w:szCs w:val="20"/>
          <w:vertAlign w:val="superscript"/>
        </w:rPr>
        <w:tab/>
      </w:r>
      <w:r w:rsidRPr="00AC4045">
        <w:rPr>
          <w:spacing w:val="1"/>
          <w:position w:val="-1"/>
          <w:sz w:val="20"/>
          <w:szCs w:val="20"/>
          <w:vertAlign w:val="superscript"/>
        </w:rPr>
        <w:tab/>
        <w:t xml:space="preserve"> (Ф</w:t>
      </w:r>
      <w:r w:rsidRPr="00AC4045">
        <w:rPr>
          <w:position w:val="-1"/>
          <w:sz w:val="20"/>
          <w:szCs w:val="20"/>
          <w:vertAlign w:val="superscript"/>
        </w:rPr>
        <w:t>.И</w:t>
      </w:r>
      <w:r w:rsidRPr="00AC4045">
        <w:rPr>
          <w:spacing w:val="1"/>
          <w:position w:val="-1"/>
          <w:sz w:val="20"/>
          <w:szCs w:val="20"/>
          <w:vertAlign w:val="superscript"/>
        </w:rPr>
        <w:t>.</w:t>
      </w:r>
      <w:r w:rsidRPr="00AC4045">
        <w:rPr>
          <w:position w:val="-1"/>
          <w:sz w:val="20"/>
          <w:szCs w:val="20"/>
          <w:vertAlign w:val="superscript"/>
        </w:rPr>
        <w:t>О.</w:t>
      </w:r>
      <w:r w:rsidRPr="00AC4045">
        <w:rPr>
          <w:spacing w:val="-6"/>
          <w:position w:val="-1"/>
          <w:sz w:val="20"/>
          <w:szCs w:val="20"/>
          <w:vertAlign w:val="superscript"/>
        </w:rPr>
        <w:t xml:space="preserve"> </w:t>
      </w:r>
      <w:r w:rsidRPr="00AC4045">
        <w:rPr>
          <w:position w:val="-1"/>
          <w:sz w:val="20"/>
          <w:szCs w:val="20"/>
          <w:vertAlign w:val="superscript"/>
        </w:rPr>
        <w:t>ст</w:t>
      </w:r>
      <w:r w:rsidRPr="00AC4045">
        <w:rPr>
          <w:spacing w:val="-2"/>
          <w:position w:val="-1"/>
          <w:sz w:val="20"/>
          <w:szCs w:val="20"/>
          <w:vertAlign w:val="superscript"/>
        </w:rPr>
        <w:t>у</w:t>
      </w:r>
      <w:r w:rsidRPr="00AC4045">
        <w:rPr>
          <w:position w:val="-1"/>
          <w:sz w:val="20"/>
          <w:szCs w:val="20"/>
          <w:vertAlign w:val="superscript"/>
        </w:rPr>
        <w:t>де</w:t>
      </w:r>
      <w:r w:rsidRPr="00AC4045">
        <w:rPr>
          <w:spacing w:val="1"/>
          <w:position w:val="-1"/>
          <w:sz w:val="20"/>
          <w:szCs w:val="20"/>
          <w:vertAlign w:val="superscript"/>
        </w:rPr>
        <w:t>н</w:t>
      </w:r>
      <w:r w:rsidRPr="00AC4045">
        <w:rPr>
          <w:spacing w:val="-1"/>
          <w:position w:val="-1"/>
          <w:sz w:val="20"/>
          <w:szCs w:val="20"/>
          <w:vertAlign w:val="superscript"/>
        </w:rPr>
        <w:t>т</w:t>
      </w:r>
      <w:r w:rsidRPr="00AC4045">
        <w:rPr>
          <w:position w:val="-1"/>
          <w:sz w:val="20"/>
          <w:szCs w:val="20"/>
          <w:vertAlign w:val="superscript"/>
        </w:rPr>
        <w:t>а)</w:t>
      </w:r>
    </w:p>
    <w:p w14:paraId="700583FE" w14:textId="61CDF06D" w:rsidR="00F30C26" w:rsidRPr="00AC4045" w:rsidRDefault="00F30C26" w:rsidP="002F2209">
      <w:pPr>
        <w:tabs>
          <w:tab w:val="left" w:pos="8640"/>
        </w:tabs>
        <w:autoSpaceDE w:val="0"/>
        <w:autoSpaceDN w:val="0"/>
        <w:adjustRightInd w:val="0"/>
        <w:spacing w:before="39"/>
        <w:ind w:left="72" w:right="157"/>
        <w:rPr>
          <w:spacing w:val="-1"/>
          <w:sz w:val="28"/>
          <w:szCs w:val="28"/>
        </w:rPr>
      </w:pPr>
      <w:r w:rsidRPr="00AC4045">
        <w:rPr>
          <w:spacing w:val="-1"/>
          <w:sz w:val="28"/>
          <w:szCs w:val="28"/>
        </w:rPr>
        <w:t>местам:</w:t>
      </w:r>
      <w:r w:rsidR="00C85E2B">
        <w:rPr>
          <w:spacing w:val="-1"/>
          <w:sz w:val="28"/>
          <w:szCs w:val="28"/>
        </w:rPr>
        <w:t xml:space="preserve"> </w:t>
      </w:r>
      <w:r w:rsidR="00C85E2B" w:rsidRPr="00C85E2B">
        <w:rPr>
          <w:spacing w:val="-1"/>
          <w:sz w:val="28"/>
          <w:szCs w:val="28"/>
          <w:u w:val="single"/>
        </w:rPr>
        <w:t>бухгалтерия</w:t>
      </w:r>
    </w:p>
    <w:p w14:paraId="3A4F4F0E" w14:textId="260FF835" w:rsidR="00F30C26" w:rsidRPr="00AC4045" w:rsidRDefault="00F30C26" w:rsidP="002F2209">
      <w:pPr>
        <w:tabs>
          <w:tab w:val="left" w:pos="8640"/>
        </w:tabs>
        <w:autoSpaceDE w:val="0"/>
        <w:autoSpaceDN w:val="0"/>
        <w:adjustRightInd w:val="0"/>
        <w:spacing w:before="39"/>
        <w:ind w:left="72" w:right="157"/>
        <w:rPr>
          <w:spacing w:val="-1"/>
          <w:sz w:val="28"/>
          <w:szCs w:val="28"/>
        </w:rPr>
      </w:pPr>
      <w:r w:rsidRPr="00AC4045">
        <w:rPr>
          <w:spacing w:val="-1"/>
          <w:sz w:val="28"/>
          <w:szCs w:val="28"/>
        </w:rPr>
        <w:t>для выполнения видов работ:</w:t>
      </w:r>
      <w:r w:rsidRPr="002F2209">
        <w:rPr>
          <w:spacing w:val="-1"/>
          <w:sz w:val="28"/>
          <w:szCs w:val="28"/>
          <w:u w:val="single"/>
        </w:rPr>
        <w:t xml:space="preserve"> </w:t>
      </w:r>
      <w:r w:rsidR="002F2209" w:rsidRPr="002F2209">
        <w:rPr>
          <w:spacing w:val="-1"/>
          <w:sz w:val="28"/>
          <w:szCs w:val="28"/>
          <w:u w:val="single"/>
        </w:rPr>
        <w:t>прохождение преддипломной практики</w:t>
      </w:r>
    </w:p>
    <w:p w14:paraId="0F98A421" w14:textId="77777777" w:rsidR="00F30C26" w:rsidRPr="00AC4045" w:rsidRDefault="00F30C26" w:rsidP="00F30C26">
      <w:pPr>
        <w:autoSpaceDE w:val="0"/>
        <w:autoSpaceDN w:val="0"/>
        <w:adjustRightInd w:val="0"/>
        <w:spacing w:before="24"/>
        <w:ind w:left="113" w:right="-20"/>
        <w:outlineLvl w:val="0"/>
        <w:rPr>
          <w:sz w:val="28"/>
          <w:szCs w:val="28"/>
        </w:rPr>
      </w:pPr>
      <w:r w:rsidRPr="00AC4045">
        <w:rPr>
          <w:sz w:val="28"/>
          <w:szCs w:val="28"/>
        </w:rPr>
        <w:t>Р</w:t>
      </w:r>
      <w:r w:rsidRPr="00AC4045">
        <w:rPr>
          <w:spacing w:val="-4"/>
          <w:sz w:val="28"/>
          <w:szCs w:val="28"/>
        </w:rPr>
        <w:t>у</w:t>
      </w:r>
      <w:r w:rsidRPr="00AC4045">
        <w:rPr>
          <w:sz w:val="28"/>
          <w:szCs w:val="28"/>
        </w:rPr>
        <w:t>к</w:t>
      </w:r>
      <w:r w:rsidRPr="00AC4045">
        <w:rPr>
          <w:spacing w:val="1"/>
          <w:sz w:val="28"/>
          <w:szCs w:val="28"/>
        </w:rPr>
        <w:t>о</w:t>
      </w:r>
      <w:r w:rsidRPr="00AC4045">
        <w:rPr>
          <w:sz w:val="28"/>
          <w:szCs w:val="28"/>
        </w:rPr>
        <w:t>водитель</w:t>
      </w:r>
      <w:r w:rsidRPr="00AC4045">
        <w:rPr>
          <w:spacing w:val="-1"/>
          <w:sz w:val="28"/>
          <w:szCs w:val="28"/>
        </w:rPr>
        <w:t xml:space="preserve"> </w:t>
      </w:r>
      <w:r w:rsidRPr="00AC4045">
        <w:rPr>
          <w:sz w:val="28"/>
          <w:szCs w:val="28"/>
        </w:rPr>
        <w:t>прак</w:t>
      </w:r>
      <w:r w:rsidRPr="00AC4045">
        <w:rPr>
          <w:spacing w:val="-3"/>
          <w:sz w:val="28"/>
          <w:szCs w:val="28"/>
        </w:rPr>
        <w:t>т</w:t>
      </w:r>
      <w:r w:rsidRPr="00AC4045">
        <w:rPr>
          <w:spacing w:val="1"/>
          <w:sz w:val="28"/>
          <w:szCs w:val="28"/>
        </w:rPr>
        <w:t>и</w:t>
      </w:r>
      <w:r w:rsidRPr="00AC4045">
        <w:rPr>
          <w:sz w:val="28"/>
          <w:szCs w:val="28"/>
        </w:rPr>
        <w:t>ки</w:t>
      </w:r>
    </w:p>
    <w:p w14:paraId="6DDD49DF" w14:textId="77777777" w:rsidR="00F30C26" w:rsidRPr="00AC4045" w:rsidRDefault="00F30C26" w:rsidP="00F30C26">
      <w:pPr>
        <w:tabs>
          <w:tab w:val="left" w:pos="3100"/>
          <w:tab w:val="left" w:pos="6380"/>
        </w:tabs>
        <w:autoSpaceDE w:val="0"/>
        <w:autoSpaceDN w:val="0"/>
        <w:adjustRightInd w:val="0"/>
        <w:spacing w:before="47"/>
        <w:ind w:left="113" w:right="-20"/>
        <w:rPr>
          <w:sz w:val="28"/>
          <w:szCs w:val="28"/>
        </w:rPr>
      </w:pPr>
      <w:r w:rsidRPr="00AC4045">
        <w:rPr>
          <w:spacing w:val="1"/>
          <w:sz w:val="28"/>
          <w:szCs w:val="28"/>
        </w:rPr>
        <w:t>о</w:t>
      </w:r>
      <w:r w:rsidRPr="00AC4045">
        <w:rPr>
          <w:sz w:val="28"/>
          <w:szCs w:val="28"/>
        </w:rPr>
        <w:t>т Каз</w:t>
      </w:r>
      <w:r w:rsidRPr="00AC4045">
        <w:rPr>
          <w:spacing w:val="-3"/>
          <w:sz w:val="28"/>
          <w:szCs w:val="28"/>
        </w:rPr>
        <w:t>а</w:t>
      </w:r>
      <w:r w:rsidRPr="00AC4045">
        <w:rPr>
          <w:spacing w:val="1"/>
          <w:sz w:val="28"/>
          <w:szCs w:val="28"/>
        </w:rPr>
        <w:t>н</w:t>
      </w:r>
      <w:r w:rsidRPr="00AC4045">
        <w:rPr>
          <w:sz w:val="28"/>
          <w:szCs w:val="28"/>
        </w:rPr>
        <w:t>с</w:t>
      </w:r>
      <w:r w:rsidRPr="00AC4045">
        <w:rPr>
          <w:spacing w:val="-2"/>
          <w:sz w:val="28"/>
          <w:szCs w:val="28"/>
        </w:rPr>
        <w:t>к</w:t>
      </w:r>
      <w:r w:rsidRPr="00AC4045">
        <w:rPr>
          <w:spacing w:val="1"/>
          <w:sz w:val="28"/>
          <w:szCs w:val="28"/>
        </w:rPr>
        <w:t>о</w:t>
      </w:r>
      <w:r w:rsidRPr="00AC4045">
        <w:rPr>
          <w:spacing w:val="-2"/>
          <w:sz w:val="28"/>
          <w:szCs w:val="28"/>
        </w:rPr>
        <w:t>г</w:t>
      </w:r>
      <w:r w:rsidRPr="00AC4045">
        <w:rPr>
          <w:sz w:val="28"/>
          <w:szCs w:val="28"/>
        </w:rPr>
        <w:t>о</w:t>
      </w:r>
      <w:r w:rsidRPr="00AC4045">
        <w:rPr>
          <w:spacing w:val="1"/>
          <w:sz w:val="28"/>
          <w:szCs w:val="28"/>
        </w:rPr>
        <w:t xml:space="preserve"> </w:t>
      </w:r>
      <w:r w:rsidRPr="00AC4045">
        <w:rPr>
          <w:sz w:val="28"/>
          <w:szCs w:val="28"/>
        </w:rPr>
        <w:t>ГАУ</w:t>
      </w:r>
      <w:r w:rsidRPr="00AC4045">
        <w:rPr>
          <w:sz w:val="28"/>
          <w:szCs w:val="28"/>
        </w:rPr>
        <w:tab/>
        <w:t xml:space="preserve">     _________________________     _____________</w:t>
      </w:r>
    </w:p>
    <w:p w14:paraId="5D67DF94" w14:textId="77777777" w:rsidR="00F30C26" w:rsidRPr="00AC4045" w:rsidRDefault="00F30C26" w:rsidP="00F30C26">
      <w:pPr>
        <w:tabs>
          <w:tab w:val="left" w:pos="8000"/>
        </w:tabs>
        <w:autoSpaceDE w:val="0"/>
        <w:autoSpaceDN w:val="0"/>
        <w:adjustRightInd w:val="0"/>
        <w:spacing w:before="50" w:line="226" w:lineRule="exact"/>
        <w:ind w:left="5077" w:right="-20"/>
      </w:pPr>
      <w:r w:rsidRPr="00AC4045">
        <w:rPr>
          <w:spacing w:val="1"/>
          <w:position w:val="-1"/>
          <w:vertAlign w:val="superscript"/>
        </w:rPr>
        <w:t>(Ф</w:t>
      </w:r>
      <w:r w:rsidRPr="00AC4045">
        <w:rPr>
          <w:position w:val="-1"/>
          <w:vertAlign w:val="superscript"/>
        </w:rPr>
        <w:t>.И</w:t>
      </w:r>
      <w:r w:rsidRPr="00AC4045">
        <w:rPr>
          <w:spacing w:val="1"/>
          <w:position w:val="-1"/>
          <w:vertAlign w:val="superscript"/>
        </w:rPr>
        <w:t>.</w:t>
      </w:r>
      <w:r w:rsidRPr="00AC4045">
        <w:rPr>
          <w:position w:val="-1"/>
          <w:vertAlign w:val="superscript"/>
        </w:rPr>
        <w:t>О)</w:t>
      </w:r>
      <w:r w:rsidRPr="00AC4045">
        <w:rPr>
          <w:position w:val="-1"/>
        </w:rPr>
        <w:tab/>
      </w:r>
      <w:r w:rsidRPr="00AC4045">
        <w:rPr>
          <w:spacing w:val="1"/>
          <w:position w:val="-1"/>
          <w:vertAlign w:val="superscript"/>
        </w:rPr>
        <w:t>(</w:t>
      </w:r>
      <w:r w:rsidRPr="00AC4045">
        <w:rPr>
          <w:spacing w:val="-1"/>
          <w:position w:val="-1"/>
          <w:vertAlign w:val="superscript"/>
        </w:rPr>
        <w:t>п</w:t>
      </w:r>
      <w:r w:rsidRPr="00AC4045">
        <w:rPr>
          <w:spacing w:val="1"/>
          <w:position w:val="-1"/>
          <w:vertAlign w:val="superscript"/>
        </w:rPr>
        <w:t>о</w:t>
      </w:r>
      <w:r w:rsidRPr="00AC4045">
        <w:rPr>
          <w:position w:val="-1"/>
          <w:vertAlign w:val="superscript"/>
        </w:rPr>
        <w:t>д</w:t>
      </w:r>
      <w:r w:rsidRPr="00AC4045">
        <w:rPr>
          <w:spacing w:val="-2"/>
          <w:position w:val="-1"/>
          <w:vertAlign w:val="superscript"/>
        </w:rPr>
        <w:t>п</w:t>
      </w:r>
      <w:r w:rsidRPr="00AC4045">
        <w:rPr>
          <w:spacing w:val="-1"/>
          <w:position w:val="-1"/>
          <w:vertAlign w:val="superscript"/>
        </w:rPr>
        <w:t>и</w:t>
      </w:r>
      <w:r w:rsidRPr="00AC4045">
        <w:rPr>
          <w:position w:val="-1"/>
          <w:vertAlign w:val="superscript"/>
        </w:rPr>
        <w:t>с</w:t>
      </w:r>
      <w:r w:rsidRPr="00AC4045">
        <w:rPr>
          <w:spacing w:val="1"/>
          <w:position w:val="-1"/>
          <w:vertAlign w:val="superscript"/>
        </w:rPr>
        <w:t>ь</w:t>
      </w:r>
      <w:r w:rsidRPr="00AC4045">
        <w:rPr>
          <w:position w:val="-1"/>
          <w:vertAlign w:val="superscript"/>
        </w:rPr>
        <w:t>)</w:t>
      </w:r>
    </w:p>
    <w:p w14:paraId="66BC8D4F" w14:textId="77777777" w:rsidR="00F30C26" w:rsidRPr="00AC4045" w:rsidRDefault="00F30C26" w:rsidP="00F30C26">
      <w:pPr>
        <w:autoSpaceDE w:val="0"/>
        <w:autoSpaceDN w:val="0"/>
        <w:adjustRightInd w:val="0"/>
        <w:spacing w:line="150" w:lineRule="exact"/>
        <w:rPr>
          <w:sz w:val="15"/>
          <w:szCs w:val="15"/>
        </w:rPr>
      </w:pPr>
    </w:p>
    <w:p w14:paraId="6A860FE6" w14:textId="77777777" w:rsidR="00F30C26" w:rsidRPr="00AC4045" w:rsidRDefault="00F30C26" w:rsidP="00F30C26">
      <w:pPr>
        <w:autoSpaceDE w:val="0"/>
        <w:autoSpaceDN w:val="0"/>
        <w:adjustRightInd w:val="0"/>
        <w:spacing w:line="200" w:lineRule="exact"/>
        <w:rPr>
          <w:sz w:val="20"/>
          <w:szCs w:val="20"/>
        </w:rPr>
      </w:pPr>
    </w:p>
    <w:p w14:paraId="341CE297" w14:textId="77777777" w:rsidR="00F30C26" w:rsidRPr="00AC4045" w:rsidRDefault="00F30C26" w:rsidP="00F30C26">
      <w:pPr>
        <w:autoSpaceDE w:val="0"/>
        <w:autoSpaceDN w:val="0"/>
        <w:adjustRightInd w:val="0"/>
        <w:spacing w:line="200" w:lineRule="exact"/>
        <w:rPr>
          <w:sz w:val="20"/>
          <w:szCs w:val="20"/>
        </w:rPr>
      </w:pPr>
    </w:p>
    <w:p w14:paraId="532D943E" w14:textId="77777777" w:rsidR="00F30C26" w:rsidRPr="00AC4045" w:rsidRDefault="00F30C26" w:rsidP="00F30C26">
      <w:pPr>
        <w:autoSpaceDE w:val="0"/>
        <w:autoSpaceDN w:val="0"/>
        <w:adjustRightInd w:val="0"/>
        <w:spacing w:line="200" w:lineRule="exact"/>
        <w:rPr>
          <w:sz w:val="20"/>
          <w:szCs w:val="20"/>
        </w:rPr>
      </w:pPr>
    </w:p>
    <w:p w14:paraId="169D031D" w14:textId="77777777" w:rsidR="00F30C26" w:rsidRPr="00AC4045" w:rsidRDefault="00F30C26" w:rsidP="00F30C26">
      <w:pPr>
        <w:tabs>
          <w:tab w:val="left" w:pos="3100"/>
          <w:tab w:val="left" w:pos="6380"/>
        </w:tabs>
        <w:autoSpaceDE w:val="0"/>
        <w:autoSpaceDN w:val="0"/>
        <w:adjustRightInd w:val="0"/>
        <w:spacing w:before="47"/>
        <w:ind w:left="113" w:right="-20"/>
        <w:rPr>
          <w:sz w:val="28"/>
          <w:szCs w:val="28"/>
        </w:rPr>
      </w:pPr>
      <w:r w:rsidRPr="00AC4045">
        <w:rPr>
          <w:spacing w:val="1"/>
          <w:sz w:val="28"/>
          <w:szCs w:val="28"/>
        </w:rPr>
        <w:t>Студент</w:t>
      </w:r>
      <w:r w:rsidRPr="00AC4045">
        <w:rPr>
          <w:spacing w:val="1"/>
          <w:sz w:val="28"/>
          <w:szCs w:val="28"/>
        </w:rPr>
        <w:tab/>
        <w:t xml:space="preserve">       </w:t>
      </w:r>
      <w:r w:rsidRPr="00AC4045">
        <w:rPr>
          <w:sz w:val="28"/>
          <w:szCs w:val="28"/>
        </w:rPr>
        <w:t xml:space="preserve"> _________________________     _____________</w:t>
      </w:r>
    </w:p>
    <w:p w14:paraId="208D3B4A" w14:textId="77777777" w:rsidR="00F30C26" w:rsidRPr="00AC4045" w:rsidRDefault="00F30C26" w:rsidP="00F30C26">
      <w:pPr>
        <w:tabs>
          <w:tab w:val="left" w:pos="8000"/>
        </w:tabs>
        <w:autoSpaceDE w:val="0"/>
        <w:autoSpaceDN w:val="0"/>
        <w:adjustRightInd w:val="0"/>
        <w:spacing w:before="50" w:line="226" w:lineRule="exact"/>
        <w:ind w:left="5077" w:right="-20"/>
      </w:pPr>
      <w:r w:rsidRPr="00AC4045">
        <w:rPr>
          <w:spacing w:val="1"/>
          <w:position w:val="-1"/>
          <w:vertAlign w:val="superscript"/>
        </w:rPr>
        <w:t>(Ф</w:t>
      </w:r>
      <w:r w:rsidRPr="00AC4045">
        <w:rPr>
          <w:position w:val="-1"/>
          <w:vertAlign w:val="superscript"/>
        </w:rPr>
        <w:t>.И</w:t>
      </w:r>
      <w:r w:rsidRPr="00AC4045">
        <w:rPr>
          <w:spacing w:val="1"/>
          <w:position w:val="-1"/>
          <w:vertAlign w:val="superscript"/>
        </w:rPr>
        <w:t>.</w:t>
      </w:r>
      <w:r w:rsidRPr="00AC4045">
        <w:rPr>
          <w:position w:val="-1"/>
          <w:vertAlign w:val="superscript"/>
        </w:rPr>
        <w:t>О)</w:t>
      </w:r>
      <w:r w:rsidRPr="00AC4045">
        <w:rPr>
          <w:position w:val="-1"/>
        </w:rPr>
        <w:tab/>
      </w:r>
      <w:r w:rsidRPr="00AC4045">
        <w:rPr>
          <w:spacing w:val="1"/>
          <w:position w:val="-1"/>
          <w:vertAlign w:val="superscript"/>
        </w:rPr>
        <w:t>(</w:t>
      </w:r>
      <w:r w:rsidRPr="00AC4045">
        <w:rPr>
          <w:spacing w:val="-1"/>
          <w:position w:val="-1"/>
          <w:vertAlign w:val="superscript"/>
        </w:rPr>
        <w:t>п</w:t>
      </w:r>
      <w:r w:rsidRPr="00AC4045">
        <w:rPr>
          <w:spacing w:val="1"/>
          <w:position w:val="-1"/>
          <w:vertAlign w:val="superscript"/>
        </w:rPr>
        <w:t>о</w:t>
      </w:r>
      <w:r w:rsidRPr="00AC4045">
        <w:rPr>
          <w:position w:val="-1"/>
          <w:vertAlign w:val="superscript"/>
        </w:rPr>
        <w:t>д</w:t>
      </w:r>
      <w:r w:rsidRPr="00AC4045">
        <w:rPr>
          <w:spacing w:val="-2"/>
          <w:position w:val="-1"/>
          <w:vertAlign w:val="superscript"/>
        </w:rPr>
        <w:t>п</w:t>
      </w:r>
      <w:r w:rsidRPr="00AC4045">
        <w:rPr>
          <w:spacing w:val="-1"/>
          <w:position w:val="-1"/>
          <w:vertAlign w:val="superscript"/>
        </w:rPr>
        <w:t>и</w:t>
      </w:r>
      <w:r w:rsidRPr="00AC4045">
        <w:rPr>
          <w:position w:val="-1"/>
          <w:vertAlign w:val="superscript"/>
        </w:rPr>
        <w:t>с</w:t>
      </w:r>
      <w:r w:rsidRPr="00AC4045">
        <w:rPr>
          <w:spacing w:val="1"/>
          <w:position w:val="-1"/>
          <w:vertAlign w:val="superscript"/>
        </w:rPr>
        <w:t>ь</w:t>
      </w:r>
      <w:r w:rsidRPr="00AC4045">
        <w:rPr>
          <w:position w:val="-1"/>
          <w:vertAlign w:val="superscript"/>
        </w:rPr>
        <w:t>)</w:t>
      </w:r>
    </w:p>
    <w:p w14:paraId="652851DC" w14:textId="77777777" w:rsidR="00F30C26" w:rsidRPr="00AC4045" w:rsidRDefault="00F30C26" w:rsidP="00F30C26">
      <w:pPr>
        <w:autoSpaceDE w:val="0"/>
        <w:autoSpaceDN w:val="0"/>
        <w:adjustRightInd w:val="0"/>
        <w:spacing w:before="24"/>
        <w:ind w:left="113" w:right="-82"/>
        <w:rPr>
          <w:sz w:val="28"/>
          <w:szCs w:val="28"/>
        </w:rPr>
      </w:pPr>
    </w:p>
    <w:bookmarkEnd w:id="2"/>
    <w:p w14:paraId="56D945CE" w14:textId="77777777" w:rsidR="00F30C26" w:rsidRDefault="00F30C26">
      <w:pPr>
        <w:spacing w:after="160" w:line="259" w:lineRule="auto"/>
        <w:rPr>
          <w:b/>
          <w:sz w:val="28"/>
          <w:szCs w:val="22"/>
          <w:lang w:eastAsia="en-US"/>
        </w:rPr>
      </w:pPr>
      <w:r>
        <w:rPr>
          <w:b/>
          <w:sz w:val="28"/>
          <w:szCs w:val="22"/>
          <w:lang w:eastAsia="en-US"/>
        </w:rPr>
        <w:br w:type="page"/>
      </w:r>
    </w:p>
    <w:p w14:paraId="6857C45A" w14:textId="77777777" w:rsidR="00F30C26" w:rsidRPr="00AC4045" w:rsidRDefault="00F30C26" w:rsidP="00F30C26">
      <w:pPr>
        <w:spacing w:line="276" w:lineRule="auto"/>
        <w:jc w:val="center"/>
        <w:outlineLvl w:val="0"/>
        <w:rPr>
          <w:b/>
          <w:sz w:val="28"/>
          <w:szCs w:val="22"/>
          <w:lang w:eastAsia="en-US"/>
        </w:rPr>
      </w:pPr>
      <w:r w:rsidRPr="00AC4045">
        <w:rPr>
          <w:b/>
          <w:sz w:val="28"/>
          <w:szCs w:val="22"/>
          <w:lang w:eastAsia="en-US"/>
        </w:rPr>
        <w:t>ИНДИВИДУАЛЬНОЕ ЗАДАНИЕ</w:t>
      </w:r>
    </w:p>
    <w:p w14:paraId="0A14ACB5" w14:textId="77777777" w:rsidR="00F30C26" w:rsidRPr="00AC4045" w:rsidRDefault="00F30C26" w:rsidP="00F30C26">
      <w:pPr>
        <w:spacing w:line="276" w:lineRule="auto"/>
        <w:jc w:val="center"/>
        <w:rPr>
          <w:b/>
          <w:sz w:val="28"/>
          <w:szCs w:val="22"/>
          <w:lang w:eastAsia="en-US"/>
        </w:rPr>
      </w:pPr>
    </w:p>
    <w:p w14:paraId="56324078" w14:textId="09BB4728" w:rsidR="00F30C26" w:rsidRPr="00AC4045" w:rsidRDefault="00F30C26" w:rsidP="00F30C26">
      <w:pPr>
        <w:spacing w:line="360" w:lineRule="auto"/>
        <w:jc w:val="both"/>
        <w:rPr>
          <w:sz w:val="28"/>
          <w:szCs w:val="28"/>
          <w:lang w:eastAsia="en-US"/>
        </w:rPr>
      </w:pPr>
      <w:r w:rsidRPr="00AC4045">
        <w:rPr>
          <w:sz w:val="28"/>
          <w:szCs w:val="28"/>
          <w:lang w:eastAsia="en-US"/>
        </w:rPr>
        <w:t xml:space="preserve">для студента </w:t>
      </w:r>
      <w:r w:rsidR="002F2209" w:rsidRPr="002F2209">
        <w:rPr>
          <w:sz w:val="28"/>
          <w:szCs w:val="28"/>
          <w:u w:val="single"/>
          <w:lang w:eastAsia="en-US"/>
        </w:rPr>
        <w:t>Б301-04</w:t>
      </w:r>
      <w:r w:rsidRPr="00AC4045">
        <w:rPr>
          <w:sz w:val="28"/>
          <w:szCs w:val="28"/>
          <w:lang w:eastAsia="en-US"/>
        </w:rPr>
        <w:t xml:space="preserve"> группы </w:t>
      </w:r>
      <w:r w:rsidR="002F2209" w:rsidRPr="002F2209">
        <w:rPr>
          <w:sz w:val="28"/>
          <w:szCs w:val="28"/>
          <w:u w:val="single"/>
          <w:lang w:eastAsia="en-US"/>
        </w:rPr>
        <w:t>4</w:t>
      </w:r>
      <w:r w:rsidR="002F2209">
        <w:rPr>
          <w:sz w:val="28"/>
          <w:szCs w:val="28"/>
          <w:lang w:eastAsia="en-US"/>
        </w:rPr>
        <w:t xml:space="preserve"> </w:t>
      </w:r>
      <w:r w:rsidRPr="00AC4045">
        <w:rPr>
          <w:sz w:val="28"/>
          <w:szCs w:val="28"/>
          <w:lang w:eastAsia="en-US"/>
        </w:rPr>
        <w:t>курса Института (факультета) экономики</w:t>
      </w:r>
    </w:p>
    <w:p w14:paraId="60E01595" w14:textId="71A2BFA7" w:rsidR="00F30C26" w:rsidRPr="002F2209" w:rsidRDefault="002F2209" w:rsidP="002F2209">
      <w:pPr>
        <w:jc w:val="center"/>
        <w:rPr>
          <w:sz w:val="28"/>
          <w:szCs w:val="28"/>
          <w:u w:val="single"/>
          <w:lang w:eastAsia="en-US"/>
        </w:rPr>
      </w:pPr>
      <w:proofErr w:type="spellStart"/>
      <w:r w:rsidRPr="002F2209">
        <w:rPr>
          <w:sz w:val="28"/>
          <w:szCs w:val="28"/>
          <w:u w:val="single"/>
          <w:lang w:eastAsia="en-US"/>
        </w:rPr>
        <w:t>Газымовой</w:t>
      </w:r>
      <w:proofErr w:type="spellEnd"/>
      <w:r w:rsidRPr="002F2209">
        <w:rPr>
          <w:sz w:val="28"/>
          <w:szCs w:val="28"/>
          <w:u w:val="single"/>
          <w:lang w:eastAsia="en-US"/>
        </w:rPr>
        <w:t xml:space="preserve"> </w:t>
      </w:r>
      <w:proofErr w:type="spellStart"/>
      <w:r w:rsidRPr="002F2209">
        <w:rPr>
          <w:sz w:val="28"/>
          <w:szCs w:val="28"/>
          <w:u w:val="single"/>
          <w:lang w:eastAsia="en-US"/>
        </w:rPr>
        <w:t>Илюзы</w:t>
      </w:r>
      <w:proofErr w:type="spellEnd"/>
      <w:r w:rsidRPr="002F2209">
        <w:rPr>
          <w:sz w:val="28"/>
          <w:szCs w:val="28"/>
          <w:u w:val="single"/>
          <w:lang w:eastAsia="en-US"/>
        </w:rPr>
        <w:t xml:space="preserve"> </w:t>
      </w:r>
      <w:proofErr w:type="spellStart"/>
      <w:r w:rsidRPr="002F2209">
        <w:rPr>
          <w:sz w:val="28"/>
          <w:szCs w:val="28"/>
          <w:u w:val="single"/>
          <w:lang w:eastAsia="en-US"/>
        </w:rPr>
        <w:t>Ильшатовны</w:t>
      </w:r>
      <w:proofErr w:type="spellEnd"/>
      <w:r w:rsidRPr="002F2209">
        <w:rPr>
          <w:sz w:val="28"/>
          <w:szCs w:val="28"/>
          <w:u w:val="single"/>
          <w:lang w:eastAsia="en-US"/>
        </w:rPr>
        <w:t>,</w:t>
      </w:r>
    </w:p>
    <w:p w14:paraId="0FA8D4BE" w14:textId="77777777" w:rsidR="00F30C26" w:rsidRPr="00AC4045" w:rsidRDefault="00F30C26" w:rsidP="00F30C26">
      <w:pPr>
        <w:ind w:left="2836" w:firstLine="709"/>
        <w:jc w:val="both"/>
        <w:rPr>
          <w:sz w:val="20"/>
          <w:szCs w:val="20"/>
          <w:lang w:eastAsia="en-US"/>
        </w:rPr>
      </w:pPr>
      <w:r w:rsidRPr="00AC4045">
        <w:rPr>
          <w:sz w:val="20"/>
          <w:szCs w:val="20"/>
          <w:lang w:eastAsia="en-US"/>
        </w:rPr>
        <w:t>(Ф.И.О. студента)</w:t>
      </w:r>
    </w:p>
    <w:p w14:paraId="5AF627CE" w14:textId="77777777" w:rsidR="00F30C26" w:rsidRPr="00AC4045" w:rsidRDefault="00F30C26" w:rsidP="00F30C26">
      <w:pPr>
        <w:jc w:val="both"/>
        <w:rPr>
          <w:sz w:val="28"/>
          <w:szCs w:val="28"/>
          <w:lang w:eastAsia="en-US"/>
        </w:rPr>
      </w:pPr>
      <w:r w:rsidRPr="00AC4045">
        <w:rPr>
          <w:sz w:val="28"/>
          <w:szCs w:val="28"/>
          <w:lang w:eastAsia="en-US"/>
        </w:rPr>
        <w:t xml:space="preserve">выполняемое в период прохождения </w:t>
      </w:r>
      <w:r>
        <w:rPr>
          <w:bCs/>
          <w:i/>
          <w:sz w:val="28"/>
          <w:szCs w:val="28"/>
          <w:u w:val="single"/>
          <w:lang w:eastAsia="en-US"/>
        </w:rPr>
        <w:t>преддипломной практики</w:t>
      </w:r>
    </w:p>
    <w:p w14:paraId="3061FF2D" w14:textId="77777777" w:rsidR="00F30C26" w:rsidRPr="00AC4045" w:rsidRDefault="00F30C26" w:rsidP="00F30C26">
      <w:pPr>
        <w:jc w:val="center"/>
        <w:rPr>
          <w:sz w:val="20"/>
          <w:szCs w:val="20"/>
          <w:lang w:eastAsia="en-US"/>
        </w:rPr>
      </w:pPr>
      <w:r w:rsidRPr="00AC4045">
        <w:rPr>
          <w:sz w:val="20"/>
          <w:szCs w:val="20"/>
          <w:lang w:eastAsia="en-US"/>
        </w:rPr>
        <w:t>(название практики)</w:t>
      </w:r>
    </w:p>
    <w:p w14:paraId="6DCBD694" w14:textId="4546A4A6" w:rsidR="00F30C26" w:rsidRPr="002F2209" w:rsidRDefault="00F30C26" w:rsidP="002F2209">
      <w:pPr>
        <w:spacing w:line="360" w:lineRule="auto"/>
        <w:jc w:val="both"/>
        <w:rPr>
          <w:sz w:val="28"/>
          <w:szCs w:val="28"/>
          <w:u w:val="single"/>
          <w:lang w:eastAsia="en-US"/>
        </w:rPr>
      </w:pPr>
      <w:r w:rsidRPr="00AC4045">
        <w:rPr>
          <w:sz w:val="28"/>
          <w:szCs w:val="28"/>
          <w:lang w:eastAsia="en-US"/>
        </w:rPr>
        <w:t xml:space="preserve">с </w:t>
      </w:r>
      <w:r w:rsidR="002F2209" w:rsidRPr="002F2209">
        <w:rPr>
          <w:sz w:val="28"/>
          <w:szCs w:val="28"/>
          <w:u w:val="single"/>
          <w:lang w:eastAsia="en-US"/>
        </w:rPr>
        <w:t>16.05.2024</w:t>
      </w:r>
      <w:r w:rsidRPr="00AC4045">
        <w:rPr>
          <w:sz w:val="28"/>
          <w:szCs w:val="28"/>
          <w:lang w:eastAsia="en-US"/>
        </w:rPr>
        <w:t xml:space="preserve"> по</w:t>
      </w:r>
      <w:r w:rsidR="002F2209">
        <w:rPr>
          <w:sz w:val="28"/>
          <w:szCs w:val="28"/>
          <w:lang w:eastAsia="en-US"/>
        </w:rPr>
        <w:t xml:space="preserve"> </w:t>
      </w:r>
      <w:r w:rsidR="002F2209" w:rsidRPr="002F2209">
        <w:rPr>
          <w:sz w:val="28"/>
          <w:szCs w:val="28"/>
          <w:u w:val="single"/>
          <w:lang w:eastAsia="en-US"/>
        </w:rPr>
        <w:t>29.05.2024</w:t>
      </w:r>
      <w:r w:rsidRPr="00AC4045">
        <w:rPr>
          <w:sz w:val="28"/>
          <w:szCs w:val="28"/>
          <w:lang w:eastAsia="en-US"/>
        </w:rPr>
        <w:t xml:space="preserve"> в</w:t>
      </w:r>
      <w:r w:rsidR="002F2209">
        <w:rPr>
          <w:sz w:val="28"/>
          <w:szCs w:val="28"/>
          <w:lang w:eastAsia="en-US"/>
        </w:rPr>
        <w:t xml:space="preserve"> </w:t>
      </w:r>
      <w:r w:rsidR="002F2209" w:rsidRPr="002F2209">
        <w:rPr>
          <w:sz w:val="28"/>
          <w:szCs w:val="28"/>
          <w:u w:val="single"/>
          <w:lang w:eastAsia="en-US"/>
        </w:rPr>
        <w:t>ООО «Агрофирма «Джалиль» Сармановского района РТ</w:t>
      </w:r>
    </w:p>
    <w:p w14:paraId="3FF3D065" w14:textId="77777777" w:rsidR="00F30C26" w:rsidRPr="00AC4045" w:rsidRDefault="00F30C26" w:rsidP="00F30C26">
      <w:pPr>
        <w:ind w:left="1418"/>
        <w:jc w:val="both"/>
        <w:rPr>
          <w:sz w:val="28"/>
          <w:szCs w:val="28"/>
          <w:lang w:eastAsia="en-US"/>
        </w:rPr>
      </w:pPr>
      <w:r w:rsidRPr="00AC4045">
        <w:rPr>
          <w:sz w:val="20"/>
          <w:szCs w:val="20"/>
          <w:lang w:eastAsia="en-US"/>
        </w:rPr>
        <w:t>(место прохождения практики (название организации, местонахождение))</w:t>
      </w:r>
    </w:p>
    <w:p w14:paraId="078E8A70" w14:textId="77777777" w:rsidR="00F30C26" w:rsidRPr="00AC4045" w:rsidRDefault="00F30C26" w:rsidP="00F30C26">
      <w:pPr>
        <w:spacing w:line="276" w:lineRule="auto"/>
        <w:jc w:val="center"/>
        <w:rPr>
          <w:sz w:val="28"/>
          <w:szCs w:val="28"/>
          <w:lang w:eastAsia="en-US"/>
        </w:rPr>
      </w:pPr>
      <w:r w:rsidRPr="00AC4045">
        <w:rPr>
          <w:sz w:val="28"/>
          <w:szCs w:val="22"/>
          <w:lang w:eastAsia="en-US"/>
        </w:rPr>
        <w:t xml:space="preserve">         </w:t>
      </w:r>
      <w:r w:rsidRPr="00AC4045">
        <w:rPr>
          <w:sz w:val="28"/>
          <w:szCs w:val="22"/>
          <w:lang w:eastAsia="en-US"/>
        </w:rPr>
        <w:tab/>
      </w:r>
      <w:r w:rsidRPr="00AC4045">
        <w:rPr>
          <w:sz w:val="28"/>
          <w:szCs w:val="22"/>
          <w:lang w:eastAsia="en-US"/>
        </w:rPr>
        <w:tab/>
      </w:r>
      <w:r w:rsidRPr="00AC4045">
        <w:rPr>
          <w:sz w:val="28"/>
          <w:szCs w:val="22"/>
          <w:lang w:eastAsia="en-US"/>
        </w:rPr>
        <w:tab/>
      </w:r>
    </w:p>
    <w:p w14:paraId="026192B4" w14:textId="77777777" w:rsidR="00F30C26" w:rsidRPr="00AC4045" w:rsidRDefault="00F30C26" w:rsidP="00F30C26">
      <w:pPr>
        <w:spacing w:line="360" w:lineRule="auto"/>
        <w:ind w:left="426"/>
        <w:contextualSpacing/>
        <w:jc w:val="both"/>
        <w:rPr>
          <w:sz w:val="28"/>
          <w:szCs w:val="22"/>
          <w:lang w:eastAsia="en-US"/>
        </w:rPr>
      </w:pPr>
      <w:r w:rsidRPr="00AC4045">
        <w:rPr>
          <w:sz w:val="28"/>
          <w:szCs w:val="22"/>
          <w:lang w:eastAsia="en-US"/>
        </w:rPr>
        <w:t>Индивидуальное задание:</w:t>
      </w:r>
    </w:p>
    <w:p w14:paraId="7445B6B7" w14:textId="77777777" w:rsidR="00BE6376" w:rsidRPr="00BE6376" w:rsidRDefault="00BE6376" w:rsidP="00BE6376">
      <w:pPr>
        <w:pStyle w:val="ab"/>
        <w:numPr>
          <w:ilvl w:val="0"/>
          <w:numId w:val="3"/>
        </w:numPr>
        <w:spacing w:line="276" w:lineRule="auto"/>
        <w:ind w:left="0" w:firstLine="0"/>
        <w:jc w:val="both"/>
        <w:outlineLvl w:val="0"/>
        <w:rPr>
          <w:sz w:val="28"/>
          <w:szCs w:val="20"/>
          <w:lang w:eastAsia="en-US"/>
        </w:rPr>
      </w:pPr>
      <w:r w:rsidRPr="00BE6376">
        <w:rPr>
          <w:sz w:val="28"/>
          <w:szCs w:val="20"/>
          <w:lang w:eastAsia="en-US"/>
        </w:rPr>
        <w:t xml:space="preserve">Дополнить финансово-экономические показатели объекта исследования за последний отчетный год. </w:t>
      </w:r>
    </w:p>
    <w:p w14:paraId="317F7495" w14:textId="77777777" w:rsidR="00BE6376" w:rsidRPr="00BE6376" w:rsidRDefault="00F30C26" w:rsidP="00BE6376">
      <w:pPr>
        <w:pStyle w:val="ab"/>
        <w:numPr>
          <w:ilvl w:val="0"/>
          <w:numId w:val="3"/>
        </w:numPr>
        <w:spacing w:line="276" w:lineRule="auto"/>
        <w:ind w:left="0" w:firstLine="0"/>
        <w:jc w:val="both"/>
        <w:outlineLvl w:val="0"/>
        <w:rPr>
          <w:sz w:val="28"/>
          <w:szCs w:val="20"/>
          <w:lang w:eastAsia="en-US"/>
        </w:rPr>
      </w:pPr>
      <w:r w:rsidRPr="00BE6376">
        <w:rPr>
          <w:sz w:val="28"/>
          <w:szCs w:val="20"/>
          <w:lang w:eastAsia="en-US"/>
        </w:rPr>
        <w:t>Изучить учетн</w:t>
      </w:r>
      <w:r w:rsidR="00BE6376" w:rsidRPr="00BE6376">
        <w:rPr>
          <w:sz w:val="28"/>
          <w:szCs w:val="20"/>
          <w:lang w:eastAsia="en-US"/>
        </w:rPr>
        <w:t>о-аналитическую</w:t>
      </w:r>
      <w:r w:rsidRPr="00BE6376">
        <w:rPr>
          <w:sz w:val="28"/>
          <w:szCs w:val="20"/>
          <w:lang w:eastAsia="en-US"/>
        </w:rPr>
        <w:t xml:space="preserve"> информацию, которая характеризует состояние </w:t>
      </w:r>
      <w:r w:rsidR="00BE6376" w:rsidRPr="007B1E40">
        <w:rPr>
          <w:i/>
          <w:iCs/>
          <w:sz w:val="28"/>
          <w:szCs w:val="20"/>
          <w:lang w:eastAsia="en-US"/>
        </w:rPr>
        <w:t>управления дебиторской задолженностью</w:t>
      </w:r>
      <w:r w:rsidRPr="00BE6376">
        <w:rPr>
          <w:sz w:val="28"/>
          <w:szCs w:val="20"/>
          <w:lang w:eastAsia="en-US"/>
        </w:rPr>
        <w:t xml:space="preserve"> исследуемого объекта</w:t>
      </w:r>
      <w:r w:rsidR="00BE6376" w:rsidRPr="00BE6376">
        <w:rPr>
          <w:sz w:val="28"/>
          <w:szCs w:val="20"/>
          <w:lang w:eastAsia="en-US"/>
        </w:rPr>
        <w:t>.</w:t>
      </w:r>
    </w:p>
    <w:p w14:paraId="01A84A7B" w14:textId="77777777" w:rsidR="00F30C26" w:rsidRDefault="00F30C26" w:rsidP="00BE6376">
      <w:pPr>
        <w:pStyle w:val="ab"/>
        <w:numPr>
          <w:ilvl w:val="0"/>
          <w:numId w:val="3"/>
        </w:numPr>
        <w:spacing w:line="276" w:lineRule="auto"/>
        <w:ind w:left="0" w:firstLine="0"/>
        <w:jc w:val="both"/>
        <w:outlineLvl w:val="0"/>
        <w:rPr>
          <w:sz w:val="28"/>
          <w:szCs w:val="20"/>
          <w:lang w:eastAsia="en-US"/>
        </w:rPr>
      </w:pPr>
      <w:r w:rsidRPr="00BE6376">
        <w:rPr>
          <w:sz w:val="28"/>
          <w:szCs w:val="20"/>
          <w:lang w:eastAsia="en-US"/>
        </w:rPr>
        <w:t xml:space="preserve">Подготовить обоснованные рекомендации и предложения, направленные на развитие теоретических и методологических положений на улучшение </w:t>
      </w:r>
      <w:r w:rsidR="00BE6376">
        <w:rPr>
          <w:i/>
          <w:iCs/>
          <w:sz w:val="28"/>
          <w:szCs w:val="20"/>
          <w:lang w:eastAsia="en-US"/>
        </w:rPr>
        <w:t>темы исследования</w:t>
      </w:r>
      <w:r w:rsidR="00BE6376" w:rsidRPr="00BE6376">
        <w:rPr>
          <w:sz w:val="28"/>
          <w:szCs w:val="20"/>
          <w:lang w:eastAsia="en-US"/>
        </w:rPr>
        <w:t xml:space="preserve"> в организации</w:t>
      </w:r>
      <w:r w:rsidRPr="00BE6376">
        <w:rPr>
          <w:sz w:val="28"/>
          <w:szCs w:val="20"/>
          <w:lang w:eastAsia="en-US"/>
        </w:rPr>
        <w:t xml:space="preserve">. </w:t>
      </w:r>
    </w:p>
    <w:p w14:paraId="303DF5B3" w14:textId="77777777" w:rsidR="00BE6376" w:rsidRPr="00BE6376" w:rsidRDefault="00BE6376" w:rsidP="00BE6376">
      <w:pPr>
        <w:pStyle w:val="ab"/>
        <w:spacing w:line="276" w:lineRule="auto"/>
        <w:ind w:left="0"/>
        <w:jc w:val="both"/>
        <w:outlineLvl w:val="0"/>
        <w:rPr>
          <w:sz w:val="28"/>
          <w:szCs w:val="20"/>
          <w:lang w:eastAsia="en-US"/>
        </w:rPr>
      </w:pPr>
    </w:p>
    <w:p w14:paraId="5407A387" w14:textId="77777777" w:rsidR="00F30C26" w:rsidRDefault="00F30C26" w:rsidP="00F30C26">
      <w:pPr>
        <w:spacing w:line="276" w:lineRule="auto"/>
        <w:jc w:val="both"/>
        <w:outlineLvl w:val="0"/>
        <w:rPr>
          <w:sz w:val="28"/>
          <w:szCs w:val="20"/>
          <w:lang w:eastAsia="en-US"/>
        </w:rPr>
      </w:pPr>
    </w:p>
    <w:p w14:paraId="44194CAB" w14:textId="77777777" w:rsidR="00F30C26" w:rsidRPr="00AC4045" w:rsidRDefault="00F30C26" w:rsidP="00F30C26">
      <w:pPr>
        <w:spacing w:line="276" w:lineRule="auto"/>
        <w:jc w:val="both"/>
        <w:outlineLvl w:val="0"/>
        <w:rPr>
          <w:sz w:val="28"/>
          <w:szCs w:val="20"/>
          <w:lang w:eastAsia="en-US"/>
        </w:rPr>
      </w:pPr>
    </w:p>
    <w:p w14:paraId="199F1D61" w14:textId="77777777" w:rsidR="00F30C26" w:rsidRPr="00AC4045" w:rsidRDefault="00F30C26" w:rsidP="00F30C26">
      <w:pPr>
        <w:spacing w:line="276" w:lineRule="auto"/>
        <w:jc w:val="both"/>
        <w:outlineLvl w:val="0"/>
        <w:rPr>
          <w:sz w:val="20"/>
          <w:szCs w:val="20"/>
          <w:lang w:eastAsia="en-US"/>
        </w:rPr>
      </w:pPr>
    </w:p>
    <w:p w14:paraId="0836E33D" w14:textId="77777777" w:rsidR="00F30C26" w:rsidRPr="00AC4045" w:rsidRDefault="00F30C26" w:rsidP="00F30C26">
      <w:pPr>
        <w:spacing w:line="276" w:lineRule="auto"/>
        <w:jc w:val="both"/>
        <w:outlineLvl w:val="0"/>
        <w:rPr>
          <w:sz w:val="28"/>
          <w:szCs w:val="20"/>
          <w:lang w:eastAsia="en-US"/>
        </w:rPr>
      </w:pPr>
      <w:r w:rsidRPr="00AC4045">
        <w:rPr>
          <w:sz w:val="28"/>
          <w:szCs w:val="20"/>
          <w:lang w:eastAsia="en-US"/>
        </w:rPr>
        <w:t xml:space="preserve">Руководитель практики </w:t>
      </w:r>
    </w:p>
    <w:p w14:paraId="3CB85C33" w14:textId="77777777" w:rsidR="00F30C26" w:rsidRPr="00AC4045" w:rsidRDefault="00F30C26" w:rsidP="00F30C26">
      <w:pPr>
        <w:spacing w:line="276" w:lineRule="auto"/>
        <w:jc w:val="both"/>
        <w:rPr>
          <w:sz w:val="20"/>
          <w:szCs w:val="20"/>
          <w:lang w:eastAsia="en-US"/>
        </w:rPr>
      </w:pPr>
      <w:r w:rsidRPr="00AC4045">
        <w:rPr>
          <w:sz w:val="28"/>
          <w:szCs w:val="20"/>
          <w:lang w:eastAsia="en-US"/>
        </w:rPr>
        <w:t>от Казанского ГАУ</w:t>
      </w:r>
      <w:r w:rsidRPr="00AC4045">
        <w:rPr>
          <w:sz w:val="28"/>
          <w:szCs w:val="20"/>
          <w:lang w:eastAsia="en-US"/>
        </w:rPr>
        <w:tab/>
      </w:r>
      <w:r w:rsidRPr="00AC4045">
        <w:rPr>
          <w:sz w:val="28"/>
          <w:szCs w:val="20"/>
          <w:lang w:eastAsia="en-US"/>
        </w:rPr>
        <w:tab/>
        <w:t xml:space="preserve">     </w:t>
      </w:r>
      <w:r w:rsidRPr="00AC4045">
        <w:rPr>
          <w:sz w:val="20"/>
          <w:szCs w:val="20"/>
          <w:lang w:eastAsia="en-US"/>
        </w:rPr>
        <w:t xml:space="preserve">_______________________________       ________________ </w:t>
      </w:r>
    </w:p>
    <w:p w14:paraId="07B5DD7C" w14:textId="77777777" w:rsidR="00F30C26" w:rsidRPr="00AC4045" w:rsidRDefault="00F30C26" w:rsidP="00F30C26">
      <w:pPr>
        <w:spacing w:line="276" w:lineRule="auto"/>
        <w:ind w:firstLine="567"/>
        <w:jc w:val="both"/>
        <w:rPr>
          <w:sz w:val="20"/>
          <w:szCs w:val="20"/>
          <w:lang w:eastAsia="en-US"/>
        </w:rPr>
      </w:pP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t xml:space="preserve">    (Ф.И.О)</w:t>
      </w:r>
      <w:r w:rsidRPr="00AC4045">
        <w:rPr>
          <w:sz w:val="20"/>
          <w:szCs w:val="20"/>
          <w:lang w:eastAsia="en-US"/>
        </w:rPr>
        <w:tab/>
      </w:r>
      <w:r w:rsidRPr="00AC4045">
        <w:rPr>
          <w:sz w:val="20"/>
          <w:szCs w:val="20"/>
          <w:lang w:eastAsia="en-US"/>
        </w:rPr>
        <w:tab/>
        <w:t xml:space="preserve">               (подпись)</w:t>
      </w:r>
    </w:p>
    <w:p w14:paraId="66FE8010" w14:textId="77777777" w:rsidR="00F30C26" w:rsidRPr="00AC4045" w:rsidRDefault="00F30C26" w:rsidP="00F30C26">
      <w:pPr>
        <w:spacing w:line="276" w:lineRule="auto"/>
        <w:ind w:firstLine="567"/>
        <w:jc w:val="both"/>
        <w:rPr>
          <w:sz w:val="20"/>
          <w:szCs w:val="20"/>
          <w:lang w:eastAsia="en-US"/>
        </w:rPr>
      </w:pPr>
    </w:p>
    <w:p w14:paraId="4C83D17C" w14:textId="77777777" w:rsidR="00BE6376" w:rsidRDefault="00BE6376" w:rsidP="00F30C26">
      <w:pPr>
        <w:spacing w:line="276" w:lineRule="auto"/>
        <w:ind w:left="2124" w:firstLine="708"/>
        <w:jc w:val="both"/>
        <w:outlineLvl w:val="0"/>
        <w:rPr>
          <w:sz w:val="28"/>
          <w:szCs w:val="20"/>
          <w:lang w:eastAsia="en-US"/>
        </w:rPr>
      </w:pPr>
    </w:p>
    <w:p w14:paraId="78085C8F" w14:textId="77777777" w:rsidR="00F30C26" w:rsidRPr="00AC4045" w:rsidRDefault="00F30C26" w:rsidP="00F30C26">
      <w:pPr>
        <w:spacing w:line="276" w:lineRule="auto"/>
        <w:ind w:left="2124" w:firstLine="708"/>
        <w:jc w:val="both"/>
        <w:outlineLvl w:val="0"/>
        <w:rPr>
          <w:sz w:val="20"/>
          <w:szCs w:val="20"/>
          <w:lang w:eastAsia="en-US"/>
        </w:rPr>
      </w:pPr>
      <w:r w:rsidRPr="00AC4045">
        <w:rPr>
          <w:sz w:val="20"/>
          <w:szCs w:val="20"/>
          <w:lang w:eastAsia="en-US"/>
        </w:rPr>
        <w:tab/>
      </w:r>
      <w:r w:rsidRPr="00AC4045">
        <w:rPr>
          <w:sz w:val="20"/>
          <w:szCs w:val="20"/>
          <w:lang w:eastAsia="en-US"/>
        </w:rPr>
        <w:tab/>
      </w:r>
      <w:r w:rsidRPr="00AC4045">
        <w:rPr>
          <w:sz w:val="20"/>
          <w:szCs w:val="20"/>
          <w:lang w:eastAsia="en-US"/>
        </w:rPr>
        <w:tab/>
      </w:r>
    </w:p>
    <w:p w14:paraId="73D3C3F8" w14:textId="77777777" w:rsidR="00F30C26" w:rsidRPr="00AC4045" w:rsidRDefault="00F30C26" w:rsidP="00F30C26">
      <w:pPr>
        <w:spacing w:line="276" w:lineRule="auto"/>
        <w:ind w:left="2124" w:firstLine="708"/>
        <w:jc w:val="both"/>
        <w:rPr>
          <w:sz w:val="20"/>
          <w:szCs w:val="20"/>
          <w:lang w:eastAsia="en-US"/>
        </w:rPr>
      </w:pPr>
    </w:p>
    <w:p w14:paraId="1E120233" w14:textId="77777777" w:rsidR="00F30C26" w:rsidRPr="00AC4045" w:rsidRDefault="00F30C26" w:rsidP="00F30C26">
      <w:pPr>
        <w:spacing w:line="276" w:lineRule="auto"/>
        <w:jc w:val="both"/>
        <w:rPr>
          <w:sz w:val="20"/>
          <w:szCs w:val="20"/>
          <w:lang w:eastAsia="en-US"/>
        </w:rPr>
      </w:pPr>
      <w:r w:rsidRPr="00AC4045">
        <w:rPr>
          <w:sz w:val="28"/>
          <w:szCs w:val="20"/>
          <w:lang w:eastAsia="en-US"/>
        </w:rPr>
        <w:t xml:space="preserve">Студент                         </w:t>
      </w:r>
      <w:r w:rsidRPr="00AC4045">
        <w:rPr>
          <w:sz w:val="20"/>
          <w:szCs w:val="20"/>
          <w:lang w:eastAsia="en-US"/>
        </w:rPr>
        <w:t xml:space="preserve">________________________________________          ___________________ </w:t>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t xml:space="preserve">                (Ф.И.О)</w:t>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t xml:space="preserve"> (подпись)</w:t>
      </w:r>
    </w:p>
    <w:p w14:paraId="33EB10CE" w14:textId="77777777" w:rsidR="00F30C26" w:rsidRPr="00AC4045" w:rsidRDefault="00F30C26" w:rsidP="00F30C26">
      <w:pPr>
        <w:spacing w:line="276" w:lineRule="auto"/>
        <w:jc w:val="both"/>
        <w:rPr>
          <w:sz w:val="28"/>
          <w:szCs w:val="22"/>
          <w:lang w:eastAsia="en-US"/>
        </w:rPr>
      </w:pPr>
    </w:p>
    <w:p w14:paraId="5BF0841A" w14:textId="77777777" w:rsidR="00F30C26" w:rsidRDefault="00F30C26" w:rsidP="00F30C26">
      <w:pPr>
        <w:widowControl w:val="0"/>
        <w:jc w:val="center"/>
      </w:pPr>
    </w:p>
    <w:p w14:paraId="3508CE69" w14:textId="77777777" w:rsidR="00F30C26" w:rsidRPr="00AC4045" w:rsidRDefault="00F30C26" w:rsidP="00F30C26">
      <w:pPr>
        <w:widowControl w:val="0"/>
        <w:jc w:val="center"/>
        <w:rPr>
          <w:rFonts w:ascii="Calibri" w:eastAsia="Calibri" w:hAnsi="Calibri"/>
        </w:rPr>
      </w:pPr>
    </w:p>
    <w:p w14:paraId="2DE35A60" w14:textId="77777777" w:rsidR="00BE6376" w:rsidRDefault="00BE6376">
      <w:pPr>
        <w:spacing w:after="160" w:line="259" w:lineRule="auto"/>
        <w:rPr>
          <w:b/>
          <w:bCs/>
          <w:sz w:val="28"/>
        </w:rPr>
      </w:pPr>
      <w:r>
        <w:rPr>
          <w:b/>
          <w:bCs/>
          <w:sz w:val="28"/>
        </w:rPr>
        <w:br w:type="page"/>
      </w:r>
    </w:p>
    <w:p w14:paraId="060EF29D" w14:textId="77777777" w:rsidR="00F30C26" w:rsidRPr="00AC4045" w:rsidRDefault="00F30C26" w:rsidP="00F30C26">
      <w:pPr>
        <w:widowControl w:val="0"/>
        <w:shd w:val="clear" w:color="auto" w:fill="FFFFFF"/>
        <w:autoSpaceDE w:val="0"/>
        <w:autoSpaceDN w:val="0"/>
        <w:adjustRightInd w:val="0"/>
        <w:spacing w:line="360" w:lineRule="auto"/>
        <w:jc w:val="center"/>
        <w:rPr>
          <w:b/>
          <w:bCs/>
          <w:spacing w:val="-2"/>
          <w:sz w:val="28"/>
        </w:rPr>
      </w:pPr>
      <w:r w:rsidRPr="00AC4045">
        <w:rPr>
          <w:b/>
          <w:bCs/>
          <w:sz w:val="28"/>
        </w:rPr>
        <w:t xml:space="preserve">ДНЕВНИК ПРОХОЖДЕНИЯ </w:t>
      </w:r>
      <w:r>
        <w:rPr>
          <w:b/>
          <w:bCs/>
          <w:sz w:val="28"/>
          <w:szCs w:val="28"/>
        </w:rPr>
        <w:t>ПРЕДДИПЛОМНОЙ ПРАКТИКИ</w:t>
      </w:r>
    </w:p>
    <w:p w14:paraId="067E2D6E" w14:textId="6AFF31AD" w:rsidR="00F30C26" w:rsidRPr="00AC4045" w:rsidRDefault="002F2209" w:rsidP="00F30C26">
      <w:pPr>
        <w:widowControl w:val="0"/>
        <w:shd w:val="clear" w:color="auto" w:fill="FFFFFF"/>
        <w:autoSpaceDE w:val="0"/>
        <w:autoSpaceDN w:val="0"/>
        <w:adjustRightInd w:val="0"/>
        <w:spacing w:line="360" w:lineRule="auto"/>
        <w:jc w:val="center"/>
        <w:rPr>
          <w:sz w:val="28"/>
        </w:rPr>
      </w:pPr>
      <w:r w:rsidRPr="00AC4045">
        <w:rPr>
          <w:sz w:val="28"/>
        </w:rPr>
        <w:t>С</w:t>
      </w:r>
      <w:r w:rsidR="00F30C26" w:rsidRPr="00AC4045">
        <w:rPr>
          <w:sz w:val="28"/>
        </w:rPr>
        <w:t>тудента</w:t>
      </w:r>
      <w:r>
        <w:rPr>
          <w:sz w:val="28"/>
        </w:rPr>
        <w:t xml:space="preserve"> </w:t>
      </w:r>
      <w:r w:rsidRPr="002F2209">
        <w:rPr>
          <w:sz w:val="28"/>
          <w:u w:val="single"/>
        </w:rPr>
        <w:t>Б301-04</w:t>
      </w:r>
      <w:r>
        <w:rPr>
          <w:sz w:val="28"/>
        </w:rPr>
        <w:t xml:space="preserve"> </w:t>
      </w:r>
      <w:r w:rsidR="00F30C26" w:rsidRPr="00AC4045">
        <w:rPr>
          <w:sz w:val="28"/>
        </w:rPr>
        <w:t>группы</w:t>
      </w:r>
      <w:r>
        <w:rPr>
          <w:sz w:val="28"/>
        </w:rPr>
        <w:t xml:space="preserve"> </w:t>
      </w:r>
      <w:r w:rsidRPr="002F2209">
        <w:rPr>
          <w:sz w:val="28"/>
          <w:u w:val="single"/>
        </w:rPr>
        <w:t>4</w:t>
      </w:r>
      <w:r>
        <w:rPr>
          <w:sz w:val="28"/>
        </w:rPr>
        <w:t xml:space="preserve"> </w:t>
      </w:r>
      <w:r w:rsidR="00F30C26" w:rsidRPr="00AC4045">
        <w:rPr>
          <w:sz w:val="28"/>
        </w:rPr>
        <w:t>курса</w:t>
      </w:r>
    </w:p>
    <w:p w14:paraId="31A197E0" w14:textId="77777777" w:rsidR="00F30C26" w:rsidRPr="00AC4045" w:rsidRDefault="00F30C26" w:rsidP="00F30C26">
      <w:pPr>
        <w:widowControl w:val="0"/>
        <w:tabs>
          <w:tab w:val="left" w:pos="7420"/>
        </w:tabs>
        <w:autoSpaceDE w:val="0"/>
        <w:autoSpaceDN w:val="0"/>
        <w:adjustRightInd w:val="0"/>
        <w:spacing w:before="11" w:line="372" w:lineRule="exact"/>
        <w:ind w:right="895"/>
        <w:jc w:val="center"/>
        <w:rPr>
          <w:sz w:val="28"/>
        </w:rPr>
      </w:pPr>
      <w:r w:rsidRPr="00AC4045">
        <w:rPr>
          <w:sz w:val="28"/>
        </w:rPr>
        <w:t>Института экономики</w:t>
      </w:r>
    </w:p>
    <w:p w14:paraId="1F4C27B8" w14:textId="77777777" w:rsidR="00F30C26" w:rsidRPr="00AC4045" w:rsidRDefault="00F30C26" w:rsidP="00F30C26">
      <w:pPr>
        <w:widowControl w:val="0"/>
        <w:tabs>
          <w:tab w:val="left" w:pos="7420"/>
        </w:tabs>
        <w:autoSpaceDE w:val="0"/>
        <w:autoSpaceDN w:val="0"/>
        <w:adjustRightInd w:val="0"/>
        <w:spacing w:before="11" w:line="372" w:lineRule="exact"/>
        <w:ind w:right="895"/>
        <w:jc w:val="center"/>
        <w:rPr>
          <w:sz w:val="28"/>
        </w:rPr>
      </w:pPr>
      <w:r w:rsidRPr="00AC4045">
        <w:rPr>
          <w:sz w:val="28"/>
        </w:rPr>
        <w:t>Казанского государственного аграрного университета</w:t>
      </w:r>
    </w:p>
    <w:p w14:paraId="479C924A" w14:textId="2C90B7CA" w:rsidR="00F30C26" w:rsidRPr="007C3125" w:rsidRDefault="007C3125" w:rsidP="00F30C26">
      <w:pPr>
        <w:widowControl w:val="0"/>
        <w:autoSpaceDE w:val="0"/>
        <w:autoSpaceDN w:val="0"/>
        <w:adjustRightInd w:val="0"/>
        <w:spacing w:before="11"/>
        <w:ind w:right="-5"/>
        <w:jc w:val="center"/>
        <w:rPr>
          <w:sz w:val="28"/>
          <w:u w:val="single"/>
        </w:rPr>
      </w:pPr>
      <w:proofErr w:type="spellStart"/>
      <w:r w:rsidRPr="007C3125">
        <w:rPr>
          <w:sz w:val="28"/>
          <w:u w:val="single"/>
        </w:rPr>
        <w:t>Газымовой</w:t>
      </w:r>
      <w:proofErr w:type="spellEnd"/>
      <w:r w:rsidRPr="007C3125">
        <w:rPr>
          <w:sz w:val="28"/>
          <w:u w:val="single"/>
        </w:rPr>
        <w:t xml:space="preserve"> </w:t>
      </w:r>
      <w:proofErr w:type="spellStart"/>
      <w:r w:rsidRPr="007C3125">
        <w:rPr>
          <w:sz w:val="28"/>
          <w:u w:val="single"/>
        </w:rPr>
        <w:t>Илюзы</w:t>
      </w:r>
      <w:proofErr w:type="spellEnd"/>
      <w:r w:rsidRPr="007C3125">
        <w:rPr>
          <w:sz w:val="28"/>
          <w:u w:val="single"/>
        </w:rPr>
        <w:t xml:space="preserve"> </w:t>
      </w:r>
      <w:proofErr w:type="spellStart"/>
      <w:r w:rsidRPr="007C3125">
        <w:rPr>
          <w:sz w:val="28"/>
          <w:u w:val="single"/>
        </w:rPr>
        <w:t>Ильшатовны</w:t>
      </w:r>
      <w:proofErr w:type="spellEnd"/>
    </w:p>
    <w:p w14:paraId="5CA4EF8E" w14:textId="77777777" w:rsidR="00F30C26" w:rsidRPr="00AC4045" w:rsidRDefault="00F30C26" w:rsidP="00F30C26">
      <w:pPr>
        <w:widowControl w:val="0"/>
        <w:tabs>
          <w:tab w:val="left" w:pos="7420"/>
        </w:tabs>
        <w:autoSpaceDE w:val="0"/>
        <w:autoSpaceDN w:val="0"/>
        <w:adjustRightInd w:val="0"/>
        <w:spacing w:before="11"/>
        <w:ind w:right="-5"/>
        <w:jc w:val="center"/>
        <w:rPr>
          <w:sz w:val="28"/>
          <w:vertAlign w:val="superscript"/>
        </w:rPr>
      </w:pPr>
      <w:r w:rsidRPr="00AC4045">
        <w:rPr>
          <w:sz w:val="28"/>
          <w:vertAlign w:val="superscript"/>
        </w:rPr>
        <w:t>(Ф.И.О. студента)</w:t>
      </w:r>
    </w:p>
    <w:p w14:paraId="3E871026" w14:textId="3228974E" w:rsidR="00F30C26" w:rsidRPr="007C3125" w:rsidRDefault="007C3125" w:rsidP="00F30C26">
      <w:pPr>
        <w:widowControl w:val="0"/>
        <w:autoSpaceDE w:val="0"/>
        <w:autoSpaceDN w:val="0"/>
        <w:adjustRightInd w:val="0"/>
        <w:spacing w:before="11"/>
        <w:ind w:right="-5"/>
        <w:jc w:val="center"/>
        <w:rPr>
          <w:sz w:val="28"/>
          <w:u w:val="single"/>
        </w:rPr>
      </w:pPr>
      <w:r w:rsidRPr="007C3125">
        <w:rPr>
          <w:sz w:val="28"/>
          <w:u w:val="single"/>
        </w:rPr>
        <w:t>ООО «Агрофирма «Джалиль» Сармановского района РТ</w:t>
      </w:r>
    </w:p>
    <w:p w14:paraId="5E835B6B" w14:textId="77777777" w:rsidR="00F30C26" w:rsidRPr="00AC4045" w:rsidRDefault="00F30C26" w:rsidP="00F30C26">
      <w:pPr>
        <w:widowControl w:val="0"/>
        <w:tabs>
          <w:tab w:val="left" w:pos="7420"/>
        </w:tabs>
        <w:autoSpaceDE w:val="0"/>
        <w:autoSpaceDN w:val="0"/>
        <w:adjustRightInd w:val="0"/>
        <w:spacing w:before="11"/>
        <w:ind w:right="-5"/>
        <w:jc w:val="center"/>
        <w:rPr>
          <w:sz w:val="28"/>
          <w:vertAlign w:val="superscript"/>
        </w:rPr>
      </w:pPr>
      <w:r w:rsidRPr="00AC4045">
        <w:rPr>
          <w:sz w:val="28"/>
          <w:vertAlign w:val="superscript"/>
        </w:rPr>
        <w:t>(место прохождения практики (название организации, местонахождение))</w:t>
      </w:r>
    </w:p>
    <w:p w14:paraId="7056FB00" w14:textId="19BD1F75" w:rsidR="00F30C26" w:rsidRPr="00AC4045" w:rsidRDefault="007C3125" w:rsidP="007C3125">
      <w:pPr>
        <w:widowControl w:val="0"/>
        <w:tabs>
          <w:tab w:val="left" w:pos="4080"/>
          <w:tab w:val="left" w:pos="4640"/>
          <w:tab w:val="left" w:pos="7180"/>
          <w:tab w:val="left" w:pos="7740"/>
        </w:tabs>
        <w:autoSpaceDE w:val="0"/>
        <w:autoSpaceDN w:val="0"/>
        <w:adjustRightInd w:val="0"/>
        <w:spacing w:before="31"/>
        <w:ind w:left="540" w:right="-20"/>
        <w:jc w:val="center"/>
        <w:rPr>
          <w:sz w:val="28"/>
        </w:rPr>
      </w:pPr>
      <w:r>
        <w:rPr>
          <w:sz w:val="28"/>
        </w:rPr>
        <w:t xml:space="preserve">с </w:t>
      </w:r>
      <w:r w:rsidRPr="007C3125">
        <w:rPr>
          <w:color w:val="000000"/>
          <w:sz w:val="28"/>
          <w:u w:val="single"/>
        </w:rPr>
        <w:t>16.05.</w:t>
      </w:r>
      <w:r w:rsidR="00F30C26" w:rsidRPr="007C3125">
        <w:rPr>
          <w:spacing w:val="1"/>
          <w:sz w:val="28"/>
          <w:u w:val="single"/>
        </w:rPr>
        <w:t>2</w:t>
      </w:r>
      <w:r w:rsidR="00F30C26" w:rsidRPr="007C3125">
        <w:rPr>
          <w:spacing w:val="-1"/>
          <w:sz w:val="28"/>
          <w:u w:val="single"/>
        </w:rPr>
        <w:t>0</w:t>
      </w:r>
      <w:r w:rsidRPr="007C3125">
        <w:rPr>
          <w:sz w:val="28"/>
          <w:u w:val="single"/>
        </w:rPr>
        <w:t>24</w:t>
      </w:r>
      <w:r w:rsidRPr="007C3125">
        <w:rPr>
          <w:sz w:val="28"/>
        </w:rPr>
        <w:t xml:space="preserve"> </w:t>
      </w:r>
      <w:r w:rsidR="00F30C26" w:rsidRPr="007C3125">
        <w:rPr>
          <w:sz w:val="28"/>
        </w:rPr>
        <w:t>г. п</w:t>
      </w:r>
      <w:r w:rsidR="00F30C26" w:rsidRPr="007C3125">
        <w:rPr>
          <w:spacing w:val="-1"/>
          <w:sz w:val="28"/>
        </w:rPr>
        <w:t>о</w:t>
      </w:r>
      <w:r w:rsidR="00F30C26" w:rsidRPr="007C3125">
        <w:rPr>
          <w:sz w:val="28"/>
        </w:rPr>
        <w:t xml:space="preserve"> </w:t>
      </w:r>
      <w:r w:rsidRPr="007C3125">
        <w:rPr>
          <w:sz w:val="28"/>
          <w:u w:val="single"/>
        </w:rPr>
        <w:t>29.05.</w:t>
      </w:r>
      <w:r w:rsidR="00F30C26" w:rsidRPr="007C3125">
        <w:rPr>
          <w:spacing w:val="-1"/>
          <w:sz w:val="28"/>
          <w:u w:val="single"/>
        </w:rPr>
        <w:t>2</w:t>
      </w:r>
      <w:r w:rsidR="00F30C26" w:rsidRPr="007C3125">
        <w:rPr>
          <w:spacing w:val="1"/>
          <w:sz w:val="28"/>
          <w:u w:val="single"/>
        </w:rPr>
        <w:t>0</w:t>
      </w:r>
      <w:r w:rsidRPr="007C3125">
        <w:rPr>
          <w:spacing w:val="1"/>
          <w:sz w:val="28"/>
          <w:u w:val="single"/>
        </w:rPr>
        <w:t>24</w:t>
      </w:r>
      <w:r>
        <w:rPr>
          <w:spacing w:val="1"/>
          <w:sz w:val="28"/>
        </w:rPr>
        <w:t xml:space="preserve"> </w:t>
      </w:r>
      <w:r w:rsidR="00F30C26" w:rsidRPr="00AC4045">
        <w:rPr>
          <w:sz w:val="28"/>
        </w:rPr>
        <w:t>г.</w:t>
      </w:r>
    </w:p>
    <w:p w14:paraId="53E814C0" w14:textId="77777777" w:rsidR="00F30C26" w:rsidRPr="00AC4045" w:rsidRDefault="00F30C26" w:rsidP="00F30C26">
      <w:pPr>
        <w:widowControl w:val="0"/>
        <w:shd w:val="clear" w:color="auto" w:fill="FFFFFF"/>
        <w:autoSpaceDE w:val="0"/>
        <w:autoSpaceDN w:val="0"/>
        <w:adjustRightInd w:val="0"/>
        <w:rPr>
          <w:sz w:val="28"/>
          <w:szCs w:val="28"/>
        </w:rPr>
      </w:pPr>
    </w:p>
    <w:tbl>
      <w:tblPr>
        <w:tblW w:w="5000" w:type="pct"/>
        <w:tblLayout w:type="fixed"/>
        <w:tblCellMar>
          <w:left w:w="40" w:type="dxa"/>
          <w:right w:w="40" w:type="dxa"/>
        </w:tblCellMar>
        <w:tblLook w:val="0000" w:firstRow="0" w:lastRow="0" w:firstColumn="0" w:lastColumn="0" w:noHBand="0" w:noVBand="0"/>
      </w:tblPr>
      <w:tblGrid>
        <w:gridCol w:w="1132"/>
        <w:gridCol w:w="6247"/>
        <w:gridCol w:w="1959"/>
      </w:tblGrid>
      <w:tr w:rsidR="00F30C26" w:rsidRPr="00AC4045" w14:paraId="4F306B4D" w14:textId="77777777" w:rsidTr="007B1E40">
        <w:trPr>
          <w:trHeight w:val="20"/>
        </w:trPr>
        <w:tc>
          <w:tcPr>
            <w:tcW w:w="1132" w:type="dxa"/>
            <w:tcBorders>
              <w:top w:val="single" w:sz="6" w:space="0" w:color="auto"/>
              <w:left w:val="single" w:sz="6" w:space="0" w:color="auto"/>
              <w:bottom w:val="single" w:sz="6" w:space="0" w:color="auto"/>
              <w:right w:val="single" w:sz="6" w:space="0" w:color="auto"/>
            </w:tcBorders>
            <w:shd w:val="clear" w:color="auto" w:fill="FFFFFF"/>
          </w:tcPr>
          <w:p w14:paraId="0970FD5E" w14:textId="77777777" w:rsidR="00F30C26" w:rsidRPr="00AC4045" w:rsidRDefault="00F30C26" w:rsidP="001056DA">
            <w:pPr>
              <w:widowControl w:val="0"/>
              <w:shd w:val="clear" w:color="auto" w:fill="FFFFFF"/>
              <w:autoSpaceDE w:val="0"/>
              <w:autoSpaceDN w:val="0"/>
              <w:adjustRightInd w:val="0"/>
              <w:spacing w:line="274" w:lineRule="exact"/>
              <w:ind w:left="5"/>
              <w:jc w:val="center"/>
              <w:rPr>
                <w:sz w:val="20"/>
                <w:szCs w:val="20"/>
              </w:rPr>
            </w:pPr>
            <w:r w:rsidRPr="00AC4045">
              <w:t xml:space="preserve">Дата </w:t>
            </w:r>
            <w:r w:rsidRPr="00AC4045">
              <w:rPr>
                <w:spacing w:val="-2"/>
              </w:rPr>
              <w:t>(период)</w:t>
            </w:r>
          </w:p>
        </w:tc>
        <w:tc>
          <w:tcPr>
            <w:tcW w:w="6247" w:type="dxa"/>
            <w:tcBorders>
              <w:top w:val="single" w:sz="6" w:space="0" w:color="auto"/>
              <w:left w:val="single" w:sz="6" w:space="0" w:color="auto"/>
              <w:bottom w:val="single" w:sz="6" w:space="0" w:color="auto"/>
              <w:right w:val="single" w:sz="6" w:space="0" w:color="auto"/>
            </w:tcBorders>
            <w:shd w:val="clear" w:color="auto" w:fill="FFFFFF"/>
          </w:tcPr>
          <w:p w14:paraId="4EB4BD0A" w14:textId="77777777" w:rsidR="00F30C26" w:rsidRPr="00AC4045" w:rsidRDefault="00F30C26" w:rsidP="001056DA">
            <w:pPr>
              <w:widowControl w:val="0"/>
              <w:shd w:val="clear" w:color="auto" w:fill="FFFFFF"/>
              <w:autoSpaceDE w:val="0"/>
              <w:autoSpaceDN w:val="0"/>
              <w:adjustRightInd w:val="0"/>
              <w:spacing w:line="274" w:lineRule="exact"/>
              <w:jc w:val="center"/>
              <w:rPr>
                <w:sz w:val="20"/>
                <w:szCs w:val="20"/>
              </w:rPr>
            </w:pPr>
            <w:r w:rsidRPr="00AC4045">
              <w:t xml:space="preserve">Содержание </w:t>
            </w:r>
            <w:r w:rsidRPr="00AC4045">
              <w:rPr>
                <w:spacing w:val="-2"/>
              </w:rPr>
              <w:t xml:space="preserve">проведенной </w:t>
            </w:r>
            <w:r w:rsidRPr="00AC4045">
              <w:t>работы</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14:paraId="06C503D3" w14:textId="77777777" w:rsidR="00F30C26" w:rsidRPr="00AC4045" w:rsidRDefault="00F30C26" w:rsidP="001056DA">
            <w:pPr>
              <w:widowControl w:val="0"/>
              <w:shd w:val="clear" w:color="auto" w:fill="FFFFFF"/>
              <w:autoSpaceDE w:val="0"/>
              <w:autoSpaceDN w:val="0"/>
              <w:adjustRightInd w:val="0"/>
              <w:spacing w:line="274" w:lineRule="exact"/>
              <w:ind w:left="-53" w:right="-55"/>
              <w:jc w:val="center"/>
              <w:rPr>
                <w:sz w:val="20"/>
                <w:szCs w:val="20"/>
              </w:rPr>
            </w:pPr>
            <w:r w:rsidRPr="00AC4045">
              <w:t>Отметка о выполнении (</w:t>
            </w:r>
            <w:r w:rsidRPr="00AC4045">
              <w:rPr>
                <w:sz w:val="20"/>
              </w:rPr>
              <w:t xml:space="preserve">подпись </w:t>
            </w:r>
            <w:r w:rsidRPr="00AC4045">
              <w:rPr>
                <w:spacing w:val="-2"/>
                <w:sz w:val="20"/>
              </w:rPr>
              <w:t xml:space="preserve">руководителя </w:t>
            </w:r>
            <w:r w:rsidRPr="00AC4045">
              <w:rPr>
                <w:sz w:val="20"/>
              </w:rPr>
              <w:t>практики от университета</w:t>
            </w:r>
            <w:r w:rsidRPr="00AC4045">
              <w:t>)</w:t>
            </w:r>
          </w:p>
        </w:tc>
      </w:tr>
      <w:tr w:rsidR="00F30C26" w:rsidRPr="00AC4045" w14:paraId="436518D8" w14:textId="77777777" w:rsidTr="007B1E40">
        <w:trPr>
          <w:trHeight w:val="20"/>
        </w:trPr>
        <w:tc>
          <w:tcPr>
            <w:tcW w:w="1132" w:type="dxa"/>
            <w:tcBorders>
              <w:top w:val="single" w:sz="6" w:space="0" w:color="auto"/>
              <w:left w:val="single" w:sz="6" w:space="0" w:color="auto"/>
              <w:bottom w:val="single" w:sz="6" w:space="0" w:color="auto"/>
              <w:right w:val="single" w:sz="6" w:space="0" w:color="auto"/>
            </w:tcBorders>
            <w:shd w:val="clear" w:color="auto" w:fill="FFFFFF"/>
          </w:tcPr>
          <w:p w14:paraId="0F9144EA" w14:textId="15DFF7E2" w:rsidR="00F30C26" w:rsidRPr="00AC4045" w:rsidRDefault="007C3125" w:rsidP="001056DA">
            <w:pPr>
              <w:widowControl w:val="0"/>
              <w:shd w:val="clear" w:color="auto" w:fill="FFFFFF"/>
              <w:autoSpaceDE w:val="0"/>
              <w:autoSpaceDN w:val="0"/>
              <w:adjustRightInd w:val="0"/>
              <w:rPr>
                <w:sz w:val="28"/>
                <w:szCs w:val="20"/>
              </w:rPr>
            </w:pPr>
            <w:r>
              <w:rPr>
                <w:sz w:val="28"/>
                <w:szCs w:val="20"/>
              </w:rPr>
              <w:t>16.05</w:t>
            </w:r>
          </w:p>
        </w:tc>
        <w:tc>
          <w:tcPr>
            <w:tcW w:w="6247" w:type="dxa"/>
            <w:tcBorders>
              <w:top w:val="single" w:sz="6" w:space="0" w:color="auto"/>
              <w:left w:val="single" w:sz="6" w:space="0" w:color="auto"/>
              <w:bottom w:val="single" w:sz="6" w:space="0" w:color="auto"/>
              <w:right w:val="single" w:sz="6" w:space="0" w:color="auto"/>
            </w:tcBorders>
            <w:shd w:val="clear" w:color="auto" w:fill="FFFFFF"/>
          </w:tcPr>
          <w:p w14:paraId="530D739D" w14:textId="77777777" w:rsidR="00F30C26" w:rsidRDefault="00BE6376" w:rsidP="001056DA">
            <w:pPr>
              <w:widowControl w:val="0"/>
              <w:shd w:val="clear" w:color="auto" w:fill="FFFFFF"/>
              <w:autoSpaceDE w:val="0"/>
              <w:autoSpaceDN w:val="0"/>
              <w:adjustRightInd w:val="0"/>
              <w:rPr>
                <w:sz w:val="28"/>
                <w:szCs w:val="20"/>
              </w:rPr>
            </w:pPr>
            <w:r>
              <w:rPr>
                <w:sz w:val="28"/>
                <w:szCs w:val="20"/>
              </w:rPr>
              <w:t>Прибытие на практику и прохождение инструктажа по технике безопасности.</w:t>
            </w:r>
          </w:p>
          <w:p w14:paraId="46192720" w14:textId="77777777" w:rsidR="00BE6376" w:rsidRPr="00AC4045" w:rsidRDefault="00BE6376" w:rsidP="001056DA">
            <w:pPr>
              <w:widowControl w:val="0"/>
              <w:shd w:val="clear" w:color="auto" w:fill="FFFFFF"/>
              <w:autoSpaceDE w:val="0"/>
              <w:autoSpaceDN w:val="0"/>
              <w:adjustRightInd w:val="0"/>
              <w:rPr>
                <w:sz w:val="28"/>
                <w:szCs w:val="20"/>
              </w:rPr>
            </w:pPr>
            <w:r>
              <w:rPr>
                <w:sz w:val="28"/>
                <w:szCs w:val="20"/>
              </w:rPr>
              <w:t>Составление индивидуального задания.</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14:paraId="4DFECF57" w14:textId="77777777" w:rsidR="00F30C26" w:rsidRPr="00AC4045" w:rsidRDefault="00F30C26" w:rsidP="001056DA">
            <w:pPr>
              <w:widowControl w:val="0"/>
              <w:shd w:val="clear" w:color="auto" w:fill="FFFFFF"/>
              <w:autoSpaceDE w:val="0"/>
              <w:autoSpaceDN w:val="0"/>
              <w:adjustRightInd w:val="0"/>
              <w:rPr>
                <w:sz w:val="28"/>
                <w:szCs w:val="20"/>
              </w:rPr>
            </w:pPr>
          </w:p>
        </w:tc>
      </w:tr>
      <w:tr w:rsidR="00F30C26" w:rsidRPr="00AC4045" w14:paraId="5D3E6B93" w14:textId="77777777" w:rsidTr="007B1E40">
        <w:trPr>
          <w:trHeight w:val="20"/>
        </w:trPr>
        <w:tc>
          <w:tcPr>
            <w:tcW w:w="1132" w:type="dxa"/>
            <w:tcBorders>
              <w:top w:val="single" w:sz="6" w:space="0" w:color="auto"/>
              <w:left w:val="single" w:sz="6" w:space="0" w:color="auto"/>
              <w:bottom w:val="single" w:sz="6" w:space="0" w:color="auto"/>
              <w:right w:val="single" w:sz="6" w:space="0" w:color="auto"/>
            </w:tcBorders>
            <w:shd w:val="clear" w:color="auto" w:fill="FFFFFF"/>
          </w:tcPr>
          <w:p w14:paraId="1876E0F3" w14:textId="14188495" w:rsidR="00F30C26" w:rsidRPr="00AC4045" w:rsidRDefault="007C3125" w:rsidP="001056DA">
            <w:pPr>
              <w:widowControl w:val="0"/>
              <w:shd w:val="clear" w:color="auto" w:fill="FFFFFF"/>
              <w:autoSpaceDE w:val="0"/>
              <w:autoSpaceDN w:val="0"/>
              <w:adjustRightInd w:val="0"/>
              <w:rPr>
                <w:sz w:val="28"/>
                <w:szCs w:val="20"/>
              </w:rPr>
            </w:pPr>
            <w:r>
              <w:rPr>
                <w:sz w:val="28"/>
                <w:szCs w:val="20"/>
              </w:rPr>
              <w:t>19.05-20.05</w:t>
            </w:r>
          </w:p>
        </w:tc>
        <w:tc>
          <w:tcPr>
            <w:tcW w:w="6247" w:type="dxa"/>
            <w:tcBorders>
              <w:top w:val="single" w:sz="6" w:space="0" w:color="auto"/>
              <w:left w:val="single" w:sz="6" w:space="0" w:color="auto"/>
              <w:bottom w:val="single" w:sz="6" w:space="0" w:color="auto"/>
              <w:right w:val="single" w:sz="6" w:space="0" w:color="auto"/>
            </w:tcBorders>
            <w:shd w:val="clear" w:color="auto" w:fill="FFFFFF"/>
          </w:tcPr>
          <w:p w14:paraId="23A092E3" w14:textId="77777777" w:rsidR="00F30C26" w:rsidRPr="00AC4045" w:rsidRDefault="00BE6376" w:rsidP="001056DA">
            <w:pPr>
              <w:widowControl w:val="0"/>
              <w:shd w:val="clear" w:color="auto" w:fill="FFFFFF"/>
              <w:autoSpaceDE w:val="0"/>
              <w:autoSpaceDN w:val="0"/>
              <w:adjustRightInd w:val="0"/>
              <w:rPr>
                <w:sz w:val="28"/>
                <w:szCs w:val="20"/>
              </w:rPr>
            </w:pPr>
            <w:r>
              <w:rPr>
                <w:sz w:val="28"/>
                <w:szCs w:val="20"/>
              </w:rPr>
              <w:t>Сбор информации для дополнения показателей за отчетный год</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14:paraId="622FC250" w14:textId="77777777" w:rsidR="00F30C26" w:rsidRPr="00AC4045" w:rsidRDefault="00F30C26" w:rsidP="001056DA">
            <w:pPr>
              <w:widowControl w:val="0"/>
              <w:shd w:val="clear" w:color="auto" w:fill="FFFFFF"/>
              <w:autoSpaceDE w:val="0"/>
              <w:autoSpaceDN w:val="0"/>
              <w:adjustRightInd w:val="0"/>
              <w:rPr>
                <w:sz w:val="28"/>
                <w:szCs w:val="20"/>
              </w:rPr>
            </w:pPr>
          </w:p>
        </w:tc>
      </w:tr>
      <w:tr w:rsidR="00F30C26" w:rsidRPr="00AC4045" w14:paraId="42CCCBA6" w14:textId="77777777" w:rsidTr="007B1E40">
        <w:trPr>
          <w:trHeight w:val="20"/>
        </w:trPr>
        <w:tc>
          <w:tcPr>
            <w:tcW w:w="1132" w:type="dxa"/>
            <w:tcBorders>
              <w:top w:val="single" w:sz="6" w:space="0" w:color="auto"/>
              <w:left w:val="single" w:sz="6" w:space="0" w:color="auto"/>
              <w:bottom w:val="single" w:sz="6" w:space="0" w:color="auto"/>
              <w:right w:val="single" w:sz="6" w:space="0" w:color="auto"/>
            </w:tcBorders>
            <w:shd w:val="clear" w:color="auto" w:fill="FFFFFF"/>
          </w:tcPr>
          <w:p w14:paraId="3EB1D18D" w14:textId="0AC2DAE6" w:rsidR="00F30C26" w:rsidRPr="00AC4045" w:rsidRDefault="007C3125" w:rsidP="001056DA">
            <w:pPr>
              <w:widowControl w:val="0"/>
              <w:shd w:val="clear" w:color="auto" w:fill="FFFFFF"/>
              <w:autoSpaceDE w:val="0"/>
              <w:autoSpaceDN w:val="0"/>
              <w:adjustRightInd w:val="0"/>
              <w:rPr>
                <w:sz w:val="28"/>
                <w:szCs w:val="20"/>
              </w:rPr>
            </w:pPr>
            <w:r>
              <w:rPr>
                <w:sz w:val="28"/>
                <w:szCs w:val="20"/>
              </w:rPr>
              <w:t>21.05-23.05</w:t>
            </w:r>
          </w:p>
        </w:tc>
        <w:tc>
          <w:tcPr>
            <w:tcW w:w="6247" w:type="dxa"/>
            <w:tcBorders>
              <w:top w:val="single" w:sz="6" w:space="0" w:color="auto"/>
              <w:left w:val="single" w:sz="6" w:space="0" w:color="auto"/>
              <w:bottom w:val="single" w:sz="6" w:space="0" w:color="auto"/>
              <w:right w:val="single" w:sz="6" w:space="0" w:color="auto"/>
            </w:tcBorders>
            <w:shd w:val="clear" w:color="auto" w:fill="FFFFFF"/>
          </w:tcPr>
          <w:p w14:paraId="46C0DE52" w14:textId="77777777" w:rsidR="00F30C26" w:rsidRPr="00AC4045" w:rsidRDefault="00BE6376" w:rsidP="001056DA">
            <w:pPr>
              <w:widowControl w:val="0"/>
              <w:shd w:val="clear" w:color="auto" w:fill="FFFFFF"/>
              <w:autoSpaceDE w:val="0"/>
              <w:autoSpaceDN w:val="0"/>
              <w:adjustRightInd w:val="0"/>
              <w:rPr>
                <w:sz w:val="28"/>
                <w:szCs w:val="20"/>
              </w:rPr>
            </w:pPr>
            <w:r>
              <w:rPr>
                <w:sz w:val="28"/>
                <w:szCs w:val="20"/>
              </w:rPr>
              <w:t>Анализ финансово-экономической деятельности предприятия за отчетный год и сравнение со средними данными по РТ</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14:paraId="701DD04B" w14:textId="77777777" w:rsidR="00F30C26" w:rsidRPr="00AC4045" w:rsidRDefault="00F30C26" w:rsidP="001056DA">
            <w:pPr>
              <w:widowControl w:val="0"/>
              <w:shd w:val="clear" w:color="auto" w:fill="FFFFFF"/>
              <w:autoSpaceDE w:val="0"/>
              <w:autoSpaceDN w:val="0"/>
              <w:adjustRightInd w:val="0"/>
              <w:rPr>
                <w:sz w:val="28"/>
                <w:szCs w:val="20"/>
              </w:rPr>
            </w:pPr>
          </w:p>
        </w:tc>
      </w:tr>
      <w:tr w:rsidR="00F30C26" w:rsidRPr="00AC4045" w14:paraId="24496DEF" w14:textId="77777777" w:rsidTr="007B1E40">
        <w:trPr>
          <w:trHeight w:val="20"/>
        </w:trPr>
        <w:tc>
          <w:tcPr>
            <w:tcW w:w="1132" w:type="dxa"/>
            <w:tcBorders>
              <w:top w:val="single" w:sz="6" w:space="0" w:color="auto"/>
              <w:left w:val="single" w:sz="6" w:space="0" w:color="auto"/>
              <w:bottom w:val="single" w:sz="6" w:space="0" w:color="auto"/>
              <w:right w:val="single" w:sz="6" w:space="0" w:color="auto"/>
            </w:tcBorders>
            <w:shd w:val="clear" w:color="auto" w:fill="FFFFFF"/>
          </w:tcPr>
          <w:p w14:paraId="45AD89A1" w14:textId="71285A91" w:rsidR="00F30C26" w:rsidRPr="00AC4045" w:rsidRDefault="007C3125" w:rsidP="001056DA">
            <w:pPr>
              <w:widowControl w:val="0"/>
              <w:shd w:val="clear" w:color="auto" w:fill="FFFFFF"/>
              <w:autoSpaceDE w:val="0"/>
              <w:autoSpaceDN w:val="0"/>
              <w:adjustRightInd w:val="0"/>
              <w:rPr>
                <w:sz w:val="28"/>
                <w:szCs w:val="20"/>
              </w:rPr>
            </w:pPr>
            <w:r>
              <w:rPr>
                <w:sz w:val="28"/>
                <w:szCs w:val="20"/>
              </w:rPr>
              <w:t>24.05</w:t>
            </w:r>
          </w:p>
        </w:tc>
        <w:tc>
          <w:tcPr>
            <w:tcW w:w="6247" w:type="dxa"/>
            <w:tcBorders>
              <w:top w:val="single" w:sz="6" w:space="0" w:color="auto"/>
              <w:left w:val="single" w:sz="6" w:space="0" w:color="auto"/>
              <w:bottom w:val="single" w:sz="6" w:space="0" w:color="auto"/>
              <w:right w:val="single" w:sz="6" w:space="0" w:color="auto"/>
            </w:tcBorders>
            <w:shd w:val="clear" w:color="auto" w:fill="FFFFFF"/>
          </w:tcPr>
          <w:p w14:paraId="2D85B5AA" w14:textId="77777777" w:rsidR="00F30C26" w:rsidRPr="00AC4045" w:rsidRDefault="00BE6376" w:rsidP="001056DA">
            <w:pPr>
              <w:widowControl w:val="0"/>
              <w:shd w:val="clear" w:color="auto" w:fill="FFFFFF"/>
              <w:autoSpaceDE w:val="0"/>
              <w:autoSpaceDN w:val="0"/>
              <w:adjustRightInd w:val="0"/>
              <w:rPr>
                <w:sz w:val="28"/>
                <w:szCs w:val="20"/>
              </w:rPr>
            </w:pPr>
            <w:r>
              <w:rPr>
                <w:sz w:val="28"/>
                <w:szCs w:val="20"/>
              </w:rPr>
              <w:t>Проведение анализа показателей по теме ВКР</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14:paraId="7D96FBDE" w14:textId="77777777" w:rsidR="00F30C26" w:rsidRPr="00AC4045" w:rsidRDefault="00F30C26" w:rsidP="001056DA">
            <w:pPr>
              <w:widowControl w:val="0"/>
              <w:shd w:val="clear" w:color="auto" w:fill="FFFFFF"/>
              <w:autoSpaceDE w:val="0"/>
              <w:autoSpaceDN w:val="0"/>
              <w:adjustRightInd w:val="0"/>
              <w:rPr>
                <w:sz w:val="28"/>
                <w:szCs w:val="20"/>
              </w:rPr>
            </w:pPr>
          </w:p>
        </w:tc>
      </w:tr>
      <w:tr w:rsidR="00F30C26" w:rsidRPr="00AC4045" w14:paraId="1A862387" w14:textId="77777777" w:rsidTr="007B1E40">
        <w:trPr>
          <w:trHeight w:val="20"/>
        </w:trPr>
        <w:tc>
          <w:tcPr>
            <w:tcW w:w="1132" w:type="dxa"/>
            <w:tcBorders>
              <w:top w:val="single" w:sz="6" w:space="0" w:color="auto"/>
              <w:left w:val="single" w:sz="6" w:space="0" w:color="auto"/>
              <w:bottom w:val="single" w:sz="6" w:space="0" w:color="auto"/>
              <w:right w:val="single" w:sz="6" w:space="0" w:color="auto"/>
            </w:tcBorders>
            <w:shd w:val="clear" w:color="auto" w:fill="FFFFFF"/>
          </w:tcPr>
          <w:p w14:paraId="300B2E16" w14:textId="62EE3A82" w:rsidR="00F30C26" w:rsidRPr="00AC4045" w:rsidRDefault="007C3125" w:rsidP="001056DA">
            <w:pPr>
              <w:widowControl w:val="0"/>
              <w:shd w:val="clear" w:color="auto" w:fill="FFFFFF"/>
              <w:autoSpaceDE w:val="0"/>
              <w:autoSpaceDN w:val="0"/>
              <w:adjustRightInd w:val="0"/>
              <w:rPr>
                <w:sz w:val="28"/>
                <w:szCs w:val="20"/>
              </w:rPr>
            </w:pPr>
            <w:r>
              <w:rPr>
                <w:sz w:val="28"/>
                <w:szCs w:val="20"/>
              </w:rPr>
              <w:t>27.05</w:t>
            </w:r>
          </w:p>
        </w:tc>
        <w:tc>
          <w:tcPr>
            <w:tcW w:w="6247" w:type="dxa"/>
            <w:tcBorders>
              <w:top w:val="single" w:sz="6" w:space="0" w:color="auto"/>
              <w:left w:val="single" w:sz="6" w:space="0" w:color="auto"/>
              <w:bottom w:val="single" w:sz="6" w:space="0" w:color="auto"/>
              <w:right w:val="single" w:sz="6" w:space="0" w:color="auto"/>
            </w:tcBorders>
            <w:shd w:val="clear" w:color="auto" w:fill="FFFFFF"/>
          </w:tcPr>
          <w:p w14:paraId="37F3C7AD" w14:textId="47A70081" w:rsidR="00F30C26" w:rsidRPr="00AC4045" w:rsidRDefault="00BE6376" w:rsidP="001056DA">
            <w:pPr>
              <w:widowControl w:val="0"/>
              <w:shd w:val="clear" w:color="auto" w:fill="FFFFFF"/>
              <w:autoSpaceDE w:val="0"/>
              <w:autoSpaceDN w:val="0"/>
              <w:adjustRightInd w:val="0"/>
              <w:rPr>
                <w:sz w:val="28"/>
                <w:szCs w:val="20"/>
              </w:rPr>
            </w:pPr>
            <w:r w:rsidRPr="00BE6376">
              <w:rPr>
                <w:sz w:val="28"/>
                <w:szCs w:val="20"/>
                <w:lang w:eastAsia="en-US"/>
              </w:rPr>
              <w:t>Подготов</w:t>
            </w:r>
            <w:r>
              <w:rPr>
                <w:sz w:val="28"/>
                <w:szCs w:val="20"/>
                <w:lang w:eastAsia="en-US"/>
              </w:rPr>
              <w:t>ка и</w:t>
            </w:r>
            <w:r w:rsidRPr="00BE6376">
              <w:rPr>
                <w:sz w:val="28"/>
                <w:szCs w:val="20"/>
                <w:lang w:eastAsia="en-US"/>
              </w:rPr>
              <w:t xml:space="preserve"> обоснован</w:t>
            </w:r>
            <w:r>
              <w:rPr>
                <w:sz w:val="28"/>
                <w:szCs w:val="20"/>
                <w:lang w:eastAsia="en-US"/>
              </w:rPr>
              <w:t>и</w:t>
            </w:r>
            <w:r w:rsidRPr="00BE6376">
              <w:rPr>
                <w:sz w:val="28"/>
                <w:szCs w:val="20"/>
                <w:lang w:eastAsia="en-US"/>
              </w:rPr>
              <w:t>е рекомендации и предложени</w:t>
            </w:r>
            <w:r>
              <w:rPr>
                <w:sz w:val="28"/>
                <w:szCs w:val="20"/>
                <w:lang w:eastAsia="en-US"/>
              </w:rPr>
              <w:t>и</w:t>
            </w:r>
            <w:r w:rsidRPr="00BE6376">
              <w:rPr>
                <w:sz w:val="28"/>
                <w:szCs w:val="20"/>
                <w:lang w:eastAsia="en-US"/>
              </w:rPr>
              <w:t>, направленны</w:t>
            </w:r>
            <w:r>
              <w:rPr>
                <w:sz w:val="28"/>
                <w:szCs w:val="20"/>
                <w:lang w:eastAsia="en-US"/>
              </w:rPr>
              <w:t>х</w:t>
            </w:r>
            <w:r w:rsidRPr="00BE6376">
              <w:rPr>
                <w:sz w:val="28"/>
                <w:szCs w:val="20"/>
                <w:lang w:eastAsia="en-US"/>
              </w:rPr>
              <w:t xml:space="preserve"> </w:t>
            </w:r>
            <w:r w:rsidRPr="005A0CF3">
              <w:rPr>
                <w:sz w:val="28"/>
                <w:szCs w:val="20"/>
                <w:lang w:eastAsia="en-US"/>
              </w:rPr>
              <w:t xml:space="preserve">на развитие </w:t>
            </w:r>
            <w:r w:rsidR="005A0CF3" w:rsidRPr="005A0CF3">
              <w:rPr>
                <w:sz w:val="28"/>
                <w:szCs w:val="20"/>
                <w:lang w:eastAsia="en-US"/>
              </w:rPr>
              <w:t>анализа и оценки финансовых рисков предприятия</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14:paraId="1E400ED7" w14:textId="77777777" w:rsidR="00F30C26" w:rsidRPr="00AC4045" w:rsidRDefault="00F30C26" w:rsidP="001056DA">
            <w:pPr>
              <w:widowControl w:val="0"/>
              <w:shd w:val="clear" w:color="auto" w:fill="FFFFFF"/>
              <w:autoSpaceDE w:val="0"/>
              <w:autoSpaceDN w:val="0"/>
              <w:adjustRightInd w:val="0"/>
              <w:rPr>
                <w:sz w:val="28"/>
                <w:szCs w:val="20"/>
              </w:rPr>
            </w:pPr>
          </w:p>
        </w:tc>
      </w:tr>
      <w:tr w:rsidR="007B1E40" w:rsidRPr="00AC4045" w14:paraId="621BA67F" w14:textId="77777777" w:rsidTr="007B1E40">
        <w:trPr>
          <w:trHeight w:val="20"/>
        </w:trPr>
        <w:tc>
          <w:tcPr>
            <w:tcW w:w="1132" w:type="dxa"/>
            <w:tcBorders>
              <w:top w:val="single" w:sz="6" w:space="0" w:color="auto"/>
              <w:left w:val="single" w:sz="6" w:space="0" w:color="auto"/>
              <w:bottom w:val="single" w:sz="6" w:space="0" w:color="auto"/>
              <w:right w:val="single" w:sz="6" w:space="0" w:color="auto"/>
            </w:tcBorders>
            <w:shd w:val="clear" w:color="auto" w:fill="FFFFFF"/>
          </w:tcPr>
          <w:p w14:paraId="270DA838" w14:textId="0658237D" w:rsidR="007B1E40" w:rsidRPr="00AC4045" w:rsidRDefault="007C3125" w:rsidP="001056DA">
            <w:pPr>
              <w:widowControl w:val="0"/>
              <w:shd w:val="clear" w:color="auto" w:fill="FFFFFF"/>
              <w:autoSpaceDE w:val="0"/>
              <w:autoSpaceDN w:val="0"/>
              <w:adjustRightInd w:val="0"/>
              <w:rPr>
                <w:sz w:val="28"/>
                <w:szCs w:val="20"/>
              </w:rPr>
            </w:pPr>
            <w:r>
              <w:rPr>
                <w:sz w:val="28"/>
                <w:szCs w:val="20"/>
              </w:rPr>
              <w:t>29.05</w:t>
            </w:r>
          </w:p>
        </w:tc>
        <w:tc>
          <w:tcPr>
            <w:tcW w:w="6247" w:type="dxa"/>
            <w:tcBorders>
              <w:top w:val="single" w:sz="6" w:space="0" w:color="auto"/>
              <w:left w:val="single" w:sz="6" w:space="0" w:color="auto"/>
              <w:bottom w:val="single" w:sz="6" w:space="0" w:color="auto"/>
              <w:right w:val="single" w:sz="6" w:space="0" w:color="auto"/>
            </w:tcBorders>
            <w:shd w:val="clear" w:color="auto" w:fill="FFFFFF"/>
          </w:tcPr>
          <w:p w14:paraId="51FB2C55" w14:textId="77777777" w:rsidR="007B1E40" w:rsidRPr="00BE6376" w:rsidRDefault="007B1E40" w:rsidP="001056DA">
            <w:pPr>
              <w:widowControl w:val="0"/>
              <w:shd w:val="clear" w:color="auto" w:fill="FFFFFF"/>
              <w:autoSpaceDE w:val="0"/>
              <w:autoSpaceDN w:val="0"/>
              <w:adjustRightInd w:val="0"/>
              <w:rPr>
                <w:sz w:val="28"/>
                <w:szCs w:val="20"/>
                <w:lang w:eastAsia="en-US"/>
              </w:rPr>
            </w:pPr>
            <w:r>
              <w:rPr>
                <w:sz w:val="28"/>
                <w:szCs w:val="20"/>
                <w:lang w:eastAsia="en-US"/>
              </w:rPr>
              <w:t>Завершение написания ВКР</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14:paraId="2BE0975D" w14:textId="77777777" w:rsidR="007B1E40" w:rsidRPr="00AC4045" w:rsidRDefault="007B1E40" w:rsidP="001056DA">
            <w:pPr>
              <w:widowControl w:val="0"/>
              <w:shd w:val="clear" w:color="auto" w:fill="FFFFFF"/>
              <w:autoSpaceDE w:val="0"/>
              <w:autoSpaceDN w:val="0"/>
              <w:adjustRightInd w:val="0"/>
              <w:rPr>
                <w:sz w:val="28"/>
                <w:szCs w:val="20"/>
              </w:rPr>
            </w:pPr>
          </w:p>
        </w:tc>
      </w:tr>
      <w:tr w:rsidR="00F30C26" w:rsidRPr="00AC4045" w14:paraId="61D71D9F" w14:textId="77777777" w:rsidTr="007B1E40">
        <w:trPr>
          <w:trHeight w:val="20"/>
        </w:trPr>
        <w:tc>
          <w:tcPr>
            <w:tcW w:w="1132" w:type="dxa"/>
            <w:tcBorders>
              <w:top w:val="single" w:sz="6" w:space="0" w:color="auto"/>
              <w:left w:val="single" w:sz="6" w:space="0" w:color="auto"/>
              <w:bottom w:val="single" w:sz="6" w:space="0" w:color="auto"/>
              <w:right w:val="single" w:sz="6" w:space="0" w:color="auto"/>
            </w:tcBorders>
            <w:shd w:val="clear" w:color="auto" w:fill="FFFFFF"/>
          </w:tcPr>
          <w:p w14:paraId="59CF3C90" w14:textId="5B1AF25E" w:rsidR="00F30C26" w:rsidRPr="00AC4045" w:rsidRDefault="007C3125" w:rsidP="001056DA">
            <w:pPr>
              <w:widowControl w:val="0"/>
              <w:shd w:val="clear" w:color="auto" w:fill="FFFFFF"/>
              <w:autoSpaceDE w:val="0"/>
              <w:autoSpaceDN w:val="0"/>
              <w:adjustRightInd w:val="0"/>
              <w:rPr>
                <w:sz w:val="28"/>
                <w:szCs w:val="20"/>
              </w:rPr>
            </w:pPr>
            <w:r>
              <w:rPr>
                <w:sz w:val="28"/>
                <w:szCs w:val="20"/>
              </w:rPr>
              <w:t>29.05</w:t>
            </w:r>
          </w:p>
        </w:tc>
        <w:tc>
          <w:tcPr>
            <w:tcW w:w="6247" w:type="dxa"/>
            <w:tcBorders>
              <w:top w:val="single" w:sz="6" w:space="0" w:color="auto"/>
              <w:left w:val="single" w:sz="6" w:space="0" w:color="auto"/>
              <w:bottom w:val="single" w:sz="6" w:space="0" w:color="auto"/>
              <w:right w:val="single" w:sz="6" w:space="0" w:color="auto"/>
            </w:tcBorders>
            <w:shd w:val="clear" w:color="auto" w:fill="FFFFFF"/>
          </w:tcPr>
          <w:p w14:paraId="7E5345C3" w14:textId="77777777" w:rsidR="00F30C26" w:rsidRPr="00AC4045" w:rsidRDefault="007B1E40" w:rsidP="001056DA">
            <w:pPr>
              <w:widowControl w:val="0"/>
              <w:shd w:val="clear" w:color="auto" w:fill="FFFFFF"/>
              <w:autoSpaceDE w:val="0"/>
              <w:autoSpaceDN w:val="0"/>
              <w:adjustRightInd w:val="0"/>
              <w:rPr>
                <w:sz w:val="28"/>
                <w:szCs w:val="20"/>
              </w:rPr>
            </w:pPr>
            <w:r>
              <w:rPr>
                <w:sz w:val="28"/>
                <w:szCs w:val="20"/>
              </w:rPr>
              <w:t>Оформление отчета о практике</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14:paraId="5BA847CB" w14:textId="77777777" w:rsidR="00F30C26" w:rsidRPr="00AC4045" w:rsidRDefault="00F30C26" w:rsidP="001056DA">
            <w:pPr>
              <w:widowControl w:val="0"/>
              <w:shd w:val="clear" w:color="auto" w:fill="FFFFFF"/>
              <w:autoSpaceDE w:val="0"/>
              <w:autoSpaceDN w:val="0"/>
              <w:adjustRightInd w:val="0"/>
              <w:rPr>
                <w:sz w:val="28"/>
                <w:szCs w:val="20"/>
              </w:rPr>
            </w:pPr>
          </w:p>
        </w:tc>
      </w:tr>
    </w:tbl>
    <w:p w14:paraId="149845AA" w14:textId="77777777" w:rsidR="00F30C26" w:rsidRDefault="00F30C26" w:rsidP="00F30C26">
      <w:pPr>
        <w:widowControl w:val="0"/>
        <w:tabs>
          <w:tab w:val="left" w:pos="8640"/>
        </w:tabs>
        <w:autoSpaceDE w:val="0"/>
        <w:autoSpaceDN w:val="0"/>
        <w:adjustRightInd w:val="0"/>
        <w:spacing w:before="39"/>
        <w:ind w:right="157"/>
        <w:rPr>
          <w:spacing w:val="-1"/>
          <w:sz w:val="28"/>
        </w:rPr>
      </w:pPr>
    </w:p>
    <w:p w14:paraId="30B549A0" w14:textId="77777777" w:rsidR="007B1E40" w:rsidRPr="00AC4045" w:rsidRDefault="007B1E40" w:rsidP="00F30C26">
      <w:pPr>
        <w:widowControl w:val="0"/>
        <w:tabs>
          <w:tab w:val="left" w:pos="8640"/>
        </w:tabs>
        <w:autoSpaceDE w:val="0"/>
        <w:autoSpaceDN w:val="0"/>
        <w:adjustRightInd w:val="0"/>
        <w:spacing w:before="39"/>
        <w:ind w:right="157"/>
        <w:rPr>
          <w:spacing w:val="-1"/>
          <w:sz w:val="28"/>
        </w:rPr>
      </w:pPr>
    </w:p>
    <w:p w14:paraId="35D641D0" w14:textId="77777777" w:rsidR="00F30C26" w:rsidRPr="00AC4045" w:rsidRDefault="00F30C26" w:rsidP="00F30C26">
      <w:pPr>
        <w:widowControl w:val="0"/>
        <w:autoSpaceDE w:val="0"/>
        <w:autoSpaceDN w:val="0"/>
        <w:adjustRightInd w:val="0"/>
        <w:spacing w:before="24"/>
        <w:ind w:left="113" w:right="-20"/>
        <w:outlineLvl w:val="0"/>
        <w:rPr>
          <w:sz w:val="28"/>
        </w:rPr>
      </w:pPr>
      <w:r w:rsidRPr="00AC4045">
        <w:rPr>
          <w:sz w:val="28"/>
        </w:rPr>
        <w:t>Р</w:t>
      </w:r>
      <w:r w:rsidRPr="00AC4045">
        <w:rPr>
          <w:spacing w:val="-4"/>
          <w:sz w:val="28"/>
        </w:rPr>
        <w:t>у</w:t>
      </w:r>
      <w:r w:rsidRPr="00AC4045">
        <w:rPr>
          <w:sz w:val="28"/>
        </w:rPr>
        <w:t>к</w:t>
      </w:r>
      <w:r w:rsidRPr="00AC4045">
        <w:rPr>
          <w:spacing w:val="1"/>
          <w:sz w:val="28"/>
        </w:rPr>
        <w:t>о</w:t>
      </w:r>
      <w:r w:rsidRPr="00AC4045">
        <w:rPr>
          <w:sz w:val="28"/>
        </w:rPr>
        <w:t>водитель прак</w:t>
      </w:r>
      <w:r w:rsidRPr="00AC4045">
        <w:rPr>
          <w:spacing w:val="-3"/>
          <w:sz w:val="28"/>
        </w:rPr>
        <w:t>т</w:t>
      </w:r>
      <w:r w:rsidRPr="00AC4045">
        <w:rPr>
          <w:spacing w:val="1"/>
          <w:sz w:val="28"/>
        </w:rPr>
        <w:t>и</w:t>
      </w:r>
      <w:r w:rsidRPr="00AC4045">
        <w:rPr>
          <w:sz w:val="28"/>
        </w:rPr>
        <w:t>ки</w:t>
      </w:r>
    </w:p>
    <w:p w14:paraId="77A7955C" w14:textId="77777777" w:rsidR="00F30C26" w:rsidRPr="00AC4045" w:rsidRDefault="00F30C26" w:rsidP="00F30C26">
      <w:pPr>
        <w:widowControl w:val="0"/>
        <w:tabs>
          <w:tab w:val="left" w:pos="3100"/>
          <w:tab w:val="left" w:pos="6380"/>
        </w:tabs>
        <w:autoSpaceDE w:val="0"/>
        <w:autoSpaceDN w:val="0"/>
        <w:adjustRightInd w:val="0"/>
        <w:spacing w:before="47"/>
        <w:ind w:left="113" w:right="-20"/>
        <w:rPr>
          <w:sz w:val="28"/>
        </w:rPr>
      </w:pPr>
      <w:r w:rsidRPr="00AC4045">
        <w:rPr>
          <w:spacing w:val="1"/>
          <w:sz w:val="28"/>
        </w:rPr>
        <w:t>о</w:t>
      </w:r>
      <w:r w:rsidRPr="00AC4045">
        <w:rPr>
          <w:sz w:val="28"/>
        </w:rPr>
        <w:t>т Каз</w:t>
      </w:r>
      <w:r w:rsidRPr="00AC4045">
        <w:rPr>
          <w:spacing w:val="-3"/>
          <w:sz w:val="28"/>
        </w:rPr>
        <w:t>а</w:t>
      </w:r>
      <w:r w:rsidRPr="00AC4045">
        <w:rPr>
          <w:spacing w:val="1"/>
          <w:sz w:val="28"/>
        </w:rPr>
        <w:t>н</w:t>
      </w:r>
      <w:r w:rsidRPr="00AC4045">
        <w:rPr>
          <w:sz w:val="28"/>
        </w:rPr>
        <w:t>с</w:t>
      </w:r>
      <w:r w:rsidRPr="00AC4045">
        <w:rPr>
          <w:spacing w:val="-2"/>
          <w:sz w:val="28"/>
        </w:rPr>
        <w:t>к</w:t>
      </w:r>
      <w:r w:rsidRPr="00AC4045">
        <w:rPr>
          <w:spacing w:val="1"/>
          <w:sz w:val="28"/>
        </w:rPr>
        <w:t>о</w:t>
      </w:r>
      <w:r w:rsidRPr="00AC4045">
        <w:rPr>
          <w:spacing w:val="-2"/>
          <w:sz w:val="28"/>
        </w:rPr>
        <w:t>г</w:t>
      </w:r>
      <w:r w:rsidRPr="00AC4045">
        <w:rPr>
          <w:sz w:val="28"/>
        </w:rPr>
        <w:t>о ГАУ</w:t>
      </w:r>
      <w:r w:rsidRPr="00AC4045">
        <w:rPr>
          <w:sz w:val="28"/>
        </w:rPr>
        <w:tab/>
        <w:t xml:space="preserve">     _________________________     _____________</w:t>
      </w:r>
    </w:p>
    <w:p w14:paraId="7319F197" w14:textId="77777777" w:rsidR="00F30C26" w:rsidRPr="00AC4045" w:rsidRDefault="00F30C26" w:rsidP="00F30C26">
      <w:pPr>
        <w:widowControl w:val="0"/>
        <w:autoSpaceDE w:val="0"/>
        <w:autoSpaceDN w:val="0"/>
        <w:adjustRightInd w:val="0"/>
        <w:spacing w:before="50" w:line="226" w:lineRule="exact"/>
        <w:ind w:left="5077" w:right="-20"/>
        <w:rPr>
          <w:sz w:val="28"/>
        </w:rPr>
      </w:pPr>
      <w:r w:rsidRPr="00AC4045">
        <w:rPr>
          <w:spacing w:val="1"/>
          <w:position w:val="-1"/>
          <w:sz w:val="28"/>
          <w:vertAlign w:val="superscript"/>
        </w:rPr>
        <w:t>(Ф</w:t>
      </w:r>
      <w:r w:rsidRPr="00AC4045">
        <w:rPr>
          <w:position w:val="-1"/>
          <w:sz w:val="28"/>
          <w:vertAlign w:val="superscript"/>
        </w:rPr>
        <w:t>.И</w:t>
      </w:r>
      <w:r w:rsidRPr="00AC4045">
        <w:rPr>
          <w:spacing w:val="1"/>
          <w:position w:val="-1"/>
          <w:sz w:val="28"/>
          <w:vertAlign w:val="superscript"/>
        </w:rPr>
        <w:t>.</w:t>
      </w:r>
      <w:r w:rsidRPr="00AC4045">
        <w:rPr>
          <w:position w:val="-1"/>
          <w:sz w:val="28"/>
          <w:vertAlign w:val="superscript"/>
        </w:rPr>
        <w:t>О)</w:t>
      </w:r>
      <w:r w:rsidRPr="00AC4045">
        <w:rPr>
          <w:position w:val="-1"/>
          <w:sz w:val="28"/>
          <w:vertAlign w:val="superscript"/>
        </w:rPr>
        <w:tab/>
      </w:r>
      <w:r w:rsidRPr="00AC4045">
        <w:rPr>
          <w:position w:val="-1"/>
          <w:sz w:val="28"/>
          <w:vertAlign w:val="superscript"/>
        </w:rPr>
        <w:tab/>
      </w:r>
      <w:r w:rsidRPr="00AC4045">
        <w:rPr>
          <w:position w:val="-1"/>
          <w:sz w:val="28"/>
        </w:rPr>
        <w:tab/>
      </w:r>
      <w:r w:rsidRPr="00AC4045">
        <w:rPr>
          <w:spacing w:val="1"/>
          <w:position w:val="-1"/>
          <w:sz w:val="28"/>
          <w:vertAlign w:val="superscript"/>
        </w:rPr>
        <w:t>(</w:t>
      </w:r>
      <w:r w:rsidRPr="00AC4045">
        <w:rPr>
          <w:spacing w:val="-1"/>
          <w:position w:val="-1"/>
          <w:sz w:val="28"/>
          <w:vertAlign w:val="superscript"/>
        </w:rPr>
        <w:t>п</w:t>
      </w:r>
      <w:r w:rsidRPr="00AC4045">
        <w:rPr>
          <w:spacing w:val="1"/>
          <w:position w:val="-1"/>
          <w:sz w:val="28"/>
          <w:vertAlign w:val="superscript"/>
        </w:rPr>
        <w:t>о</w:t>
      </w:r>
      <w:r w:rsidRPr="00AC4045">
        <w:rPr>
          <w:position w:val="-1"/>
          <w:sz w:val="28"/>
          <w:vertAlign w:val="superscript"/>
        </w:rPr>
        <w:t>д</w:t>
      </w:r>
      <w:r w:rsidRPr="00AC4045">
        <w:rPr>
          <w:spacing w:val="-2"/>
          <w:position w:val="-1"/>
          <w:sz w:val="28"/>
          <w:vertAlign w:val="superscript"/>
        </w:rPr>
        <w:t>п</w:t>
      </w:r>
      <w:r w:rsidRPr="00AC4045">
        <w:rPr>
          <w:spacing w:val="-1"/>
          <w:position w:val="-1"/>
          <w:sz w:val="28"/>
          <w:vertAlign w:val="superscript"/>
        </w:rPr>
        <w:t>и</w:t>
      </w:r>
      <w:r w:rsidRPr="00AC4045">
        <w:rPr>
          <w:position w:val="-1"/>
          <w:sz w:val="28"/>
          <w:vertAlign w:val="superscript"/>
        </w:rPr>
        <w:t>с</w:t>
      </w:r>
      <w:r w:rsidRPr="00AC4045">
        <w:rPr>
          <w:spacing w:val="1"/>
          <w:position w:val="-1"/>
          <w:sz w:val="28"/>
          <w:vertAlign w:val="superscript"/>
        </w:rPr>
        <w:t>ь</w:t>
      </w:r>
      <w:r w:rsidRPr="00AC4045">
        <w:rPr>
          <w:position w:val="-1"/>
          <w:sz w:val="28"/>
          <w:vertAlign w:val="superscript"/>
        </w:rPr>
        <w:t>)</w:t>
      </w:r>
    </w:p>
    <w:p w14:paraId="455621C5" w14:textId="77777777" w:rsidR="007B1E40" w:rsidRDefault="007B1E40" w:rsidP="00F30C26">
      <w:pPr>
        <w:widowControl w:val="0"/>
        <w:tabs>
          <w:tab w:val="left" w:pos="3100"/>
          <w:tab w:val="left" w:pos="6380"/>
        </w:tabs>
        <w:autoSpaceDE w:val="0"/>
        <w:autoSpaceDN w:val="0"/>
        <w:adjustRightInd w:val="0"/>
        <w:spacing w:before="47"/>
        <w:ind w:left="113" w:right="-20"/>
        <w:rPr>
          <w:spacing w:val="1"/>
          <w:sz w:val="28"/>
        </w:rPr>
      </w:pPr>
    </w:p>
    <w:p w14:paraId="145A5C69" w14:textId="77777777" w:rsidR="007B1E40" w:rsidRDefault="007B1E40" w:rsidP="00F30C26">
      <w:pPr>
        <w:widowControl w:val="0"/>
        <w:tabs>
          <w:tab w:val="left" w:pos="3100"/>
          <w:tab w:val="left" w:pos="6380"/>
        </w:tabs>
        <w:autoSpaceDE w:val="0"/>
        <w:autoSpaceDN w:val="0"/>
        <w:adjustRightInd w:val="0"/>
        <w:spacing w:before="47"/>
        <w:ind w:left="113" w:right="-20"/>
        <w:rPr>
          <w:spacing w:val="1"/>
          <w:sz w:val="28"/>
        </w:rPr>
      </w:pPr>
    </w:p>
    <w:p w14:paraId="6997D373" w14:textId="77777777" w:rsidR="00F30C26" w:rsidRPr="00AC4045" w:rsidRDefault="00F30C26" w:rsidP="00F30C26">
      <w:pPr>
        <w:widowControl w:val="0"/>
        <w:tabs>
          <w:tab w:val="left" w:pos="3100"/>
          <w:tab w:val="left" w:pos="6380"/>
        </w:tabs>
        <w:autoSpaceDE w:val="0"/>
        <w:autoSpaceDN w:val="0"/>
        <w:adjustRightInd w:val="0"/>
        <w:spacing w:before="47"/>
        <w:ind w:left="113" w:right="-20"/>
        <w:rPr>
          <w:sz w:val="28"/>
        </w:rPr>
      </w:pPr>
      <w:r w:rsidRPr="00AC4045">
        <w:rPr>
          <w:spacing w:val="1"/>
          <w:sz w:val="28"/>
        </w:rPr>
        <w:t>Студент</w:t>
      </w:r>
      <w:r w:rsidRPr="00AC4045">
        <w:rPr>
          <w:spacing w:val="1"/>
          <w:sz w:val="28"/>
        </w:rPr>
        <w:tab/>
      </w:r>
      <w:r w:rsidRPr="00AC4045">
        <w:rPr>
          <w:sz w:val="28"/>
        </w:rPr>
        <w:t xml:space="preserve"> _________________________</w:t>
      </w:r>
      <w:r w:rsidRPr="00AC4045">
        <w:rPr>
          <w:sz w:val="28"/>
          <w:u w:val="single"/>
        </w:rPr>
        <w:tab/>
      </w:r>
      <w:r w:rsidRPr="00AC4045">
        <w:rPr>
          <w:sz w:val="28"/>
        </w:rPr>
        <w:t xml:space="preserve">     _____________</w:t>
      </w:r>
    </w:p>
    <w:p w14:paraId="0097E289" w14:textId="77777777" w:rsidR="00F30C26" w:rsidRPr="00AC4045" w:rsidRDefault="00F30C26" w:rsidP="00F30C26">
      <w:pPr>
        <w:widowControl w:val="0"/>
        <w:tabs>
          <w:tab w:val="left" w:pos="7088"/>
        </w:tabs>
        <w:autoSpaceDE w:val="0"/>
        <w:autoSpaceDN w:val="0"/>
        <w:adjustRightInd w:val="0"/>
        <w:spacing w:before="50" w:line="226" w:lineRule="exact"/>
        <w:ind w:left="5077" w:right="-20"/>
        <w:rPr>
          <w:sz w:val="28"/>
        </w:rPr>
      </w:pPr>
      <w:r w:rsidRPr="00AC4045">
        <w:rPr>
          <w:spacing w:val="1"/>
          <w:position w:val="-1"/>
          <w:sz w:val="28"/>
          <w:vertAlign w:val="superscript"/>
        </w:rPr>
        <w:t>(Ф</w:t>
      </w:r>
      <w:r w:rsidRPr="00AC4045">
        <w:rPr>
          <w:position w:val="-1"/>
          <w:sz w:val="28"/>
          <w:vertAlign w:val="superscript"/>
        </w:rPr>
        <w:t>.И</w:t>
      </w:r>
      <w:r w:rsidRPr="00AC4045">
        <w:rPr>
          <w:spacing w:val="1"/>
          <w:position w:val="-1"/>
          <w:sz w:val="28"/>
          <w:vertAlign w:val="superscript"/>
        </w:rPr>
        <w:t>.</w:t>
      </w:r>
      <w:r w:rsidRPr="00AC4045">
        <w:rPr>
          <w:position w:val="-1"/>
          <w:sz w:val="28"/>
          <w:vertAlign w:val="superscript"/>
        </w:rPr>
        <w:t>О)</w:t>
      </w:r>
      <w:r w:rsidRPr="00AC4045">
        <w:rPr>
          <w:position w:val="-1"/>
          <w:sz w:val="28"/>
        </w:rPr>
        <w:tab/>
      </w:r>
      <w:r w:rsidRPr="00AC4045">
        <w:rPr>
          <w:position w:val="-1"/>
          <w:sz w:val="28"/>
        </w:rPr>
        <w:tab/>
      </w:r>
      <w:r w:rsidRPr="00AC4045">
        <w:rPr>
          <w:spacing w:val="1"/>
          <w:position w:val="-1"/>
          <w:sz w:val="28"/>
          <w:vertAlign w:val="superscript"/>
        </w:rPr>
        <w:t>(</w:t>
      </w:r>
      <w:r w:rsidRPr="00AC4045">
        <w:rPr>
          <w:spacing w:val="-1"/>
          <w:position w:val="-1"/>
          <w:sz w:val="28"/>
          <w:vertAlign w:val="superscript"/>
        </w:rPr>
        <w:t>п</w:t>
      </w:r>
      <w:r w:rsidRPr="00AC4045">
        <w:rPr>
          <w:spacing w:val="1"/>
          <w:position w:val="-1"/>
          <w:sz w:val="28"/>
          <w:vertAlign w:val="superscript"/>
        </w:rPr>
        <w:t>о</w:t>
      </w:r>
      <w:r w:rsidRPr="00AC4045">
        <w:rPr>
          <w:position w:val="-1"/>
          <w:sz w:val="28"/>
          <w:vertAlign w:val="superscript"/>
        </w:rPr>
        <w:t>д</w:t>
      </w:r>
      <w:r w:rsidRPr="00AC4045">
        <w:rPr>
          <w:spacing w:val="-2"/>
          <w:position w:val="-1"/>
          <w:sz w:val="28"/>
          <w:vertAlign w:val="superscript"/>
        </w:rPr>
        <w:t>п</w:t>
      </w:r>
      <w:r w:rsidRPr="00AC4045">
        <w:rPr>
          <w:spacing w:val="-1"/>
          <w:position w:val="-1"/>
          <w:sz w:val="28"/>
          <w:vertAlign w:val="superscript"/>
        </w:rPr>
        <w:t>и</w:t>
      </w:r>
      <w:r w:rsidRPr="00AC4045">
        <w:rPr>
          <w:position w:val="-1"/>
          <w:sz w:val="28"/>
          <w:vertAlign w:val="superscript"/>
        </w:rPr>
        <w:t>с</w:t>
      </w:r>
      <w:r w:rsidRPr="00AC4045">
        <w:rPr>
          <w:spacing w:val="1"/>
          <w:position w:val="-1"/>
          <w:sz w:val="28"/>
          <w:vertAlign w:val="superscript"/>
        </w:rPr>
        <w:t>ь</w:t>
      </w:r>
      <w:r w:rsidRPr="00AC4045">
        <w:rPr>
          <w:position w:val="-1"/>
          <w:sz w:val="28"/>
          <w:vertAlign w:val="superscript"/>
        </w:rPr>
        <w:t>)</w:t>
      </w:r>
    </w:p>
    <w:p w14:paraId="5DDA49A1" w14:textId="77777777" w:rsidR="00F30C26" w:rsidRPr="00AC4045" w:rsidRDefault="00F30C26" w:rsidP="00F30C26">
      <w:pPr>
        <w:widowControl w:val="0"/>
        <w:jc w:val="center"/>
        <w:rPr>
          <w:rFonts w:ascii="Calibri" w:eastAsia="Calibri" w:hAnsi="Calibri"/>
        </w:rPr>
      </w:pPr>
    </w:p>
    <w:p w14:paraId="1A47979C" w14:textId="77777777" w:rsidR="00F30C26" w:rsidRPr="00AC4045" w:rsidRDefault="00F30C26" w:rsidP="00F30C26">
      <w:pPr>
        <w:widowControl w:val="0"/>
        <w:jc w:val="center"/>
        <w:rPr>
          <w:rFonts w:ascii="Calibri" w:eastAsia="Calibri" w:hAnsi="Calibri"/>
        </w:rPr>
      </w:pPr>
    </w:p>
    <w:p w14:paraId="478FECC0" w14:textId="77777777" w:rsidR="00F30C26" w:rsidRDefault="00F30C26">
      <w:pPr>
        <w:spacing w:after="160" w:line="259" w:lineRule="auto"/>
        <w:rPr>
          <w:b/>
          <w:sz w:val="28"/>
          <w:szCs w:val="22"/>
          <w:lang w:eastAsia="en-US"/>
        </w:rPr>
      </w:pPr>
      <w:r>
        <w:rPr>
          <w:b/>
          <w:sz w:val="28"/>
          <w:szCs w:val="22"/>
          <w:lang w:eastAsia="en-US"/>
        </w:rPr>
        <w:br w:type="page"/>
      </w:r>
    </w:p>
    <w:p w14:paraId="777A5A9D" w14:textId="77777777" w:rsidR="00F30C26" w:rsidRPr="00AC4045" w:rsidRDefault="00F30C26" w:rsidP="00F30C26">
      <w:pPr>
        <w:spacing w:line="360" w:lineRule="auto"/>
        <w:jc w:val="center"/>
        <w:outlineLvl w:val="0"/>
        <w:rPr>
          <w:b/>
          <w:sz w:val="28"/>
          <w:szCs w:val="22"/>
          <w:lang w:eastAsia="en-US"/>
        </w:rPr>
      </w:pPr>
      <w:r w:rsidRPr="00AC4045">
        <w:rPr>
          <w:b/>
          <w:sz w:val="28"/>
          <w:szCs w:val="22"/>
          <w:lang w:eastAsia="en-US"/>
        </w:rPr>
        <w:t>ОТЗЫВ РУКОВОДИТЕЛЯ ПРАКТИКИ</w:t>
      </w:r>
    </w:p>
    <w:p w14:paraId="2BF32336" w14:textId="406B2FB5" w:rsidR="00F30C26" w:rsidRPr="00AC4045" w:rsidRDefault="00F30C26" w:rsidP="00F30C26">
      <w:pPr>
        <w:spacing w:line="360" w:lineRule="auto"/>
        <w:jc w:val="both"/>
        <w:rPr>
          <w:sz w:val="28"/>
          <w:szCs w:val="28"/>
          <w:lang w:eastAsia="en-US"/>
        </w:rPr>
      </w:pPr>
      <w:r w:rsidRPr="00AC4045">
        <w:rPr>
          <w:sz w:val="28"/>
          <w:szCs w:val="28"/>
          <w:lang w:eastAsia="en-US"/>
        </w:rPr>
        <w:t xml:space="preserve">на студента </w:t>
      </w:r>
      <w:r w:rsidR="005A0CF3" w:rsidRPr="005A0CF3">
        <w:rPr>
          <w:sz w:val="28"/>
          <w:szCs w:val="28"/>
          <w:u w:val="single"/>
          <w:lang w:eastAsia="en-US"/>
        </w:rPr>
        <w:t>Б301-04</w:t>
      </w:r>
      <w:r w:rsidRPr="00AC4045">
        <w:rPr>
          <w:sz w:val="28"/>
          <w:szCs w:val="28"/>
          <w:lang w:eastAsia="en-US"/>
        </w:rPr>
        <w:t xml:space="preserve"> группы </w:t>
      </w:r>
      <w:r w:rsidR="005A0CF3" w:rsidRPr="005A0CF3">
        <w:rPr>
          <w:sz w:val="28"/>
          <w:szCs w:val="28"/>
          <w:u w:val="single"/>
          <w:lang w:eastAsia="en-US"/>
        </w:rPr>
        <w:t xml:space="preserve">4 </w:t>
      </w:r>
      <w:r w:rsidRPr="00AC4045">
        <w:rPr>
          <w:sz w:val="28"/>
          <w:szCs w:val="28"/>
          <w:lang w:eastAsia="en-US"/>
        </w:rPr>
        <w:t>курса Института (факультета) экономики</w:t>
      </w:r>
    </w:p>
    <w:p w14:paraId="299A90EE" w14:textId="5FE54F84" w:rsidR="00F30C26" w:rsidRPr="005A0CF3" w:rsidRDefault="005A0CF3" w:rsidP="005A0CF3">
      <w:pPr>
        <w:jc w:val="center"/>
        <w:rPr>
          <w:sz w:val="28"/>
          <w:szCs w:val="28"/>
          <w:u w:val="single"/>
          <w:lang w:eastAsia="en-US"/>
        </w:rPr>
      </w:pPr>
      <w:proofErr w:type="spellStart"/>
      <w:r w:rsidRPr="005A0CF3">
        <w:rPr>
          <w:sz w:val="28"/>
          <w:szCs w:val="28"/>
          <w:u w:val="single"/>
          <w:lang w:eastAsia="en-US"/>
        </w:rPr>
        <w:t>Газымовой</w:t>
      </w:r>
      <w:proofErr w:type="spellEnd"/>
      <w:r w:rsidRPr="005A0CF3">
        <w:rPr>
          <w:sz w:val="28"/>
          <w:szCs w:val="28"/>
          <w:u w:val="single"/>
          <w:lang w:eastAsia="en-US"/>
        </w:rPr>
        <w:t xml:space="preserve"> </w:t>
      </w:r>
      <w:proofErr w:type="spellStart"/>
      <w:r w:rsidRPr="005A0CF3">
        <w:rPr>
          <w:sz w:val="28"/>
          <w:szCs w:val="28"/>
          <w:u w:val="single"/>
          <w:lang w:eastAsia="en-US"/>
        </w:rPr>
        <w:t>Илюзы</w:t>
      </w:r>
      <w:proofErr w:type="spellEnd"/>
      <w:r w:rsidRPr="005A0CF3">
        <w:rPr>
          <w:sz w:val="28"/>
          <w:szCs w:val="28"/>
          <w:u w:val="single"/>
          <w:lang w:eastAsia="en-US"/>
        </w:rPr>
        <w:t xml:space="preserve"> </w:t>
      </w:r>
      <w:proofErr w:type="spellStart"/>
      <w:r w:rsidRPr="005A0CF3">
        <w:rPr>
          <w:sz w:val="28"/>
          <w:szCs w:val="28"/>
          <w:u w:val="single"/>
          <w:lang w:eastAsia="en-US"/>
        </w:rPr>
        <w:t>Ильшатовны</w:t>
      </w:r>
      <w:proofErr w:type="spellEnd"/>
      <w:r w:rsidR="00F30C26" w:rsidRPr="005A0CF3">
        <w:rPr>
          <w:sz w:val="28"/>
          <w:szCs w:val="28"/>
          <w:u w:val="single"/>
          <w:lang w:eastAsia="en-US"/>
        </w:rPr>
        <w:t>,</w:t>
      </w:r>
    </w:p>
    <w:p w14:paraId="29B6CAC9" w14:textId="77777777" w:rsidR="00F30C26" w:rsidRPr="00AC4045" w:rsidRDefault="00F30C26" w:rsidP="00F30C26">
      <w:pPr>
        <w:ind w:left="2836" w:firstLine="709"/>
        <w:jc w:val="both"/>
        <w:rPr>
          <w:sz w:val="20"/>
          <w:szCs w:val="20"/>
          <w:lang w:eastAsia="en-US"/>
        </w:rPr>
      </w:pPr>
      <w:r w:rsidRPr="00AC4045">
        <w:rPr>
          <w:sz w:val="20"/>
          <w:szCs w:val="20"/>
          <w:lang w:eastAsia="en-US"/>
        </w:rPr>
        <w:t>(Ф.И.О. студента)</w:t>
      </w:r>
    </w:p>
    <w:p w14:paraId="648E5011" w14:textId="318E0A90" w:rsidR="00F30C26" w:rsidRPr="00AC4045" w:rsidRDefault="00F30C26" w:rsidP="00F30C26">
      <w:pPr>
        <w:jc w:val="both"/>
        <w:rPr>
          <w:sz w:val="28"/>
          <w:szCs w:val="28"/>
          <w:lang w:eastAsia="en-US"/>
        </w:rPr>
      </w:pPr>
      <w:r w:rsidRPr="00AC4045">
        <w:rPr>
          <w:sz w:val="28"/>
          <w:szCs w:val="28"/>
          <w:lang w:eastAsia="en-US"/>
        </w:rPr>
        <w:t xml:space="preserve">проходившего </w:t>
      </w:r>
      <w:r>
        <w:rPr>
          <w:bCs/>
          <w:i/>
          <w:sz w:val="28"/>
          <w:szCs w:val="28"/>
          <w:u w:val="single"/>
          <w:lang w:eastAsia="en-US"/>
        </w:rPr>
        <w:t>преддипломную практику</w:t>
      </w:r>
      <w:r w:rsidRPr="00AC4045">
        <w:rPr>
          <w:bCs/>
          <w:i/>
          <w:sz w:val="28"/>
          <w:szCs w:val="28"/>
          <w:u w:val="single"/>
          <w:lang w:eastAsia="en-US"/>
        </w:rPr>
        <w:t xml:space="preserve"> </w:t>
      </w:r>
      <w:r w:rsidRPr="005A0CF3">
        <w:rPr>
          <w:sz w:val="28"/>
          <w:szCs w:val="28"/>
          <w:u w:val="single"/>
          <w:lang w:eastAsia="en-US"/>
        </w:rPr>
        <w:t xml:space="preserve">с </w:t>
      </w:r>
      <w:r w:rsidR="005A0CF3" w:rsidRPr="005A0CF3">
        <w:rPr>
          <w:sz w:val="28"/>
          <w:szCs w:val="28"/>
          <w:u w:val="single"/>
          <w:lang w:eastAsia="en-US"/>
        </w:rPr>
        <w:t>16.05.2024</w:t>
      </w:r>
      <w:r w:rsidRPr="005A0CF3">
        <w:rPr>
          <w:sz w:val="28"/>
          <w:szCs w:val="28"/>
          <w:u w:val="single"/>
          <w:lang w:eastAsia="en-US"/>
        </w:rPr>
        <w:t xml:space="preserve"> по </w:t>
      </w:r>
      <w:r w:rsidR="005A0CF3" w:rsidRPr="005A0CF3">
        <w:rPr>
          <w:sz w:val="28"/>
          <w:szCs w:val="28"/>
          <w:u w:val="single"/>
          <w:lang w:eastAsia="en-US"/>
        </w:rPr>
        <w:t>29.05.2024</w:t>
      </w:r>
    </w:p>
    <w:p w14:paraId="42A28E38" w14:textId="77777777" w:rsidR="00F30C26" w:rsidRPr="00AC4045" w:rsidRDefault="00F30C26" w:rsidP="00F30C26">
      <w:pPr>
        <w:jc w:val="center"/>
        <w:rPr>
          <w:sz w:val="20"/>
          <w:szCs w:val="20"/>
          <w:lang w:eastAsia="en-US"/>
        </w:rPr>
      </w:pPr>
      <w:r w:rsidRPr="00AC4045">
        <w:rPr>
          <w:sz w:val="20"/>
          <w:szCs w:val="20"/>
          <w:lang w:eastAsia="en-US"/>
        </w:rPr>
        <w:t>(название практики)</w:t>
      </w:r>
    </w:p>
    <w:p w14:paraId="7136BF5A" w14:textId="5EC701D5" w:rsidR="00F30C26" w:rsidRPr="005A0CF3" w:rsidRDefault="005A0CF3" w:rsidP="00F30C26">
      <w:pPr>
        <w:spacing w:line="276" w:lineRule="auto"/>
        <w:jc w:val="both"/>
        <w:rPr>
          <w:sz w:val="28"/>
          <w:szCs w:val="28"/>
          <w:u w:val="single"/>
          <w:lang w:eastAsia="en-US"/>
        </w:rPr>
      </w:pPr>
      <w:r w:rsidRPr="005A0CF3">
        <w:rPr>
          <w:sz w:val="28"/>
          <w:szCs w:val="28"/>
          <w:u w:val="single"/>
          <w:lang w:eastAsia="en-US"/>
        </w:rPr>
        <w:t>в ООО «Агрофирма «Джалиль» Сармановского района РТ</w:t>
      </w:r>
    </w:p>
    <w:p w14:paraId="5C57C4B2" w14:textId="77777777" w:rsidR="00F30C26" w:rsidRPr="00AC4045" w:rsidRDefault="00F30C26" w:rsidP="00F30C26">
      <w:pPr>
        <w:ind w:left="1418"/>
        <w:jc w:val="both"/>
        <w:rPr>
          <w:sz w:val="28"/>
          <w:szCs w:val="28"/>
          <w:lang w:eastAsia="en-US"/>
        </w:rPr>
      </w:pPr>
      <w:r w:rsidRPr="00AC4045">
        <w:rPr>
          <w:sz w:val="28"/>
          <w:szCs w:val="22"/>
          <w:lang w:eastAsia="en-US"/>
        </w:rPr>
        <w:t xml:space="preserve">           </w:t>
      </w:r>
      <w:r w:rsidRPr="00AC4045">
        <w:rPr>
          <w:sz w:val="20"/>
          <w:szCs w:val="20"/>
          <w:lang w:eastAsia="en-US"/>
        </w:rPr>
        <w:t>(место прохождения практики (название организации, местонахождение))</w:t>
      </w:r>
    </w:p>
    <w:p w14:paraId="2E21DB2C" w14:textId="77777777" w:rsidR="00F30C26" w:rsidRPr="00AC4045" w:rsidRDefault="00F30C26" w:rsidP="00F30C26">
      <w:pPr>
        <w:spacing w:line="276" w:lineRule="auto"/>
        <w:jc w:val="both"/>
        <w:rPr>
          <w:sz w:val="16"/>
          <w:szCs w:val="16"/>
          <w:lang w:eastAsia="en-US"/>
        </w:rPr>
      </w:pPr>
    </w:p>
    <w:p w14:paraId="63E20026" w14:textId="77777777" w:rsidR="00F30C26" w:rsidRPr="00AC4045" w:rsidRDefault="00F30C26" w:rsidP="00F30C26">
      <w:pPr>
        <w:spacing w:line="360" w:lineRule="auto"/>
        <w:jc w:val="both"/>
        <w:rPr>
          <w:sz w:val="28"/>
          <w:szCs w:val="22"/>
          <w:lang w:eastAsia="en-US"/>
        </w:rPr>
      </w:pPr>
    </w:p>
    <w:p w14:paraId="702C917C" w14:textId="77777777" w:rsidR="00F30C26" w:rsidRPr="00AC4045" w:rsidRDefault="00F30C26" w:rsidP="00F30C26">
      <w:pPr>
        <w:spacing w:line="360" w:lineRule="auto"/>
        <w:jc w:val="both"/>
        <w:rPr>
          <w:sz w:val="28"/>
          <w:szCs w:val="22"/>
          <w:lang w:eastAsia="en-US"/>
        </w:rPr>
      </w:pPr>
      <w:r w:rsidRPr="00AC4045">
        <w:rPr>
          <w:sz w:val="28"/>
          <w:szCs w:val="22"/>
          <w:lang w:eastAsia="en-US"/>
        </w:rPr>
        <w:t>__________________________________________________________________</w:t>
      </w:r>
    </w:p>
    <w:p w14:paraId="78D64086" w14:textId="77777777" w:rsidR="00F30C26" w:rsidRPr="00AC4045" w:rsidRDefault="00F30C26" w:rsidP="00F30C26">
      <w:pPr>
        <w:spacing w:line="360" w:lineRule="auto"/>
        <w:jc w:val="both"/>
        <w:rPr>
          <w:sz w:val="28"/>
          <w:szCs w:val="22"/>
          <w:lang w:eastAsia="en-US"/>
        </w:rPr>
      </w:pPr>
      <w:r w:rsidRPr="00AC4045">
        <w:rPr>
          <w:sz w:val="28"/>
          <w:szCs w:val="22"/>
          <w:lang w:eastAsia="en-US"/>
        </w:rPr>
        <w:t>__________________________________________________________________</w:t>
      </w:r>
    </w:p>
    <w:p w14:paraId="4E7645E5" w14:textId="77777777" w:rsidR="00F30C26" w:rsidRPr="00AC4045" w:rsidRDefault="00F30C26" w:rsidP="00F30C26">
      <w:pPr>
        <w:spacing w:line="360" w:lineRule="auto"/>
        <w:jc w:val="both"/>
        <w:rPr>
          <w:sz w:val="28"/>
          <w:szCs w:val="22"/>
          <w:lang w:eastAsia="en-US"/>
        </w:rPr>
      </w:pPr>
      <w:r w:rsidRPr="00AC4045">
        <w:rPr>
          <w:sz w:val="28"/>
          <w:szCs w:val="22"/>
          <w:lang w:eastAsia="en-US"/>
        </w:rPr>
        <w:t>__________________________________________________________________</w:t>
      </w:r>
    </w:p>
    <w:p w14:paraId="2A644DB7" w14:textId="77777777" w:rsidR="00F30C26" w:rsidRPr="00AC4045" w:rsidRDefault="00F30C26" w:rsidP="00F30C26">
      <w:pPr>
        <w:spacing w:line="360" w:lineRule="auto"/>
        <w:jc w:val="both"/>
        <w:rPr>
          <w:sz w:val="28"/>
          <w:szCs w:val="22"/>
          <w:lang w:eastAsia="en-US"/>
        </w:rPr>
      </w:pPr>
      <w:r w:rsidRPr="00AC4045">
        <w:rPr>
          <w:sz w:val="28"/>
          <w:szCs w:val="22"/>
          <w:lang w:eastAsia="en-US"/>
        </w:rPr>
        <w:t>__________________________________________________________________</w:t>
      </w:r>
    </w:p>
    <w:p w14:paraId="6506320E" w14:textId="77777777" w:rsidR="00F30C26" w:rsidRPr="00AC4045" w:rsidRDefault="00F30C26" w:rsidP="00F30C26">
      <w:pPr>
        <w:spacing w:line="360" w:lineRule="auto"/>
        <w:jc w:val="both"/>
        <w:rPr>
          <w:sz w:val="28"/>
          <w:szCs w:val="22"/>
          <w:lang w:eastAsia="en-US"/>
        </w:rPr>
      </w:pPr>
      <w:r w:rsidRPr="00AC4045">
        <w:rPr>
          <w:sz w:val="28"/>
          <w:szCs w:val="22"/>
          <w:lang w:eastAsia="en-US"/>
        </w:rPr>
        <w:t>__________________________________________________________________</w:t>
      </w:r>
    </w:p>
    <w:p w14:paraId="39BB355A" w14:textId="77777777" w:rsidR="00F30C26" w:rsidRPr="00AC4045" w:rsidRDefault="00F30C26" w:rsidP="00F30C26">
      <w:pPr>
        <w:spacing w:line="360" w:lineRule="auto"/>
        <w:jc w:val="both"/>
        <w:rPr>
          <w:sz w:val="28"/>
          <w:szCs w:val="22"/>
          <w:lang w:eastAsia="en-US"/>
        </w:rPr>
      </w:pPr>
      <w:r w:rsidRPr="00AC4045">
        <w:rPr>
          <w:sz w:val="28"/>
          <w:szCs w:val="22"/>
          <w:lang w:eastAsia="en-US"/>
        </w:rPr>
        <w:t>__________________________________________________________________</w:t>
      </w:r>
    </w:p>
    <w:p w14:paraId="5DFA979C" w14:textId="77777777" w:rsidR="00F30C26" w:rsidRPr="00AC4045" w:rsidRDefault="00F30C26" w:rsidP="00F30C26">
      <w:pPr>
        <w:spacing w:line="360" w:lineRule="auto"/>
        <w:jc w:val="both"/>
        <w:rPr>
          <w:sz w:val="28"/>
          <w:szCs w:val="22"/>
          <w:lang w:eastAsia="en-US"/>
        </w:rPr>
      </w:pPr>
      <w:r w:rsidRPr="00AC4045">
        <w:rPr>
          <w:sz w:val="28"/>
          <w:szCs w:val="22"/>
          <w:lang w:eastAsia="en-US"/>
        </w:rPr>
        <w:t>__________________________________________________________________</w:t>
      </w:r>
    </w:p>
    <w:p w14:paraId="7197144F" w14:textId="77777777" w:rsidR="00F30C26" w:rsidRPr="00AC4045" w:rsidRDefault="00F30C26" w:rsidP="00F30C26">
      <w:pPr>
        <w:spacing w:line="360" w:lineRule="auto"/>
        <w:jc w:val="both"/>
        <w:rPr>
          <w:sz w:val="28"/>
          <w:szCs w:val="22"/>
          <w:lang w:eastAsia="en-US"/>
        </w:rPr>
      </w:pPr>
      <w:r w:rsidRPr="00AC4045">
        <w:rPr>
          <w:sz w:val="28"/>
          <w:szCs w:val="22"/>
          <w:lang w:eastAsia="en-US"/>
        </w:rPr>
        <w:t>__________________________________________________________________</w:t>
      </w:r>
    </w:p>
    <w:p w14:paraId="4BF31655" w14:textId="77777777" w:rsidR="00F30C26" w:rsidRPr="00AC4045" w:rsidRDefault="00F30C26" w:rsidP="00F30C26">
      <w:pPr>
        <w:spacing w:line="360" w:lineRule="auto"/>
        <w:jc w:val="both"/>
        <w:rPr>
          <w:sz w:val="28"/>
          <w:szCs w:val="22"/>
          <w:lang w:eastAsia="en-US"/>
        </w:rPr>
      </w:pPr>
      <w:r w:rsidRPr="00AC4045">
        <w:rPr>
          <w:sz w:val="28"/>
          <w:szCs w:val="22"/>
          <w:lang w:eastAsia="en-US"/>
        </w:rPr>
        <w:t>__________________________________________________________________</w:t>
      </w:r>
    </w:p>
    <w:p w14:paraId="47AC89A1" w14:textId="77777777" w:rsidR="00F30C26" w:rsidRPr="00AC4045" w:rsidRDefault="00F30C26" w:rsidP="00F30C26">
      <w:pPr>
        <w:spacing w:line="360" w:lineRule="auto"/>
        <w:jc w:val="both"/>
        <w:rPr>
          <w:sz w:val="28"/>
          <w:szCs w:val="22"/>
          <w:lang w:eastAsia="en-US"/>
        </w:rPr>
      </w:pPr>
      <w:r w:rsidRPr="00AC4045">
        <w:rPr>
          <w:sz w:val="28"/>
          <w:szCs w:val="22"/>
          <w:lang w:eastAsia="en-US"/>
        </w:rPr>
        <w:t>__________________________________________________________________</w:t>
      </w:r>
    </w:p>
    <w:p w14:paraId="4128BBA8" w14:textId="77777777" w:rsidR="00F30C26" w:rsidRPr="00AC4045" w:rsidRDefault="00F30C26" w:rsidP="00F30C26">
      <w:pPr>
        <w:spacing w:line="360" w:lineRule="auto"/>
        <w:jc w:val="both"/>
        <w:rPr>
          <w:sz w:val="28"/>
          <w:szCs w:val="22"/>
          <w:lang w:eastAsia="en-US"/>
        </w:rPr>
      </w:pPr>
      <w:r w:rsidRPr="00AC4045">
        <w:rPr>
          <w:sz w:val="28"/>
          <w:szCs w:val="22"/>
          <w:lang w:eastAsia="en-US"/>
        </w:rPr>
        <w:t>__________________________________________________________________</w:t>
      </w:r>
    </w:p>
    <w:p w14:paraId="52B3F186" w14:textId="77777777" w:rsidR="00F30C26" w:rsidRPr="00AC4045" w:rsidRDefault="00F30C26" w:rsidP="00F30C26">
      <w:pPr>
        <w:spacing w:line="360" w:lineRule="auto"/>
        <w:jc w:val="center"/>
        <w:rPr>
          <w:sz w:val="28"/>
          <w:szCs w:val="22"/>
          <w:lang w:eastAsia="en-US"/>
        </w:rPr>
      </w:pPr>
    </w:p>
    <w:p w14:paraId="5C45852F" w14:textId="77777777" w:rsidR="00F30C26" w:rsidRPr="00AC4045" w:rsidRDefault="00F30C26" w:rsidP="00F30C26">
      <w:pPr>
        <w:jc w:val="both"/>
        <w:rPr>
          <w:sz w:val="28"/>
          <w:szCs w:val="28"/>
          <w:lang w:eastAsia="en-US"/>
        </w:rPr>
      </w:pPr>
      <w:r w:rsidRPr="00AC4045">
        <w:rPr>
          <w:sz w:val="28"/>
          <w:szCs w:val="22"/>
          <w:lang w:eastAsia="en-US"/>
        </w:rPr>
        <w:t xml:space="preserve">Результаты прохождения </w:t>
      </w:r>
      <w:r>
        <w:rPr>
          <w:bCs/>
          <w:i/>
          <w:sz w:val="28"/>
          <w:szCs w:val="28"/>
          <w:u w:val="single"/>
          <w:lang w:eastAsia="en-US"/>
        </w:rPr>
        <w:t>преддипломной практики</w:t>
      </w:r>
      <w:r w:rsidRPr="00AC4045">
        <w:rPr>
          <w:bCs/>
          <w:i/>
          <w:sz w:val="28"/>
          <w:szCs w:val="28"/>
          <w:u w:val="single"/>
          <w:lang w:eastAsia="en-US"/>
        </w:rPr>
        <w:t xml:space="preserve">                 </w:t>
      </w:r>
    </w:p>
    <w:p w14:paraId="72133E4D" w14:textId="77777777" w:rsidR="00F30C26" w:rsidRPr="00AC4045" w:rsidRDefault="00F30C26" w:rsidP="00F30C26">
      <w:pPr>
        <w:ind w:left="2127" w:firstLine="709"/>
        <w:jc w:val="both"/>
        <w:rPr>
          <w:sz w:val="20"/>
          <w:szCs w:val="20"/>
          <w:lang w:eastAsia="en-US"/>
        </w:rPr>
      </w:pPr>
      <w:r w:rsidRPr="00AC4045">
        <w:rPr>
          <w:sz w:val="20"/>
          <w:szCs w:val="20"/>
          <w:lang w:eastAsia="en-US"/>
        </w:rPr>
        <w:t xml:space="preserve">                      </w:t>
      </w:r>
      <w:r w:rsidRPr="00AC4045">
        <w:rPr>
          <w:sz w:val="20"/>
          <w:szCs w:val="20"/>
          <w:lang w:eastAsia="en-US"/>
        </w:rPr>
        <w:tab/>
      </w:r>
      <w:r w:rsidRPr="00AC4045">
        <w:rPr>
          <w:sz w:val="20"/>
          <w:szCs w:val="20"/>
          <w:lang w:eastAsia="en-US"/>
        </w:rPr>
        <w:tab/>
        <w:t>(название практики)</w:t>
      </w:r>
    </w:p>
    <w:p w14:paraId="674A1531" w14:textId="77777777" w:rsidR="00F30C26" w:rsidRPr="00AC4045" w:rsidRDefault="00F30C26" w:rsidP="00F30C26">
      <w:pPr>
        <w:jc w:val="both"/>
        <w:rPr>
          <w:sz w:val="20"/>
          <w:szCs w:val="20"/>
          <w:lang w:eastAsia="en-US"/>
        </w:rPr>
      </w:pPr>
      <w:r w:rsidRPr="00AC4045">
        <w:rPr>
          <w:sz w:val="28"/>
          <w:szCs w:val="22"/>
          <w:lang w:eastAsia="en-US"/>
        </w:rPr>
        <w:t>студенту __________________ рекомендуется зачесть с оценкой ___________</w:t>
      </w:r>
      <w:r w:rsidRPr="00AC4045">
        <w:rPr>
          <w:sz w:val="28"/>
          <w:szCs w:val="22"/>
          <w:lang w:eastAsia="en-US"/>
        </w:rPr>
        <w:br/>
      </w:r>
      <w:r w:rsidRPr="00AC4045">
        <w:rPr>
          <w:sz w:val="20"/>
          <w:szCs w:val="20"/>
          <w:lang w:eastAsia="en-US"/>
        </w:rPr>
        <w:t xml:space="preserve">                             </w:t>
      </w:r>
      <w:proofErr w:type="gramStart"/>
      <w:r w:rsidRPr="00AC4045">
        <w:rPr>
          <w:sz w:val="20"/>
          <w:szCs w:val="20"/>
          <w:lang w:eastAsia="en-US"/>
        </w:rPr>
        <w:t xml:space="preserve">   (</w:t>
      </w:r>
      <w:proofErr w:type="gramEnd"/>
      <w:r w:rsidRPr="00AC4045">
        <w:rPr>
          <w:sz w:val="20"/>
          <w:szCs w:val="20"/>
          <w:lang w:eastAsia="en-US"/>
        </w:rPr>
        <w:t>Ф.И.О. студента)</w:t>
      </w:r>
    </w:p>
    <w:p w14:paraId="201BF782" w14:textId="77777777" w:rsidR="00F30C26" w:rsidRPr="00AC4045" w:rsidRDefault="00F30C26" w:rsidP="00F30C26">
      <w:pPr>
        <w:spacing w:line="360" w:lineRule="auto"/>
        <w:jc w:val="center"/>
        <w:rPr>
          <w:b/>
          <w:sz w:val="28"/>
          <w:szCs w:val="22"/>
          <w:lang w:eastAsia="en-US"/>
        </w:rPr>
      </w:pPr>
    </w:p>
    <w:p w14:paraId="6BF2EF9F" w14:textId="77777777" w:rsidR="00F30C26" w:rsidRPr="00AC4045" w:rsidRDefault="00F30C26" w:rsidP="00F30C26">
      <w:pPr>
        <w:spacing w:line="276" w:lineRule="auto"/>
        <w:jc w:val="both"/>
        <w:outlineLvl w:val="0"/>
        <w:rPr>
          <w:sz w:val="28"/>
          <w:szCs w:val="22"/>
          <w:lang w:eastAsia="en-US"/>
        </w:rPr>
      </w:pPr>
      <w:r w:rsidRPr="00AC4045">
        <w:rPr>
          <w:sz w:val="28"/>
          <w:szCs w:val="22"/>
          <w:lang w:eastAsia="en-US"/>
        </w:rPr>
        <w:t xml:space="preserve">Руководитель практики </w:t>
      </w:r>
    </w:p>
    <w:p w14:paraId="61DF85D8" w14:textId="77777777" w:rsidR="00F30C26" w:rsidRPr="00AC4045" w:rsidRDefault="00F30C26" w:rsidP="00F30C26">
      <w:pPr>
        <w:spacing w:line="276" w:lineRule="auto"/>
        <w:jc w:val="both"/>
        <w:rPr>
          <w:sz w:val="20"/>
          <w:szCs w:val="20"/>
          <w:lang w:eastAsia="en-US"/>
        </w:rPr>
      </w:pPr>
      <w:r w:rsidRPr="00AC4045">
        <w:rPr>
          <w:sz w:val="28"/>
          <w:szCs w:val="20"/>
          <w:lang w:eastAsia="en-US"/>
        </w:rPr>
        <w:tab/>
      </w:r>
      <w:r w:rsidRPr="00AC4045">
        <w:rPr>
          <w:sz w:val="28"/>
          <w:szCs w:val="20"/>
          <w:lang w:eastAsia="en-US"/>
        </w:rPr>
        <w:tab/>
      </w:r>
      <w:r w:rsidRPr="00AC4045">
        <w:rPr>
          <w:sz w:val="28"/>
          <w:szCs w:val="20"/>
          <w:lang w:eastAsia="en-US"/>
        </w:rPr>
        <w:tab/>
      </w:r>
      <w:r w:rsidRPr="00AC4045">
        <w:rPr>
          <w:sz w:val="20"/>
          <w:szCs w:val="20"/>
          <w:lang w:eastAsia="en-US"/>
        </w:rPr>
        <w:t xml:space="preserve">  </w:t>
      </w:r>
      <w:r w:rsidRPr="00AC4045">
        <w:rPr>
          <w:sz w:val="20"/>
          <w:szCs w:val="20"/>
          <w:lang w:eastAsia="en-US"/>
        </w:rPr>
        <w:tab/>
        <w:t xml:space="preserve">              _________________________________   </w:t>
      </w:r>
      <w:r w:rsidRPr="00AC4045">
        <w:rPr>
          <w:sz w:val="20"/>
          <w:szCs w:val="20"/>
          <w:lang w:eastAsia="en-US"/>
        </w:rPr>
        <w:tab/>
        <w:t xml:space="preserve"> _______________________ </w:t>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t>(Ф.И.О)</w:t>
      </w:r>
      <w:r w:rsidRPr="00AC4045">
        <w:rPr>
          <w:sz w:val="20"/>
          <w:szCs w:val="20"/>
          <w:lang w:eastAsia="en-US"/>
        </w:rPr>
        <w:tab/>
      </w:r>
      <w:r w:rsidRPr="00AC4045">
        <w:rPr>
          <w:sz w:val="20"/>
          <w:szCs w:val="20"/>
          <w:lang w:eastAsia="en-US"/>
        </w:rPr>
        <w:tab/>
      </w:r>
      <w:r w:rsidRPr="00AC4045">
        <w:rPr>
          <w:sz w:val="20"/>
          <w:szCs w:val="20"/>
          <w:lang w:eastAsia="en-US"/>
        </w:rPr>
        <w:tab/>
        <w:t xml:space="preserve">      </w:t>
      </w:r>
      <w:proofErr w:type="gramStart"/>
      <w:r w:rsidRPr="00AC4045">
        <w:rPr>
          <w:sz w:val="20"/>
          <w:szCs w:val="20"/>
          <w:lang w:eastAsia="en-US"/>
        </w:rPr>
        <w:tab/>
        <w:t xml:space="preserve">  (</w:t>
      </w:r>
      <w:proofErr w:type="gramEnd"/>
      <w:r w:rsidRPr="00AC4045">
        <w:rPr>
          <w:sz w:val="20"/>
          <w:szCs w:val="20"/>
          <w:lang w:eastAsia="en-US"/>
        </w:rPr>
        <w:t>подпись)</w:t>
      </w:r>
    </w:p>
    <w:p w14:paraId="571E9CA3" w14:textId="77777777" w:rsidR="00F30C26" w:rsidRPr="00AC4045" w:rsidRDefault="00F30C26" w:rsidP="00F30C26">
      <w:pPr>
        <w:spacing w:line="360" w:lineRule="auto"/>
        <w:ind w:firstLine="567"/>
        <w:jc w:val="right"/>
        <w:rPr>
          <w:sz w:val="28"/>
          <w:szCs w:val="22"/>
          <w:lang w:eastAsia="en-US"/>
        </w:rPr>
      </w:pPr>
    </w:p>
    <w:p w14:paraId="4C6C0C01" w14:textId="77777777" w:rsidR="00F30C26" w:rsidRPr="00AC4045" w:rsidRDefault="00F30C26" w:rsidP="00F30C26">
      <w:pPr>
        <w:spacing w:line="360" w:lineRule="auto"/>
        <w:ind w:firstLine="567"/>
        <w:jc w:val="right"/>
        <w:rPr>
          <w:sz w:val="28"/>
          <w:szCs w:val="22"/>
          <w:lang w:eastAsia="en-US"/>
        </w:rPr>
      </w:pPr>
      <w:r w:rsidRPr="00AC4045">
        <w:rPr>
          <w:sz w:val="28"/>
          <w:szCs w:val="22"/>
          <w:lang w:eastAsia="en-US"/>
        </w:rPr>
        <w:t>«___» _____________ 20___ г.</w:t>
      </w:r>
    </w:p>
    <w:p w14:paraId="681566B1" w14:textId="77777777" w:rsidR="00F30C26" w:rsidRPr="00AC4045" w:rsidRDefault="00F30C26" w:rsidP="00F30C26">
      <w:pPr>
        <w:spacing w:line="276" w:lineRule="auto"/>
        <w:jc w:val="both"/>
        <w:rPr>
          <w:sz w:val="28"/>
          <w:szCs w:val="22"/>
          <w:lang w:eastAsia="en-US"/>
        </w:rPr>
      </w:pPr>
    </w:p>
    <w:p w14:paraId="18117676" w14:textId="77777777" w:rsidR="00F30C26" w:rsidRPr="00AC4045" w:rsidRDefault="00F30C26" w:rsidP="00F30C26">
      <w:pPr>
        <w:jc w:val="right"/>
      </w:pPr>
    </w:p>
    <w:p w14:paraId="70FA3E64" w14:textId="77777777" w:rsidR="00F30C26" w:rsidRDefault="00F30C26" w:rsidP="00F30C26">
      <w:pPr>
        <w:jc w:val="right"/>
      </w:pPr>
    </w:p>
    <w:p w14:paraId="4B388501" w14:textId="77777777" w:rsidR="00F30C26" w:rsidRDefault="00F30C26" w:rsidP="00F30C26">
      <w:pPr>
        <w:suppressAutoHyphens/>
        <w:spacing w:line="276" w:lineRule="auto"/>
        <w:jc w:val="center"/>
      </w:pPr>
    </w:p>
    <w:p w14:paraId="525348CF" w14:textId="77777777" w:rsidR="00F30C26" w:rsidRPr="00AC4045" w:rsidRDefault="00F30C26" w:rsidP="00F30C26">
      <w:pPr>
        <w:suppressAutoHyphens/>
        <w:spacing w:line="276" w:lineRule="auto"/>
        <w:jc w:val="center"/>
        <w:rPr>
          <w:b/>
          <w:sz w:val="28"/>
          <w:szCs w:val="28"/>
          <w:lang w:eastAsia="en-US"/>
        </w:rPr>
      </w:pPr>
      <w:r w:rsidRPr="00AC4045">
        <w:rPr>
          <w:b/>
          <w:sz w:val="28"/>
          <w:szCs w:val="28"/>
          <w:lang w:eastAsia="en-US"/>
        </w:rPr>
        <w:t xml:space="preserve">СОДЕРЖАНИЕ И ПЛАНИРУЕМЫЕ РЕЗУЛЬТАТЫ </w:t>
      </w:r>
      <w:r>
        <w:rPr>
          <w:b/>
          <w:sz w:val="28"/>
          <w:szCs w:val="28"/>
          <w:lang w:eastAsia="en-US"/>
        </w:rPr>
        <w:t>ПРЕДДИПЛОМНОЙ ПРАКТИКИ</w:t>
      </w:r>
      <w:r w:rsidRPr="00AC4045">
        <w:rPr>
          <w:b/>
          <w:sz w:val="28"/>
          <w:szCs w:val="28"/>
          <w:lang w:eastAsia="en-US"/>
        </w:rPr>
        <w:t xml:space="preserve"> </w:t>
      </w:r>
    </w:p>
    <w:p w14:paraId="601D180C" w14:textId="080430CA" w:rsidR="00F30C26" w:rsidRPr="00AC4045" w:rsidRDefault="00F30C26" w:rsidP="00F30C26">
      <w:pPr>
        <w:spacing w:line="276" w:lineRule="auto"/>
        <w:jc w:val="center"/>
        <w:rPr>
          <w:sz w:val="28"/>
          <w:szCs w:val="28"/>
          <w:lang w:eastAsia="en-US"/>
        </w:rPr>
      </w:pPr>
      <w:r w:rsidRPr="00AC4045">
        <w:rPr>
          <w:sz w:val="28"/>
          <w:szCs w:val="28"/>
          <w:lang w:eastAsia="en-US"/>
        </w:rPr>
        <w:t xml:space="preserve">студента </w:t>
      </w:r>
      <w:r w:rsidR="00E244EE" w:rsidRPr="00E244EE">
        <w:rPr>
          <w:sz w:val="28"/>
          <w:szCs w:val="28"/>
          <w:u w:val="single"/>
          <w:lang w:eastAsia="en-US"/>
        </w:rPr>
        <w:t>Б301-04</w:t>
      </w:r>
      <w:r w:rsidR="00E244EE">
        <w:rPr>
          <w:sz w:val="28"/>
          <w:szCs w:val="28"/>
          <w:lang w:eastAsia="en-US"/>
        </w:rPr>
        <w:t xml:space="preserve"> </w:t>
      </w:r>
      <w:r w:rsidRPr="00AC4045">
        <w:rPr>
          <w:sz w:val="28"/>
          <w:szCs w:val="28"/>
          <w:lang w:eastAsia="en-US"/>
        </w:rPr>
        <w:t xml:space="preserve">группы </w:t>
      </w:r>
      <w:proofErr w:type="gramStart"/>
      <w:r w:rsidR="00E244EE" w:rsidRPr="00E244EE">
        <w:rPr>
          <w:sz w:val="28"/>
          <w:szCs w:val="28"/>
          <w:u w:val="single"/>
          <w:lang w:eastAsia="en-US"/>
        </w:rPr>
        <w:t>4</w:t>
      </w:r>
      <w:r w:rsidR="00E244EE">
        <w:rPr>
          <w:sz w:val="28"/>
          <w:szCs w:val="28"/>
          <w:lang w:eastAsia="en-US"/>
        </w:rPr>
        <w:t xml:space="preserve"> </w:t>
      </w:r>
      <w:r w:rsidRPr="00AC4045">
        <w:rPr>
          <w:sz w:val="28"/>
          <w:szCs w:val="28"/>
          <w:lang w:eastAsia="en-US"/>
        </w:rPr>
        <w:t xml:space="preserve"> курса</w:t>
      </w:r>
      <w:proofErr w:type="gramEnd"/>
      <w:r w:rsidRPr="00AC4045">
        <w:rPr>
          <w:sz w:val="28"/>
          <w:szCs w:val="28"/>
          <w:lang w:eastAsia="en-US"/>
        </w:rPr>
        <w:t xml:space="preserve"> </w:t>
      </w:r>
    </w:p>
    <w:p w14:paraId="57305EF2" w14:textId="77777777" w:rsidR="00F30C26" w:rsidRPr="00AC4045" w:rsidRDefault="00F30C26" w:rsidP="00F30C26">
      <w:pPr>
        <w:spacing w:line="276" w:lineRule="auto"/>
        <w:jc w:val="center"/>
        <w:rPr>
          <w:sz w:val="28"/>
          <w:szCs w:val="28"/>
          <w:lang w:eastAsia="en-US"/>
        </w:rPr>
      </w:pPr>
      <w:r w:rsidRPr="00AC4045">
        <w:rPr>
          <w:sz w:val="28"/>
          <w:szCs w:val="28"/>
          <w:lang w:eastAsia="en-US"/>
        </w:rPr>
        <w:t>Института (факультета) экономики</w:t>
      </w:r>
    </w:p>
    <w:p w14:paraId="75B75AE7" w14:textId="77777777" w:rsidR="00F30C26" w:rsidRPr="00AC4045" w:rsidRDefault="00F30C26" w:rsidP="00F30C26">
      <w:pPr>
        <w:spacing w:line="276" w:lineRule="auto"/>
        <w:jc w:val="center"/>
        <w:rPr>
          <w:sz w:val="28"/>
          <w:szCs w:val="28"/>
          <w:lang w:eastAsia="en-US"/>
        </w:rPr>
      </w:pPr>
      <w:r w:rsidRPr="00AC4045">
        <w:rPr>
          <w:sz w:val="28"/>
          <w:szCs w:val="28"/>
          <w:lang w:eastAsia="en-US"/>
        </w:rPr>
        <w:t>Казанского государственного аграрного университета</w:t>
      </w:r>
    </w:p>
    <w:p w14:paraId="16274CD4" w14:textId="28BD8F6D" w:rsidR="00F30C26" w:rsidRPr="00E244EE" w:rsidRDefault="00E244EE" w:rsidP="00F30C26">
      <w:pPr>
        <w:spacing w:line="276" w:lineRule="auto"/>
        <w:jc w:val="center"/>
        <w:rPr>
          <w:sz w:val="28"/>
          <w:szCs w:val="28"/>
          <w:u w:val="single"/>
          <w:lang w:eastAsia="en-US"/>
        </w:rPr>
      </w:pPr>
      <w:proofErr w:type="spellStart"/>
      <w:r w:rsidRPr="00E244EE">
        <w:rPr>
          <w:sz w:val="28"/>
          <w:szCs w:val="28"/>
          <w:u w:val="single"/>
          <w:lang w:eastAsia="en-US"/>
        </w:rPr>
        <w:t>Газымовой</w:t>
      </w:r>
      <w:proofErr w:type="spellEnd"/>
      <w:r w:rsidRPr="00E244EE">
        <w:rPr>
          <w:sz w:val="28"/>
          <w:szCs w:val="28"/>
          <w:u w:val="single"/>
          <w:lang w:eastAsia="en-US"/>
        </w:rPr>
        <w:t xml:space="preserve"> </w:t>
      </w:r>
      <w:proofErr w:type="spellStart"/>
      <w:r w:rsidRPr="00E244EE">
        <w:rPr>
          <w:sz w:val="28"/>
          <w:szCs w:val="28"/>
          <w:u w:val="single"/>
          <w:lang w:eastAsia="en-US"/>
        </w:rPr>
        <w:t>Илюзы</w:t>
      </w:r>
      <w:proofErr w:type="spellEnd"/>
      <w:r w:rsidRPr="00E244EE">
        <w:rPr>
          <w:sz w:val="28"/>
          <w:szCs w:val="28"/>
          <w:u w:val="single"/>
          <w:lang w:eastAsia="en-US"/>
        </w:rPr>
        <w:t xml:space="preserve"> </w:t>
      </w:r>
      <w:proofErr w:type="spellStart"/>
      <w:r w:rsidRPr="00E244EE">
        <w:rPr>
          <w:sz w:val="28"/>
          <w:szCs w:val="28"/>
          <w:u w:val="single"/>
          <w:lang w:eastAsia="en-US"/>
        </w:rPr>
        <w:t>Ильшатовны</w:t>
      </w:r>
      <w:proofErr w:type="spellEnd"/>
    </w:p>
    <w:p w14:paraId="7CBB0CB2" w14:textId="77777777" w:rsidR="00F30C26" w:rsidRPr="00AC4045" w:rsidRDefault="00F30C26" w:rsidP="00F30C26">
      <w:pPr>
        <w:spacing w:line="276" w:lineRule="auto"/>
        <w:jc w:val="center"/>
        <w:rPr>
          <w:sz w:val="20"/>
          <w:szCs w:val="20"/>
          <w:lang w:eastAsia="en-US"/>
        </w:rPr>
      </w:pPr>
      <w:r w:rsidRPr="00AC4045">
        <w:rPr>
          <w:sz w:val="20"/>
          <w:szCs w:val="20"/>
          <w:lang w:eastAsia="en-US"/>
        </w:rPr>
        <w:t>(Ф.И.О. студента)</w:t>
      </w:r>
    </w:p>
    <w:p w14:paraId="2EE304E6" w14:textId="78BBF1FC" w:rsidR="00F30C26" w:rsidRPr="00E244EE" w:rsidRDefault="00E244EE" w:rsidP="00F30C26">
      <w:pPr>
        <w:spacing w:line="276" w:lineRule="auto"/>
        <w:jc w:val="center"/>
        <w:rPr>
          <w:sz w:val="28"/>
          <w:szCs w:val="28"/>
          <w:u w:val="single"/>
          <w:lang w:eastAsia="en-US"/>
        </w:rPr>
      </w:pPr>
      <w:r w:rsidRPr="00E244EE">
        <w:rPr>
          <w:sz w:val="28"/>
          <w:szCs w:val="28"/>
          <w:u w:val="single"/>
          <w:lang w:eastAsia="en-US"/>
        </w:rPr>
        <w:t>ООО «Агрофирма «Джалиль» Сармановского района РТ</w:t>
      </w:r>
    </w:p>
    <w:p w14:paraId="563FA553" w14:textId="77777777" w:rsidR="00F30C26" w:rsidRPr="00AC4045" w:rsidRDefault="00F30C26" w:rsidP="00F30C26">
      <w:pPr>
        <w:spacing w:line="276" w:lineRule="auto"/>
        <w:jc w:val="center"/>
        <w:rPr>
          <w:sz w:val="20"/>
          <w:szCs w:val="20"/>
          <w:lang w:eastAsia="en-US"/>
        </w:rPr>
      </w:pPr>
      <w:r w:rsidRPr="00AC4045">
        <w:rPr>
          <w:sz w:val="20"/>
          <w:szCs w:val="20"/>
          <w:lang w:eastAsia="en-US"/>
        </w:rPr>
        <w:t>(место прохождения практики (название организации, местонахождение))</w:t>
      </w:r>
    </w:p>
    <w:p w14:paraId="62B63CB7" w14:textId="523D0654" w:rsidR="00F30C26" w:rsidRPr="00AC4045" w:rsidRDefault="00E244EE" w:rsidP="00F30C26">
      <w:pPr>
        <w:spacing w:line="276" w:lineRule="auto"/>
        <w:jc w:val="center"/>
        <w:rPr>
          <w:sz w:val="28"/>
          <w:szCs w:val="28"/>
          <w:lang w:eastAsia="en-US"/>
        </w:rPr>
      </w:pPr>
      <w:r>
        <w:rPr>
          <w:sz w:val="28"/>
          <w:szCs w:val="28"/>
          <w:lang w:eastAsia="en-US"/>
        </w:rPr>
        <w:t xml:space="preserve">с </w:t>
      </w:r>
      <w:r w:rsidRPr="00E244EE">
        <w:rPr>
          <w:sz w:val="28"/>
          <w:szCs w:val="28"/>
          <w:u w:val="single"/>
          <w:lang w:eastAsia="en-US"/>
        </w:rPr>
        <w:t>16.05.</w:t>
      </w:r>
      <w:r w:rsidR="00F30C26" w:rsidRPr="00E244EE">
        <w:rPr>
          <w:sz w:val="28"/>
          <w:szCs w:val="28"/>
          <w:u w:val="single"/>
          <w:lang w:eastAsia="en-US"/>
        </w:rPr>
        <w:t>20</w:t>
      </w:r>
      <w:r w:rsidRPr="00E244EE">
        <w:rPr>
          <w:sz w:val="28"/>
          <w:szCs w:val="28"/>
          <w:u w:val="single"/>
          <w:lang w:eastAsia="en-US"/>
        </w:rPr>
        <w:t>24</w:t>
      </w:r>
      <w:r>
        <w:rPr>
          <w:sz w:val="28"/>
          <w:szCs w:val="28"/>
          <w:u w:val="single"/>
          <w:lang w:eastAsia="en-US"/>
        </w:rPr>
        <w:t xml:space="preserve"> г.</w:t>
      </w:r>
      <w:r>
        <w:rPr>
          <w:sz w:val="28"/>
          <w:szCs w:val="28"/>
          <w:lang w:eastAsia="en-US"/>
        </w:rPr>
        <w:t xml:space="preserve"> </w:t>
      </w:r>
      <w:r w:rsidR="00F30C26" w:rsidRPr="00AC4045">
        <w:rPr>
          <w:sz w:val="28"/>
          <w:szCs w:val="28"/>
          <w:lang w:eastAsia="en-US"/>
        </w:rPr>
        <w:t>по</w:t>
      </w:r>
      <w:r>
        <w:rPr>
          <w:sz w:val="28"/>
          <w:szCs w:val="28"/>
          <w:lang w:eastAsia="en-US"/>
        </w:rPr>
        <w:t xml:space="preserve"> </w:t>
      </w:r>
      <w:r w:rsidRPr="00E244EE">
        <w:rPr>
          <w:sz w:val="28"/>
          <w:szCs w:val="28"/>
          <w:u w:val="single"/>
          <w:lang w:eastAsia="en-US"/>
        </w:rPr>
        <w:t>29.05.</w:t>
      </w:r>
      <w:r w:rsidR="00F30C26" w:rsidRPr="00E244EE">
        <w:rPr>
          <w:sz w:val="28"/>
          <w:szCs w:val="28"/>
          <w:u w:val="single"/>
          <w:lang w:eastAsia="en-US"/>
        </w:rPr>
        <w:t>20</w:t>
      </w:r>
      <w:r w:rsidRPr="00E244EE">
        <w:rPr>
          <w:sz w:val="28"/>
          <w:szCs w:val="28"/>
          <w:u w:val="single"/>
          <w:lang w:eastAsia="en-US"/>
        </w:rPr>
        <w:t>24</w:t>
      </w:r>
      <w:r w:rsidR="00F30C26" w:rsidRPr="00E244EE">
        <w:rPr>
          <w:sz w:val="28"/>
          <w:szCs w:val="28"/>
          <w:u w:val="single"/>
          <w:lang w:eastAsia="en-US"/>
        </w:rPr>
        <w:t>г</w:t>
      </w:r>
      <w:r w:rsidR="00F30C26" w:rsidRPr="00AC4045">
        <w:rPr>
          <w:sz w:val="28"/>
          <w:szCs w:val="28"/>
          <w:lang w:eastAsia="en-US"/>
        </w:rPr>
        <w:t>.</w:t>
      </w:r>
    </w:p>
    <w:p w14:paraId="044410FA" w14:textId="77777777" w:rsidR="00F30C26" w:rsidRPr="00AC4045" w:rsidRDefault="00F30C26" w:rsidP="00F30C26">
      <w:pPr>
        <w:ind w:left="360"/>
        <w:contextualSpacing/>
        <w:jc w:val="both"/>
        <w:rPr>
          <w:sz w:val="28"/>
          <w:szCs w:val="22"/>
          <w:lang w:eastAsia="en-US"/>
        </w:rPr>
      </w:pPr>
      <w:r w:rsidRPr="00AC4045">
        <w:rPr>
          <w:sz w:val="28"/>
          <w:szCs w:val="22"/>
          <w:lang w:eastAsia="en-US"/>
        </w:rPr>
        <w:t>1. Содержание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30C26" w:rsidRPr="00AC4045" w14:paraId="3FAB73FF" w14:textId="77777777" w:rsidTr="001056DA">
        <w:trPr>
          <w:trHeight w:val="1956"/>
        </w:trPr>
        <w:tc>
          <w:tcPr>
            <w:tcW w:w="9571" w:type="dxa"/>
            <w:shd w:val="clear" w:color="auto" w:fill="auto"/>
          </w:tcPr>
          <w:p w14:paraId="424BE7CA" w14:textId="77777777" w:rsidR="00F30C26" w:rsidRPr="007B1E40" w:rsidRDefault="00F30C26" w:rsidP="001056DA">
            <w:pPr>
              <w:spacing w:line="276" w:lineRule="auto"/>
              <w:jc w:val="both"/>
              <w:rPr>
                <w:sz w:val="28"/>
                <w:szCs w:val="28"/>
              </w:rPr>
            </w:pPr>
            <w:r>
              <w:rPr>
                <w:sz w:val="28"/>
                <w:szCs w:val="22"/>
                <w:lang w:eastAsia="en-US"/>
              </w:rPr>
              <w:t>-</w:t>
            </w:r>
            <w:r w:rsidRPr="00972541">
              <w:rPr>
                <w:sz w:val="28"/>
                <w:szCs w:val="28"/>
              </w:rPr>
              <w:t xml:space="preserve"> </w:t>
            </w:r>
            <w:r w:rsidRPr="007B1E40">
              <w:rPr>
                <w:sz w:val="28"/>
                <w:szCs w:val="28"/>
              </w:rPr>
              <w:t>ознакомление с организацией (предприятием), правилами внутреннего трудового распорядка. Пройти производственный инструктаж, в т.ч. инструктаж по технике безопасности;</w:t>
            </w:r>
          </w:p>
          <w:p w14:paraId="75080739" w14:textId="77777777" w:rsidR="00F30C26" w:rsidRPr="007B1E40" w:rsidRDefault="00F30C26" w:rsidP="001056DA">
            <w:pPr>
              <w:spacing w:line="276" w:lineRule="auto"/>
              <w:jc w:val="both"/>
              <w:rPr>
                <w:sz w:val="28"/>
                <w:szCs w:val="28"/>
              </w:rPr>
            </w:pPr>
            <w:r w:rsidRPr="007B1E40">
              <w:rPr>
                <w:sz w:val="28"/>
                <w:szCs w:val="28"/>
                <w:lang w:eastAsia="en-US"/>
              </w:rPr>
              <w:t>- и</w:t>
            </w:r>
            <w:r w:rsidRPr="007B1E40">
              <w:rPr>
                <w:sz w:val="28"/>
                <w:szCs w:val="28"/>
              </w:rPr>
              <w:t>зучение показатели, характеризующие организационное и экономическое положение предприятия;</w:t>
            </w:r>
          </w:p>
          <w:p w14:paraId="500A038D" w14:textId="77777777" w:rsidR="007B1E40" w:rsidRPr="007B1E40" w:rsidRDefault="00F30C26" w:rsidP="001056DA">
            <w:pPr>
              <w:spacing w:line="276" w:lineRule="auto"/>
              <w:jc w:val="both"/>
              <w:rPr>
                <w:sz w:val="28"/>
                <w:szCs w:val="28"/>
              </w:rPr>
            </w:pPr>
            <w:r w:rsidRPr="007B1E40">
              <w:rPr>
                <w:sz w:val="28"/>
                <w:szCs w:val="28"/>
                <w:lang w:eastAsia="en-US"/>
              </w:rPr>
              <w:t xml:space="preserve">- </w:t>
            </w:r>
            <w:r w:rsidR="007B1E40" w:rsidRPr="007B1E40">
              <w:rPr>
                <w:sz w:val="28"/>
                <w:szCs w:val="28"/>
              </w:rPr>
              <w:t>сбор и изучение информации, о состоянии финансов, бухгалтерского учета исследуемого объекта, а также состояние финансового контроля;</w:t>
            </w:r>
          </w:p>
          <w:p w14:paraId="2B371D27" w14:textId="77777777" w:rsidR="00F30C26" w:rsidRPr="007B1E40" w:rsidRDefault="007B1E40" w:rsidP="001056DA">
            <w:pPr>
              <w:spacing w:line="276" w:lineRule="auto"/>
              <w:jc w:val="both"/>
              <w:rPr>
                <w:sz w:val="28"/>
                <w:szCs w:val="28"/>
              </w:rPr>
            </w:pPr>
            <w:r w:rsidRPr="007B1E40">
              <w:rPr>
                <w:sz w:val="28"/>
                <w:szCs w:val="28"/>
              </w:rPr>
              <w:t>- изучение общей организации финансовой работы на исследуемом предприятии</w:t>
            </w:r>
            <w:r w:rsidR="00F30C26" w:rsidRPr="007B1E40">
              <w:rPr>
                <w:sz w:val="28"/>
                <w:szCs w:val="28"/>
              </w:rPr>
              <w:t>;</w:t>
            </w:r>
          </w:p>
          <w:p w14:paraId="7C662E57" w14:textId="77777777" w:rsidR="007B1E40" w:rsidRPr="007B1E40" w:rsidRDefault="007B1E40" w:rsidP="001056DA">
            <w:pPr>
              <w:spacing w:line="276" w:lineRule="auto"/>
              <w:jc w:val="both"/>
              <w:rPr>
                <w:sz w:val="28"/>
                <w:szCs w:val="28"/>
              </w:rPr>
            </w:pPr>
            <w:r w:rsidRPr="007B1E40">
              <w:rPr>
                <w:sz w:val="28"/>
                <w:szCs w:val="28"/>
              </w:rPr>
              <w:t xml:space="preserve">- </w:t>
            </w:r>
            <w:r>
              <w:rPr>
                <w:sz w:val="28"/>
                <w:szCs w:val="28"/>
              </w:rPr>
              <w:t>п</w:t>
            </w:r>
            <w:r w:rsidRPr="007B1E40">
              <w:rPr>
                <w:sz w:val="28"/>
                <w:szCs w:val="28"/>
                <w:lang w:eastAsia="en-US"/>
              </w:rPr>
              <w:t>одготовка и обоснование рекомендации и предложении, направленных на развитие темы исследования</w:t>
            </w:r>
          </w:p>
          <w:p w14:paraId="770CC340" w14:textId="77777777" w:rsidR="00F30C26" w:rsidRPr="0064240F" w:rsidRDefault="00F30C26" w:rsidP="001056DA">
            <w:pPr>
              <w:spacing w:line="276" w:lineRule="auto"/>
              <w:jc w:val="both"/>
              <w:rPr>
                <w:sz w:val="28"/>
                <w:szCs w:val="28"/>
              </w:rPr>
            </w:pPr>
            <w:r w:rsidRPr="007B1E40">
              <w:rPr>
                <w:sz w:val="28"/>
                <w:szCs w:val="28"/>
              </w:rPr>
              <w:t>- формирование отчета о практике</w:t>
            </w:r>
          </w:p>
        </w:tc>
      </w:tr>
    </w:tbl>
    <w:p w14:paraId="2F8DE052" w14:textId="77777777" w:rsidR="00F30C26" w:rsidRPr="00AC4045" w:rsidRDefault="00F30C26" w:rsidP="00F30C26">
      <w:pPr>
        <w:spacing w:line="276" w:lineRule="auto"/>
        <w:ind w:left="360"/>
        <w:contextualSpacing/>
        <w:jc w:val="both"/>
        <w:rPr>
          <w:sz w:val="28"/>
          <w:szCs w:val="22"/>
          <w:lang w:eastAsia="en-US"/>
        </w:rPr>
      </w:pPr>
      <w:r w:rsidRPr="00AC4045">
        <w:rPr>
          <w:sz w:val="28"/>
          <w:szCs w:val="22"/>
          <w:lang w:eastAsia="en-US"/>
        </w:rPr>
        <w:t>2. Планируемые результаты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40"/>
        <w:gridCol w:w="2471"/>
        <w:gridCol w:w="6033"/>
      </w:tblGrid>
      <w:tr w:rsidR="00F30C26" w:rsidRPr="00AC4045" w14:paraId="4978E07D" w14:textId="77777777" w:rsidTr="00F30C26">
        <w:trPr>
          <w:trHeight w:val="20"/>
        </w:trPr>
        <w:tc>
          <w:tcPr>
            <w:tcW w:w="849" w:type="dxa"/>
            <w:vAlign w:val="center"/>
          </w:tcPr>
          <w:p w14:paraId="70E365BB" w14:textId="77777777" w:rsidR="00F30C26" w:rsidRPr="00AC4045" w:rsidRDefault="00F30C26" w:rsidP="001056DA">
            <w:pPr>
              <w:jc w:val="center"/>
              <w:rPr>
                <w:sz w:val="20"/>
                <w:szCs w:val="20"/>
                <w:lang w:eastAsia="en-US"/>
              </w:rPr>
            </w:pPr>
            <w:r w:rsidRPr="00AC4045">
              <w:rPr>
                <w:sz w:val="20"/>
                <w:szCs w:val="20"/>
              </w:rPr>
              <w:t>Код компетенции, индикатора</w:t>
            </w:r>
          </w:p>
        </w:tc>
        <w:tc>
          <w:tcPr>
            <w:tcW w:w="2502" w:type="dxa"/>
            <w:vAlign w:val="center"/>
          </w:tcPr>
          <w:p w14:paraId="5EC29CC2" w14:textId="77777777" w:rsidR="00F30C26" w:rsidRPr="00AC4045" w:rsidRDefault="00F30C26" w:rsidP="001056DA">
            <w:pPr>
              <w:ind w:right="-108"/>
              <w:jc w:val="center"/>
              <w:rPr>
                <w:sz w:val="20"/>
                <w:szCs w:val="20"/>
              </w:rPr>
            </w:pPr>
            <w:r w:rsidRPr="00AC4045">
              <w:rPr>
                <w:sz w:val="20"/>
                <w:szCs w:val="20"/>
              </w:rPr>
              <w:t>Результаты освоения ОПОП.</w:t>
            </w:r>
          </w:p>
          <w:p w14:paraId="6B04B8FB" w14:textId="77777777" w:rsidR="00F30C26" w:rsidRPr="00AC4045" w:rsidRDefault="00F30C26" w:rsidP="001056DA">
            <w:pPr>
              <w:ind w:right="-108" w:hanging="5"/>
              <w:jc w:val="center"/>
              <w:rPr>
                <w:sz w:val="20"/>
                <w:szCs w:val="20"/>
              </w:rPr>
            </w:pPr>
            <w:r w:rsidRPr="00AC4045">
              <w:rPr>
                <w:sz w:val="20"/>
                <w:szCs w:val="20"/>
              </w:rPr>
              <w:t>Содержание компетенции, индикатора</w:t>
            </w:r>
          </w:p>
          <w:p w14:paraId="2F3974B7" w14:textId="77777777" w:rsidR="00F30C26" w:rsidRPr="00AC4045" w:rsidRDefault="00F30C26" w:rsidP="001056DA">
            <w:pPr>
              <w:jc w:val="center"/>
              <w:rPr>
                <w:sz w:val="20"/>
                <w:szCs w:val="20"/>
                <w:lang w:eastAsia="en-US"/>
              </w:rPr>
            </w:pPr>
            <w:r w:rsidRPr="00AC4045">
              <w:rPr>
                <w:sz w:val="20"/>
                <w:szCs w:val="20"/>
              </w:rPr>
              <w:t>(в соответствии с ФГОС ВО)</w:t>
            </w:r>
          </w:p>
        </w:tc>
        <w:tc>
          <w:tcPr>
            <w:tcW w:w="6112" w:type="dxa"/>
            <w:vAlign w:val="center"/>
          </w:tcPr>
          <w:p w14:paraId="4A3F49F3" w14:textId="77777777" w:rsidR="00F30C26" w:rsidRPr="00AC4045" w:rsidRDefault="00F30C26" w:rsidP="001056DA">
            <w:pPr>
              <w:jc w:val="center"/>
              <w:rPr>
                <w:sz w:val="20"/>
                <w:szCs w:val="20"/>
              </w:rPr>
            </w:pPr>
            <w:r w:rsidRPr="00AC4045">
              <w:rPr>
                <w:sz w:val="20"/>
                <w:szCs w:val="20"/>
              </w:rPr>
              <w:t xml:space="preserve">Перечень планируемых результатов </w:t>
            </w:r>
          </w:p>
          <w:p w14:paraId="7904D554" w14:textId="77777777" w:rsidR="00F30C26" w:rsidRPr="00AC4045" w:rsidRDefault="00F30C26" w:rsidP="001056DA">
            <w:pPr>
              <w:jc w:val="center"/>
              <w:rPr>
                <w:sz w:val="20"/>
                <w:szCs w:val="20"/>
                <w:lang w:eastAsia="en-US"/>
              </w:rPr>
            </w:pPr>
            <w:r w:rsidRPr="00AC4045">
              <w:rPr>
                <w:sz w:val="20"/>
                <w:szCs w:val="20"/>
              </w:rPr>
              <w:t>при прохождении практики</w:t>
            </w:r>
          </w:p>
        </w:tc>
      </w:tr>
      <w:tr w:rsidR="00F30C26" w:rsidRPr="00AC4045" w14:paraId="1B5291E1" w14:textId="77777777" w:rsidTr="00F30C26">
        <w:trPr>
          <w:trHeight w:val="20"/>
        </w:trPr>
        <w:tc>
          <w:tcPr>
            <w:tcW w:w="849" w:type="dxa"/>
          </w:tcPr>
          <w:p w14:paraId="3D4907AF" w14:textId="77777777" w:rsidR="00F30C26" w:rsidRPr="00BE6CF7" w:rsidRDefault="00F30C26" w:rsidP="001056DA">
            <w:pPr>
              <w:jc w:val="both"/>
              <w:rPr>
                <w:sz w:val="20"/>
                <w:szCs w:val="20"/>
                <w:lang w:eastAsia="en-US"/>
              </w:rPr>
            </w:pPr>
            <w:r w:rsidRPr="00BE6CF7">
              <w:rPr>
                <w:sz w:val="20"/>
                <w:szCs w:val="20"/>
              </w:rPr>
              <w:t>ПК-4</w:t>
            </w:r>
          </w:p>
        </w:tc>
        <w:tc>
          <w:tcPr>
            <w:tcW w:w="2502" w:type="dxa"/>
          </w:tcPr>
          <w:p w14:paraId="35B88A1C" w14:textId="77777777" w:rsidR="00F30C26" w:rsidRPr="00BE6CF7" w:rsidRDefault="00F30C26" w:rsidP="001056DA">
            <w:pPr>
              <w:jc w:val="both"/>
              <w:rPr>
                <w:sz w:val="20"/>
                <w:szCs w:val="20"/>
              </w:rPr>
            </w:pPr>
            <w:r w:rsidRPr="00BE6CF7">
              <w:rPr>
                <w:sz w:val="20"/>
                <w:szCs w:val="20"/>
              </w:rPr>
              <w:t>Способность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p w14:paraId="03971D3B" w14:textId="77777777" w:rsidR="00F30C26" w:rsidRPr="00BE6CF7" w:rsidRDefault="00F30C26" w:rsidP="001056DA">
            <w:pPr>
              <w:contextualSpacing/>
              <w:jc w:val="both"/>
              <w:rPr>
                <w:sz w:val="20"/>
                <w:szCs w:val="20"/>
                <w:lang w:eastAsia="en-US"/>
              </w:rPr>
            </w:pPr>
            <w:r w:rsidRPr="00BE6CF7">
              <w:rPr>
                <w:sz w:val="20"/>
                <w:szCs w:val="20"/>
              </w:rPr>
              <w:t>(3 этап)</w:t>
            </w:r>
          </w:p>
        </w:tc>
        <w:tc>
          <w:tcPr>
            <w:tcW w:w="6112" w:type="dxa"/>
          </w:tcPr>
          <w:p w14:paraId="574917BB" w14:textId="77777777" w:rsidR="00F30C26" w:rsidRPr="00BE6CF7" w:rsidRDefault="00F30C26" w:rsidP="001056DA">
            <w:pPr>
              <w:jc w:val="both"/>
              <w:rPr>
                <w:sz w:val="20"/>
                <w:szCs w:val="20"/>
              </w:rPr>
            </w:pPr>
            <w:r w:rsidRPr="00BE6CF7">
              <w:rPr>
                <w:sz w:val="20"/>
                <w:szCs w:val="20"/>
              </w:rPr>
              <w:t xml:space="preserve">Знать: </w:t>
            </w:r>
          </w:p>
          <w:p w14:paraId="2A203CB9" w14:textId="77777777" w:rsidR="00F30C26" w:rsidRPr="00BE6CF7" w:rsidRDefault="00F30C26" w:rsidP="001056DA">
            <w:pPr>
              <w:jc w:val="both"/>
              <w:rPr>
                <w:sz w:val="20"/>
                <w:szCs w:val="20"/>
              </w:rPr>
            </w:pPr>
            <w:r w:rsidRPr="00BE6CF7">
              <w:rPr>
                <w:sz w:val="20"/>
                <w:szCs w:val="20"/>
              </w:rPr>
              <w:t xml:space="preserve">основные способы описания экономических процессов и явлений, принципы построения стандартных </w:t>
            </w:r>
            <w:proofErr w:type="gramStart"/>
            <w:r w:rsidRPr="00BE6CF7">
              <w:rPr>
                <w:sz w:val="20"/>
                <w:szCs w:val="20"/>
              </w:rPr>
              <w:t>экономических  моделей</w:t>
            </w:r>
            <w:proofErr w:type="gramEnd"/>
            <w:r w:rsidRPr="00BE6CF7">
              <w:rPr>
                <w:sz w:val="20"/>
                <w:szCs w:val="20"/>
              </w:rPr>
              <w:t>, анализа и содержательной интерпретации полученные результаты</w:t>
            </w:r>
          </w:p>
          <w:p w14:paraId="31C64C3E" w14:textId="77777777" w:rsidR="00F30C26" w:rsidRPr="00BE6CF7" w:rsidRDefault="00F30C26" w:rsidP="001056DA">
            <w:pPr>
              <w:jc w:val="both"/>
              <w:rPr>
                <w:sz w:val="20"/>
                <w:szCs w:val="20"/>
              </w:rPr>
            </w:pPr>
            <w:r w:rsidRPr="00BE6CF7">
              <w:rPr>
                <w:sz w:val="20"/>
                <w:szCs w:val="20"/>
              </w:rPr>
              <w:t xml:space="preserve">Уметь: </w:t>
            </w:r>
          </w:p>
          <w:p w14:paraId="1F67A17F" w14:textId="77777777" w:rsidR="00F30C26" w:rsidRPr="00BE6CF7" w:rsidRDefault="00F30C26" w:rsidP="001056DA">
            <w:pPr>
              <w:jc w:val="both"/>
              <w:rPr>
                <w:sz w:val="20"/>
                <w:szCs w:val="20"/>
              </w:rPr>
            </w:pPr>
            <w:r w:rsidRPr="00BE6CF7">
              <w:rPr>
                <w:sz w:val="20"/>
                <w:szCs w:val="20"/>
              </w:rPr>
              <w:t>строить на основе описания ситуаций стандартные теоретические и экономические модели</w:t>
            </w:r>
          </w:p>
          <w:p w14:paraId="65AB36BD" w14:textId="77777777" w:rsidR="00F30C26" w:rsidRPr="00BE6CF7" w:rsidRDefault="00F30C26" w:rsidP="001056DA">
            <w:pPr>
              <w:jc w:val="both"/>
              <w:rPr>
                <w:sz w:val="20"/>
                <w:szCs w:val="20"/>
              </w:rPr>
            </w:pPr>
            <w:r w:rsidRPr="00BE6CF7">
              <w:rPr>
                <w:sz w:val="20"/>
                <w:szCs w:val="20"/>
              </w:rPr>
              <w:t xml:space="preserve">Владеть:  </w:t>
            </w:r>
          </w:p>
          <w:p w14:paraId="745FD3F0" w14:textId="77777777" w:rsidR="00F30C26" w:rsidRPr="00BE6CF7" w:rsidRDefault="00F30C26" w:rsidP="001056DA">
            <w:pPr>
              <w:jc w:val="both"/>
              <w:rPr>
                <w:sz w:val="20"/>
                <w:szCs w:val="20"/>
                <w:lang w:eastAsia="en-US"/>
              </w:rPr>
            </w:pPr>
            <w:r w:rsidRPr="00BE6CF7">
              <w:rPr>
                <w:sz w:val="20"/>
                <w:szCs w:val="20"/>
              </w:rPr>
              <w:t>навыками составления математических моделей для решения экономических задач</w:t>
            </w:r>
          </w:p>
        </w:tc>
      </w:tr>
      <w:tr w:rsidR="00F30C26" w:rsidRPr="00AC4045" w14:paraId="22CE33B6" w14:textId="77777777" w:rsidTr="00F30C26">
        <w:trPr>
          <w:trHeight w:val="20"/>
        </w:trPr>
        <w:tc>
          <w:tcPr>
            <w:tcW w:w="849" w:type="dxa"/>
          </w:tcPr>
          <w:p w14:paraId="49B32999" w14:textId="77777777" w:rsidR="00F30C26" w:rsidRPr="00BE6CF7" w:rsidRDefault="00F30C26" w:rsidP="001056DA">
            <w:pPr>
              <w:jc w:val="both"/>
              <w:rPr>
                <w:sz w:val="20"/>
                <w:szCs w:val="20"/>
                <w:lang w:eastAsia="en-US"/>
              </w:rPr>
            </w:pPr>
            <w:r w:rsidRPr="00BE6CF7">
              <w:rPr>
                <w:sz w:val="20"/>
                <w:szCs w:val="20"/>
              </w:rPr>
              <w:t>ПК-5</w:t>
            </w:r>
          </w:p>
        </w:tc>
        <w:tc>
          <w:tcPr>
            <w:tcW w:w="2502" w:type="dxa"/>
          </w:tcPr>
          <w:p w14:paraId="794FA9A5" w14:textId="77777777" w:rsidR="00F30C26" w:rsidRPr="00BE6CF7" w:rsidRDefault="00F30C26" w:rsidP="001056DA">
            <w:pPr>
              <w:jc w:val="both"/>
              <w:rPr>
                <w:sz w:val="20"/>
                <w:szCs w:val="20"/>
              </w:rPr>
            </w:pPr>
            <w:r w:rsidRPr="00BE6CF7">
              <w:rPr>
                <w:sz w:val="20"/>
                <w:szCs w:val="20"/>
              </w:rPr>
              <w:t>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p w14:paraId="002C21B2" w14:textId="77777777" w:rsidR="00F30C26" w:rsidRPr="00BE6CF7" w:rsidRDefault="00F30C26" w:rsidP="001056DA">
            <w:pPr>
              <w:jc w:val="both"/>
              <w:rPr>
                <w:sz w:val="20"/>
                <w:szCs w:val="20"/>
                <w:lang w:eastAsia="en-US"/>
              </w:rPr>
            </w:pPr>
            <w:r w:rsidRPr="00BE6CF7">
              <w:rPr>
                <w:sz w:val="20"/>
                <w:szCs w:val="20"/>
              </w:rPr>
              <w:t>(3 этап)</w:t>
            </w:r>
          </w:p>
        </w:tc>
        <w:tc>
          <w:tcPr>
            <w:tcW w:w="6112" w:type="dxa"/>
          </w:tcPr>
          <w:p w14:paraId="38155BCB" w14:textId="77777777" w:rsidR="00F30C26" w:rsidRPr="00BE6CF7" w:rsidRDefault="00F30C26" w:rsidP="001056DA">
            <w:pPr>
              <w:jc w:val="both"/>
              <w:rPr>
                <w:sz w:val="20"/>
                <w:szCs w:val="20"/>
              </w:rPr>
            </w:pPr>
            <w:r w:rsidRPr="00BE6CF7">
              <w:rPr>
                <w:sz w:val="20"/>
                <w:szCs w:val="20"/>
              </w:rPr>
              <w:t xml:space="preserve">1. Знать: </w:t>
            </w:r>
          </w:p>
          <w:p w14:paraId="266F4215" w14:textId="77777777" w:rsidR="00F30C26" w:rsidRPr="00BE6CF7" w:rsidRDefault="00F30C26" w:rsidP="001056DA">
            <w:pPr>
              <w:tabs>
                <w:tab w:val="left" w:pos="170"/>
                <w:tab w:val="left" w:pos="601"/>
              </w:tabs>
              <w:jc w:val="both"/>
              <w:rPr>
                <w:sz w:val="20"/>
                <w:szCs w:val="20"/>
              </w:rPr>
            </w:pPr>
            <w:r w:rsidRPr="00BE6CF7">
              <w:rPr>
                <w:sz w:val="20"/>
                <w:szCs w:val="20"/>
              </w:rPr>
              <w:t>- формы финансовой, бухгалтерской и иной отчетности предприятий различных форм собственности, организаций и ведомств;</w:t>
            </w:r>
          </w:p>
          <w:p w14:paraId="1546DE7F" w14:textId="77777777" w:rsidR="00F30C26" w:rsidRPr="00BE6CF7" w:rsidRDefault="00F30C26" w:rsidP="001056DA">
            <w:pPr>
              <w:pStyle w:val="a00"/>
              <w:tabs>
                <w:tab w:val="left" w:pos="151"/>
              </w:tabs>
              <w:spacing w:before="0" w:beforeAutospacing="0" w:after="0" w:afterAutospacing="0"/>
              <w:jc w:val="both"/>
              <w:rPr>
                <w:sz w:val="20"/>
                <w:szCs w:val="20"/>
              </w:rPr>
            </w:pPr>
            <w:r w:rsidRPr="00BE6CF7">
              <w:rPr>
                <w:sz w:val="20"/>
                <w:szCs w:val="20"/>
              </w:rPr>
              <w:t xml:space="preserve">- методы подготовки и этапы процесса выработки управленческих решений </w:t>
            </w:r>
          </w:p>
          <w:p w14:paraId="5AD270D2" w14:textId="77777777" w:rsidR="00F30C26" w:rsidRPr="00BE6CF7" w:rsidRDefault="00F30C26" w:rsidP="001056DA">
            <w:pPr>
              <w:jc w:val="both"/>
              <w:rPr>
                <w:sz w:val="20"/>
                <w:szCs w:val="20"/>
              </w:rPr>
            </w:pPr>
            <w:r w:rsidRPr="00BE6CF7">
              <w:rPr>
                <w:sz w:val="20"/>
                <w:szCs w:val="20"/>
              </w:rPr>
              <w:t>- взаимосвязь форм бухгалтерской и налоговой отчетности;</w:t>
            </w:r>
          </w:p>
          <w:p w14:paraId="563F1B74" w14:textId="77777777" w:rsidR="00F30C26" w:rsidRPr="00BE6CF7" w:rsidRDefault="00F30C26" w:rsidP="001056DA">
            <w:pPr>
              <w:jc w:val="both"/>
              <w:rPr>
                <w:sz w:val="20"/>
                <w:szCs w:val="20"/>
              </w:rPr>
            </w:pPr>
            <w:r w:rsidRPr="00BE6CF7">
              <w:rPr>
                <w:sz w:val="20"/>
                <w:szCs w:val="20"/>
              </w:rPr>
              <w:t>- порядок формирования финансового результата организации;</w:t>
            </w:r>
          </w:p>
          <w:p w14:paraId="4E0D11F3" w14:textId="77777777" w:rsidR="00F30C26" w:rsidRPr="00BE6CF7" w:rsidRDefault="00F30C26" w:rsidP="001056DA">
            <w:pPr>
              <w:pStyle w:val="a00"/>
              <w:tabs>
                <w:tab w:val="left" w:pos="151"/>
              </w:tabs>
              <w:spacing w:before="0" w:beforeAutospacing="0" w:after="0" w:afterAutospacing="0"/>
              <w:jc w:val="both"/>
              <w:rPr>
                <w:sz w:val="20"/>
                <w:szCs w:val="20"/>
              </w:rPr>
            </w:pPr>
            <w:r w:rsidRPr="00BE6CF7">
              <w:rPr>
                <w:sz w:val="20"/>
                <w:szCs w:val="20"/>
              </w:rPr>
              <w:t>- методику оценки налоговых последствий принимаемых решений</w:t>
            </w:r>
          </w:p>
          <w:p w14:paraId="667664D3" w14:textId="77777777" w:rsidR="00F30C26" w:rsidRPr="00BE6CF7" w:rsidRDefault="00F30C26" w:rsidP="001056DA">
            <w:pPr>
              <w:pStyle w:val="a00"/>
              <w:tabs>
                <w:tab w:val="left" w:pos="151"/>
              </w:tabs>
              <w:spacing w:before="0" w:beforeAutospacing="0" w:after="0" w:afterAutospacing="0"/>
              <w:jc w:val="both"/>
              <w:rPr>
                <w:sz w:val="20"/>
                <w:szCs w:val="20"/>
              </w:rPr>
            </w:pPr>
            <w:r w:rsidRPr="00BE6CF7">
              <w:rPr>
                <w:sz w:val="20"/>
                <w:szCs w:val="20"/>
              </w:rPr>
              <w:t>- элементы финансовой системы государства,</w:t>
            </w:r>
          </w:p>
          <w:p w14:paraId="6706F2C7" w14:textId="77777777" w:rsidR="00F30C26" w:rsidRPr="00BE6CF7" w:rsidRDefault="00F30C26" w:rsidP="001056DA">
            <w:pPr>
              <w:pStyle w:val="a00"/>
              <w:tabs>
                <w:tab w:val="left" w:pos="151"/>
              </w:tabs>
              <w:spacing w:before="0" w:beforeAutospacing="0" w:after="0" w:afterAutospacing="0"/>
              <w:jc w:val="both"/>
              <w:rPr>
                <w:sz w:val="20"/>
                <w:szCs w:val="20"/>
              </w:rPr>
            </w:pPr>
            <w:r w:rsidRPr="00BE6CF7">
              <w:rPr>
                <w:sz w:val="20"/>
                <w:szCs w:val="20"/>
              </w:rPr>
              <w:t>- основные принципы построения налоговой системы РФ;</w:t>
            </w:r>
          </w:p>
          <w:p w14:paraId="109CAD5D" w14:textId="77777777" w:rsidR="00F30C26" w:rsidRPr="00BE6CF7" w:rsidRDefault="00F30C26" w:rsidP="001056DA">
            <w:pPr>
              <w:pStyle w:val="a00"/>
              <w:tabs>
                <w:tab w:val="left" w:pos="151"/>
              </w:tabs>
              <w:spacing w:before="0" w:beforeAutospacing="0" w:after="0" w:afterAutospacing="0"/>
              <w:jc w:val="both"/>
              <w:rPr>
                <w:sz w:val="20"/>
                <w:szCs w:val="20"/>
              </w:rPr>
            </w:pPr>
            <w:r w:rsidRPr="00BE6CF7">
              <w:rPr>
                <w:sz w:val="20"/>
                <w:szCs w:val="20"/>
              </w:rPr>
              <w:t xml:space="preserve">- основные направления реформирования системы налогообложения;                                                           </w:t>
            </w:r>
          </w:p>
          <w:p w14:paraId="65B37FEE" w14:textId="77777777" w:rsidR="00F30C26" w:rsidRPr="00BE6CF7" w:rsidRDefault="00F30C26" w:rsidP="001056DA">
            <w:pPr>
              <w:pStyle w:val="a00"/>
              <w:tabs>
                <w:tab w:val="left" w:pos="151"/>
              </w:tabs>
              <w:spacing w:before="0" w:beforeAutospacing="0" w:after="0" w:afterAutospacing="0"/>
              <w:jc w:val="both"/>
              <w:rPr>
                <w:sz w:val="20"/>
                <w:szCs w:val="20"/>
              </w:rPr>
            </w:pPr>
            <w:r w:rsidRPr="00BE6CF7">
              <w:rPr>
                <w:sz w:val="20"/>
                <w:szCs w:val="20"/>
              </w:rPr>
              <w:t>- принципы построения бюджетной системы;</w:t>
            </w:r>
          </w:p>
          <w:p w14:paraId="323FC1AD" w14:textId="77777777" w:rsidR="00F30C26" w:rsidRPr="00BE6CF7" w:rsidRDefault="00F30C26" w:rsidP="001056DA">
            <w:pPr>
              <w:pStyle w:val="a00"/>
              <w:tabs>
                <w:tab w:val="left" w:pos="151"/>
              </w:tabs>
              <w:spacing w:before="0" w:beforeAutospacing="0" w:after="0" w:afterAutospacing="0"/>
              <w:jc w:val="both"/>
              <w:rPr>
                <w:sz w:val="20"/>
                <w:szCs w:val="20"/>
              </w:rPr>
            </w:pPr>
            <w:r w:rsidRPr="00BE6CF7">
              <w:rPr>
                <w:sz w:val="20"/>
                <w:szCs w:val="20"/>
              </w:rPr>
              <w:t xml:space="preserve">- основы бюджетного планирования; </w:t>
            </w:r>
          </w:p>
          <w:p w14:paraId="52F5D91F" w14:textId="77777777" w:rsidR="00F30C26" w:rsidRPr="00BE6CF7" w:rsidRDefault="00F30C26" w:rsidP="001056DA">
            <w:pPr>
              <w:pStyle w:val="a00"/>
              <w:tabs>
                <w:tab w:val="left" w:pos="151"/>
              </w:tabs>
              <w:spacing w:before="0" w:beforeAutospacing="0" w:after="0" w:afterAutospacing="0"/>
              <w:jc w:val="both"/>
              <w:rPr>
                <w:sz w:val="20"/>
                <w:szCs w:val="20"/>
              </w:rPr>
            </w:pPr>
            <w:r w:rsidRPr="00BE6CF7">
              <w:rPr>
                <w:sz w:val="20"/>
                <w:szCs w:val="20"/>
              </w:rPr>
              <w:t>- особенности формирования и использования местных бюджетов;</w:t>
            </w:r>
          </w:p>
          <w:p w14:paraId="3C975AD8" w14:textId="77777777" w:rsidR="00F30C26" w:rsidRPr="00BE6CF7" w:rsidRDefault="00F30C26" w:rsidP="001056DA">
            <w:pPr>
              <w:pStyle w:val="a00"/>
              <w:tabs>
                <w:tab w:val="left" w:pos="151"/>
              </w:tabs>
              <w:spacing w:before="0" w:beforeAutospacing="0" w:after="0" w:afterAutospacing="0"/>
              <w:jc w:val="both"/>
              <w:rPr>
                <w:sz w:val="20"/>
                <w:szCs w:val="20"/>
              </w:rPr>
            </w:pPr>
            <w:r w:rsidRPr="00BE6CF7">
              <w:rPr>
                <w:sz w:val="20"/>
                <w:szCs w:val="20"/>
              </w:rPr>
              <w:t>- социально-экономическую роль и направления использования внебюджетных фондов;</w:t>
            </w:r>
          </w:p>
          <w:p w14:paraId="1584EF7B" w14:textId="77777777" w:rsidR="00F30C26" w:rsidRPr="00BE6CF7" w:rsidRDefault="00F30C26" w:rsidP="001056DA">
            <w:pPr>
              <w:pStyle w:val="a00"/>
              <w:tabs>
                <w:tab w:val="left" w:pos="151"/>
              </w:tabs>
              <w:spacing w:before="0" w:beforeAutospacing="0" w:after="0" w:afterAutospacing="0"/>
              <w:jc w:val="both"/>
              <w:rPr>
                <w:sz w:val="20"/>
                <w:szCs w:val="20"/>
              </w:rPr>
            </w:pPr>
            <w:r w:rsidRPr="00BE6CF7">
              <w:rPr>
                <w:sz w:val="20"/>
                <w:szCs w:val="20"/>
              </w:rPr>
              <w:t>- сущность и причины государственных и муниципальных  заимствований;</w:t>
            </w:r>
          </w:p>
          <w:p w14:paraId="27E40173" w14:textId="77777777" w:rsidR="00F30C26" w:rsidRPr="00BE6CF7" w:rsidRDefault="00F30C26" w:rsidP="001056DA">
            <w:pPr>
              <w:jc w:val="both"/>
              <w:rPr>
                <w:sz w:val="20"/>
                <w:szCs w:val="20"/>
              </w:rPr>
            </w:pPr>
            <w:r w:rsidRPr="00BE6CF7">
              <w:rPr>
                <w:sz w:val="20"/>
                <w:szCs w:val="20"/>
              </w:rPr>
              <w:t>- методы управления государственным долгом</w:t>
            </w:r>
          </w:p>
          <w:p w14:paraId="7118625B" w14:textId="77777777" w:rsidR="00F30C26" w:rsidRPr="00BE6CF7" w:rsidRDefault="00F30C26" w:rsidP="001056DA">
            <w:pPr>
              <w:jc w:val="both"/>
              <w:rPr>
                <w:sz w:val="20"/>
                <w:szCs w:val="20"/>
              </w:rPr>
            </w:pPr>
            <w:r w:rsidRPr="00BE6CF7">
              <w:rPr>
                <w:sz w:val="20"/>
                <w:szCs w:val="20"/>
              </w:rPr>
              <w:t xml:space="preserve">2. Уметь: </w:t>
            </w:r>
          </w:p>
          <w:p w14:paraId="4F822522" w14:textId="77777777" w:rsidR="00F30C26" w:rsidRPr="00BE6CF7" w:rsidRDefault="00F30C26" w:rsidP="001056DA">
            <w:pPr>
              <w:tabs>
                <w:tab w:val="left" w:pos="170"/>
                <w:tab w:val="left" w:pos="601"/>
              </w:tabs>
              <w:jc w:val="both"/>
              <w:rPr>
                <w:sz w:val="20"/>
                <w:szCs w:val="20"/>
              </w:rPr>
            </w:pPr>
            <w:r w:rsidRPr="00BE6CF7">
              <w:rPr>
                <w:sz w:val="20"/>
                <w:szCs w:val="20"/>
              </w:rPr>
              <w:t xml:space="preserve">-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w:t>
            </w:r>
          </w:p>
          <w:p w14:paraId="4ED76EBB" w14:textId="77777777" w:rsidR="00F30C26" w:rsidRPr="00BE6CF7" w:rsidRDefault="00F30C26" w:rsidP="001056DA">
            <w:pPr>
              <w:tabs>
                <w:tab w:val="left" w:pos="170"/>
                <w:tab w:val="left" w:pos="601"/>
              </w:tabs>
              <w:jc w:val="both"/>
              <w:rPr>
                <w:sz w:val="20"/>
                <w:szCs w:val="20"/>
              </w:rPr>
            </w:pPr>
            <w:r w:rsidRPr="00BE6CF7">
              <w:rPr>
                <w:sz w:val="20"/>
                <w:szCs w:val="20"/>
              </w:rPr>
              <w:t>- использовать полученные сведения для принятия управленческих решений по поставленным экономическим задачам</w:t>
            </w:r>
          </w:p>
          <w:p w14:paraId="39BFCC8F" w14:textId="77777777" w:rsidR="00F30C26" w:rsidRPr="00BE6CF7" w:rsidRDefault="00F30C26" w:rsidP="001056DA">
            <w:pPr>
              <w:ind w:firstLine="12"/>
              <w:jc w:val="both"/>
              <w:rPr>
                <w:sz w:val="20"/>
                <w:szCs w:val="20"/>
              </w:rPr>
            </w:pPr>
            <w:r w:rsidRPr="00BE6CF7">
              <w:rPr>
                <w:sz w:val="20"/>
                <w:szCs w:val="20"/>
              </w:rPr>
              <w:t>- рассчитывать уровень налоговой нагрузки с применением различных методик;</w:t>
            </w:r>
          </w:p>
          <w:p w14:paraId="0E174E83" w14:textId="77777777" w:rsidR="00F30C26" w:rsidRPr="00BE6CF7" w:rsidRDefault="00F30C26" w:rsidP="001056DA">
            <w:pPr>
              <w:ind w:firstLine="12"/>
              <w:jc w:val="both"/>
              <w:rPr>
                <w:sz w:val="20"/>
                <w:szCs w:val="20"/>
              </w:rPr>
            </w:pPr>
            <w:r w:rsidRPr="00BE6CF7">
              <w:rPr>
                <w:sz w:val="20"/>
                <w:szCs w:val="20"/>
              </w:rPr>
              <w:t>- определять суммы налоговых платежей в бюджет;</w:t>
            </w:r>
          </w:p>
          <w:p w14:paraId="2F2BB2C9" w14:textId="77777777" w:rsidR="00F30C26" w:rsidRPr="00BE6CF7" w:rsidRDefault="00F30C26" w:rsidP="001056DA">
            <w:pPr>
              <w:tabs>
                <w:tab w:val="left" w:pos="170"/>
                <w:tab w:val="left" w:pos="601"/>
              </w:tabs>
              <w:jc w:val="both"/>
              <w:rPr>
                <w:sz w:val="20"/>
                <w:szCs w:val="20"/>
              </w:rPr>
            </w:pPr>
            <w:r w:rsidRPr="00BE6CF7">
              <w:rPr>
                <w:sz w:val="20"/>
                <w:szCs w:val="20"/>
              </w:rPr>
              <w:t>- оценивать налоговые последствия принимаемых решений</w:t>
            </w:r>
          </w:p>
          <w:p w14:paraId="3A768F87" w14:textId="77777777" w:rsidR="00F30C26" w:rsidRPr="00BE6CF7" w:rsidRDefault="00F30C26" w:rsidP="001056DA">
            <w:pPr>
              <w:tabs>
                <w:tab w:val="left" w:pos="170"/>
                <w:tab w:val="left" w:pos="601"/>
              </w:tabs>
              <w:jc w:val="both"/>
              <w:rPr>
                <w:sz w:val="20"/>
                <w:szCs w:val="20"/>
              </w:rPr>
            </w:pPr>
            <w:r w:rsidRPr="00BE6CF7">
              <w:rPr>
                <w:sz w:val="20"/>
                <w:szCs w:val="20"/>
              </w:rPr>
              <w:t>- выделять во всей системе денежных отношений финансовые отношения;</w:t>
            </w:r>
          </w:p>
          <w:p w14:paraId="716D04F5" w14:textId="77777777" w:rsidR="00F30C26" w:rsidRPr="00BE6CF7" w:rsidRDefault="00F30C26" w:rsidP="001056DA">
            <w:pPr>
              <w:tabs>
                <w:tab w:val="left" w:pos="170"/>
                <w:tab w:val="left" w:pos="601"/>
              </w:tabs>
              <w:jc w:val="both"/>
              <w:rPr>
                <w:sz w:val="20"/>
                <w:szCs w:val="20"/>
              </w:rPr>
            </w:pPr>
            <w:r w:rsidRPr="00BE6CF7">
              <w:rPr>
                <w:sz w:val="20"/>
                <w:szCs w:val="20"/>
              </w:rPr>
              <w:t xml:space="preserve">- обосновать возможные рациональные изменения в  налогообложении; </w:t>
            </w:r>
          </w:p>
          <w:p w14:paraId="7E641FD0" w14:textId="77777777" w:rsidR="00F30C26" w:rsidRPr="00BE6CF7" w:rsidRDefault="00F30C26" w:rsidP="001056DA">
            <w:pPr>
              <w:tabs>
                <w:tab w:val="left" w:pos="170"/>
                <w:tab w:val="left" w:pos="601"/>
              </w:tabs>
              <w:jc w:val="both"/>
              <w:rPr>
                <w:sz w:val="20"/>
                <w:szCs w:val="20"/>
              </w:rPr>
            </w:pPr>
            <w:r w:rsidRPr="00BE6CF7">
              <w:rPr>
                <w:sz w:val="20"/>
                <w:szCs w:val="20"/>
              </w:rPr>
              <w:t xml:space="preserve"> - анализировать структуру доходов и расходов бюджетов разного уровня;</w:t>
            </w:r>
          </w:p>
          <w:p w14:paraId="622575A8" w14:textId="77777777" w:rsidR="00F30C26" w:rsidRPr="00BE6CF7" w:rsidRDefault="00F30C26" w:rsidP="001056DA">
            <w:pPr>
              <w:tabs>
                <w:tab w:val="left" w:pos="170"/>
                <w:tab w:val="left" w:pos="601"/>
              </w:tabs>
              <w:jc w:val="both"/>
              <w:rPr>
                <w:sz w:val="20"/>
                <w:szCs w:val="20"/>
              </w:rPr>
            </w:pPr>
            <w:r w:rsidRPr="00BE6CF7">
              <w:rPr>
                <w:sz w:val="20"/>
                <w:szCs w:val="20"/>
              </w:rPr>
              <w:t xml:space="preserve"> - анализировать динамику доходной и расходной части фондов;</w:t>
            </w:r>
          </w:p>
          <w:p w14:paraId="521F9B0D" w14:textId="77777777" w:rsidR="00F30C26" w:rsidRPr="00BE6CF7" w:rsidRDefault="00F30C26" w:rsidP="001056DA">
            <w:pPr>
              <w:tabs>
                <w:tab w:val="left" w:pos="170"/>
                <w:tab w:val="left" w:pos="601"/>
              </w:tabs>
              <w:jc w:val="both"/>
              <w:rPr>
                <w:sz w:val="20"/>
                <w:szCs w:val="20"/>
              </w:rPr>
            </w:pPr>
            <w:r w:rsidRPr="00BE6CF7">
              <w:rPr>
                <w:sz w:val="20"/>
                <w:szCs w:val="20"/>
              </w:rPr>
              <w:t xml:space="preserve"> - определять причины изменений в бюджетных статьях фондов; </w:t>
            </w:r>
          </w:p>
          <w:p w14:paraId="218C2694" w14:textId="77777777" w:rsidR="00F30C26" w:rsidRPr="00BE6CF7" w:rsidRDefault="00F30C26" w:rsidP="001056DA">
            <w:pPr>
              <w:tabs>
                <w:tab w:val="left" w:pos="170"/>
                <w:tab w:val="left" w:pos="601"/>
              </w:tabs>
              <w:jc w:val="both"/>
              <w:rPr>
                <w:sz w:val="20"/>
                <w:szCs w:val="20"/>
              </w:rPr>
            </w:pPr>
            <w:r w:rsidRPr="00BE6CF7">
              <w:rPr>
                <w:sz w:val="20"/>
                <w:szCs w:val="20"/>
              </w:rPr>
              <w:t xml:space="preserve"> - прогнозировать изменения в статьях бюджетных доходов и расходов при изменениях налогового законодательства, изменениях экономической ситуации, изменениях экономической политики государства; </w:t>
            </w:r>
          </w:p>
          <w:p w14:paraId="18B0C1FA" w14:textId="77777777" w:rsidR="00F30C26" w:rsidRPr="00BE6CF7" w:rsidRDefault="00F30C26" w:rsidP="001056DA">
            <w:pPr>
              <w:tabs>
                <w:tab w:val="left" w:pos="170"/>
                <w:tab w:val="left" w:pos="601"/>
              </w:tabs>
              <w:jc w:val="both"/>
              <w:rPr>
                <w:sz w:val="20"/>
                <w:szCs w:val="20"/>
              </w:rPr>
            </w:pPr>
            <w:r w:rsidRPr="00BE6CF7">
              <w:rPr>
                <w:sz w:val="20"/>
                <w:szCs w:val="20"/>
              </w:rPr>
              <w:t xml:space="preserve"> - прогнозировать ситуацию при использовании того или иного варианта займа на любом уровне государственной и муниципальной власти</w:t>
            </w:r>
          </w:p>
          <w:p w14:paraId="500E4EDD" w14:textId="77777777" w:rsidR="00F30C26" w:rsidRPr="00BE6CF7" w:rsidRDefault="00F30C26" w:rsidP="001056DA">
            <w:pPr>
              <w:jc w:val="both"/>
              <w:rPr>
                <w:sz w:val="20"/>
                <w:szCs w:val="20"/>
              </w:rPr>
            </w:pPr>
            <w:r w:rsidRPr="00BE6CF7">
              <w:rPr>
                <w:sz w:val="20"/>
                <w:szCs w:val="20"/>
              </w:rPr>
              <w:t xml:space="preserve"> 3. Владеть: </w:t>
            </w:r>
          </w:p>
          <w:p w14:paraId="4FF45338" w14:textId="77777777" w:rsidR="00F30C26" w:rsidRPr="00BE6CF7" w:rsidRDefault="00F30C26" w:rsidP="00F30C26">
            <w:pPr>
              <w:numPr>
                <w:ilvl w:val="0"/>
                <w:numId w:val="1"/>
              </w:numPr>
              <w:tabs>
                <w:tab w:val="left" w:pos="170"/>
                <w:tab w:val="left" w:pos="601"/>
              </w:tabs>
              <w:ind w:left="0" w:firstLine="0"/>
              <w:jc w:val="both"/>
              <w:rPr>
                <w:sz w:val="20"/>
                <w:szCs w:val="20"/>
              </w:rPr>
            </w:pPr>
            <w:r w:rsidRPr="00BE6CF7">
              <w:rPr>
                <w:sz w:val="20"/>
                <w:szCs w:val="20"/>
              </w:rPr>
              <w:t>навыками анализа и интерпретации финансовой, бухгалтерской и иной информации, содержащейся в отчетности предприятий различных форм собственности, организаций, ведомств и т.д.;</w:t>
            </w:r>
          </w:p>
          <w:p w14:paraId="6B296A80" w14:textId="77777777" w:rsidR="00F30C26" w:rsidRPr="00BE6CF7" w:rsidRDefault="00F30C26" w:rsidP="001056DA">
            <w:pPr>
              <w:tabs>
                <w:tab w:val="left" w:pos="151"/>
              </w:tabs>
              <w:jc w:val="both"/>
              <w:rPr>
                <w:sz w:val="20"/>
                <w:szCs w:val="20"/>
              </w:rPr>
            </w:pPr>
            <w:r w:rsidRPr="00BE6CF7">
              <w:rPr>
                <w:sz w:val="20"/>
                <w:szCs w:val="20"/>
              </w:rPr>
              <w:t>- навыками принятия управленческих решений по поставленным экономическим задачам</w:t>
            </w:r>
          </w:p>
          <w:p w14:paraId="2EE7A491" w14:textId="77777777" w:rsidR="00F30C26" w:rsidRPr="00BE6CF7" w:rsidRDefault="00F30C26" w:rsidP="001056DA">
            <w:pPr>
              <w:tabs>
                <w:tab w:val="left" w:pos="151"/>
              </w:tabs>
              <w:jc w:val="both"/>
              <w:rPr>
                <w:sz w:val="20"/>
                <w:szCs w:val="20"/>
              </w:rPr>
            </w:pPr>
            <w:r w:rsidRPr="00BE6CF7">
              <w:rPr>
                <w:sz w:val="20"/>
                <w:szCs w:val="20"/>
              </w:rPr>
              <w:t>- навыками работы с финансовыми документами в бюджетной сфере;</w:t>
            </w:r>
          </w:p>
          <w:p w14:paraId="07A11018" w14:textId="77777777" w:rsidR="00F30C26" w:rsidRPr="00BE6CF7" w:rsidRDefault="00F30C26" w:rsidP="001056DA">
            <w:pPr>
              <w:tabs>
                <w:tab w:val="left" w:pos="151"/>
              </w:tabs>
              <w:jc w:val="both"/>
              <w:rPr>
                <w:sz w:val="20"/>
                <w:szCs w:val="20"/>
              </w:rPr>
            </w:pPr>
            <w:r w:rsidRPr="00BE6CF7">
              <w:rPr>
                <w:sz w:val="20"/>
                <w:szCs w:val="20"/>
              </w:rPr>
              <w:t>- навыками планирования и исполнения бюджетных документов, принятия финансово обоснованных решений по экономии бюджетных ассигнований;</w:t>
            </w:r>
          </w:p>
          <w:p w14:paraId="48F30BC9" w14:textId="77777777" w:rsidR="00F30C26" w:rsidRPr="00BE6CF7" w:rsidRDefault="00F30C26" w:rsidP="001056DA">
            <w:pPr>
              <w:jc w:val="both"/>
              <w:rPr>
                <w:sz w:val="20"/>
                <w:szCs w:val="20"/>
              </w:rPr>
            </w:pPr>
            <w:r w:rsidRPr="00BE6CF7">
              <w:rPr>
                <w:sz w:val="20"/>
                <w:szCs w:val="20"/>
              </w:rPr>
              <w:t>- методиками составления различных финансовых планов органов власти и местного самоуправления, а также анализа эффективности их исполнения</w:t>
            </w:r>
          </w:p>
          <w:p w14:paraId="2F17F829" w14:textId="77777777" w:rsidR="00F30C26" w:rsidRPr="00BE6CF7" w:rsidRDefault="00F30C26" w:rsidP="001056DA">
            <w:pPr>
              <w:jc w:val="both"/>
              <w:rPr>
                <w:sz w:val="20"/>
                <w:szCs w:val="20"/>
              </w:rPr>
            </w:pPr>
            <w:r w:rsidRPr="00BE6CF7">
              <w:rPr>
                <w:sz w:val="20"/>
                <w:szCs w:val="20"/>
              </w:rPr>
              <w:t>- методикой исчисления налогов;</w:t>
            </w:r>
          </w:p>
          <w:p w14:paraId="45980414" w14:textId="77777777" w:rsidR="00F30C26" w:rsidRPr="00BE6CF7" w:rsidRDefault="00F30C26" w:rsidP="001056DA">
            <w:pPr>
              <w:jc w:val="both"/>
              <w:rPr>
                <w:sz w:val="20"/>
                <w:szCs w:val="20"/>
              </w:rPr>
            </w:pPr>
            <w:r w:rsidRPr="00BE6CF7">
              <w:rPr>
                <w:sz w:val="20"/>
                <w:szCs w:val="20"/>
              </w:rPr>
              <w:t>- методикой определения налоговой нагрузки;</w:t>
            </w:r>
          </w:p>
          <w:p w14:paraId="73E13C2B" w14:textId="77777777" w:rsidR="00F30C26" w:rsidRPr="00BE6CF7" w:rsidRDefault="00F30C26" w:rsidP="001056DA">
            <w:pPr>
              <w:jc w:val="both"/>
              <w:rPr>
                <w:sz w:val="20"/>
                <w:szCs w:val="20"/>
                <w:lang w:eastAsia="en-US"/>
              </w:rPr>
            </w:pPr>
            <w:r w:rsidRPr="00BE6CF7">
              <w:rPr>
                <w:sz w:val="20"/>
                <w:szCs w:val="20"/>
              </w:rPr>
              <w:t>- методиками оценки последствий управленческих решений с точки зрения налогообложения</w:t>
            </w:r>
          </w:p>
        </w:tc>
      </w:tr>
      <w:tr w:rsidR="00F30C26" w:rsidRPr="00AC4045" w14:paraId="5173A684" w14:textId="77777777" w:rsidTr="00F30C26">
        <w:trPr>
          <w:trHeight w:val="20"/>
        </w:trPr>
        <w:tc>
          <w:tcPr>
            <w:tcW w:w="849" w:type="dxa"/>
          </w:tcPr>
          <w:p w14:paraId="5BA28AC8" w14:textId="77777777" w:rsidR="00F30C26" w:rsidRPr="00BE6CF7" w:rsidRDefault="00F30C26" w:rsidP="001056DA">
            <w:pPr>
              <w:jc w:val="both"/>
              <w:rPr>
                <w:sz w:val="20"/>
                <w:szCs w:val="20"/>
                <w:lang w:eastAsia="en-US"/>
              </w:rPr>
            </w:pPr>
            <w:r w:rsidRPr="00BE6CF7">
              <w:rPr>
                <w:sz w:val="20"/>
                <w:szCs w:val="20"/>
              </w:rPr>
              <w:t>ПК-6</w:t>
            </w:r>
          </w:p>
        </w:tc>
        <w:tc>
          <w:tcPr>
            <w:tcW w:w="2502" w:type="dxa"/>
          </w:tcPr>
          <w:p w14:paraId="05B3074E" w14:textId="77777777" w:rsidR="00F30C26" w:rsidRPr="00BE6CF7" w:rsidRDefault="00F30C26" w:rsidP="001056DA">
            <w:pPr>
              <w:jc w:val="both"/>
              <w:rPr>
                <w:sz w:val="20"/>
                <w:szCs w:val="20"/>
              </w:rPr>
            </w:pPr>
            <w:r w:rsidRPr="00BE6CF7">
              <w:rPr>
                <w:sz w:val="20"/>
                <w:szCs w:val="20"/>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p w14:paraId="402BFD59" w14:textId="77777777" w:rsidR="00F30C26" w:rsidRPr="00BE6CF7" w:rsidRDefault="00F30C26" w:rsidP="001056DA">
            <w:pPr>
              <w:jc w:val="both"/>
              <w:rPr>
                <w:sz w:val="20"/>
                <w:szCs w:val="20"/>
                <w:lang w:eastAsia="en-US"/>
              </w:rPr>
            </w:pPr>
            <w:r w:rsidRPr="00BE6CF7">
              <w:rPr>
                <w:sz w:val="20"/>
                <w:szCs w:val="20"/>
              </w:rPr>
              <w:t>(3 этап)</w:t>
            </w:r>
          </w:p>
        </w:tc>
        <w:tc>
          <w:tcPr>
            <w:tcW w:w="6112" w:type="dxa"/>
          </w:tcPr>
          <w:p w14:paraId="72A31A24" w14:textId="77777777" w:rsidR="00F30C26" w:rsidRPr="00BE6CF7" w:rsidRDefault="00F30C26" w:rsidP="001056DA">
            <w:pPr>
              <w:jc w:val="both"/>
              <w:rPr>
                <w:sz w:val="20"/>
                <w:szCs w:val="20"/>
              </w:rPr>
            </w:pPr>
            <w:r w:rsidRPr="00BE6CF7">
              <w:rPr>
                <w:sz w:val="20"/>
                <w:szCs w:val="20"/>
              </w:rPr>
              <w:t xml:space="preserve">1. Знать: </w:t>
            </w:r>
          </w:p>
          <w:p w14:paraId="762EDCF9" w14:textId="77777777" w:rsidR="00F30C26" w:rsidRPr="00BE6CF7" w:rsidRDefault="00F30C26" w:rsidP="001056DA">
            <w:pPr>
              <w:tabs>
                <w:tab w:val="left" w:pos="180"/>
                <w:tab w:val="left" w:pos="601"/>
              </w:tabs>
              <w:jc w:val="both"/>
              <w:rPr>
                <w:sz w:val="20"/>
                <w:szCs w:val="20"/>
              </w:rPr>
            </w:pPr>
            <w:r w:rsidRPr="00BE6CF7">
              <w:rPr>
                <w:sz w:val="20"/>
                <w:szCs w:val="20"/>
              </w:rPr>
              <w:t>- отечественные и зарубежные статистические источники, характеризующие социально-экономические процессы и явления;</w:t>
            </w:r>
          </w:p>
          <w:p w14:paraId="7EE02D12" w14:textId="77777777" w:rsidR="00F30C26" w:rsidRPr="00BE6CF7" w:rsidRDefault="00F30C26" w:rsidP="001056DA">
            <w:pPr>
              <w:jc w:val="both"/>
              <w:rPr>
                <w:sz w:val="20"/>
                <w:szCs w:val="20"/>
              </w:rPr>
            </w:pPr>
            <w:r w:rsidRPr="00BE6CF7">
              <w:rPr>
                <w:sz w:val="20"/>
                <w:szCs w:val="20"/>
              </w:rPr>
              <w:t>- методы сбора информации в соответствии с поставленными задачами</w:t>
            </w:r>
          </w:p>
          <w:p w14:paraId="792E0C0A" w14:textId="77777777" w:rsidR="00F30C26" w:rsidRPr="00BE6CF7" w:rsidRDefault="00F30C26" w:rsidP="001056DA">
            <w:pPr>
              <w:tabs>
                <w:tab w:val="left" w:pos="190"/>
                <w:tab w:val="left" w:pos="601"/>
              </w:tabs>
              <w:jc w:val="both"/>
              <w:rPr>
                <w:sz w:val="20"/>
                <w:szCs w:val="20"/>
              </w:rPr>
            </w:pPr>
            <w:r w:rsidRPr="00BE6CF7">
              <w:rPr>
                <w:sz w:val="20"/>
                <w:szCs w:val="20"/>
              </w:rPr>
              <w:t>- основные особенности российской экономики, ее институциональную структуру, направления экономической политики государства;</w:t>
            </w:r>
          </w:p>
          <w:p w14:paraId="7690C940" w14:textId="77777777" w:rsidR="00F30C26" w:rsidRPr="00BE6CF7" w:rsidRDefault="00F30C26" w:rsidP="001056DA">
            <w:pPr>
              <w:jc w:val="both"/>
              <w:rPr>
                <w:sz w:val="20"/>
                <w:szCs w:val="20"/>
              </w:rPr>
            </w:pPr>
            <w:r w:rsidRPr="00BE6CF7">
              <w:rPr>
                <w:sz w:val="20"/>
                <w:szCs w:val="20"/>
              </w:rPr>
              <w:t>- категории, концепции, предметные области основных направлений теории отраслевых рынков;</w:t>
            </w:r>
          </w:p>
          <w:p w14:paraId="2B859290" w14:textId="77777777" w:rsidR="00F30C26" w:rsidRPr="00BE6CF7" w:rsidRDefault="00F30C26" w:rsidP="001056DA">
            <w:pPr>
              <w:jc w:val="both"/>
              <w:rPr>
                <w:sz w:val="20"/>
                <w:szCs w:val="20"/>
              </w:rPr>
            </w:pPr>
            <w:r w:rsidRPr="00BE6CF7">
              <w:rPr>
                <w:sz w:val="20"/>
                <w:szCs w:val="20"/>
              </w:rPr>
              <w:t xml:space="preserve"> - закономерности функционирования отраслевых рынков;</w:t>
            </w:r>
          </w:p>
          <w:p w14:paraId="3E5470F5" w14:textId="77777777" w:rsidR="00F30C26" w:rsidRPr="00BE6CF7" w:rsidRDefault="00F30C26" w:rsidP="001056DA">
            <w:pPr>
              <w:jc w:val="both"/>
              <w:rPr>
                <w:sz w:val="20"/>
                <w:szCs w:val="20"/>
              </w:rPr>
            </w:pPr>
            <w:r w:rsidRPr="00BE6CF7">
              <w:rPr>
                <w:sz w:val="20"/>
                <w:szCs w:val="20"/>
              </w:rPr>
              <w:t xml:space="preserve"> - методы исследования отраслевых рынков и инструменты анализа;</w:t>
            </w:r>
          </w:p>
          <w:p w14:paraId="487E4E41" w14:textId="77777777" w:rsidR="00F30C26" w:rsidRPr="00BE6CF7" w:rsidRDefault="00F30C26" w:rsidP="001056DA">
            <w:pPr>
              <w:jc w:val="both"/>
              <w:rPr>
                <w:sz w:val="20"/>
                <w:szCs w:val="20"/>
              </w:rPr>
            </w:pPr>
            <w:r w:rsidRPr="00BE6CF7">
              <w:rPr>
                <w:sz w:val="20"/>
                <w:szCs w:val="20"/>
              </w:rPr>
              <w:t xml:space="preserve"> - основные виды государственной отраслевой политики и пути повышения ее эффективности;</w:t>
            </w:r>
          </w:p>
          <w:p w14:paraId="308CF8FE" w14:textId="77777777" w:rsidR="00F30C26" w:rsidRPr="00BE6CF7" w:rsidRDefault="00F30C26" w:rsidP="001056DA">
            <w:pPr>
              <w:jc w:val="both"/>
              <w:rPr>
                <w:sz w:val="20"/>
                <w:szCs w:val="20"/>
              </w:rPr>
            </w:pPr>
            <w:r w:rsidRPr="00BE6CF7">
              <w:rPr>
                <w:sz w:val="20"/>
                <w:szCs w:val="20"/>
              </w:rPr>
              <w:t xml:space="preserve"> - работы ведущих представителей основных направлений теории отраслевых рынков.</w:t>
            </w:r>
          </w:p>
          <w:p w14:paraId="2B38F8E6" w14:textId="77777777" w:rsidR="00F30C26" w:rsidRPr="00BE6CF7" w:rsidRDefault="00F30C26" w:rsidP="001056DA">
            <w:pPr>
              <w:jc w:val="both"/>
              <w:rPr>
                <w:sz w:val="20"/>
                <w:szCs w:val="20"/>
              </w:rPr>
            </w:pPr>
            <w:r w:rsidRPr="00BE6CF7">
              <w:rPr>
                <w:sz w:val="20"/>
                <w:szCs w:val="20"/>
              </w:rPr>
              <w:t xml:space="preserve">2. Уметь: </w:t>
            </w:r>
          </w:p>
          <w:p w14:paraId="43B1541D" w14:textId="77777777" w:rsidR="00F30C26" w:rsidRPr="00BE6CF7" w:rsidRDefault="00F30C26" w:rsidP="001056DA">
            <w:pPr>
              <w:jc w:val="both"/>
              <w:rPr>
                <w:sz w:val="20"/>
                <w:szCs w:val="20"/>
              </w:rPr>
            </w:pPr>
            <w:r w:rsidRPr="00BE6CF7">
              <w:rPr>
                <w:sz w:val="20"/>
                <w:szCs w:val="20"/>
              </w:rPr>
              <w:t>- найти необходимую статистическую информацию о социально-экономических процессах и явлениях;</w:t>
            </w:r>
          </w:p>
          <w:p w14:paraId="04F4BE19" w14:textId="77777777" w:rsidR="00F30C26" w:rsidRPr="00BE6CF7" w:rsidRDefault="00F30C26" w:rsidP="001056DA">
            <w:pPr>
              <w:jc w:val="both"/>
              <w:rPr>
                <w:sz w:val="20"/>
                <w:szCs w:val="20"/>
              </w:rPr>
            </w:pPr>
            <w:r w:rsidRPr="00BE6CF7">
              <w:rPr>
                <w:sz w:val="20"/>
                <w:szCs w:val="20"/>
              </w:rPr>
              <w:t xml:space="preserve"> - проводить отраслевой анализ и анализ рыночных структур;</w:t>
            </w:r>
          </w:p>
          <w:p w14:paraId="3C2D653A" w14:textId="77777777" w:rsidR="00F30C26" w:rsidRPr="00BE6CF7" w:rsidRDefault="00F30C26" w:rsidP="001056DA">
            <w:pPr>
              <w:jc w:val="both"/>
              <w:rPr>
                <w:sz w:val="20"/>
                <w:szCs w:val="20"/>
              </w:rPr>
            </w:pPr>
            <w:r w:rsidRPr="00BE6CF7">
              <w:rPr>
                <w:sz w:val="20"/>
                <w:szCs w:val="20"/>
              </w:rPr>
              <w:t xml:space="preserve"> - исследовать и прогнозировать последствия принимаемых решений отдельными субъектами рынка;</w:t>
            </w:r>
          </w:p>
          <w:p w14:paraId="349138FD" w14:textId="77777777" w:rsidR="00F30C26" w:rsidRPr="00BE6CF7" w:rsidRDefault="00F30C26" w:rsidP="001056DA">
            <w:pPr>
              <w:jc w:val="both"/>
              <w:rPr>
                <w:sz w:val="20"/>
                <w:szCs w:val="20"/>
              </w:rPr>
            </w:pPr>
            <w:r w:rsidRPr="00BE6CF7">
              <w:rPr>
                <w:sz w:val="20"/>
                <w:szCs w:val="20"/>
              </w:rPr>
              <w:t xml:space="preserve"> - оценивать эффективность мер государственной политики в отношении регулирования рынков и отраслей;</w:t>
            </w:r>
          </w:p>
          <w:p w14:paraId="4244105C" w14:textId="77777777" w:rsidR="00F30C26" w:rsidRPr="00BE6CF7" w:rsidRDefault="00F30C26" w:rsidP="001056DA">
            <w:pPr>
              <w:jc w:val="both"/>
              <w:rPr>
                <w:sz w:val="20"/>
                <w:szCs w:val="20"/>
              </w:rPr>
            </w:pPr>
            <w:r w:rsidRPr="00BE6CF7">
              <w:rPr>
                <w:sz w:val="20"/>
                <w:szCs w:val="20"/>
              </w:rPr>
              <w:t xml:space="preserve"> - характеризовать статику и динамику структуры отраслевых рынков.</w:t>
            </w:r>
          </w:p>
          <w:p w14:paraId="48347A14" w14:textId="77777777" w:rsidR="00F30C26" w:rsidRPr="00BE6CF7" w:rsidRDefault="00F30C26" w:rsidP="001056DA">
            <w:pPr>
              <w:jc w:val="both"/>
              <w:rPr>
                <w:sz w:val="20"/>
                <w:szCs w:val="20"/>
              </w:rPr>
            </w:pPr>
            <w:r w:rsidRPr="00BE6CF7">
              <w:rPr>
                <w:sz w:val="20"/>
                <w:szCs w:val="20"/>
              </w:rPr>
              <w:t xml:space="preserve"> 3. Владеть:</w:t>
            </w:r>
          </w:p>
          <w:p w14:paraId="203C373F" w14:textId="77777777" w:rsidR="00F30C26" w:rsidRPr="00BE6CF7" w:rsidRDefault="00F30C26" w:rsidP="001056DA">
            <w:pPr>
              <w:jc w:val="both"/>
              <w:rPr>
                <w:sz w:val="20"/>
                <w:szCs w:val="20"/>
              </w:rPr>
            </w:pPr>
            <w:r w:rsidRPr="00BE6CF7">
              <w:rPr>
                <w:sz w:val="20"/>
                <w:szCs w:val="20"/>
              </w:rPr>
              <w:t>- методологией экономического исследования навыками прикладных исследований и оценки эффективности функционирования отраслевых рынков, фирм, а также мер государственной отраслевой политики;</w:t>
            </w:r>
          </w:p>
          <w:p w14:paraId="41202788" w14:textId="77777777" w:rsidR="00F30C26" w:rsidRPr="00BE6CF7" w:rsidRDefault="00F30C26" w:rsidP="001056DA">
            <w:pPr>
              <w:jc w:val="both"/>
              <w:rPr>
                <w:sz w:val="20"/>
                <w:szCs w:val="20"/>
              </w:rPr>
            </w:pPr>
            <w:r w:rsidRPr="00BE6CF7">
              <w:rPr>
                <w:sz w:val="20"/>
                <w:szCs w:val="20"/>
              </w:rPr>
              <w:t xml:space="preserve"> - навыками работы со статистической отраслевой информацией;</w:t>
            </w:r>
          </w:p>
          <w:p w14:paraId="0999565D" w14:textId="77777777" w:rsidR="00F30C26" w:rsidRPr="00BE6CF7" w:rsidRDefault="00F30C26" w:rsidP="001056DA">
            <w:pPr>
              <w:jc w:val="both"/>
              <w:rPr>
                <w:sz w:val="20"/>
                <w:szCs w:val="20"/>
              </w:rPr>
            </w:pPr>
            <w:r w:rsidRPr="00BE6CF7">
              <w:rPr>
                <w:sz w:val="20"/>
                <w:szCs w:val="20"/>
              </w:rPr>
              <w:t xml:space="preserve"> - навыками объяснения процессов, происходящих в отдельных отраслях современной экономики;</w:t>
            </w:r>
          </w:p>
          <w:p w14:paraId="5A92EBF9" w14:textId="77777777" w:rsidR="00F30C26" w:rsidRPr="00BE6CF7" w:rsidRDefault="00F30C26" w:rsidP="001056DA">
            <w:pPr>
              <w:jc w:val="both"/>
              <w:rPr>
                <w:sz w:val="20"/>
                <w:szCs w:val="20"/>
                <w:lang w:eastAsia="en-US"/>
              </w:rPr>
            </w:pPr>
            <w:r w:rsidRPr="00BE6CF7">
              <w:rPr>
                <w:sz w:val="20"/>
                <w:szCs w:val="20"/>
              </w:rPr>
              <w:t xml:space="preserve"> - навыками решения поставленных задач, написания самостоятельных творческих работ, выполнения тестовых заданий, участия в научных дискуссиях.</w:t>
            </w:r>
          </w:p>
        </w:tc>
      </w:tr>
      <w:tr w:rsidR="00F30C26" w:rsidRPr="00AC4045" w14:paraId="36E2A423" w14:textId="77777777" w:rsidTr="00F30C26">
        <w:trPr>
          <w:trHeight w:val="20"/>
        </w:trPr>
        <w:tc>
          <w:tcPr>
            <w:tcW w:w="849" w:type="dxa"/>
          </w:tcPr>
          <w:p w14:paraId="5CC807D8" w14:textId="77777777" w:rsidR="00F30C26" w:rsidRPr="00BE6CF7" w:rsidRDefault="00F30C26" w:rsidP="001056DA">
            <w:pPr>
              <w:jc w:val="both"/>
              <w:rPr>
                <w:sz w:val="20"/>
                <w:szCs w:val="20"/>
                <w:lang w:eastAsia="en-US"/>
              </w:rPr>
            </w:pPr>
            <w:r w:rsidRPr="00BE6CF7">
              <w:rPr>
                <w:sz w:val="20"/>
                <w:szCs w:val="20"/>
              </w:rPr>
              <w:t>ПК-7</w:t>
            </w:r>
          </w:p>
        </w:tc>
        <w:tc>
          <w:tcPr>
            <w:tcW w:w="2502" w:type="dxa"/>
          </w:tcPr>
          <w:p w14:paraId="00E1C6E9" w14:textId="77777777" w:rsidR="00F30C26" w:rsidRPr="00BE6CF7" w:rsidRDefault="00F30C26" w:rsidP="001056DA">
            <w:pPr>
              <w:jc w:val="both"/>
              <w:rPr>
                <w:sz w:val="20"/>
                <w:szCs w:val="20"/>
              </w:rPr>
            </w:pPr>
            <w:r w:rsidRPr="00BE6CF7">
              <w:rPr>
                <w:sz w:val="20"/>
                <w:szCs w:val="20"/>
              </w:rPr>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p w14:paraId="70987929" w14:textId="77777777" w:rsidR="00F30C26" w:rsidRPr="00BE6CF7" w:rsidRDefault="00F30C26" w:rsidP="001056DA">
            <w:pPr>
              <w:jc w:val="both"/>
              <w:rPr>
                <w:sz w:val="20"/>
                <w:szCs w:val="20"/>
                <w:lang w:eastAsia="en-US"/>
              </w:rPr>
            </w:pPr>
            <w:r w:rsidRPr="00BE6CF7">
              <w:rPr>
                <w:sz w:val="20"/>
                <w:szCs w:val="20"/>
              </w:rPr>
              <w:t>(3 этап)</w:t>
            </w:r>
          </w:p>
        </w:tc>
        <w:tc>
          <w:tcPr>
            <w:tcW w:w="6112" w:type="dxa"/>
          </w:tcPr>
          <w:p w14:paraId="246D13A8" w14:textId="77777777" w:rsidR="00F30C26" w:rsidRPr="00BE6CF7" w:rsidRDefault="00F30C26" w:rsidP="001056DA">
            <w:pPr>
              <w:jc w:val="both"/>
              <w:rPr>
                <w:sz w:val="20"/>
                <w:szCs w:val="20"/>
              </w:rPr>
            </w:pPr>
            <w:r w:rsidRPr="00BE6CF7">
              <w:rPr>
                <w:sz w:val="20"/>
                <w:szCs w:val="20"/>
              </w:rPr>
              <w:t xml:space="preserve">1. Знать: </w:t>
            </w:r>
          </w:p>
          <w:p w14:paraId="0797D97E" w14:textId="77777777" w:rsidR="00F30C26" w:rsidRPr="00BE6CF7" w:rsidRDefault="00F30C26" w:rsidP="001056DA">
            <w:pPr>
              <w:tabs>
                <w:tab w:val="left" w:pos="150"/>
                <w:tab w:val="left" w:pos="601"/>
              </w:tabs>
              <w:jc w:val="both"/>
              <w:rPr>
                <w:sz w:val="20"/>
                <w:szCs w:val="20"/>
              </w:rPr>
            </w:pPr>
            <w:r w:rsidRPr="00BE6CF7">
              <w:rPr>
                <w:sz w:val="20"/>
                <w:szCs w:val="20"/>
              </w:rPr>
              <w:t xml:space="preserve">- закономерности функционирования современной экономики на макроуровне и микроуровне; </w:t>
            </w:r>
          </w:p>
          <w:p w14:paraId="677F78DC" w14:textId="77777777" w:rsidR="00F30C26" w:rsidRPr="00BE6CF7" w:rsidRDefault="00F30C26" w:rsidP="001056DA">
            <w:pPr>
              <w:tabs>
                <w:tab w:val="left" w:pos="150"/>
                <w:tab w:val="left" w:pos="601"/>
              </w:tabs>
              <w:jc w:val="both"/>
              <w:rPr>
                <w:sz w:val="20"/>
                <w:szCs w:val="20"/>
              </w:rPr>
            </w:pPr>
            <w:r w:rsidRPr="00BE6CF7">
              <w:rPr>
                <w:sz w:val="20"/>
                <w:szCs w:val="20"/>
              </w:rPr>
              <w:t>- основные особенности ведущих школ и направлений экономической науки;</w:t>
            </w:r>
          </w:p>
          <w:p w14:paraId="204C71B5" w14:textId="77777777" w:rsidR="00F30C26" w:rsidRPr="00BE6CF7" w:rsidRDefault="00F30C26" w:rsidP="001056DA">
            <w:pPr>
              <w:jc w:val="both"/>
              <w:rPr>
                <w:sz w:val="20"/>
                <w:szCs w:val="20"/>
              </w:rPr>
            </w:pPr>
            <w:r w:rsidRPr="00BE6CF7">
              <w:rPr>
                <w:sz w:val="20"/>
                <w:szCs w:val="20"/>
              </w:rPr>
              <w:t>- основные источники отечественной и зарубежной информации в сфере экономики</w:t>
            </w:r>
          </w:p>
          <w:p w14:paraId="2FB2E1CE" w14:textId="77777777" w:rsidR="00F30C26" w:rsidRPr="00BE6CF7" w:rsidRDefault="00F30C26" w:rsidP="001056DA">
            <w:pPr>
              <w:jc w:val="both"/>
              <w:rPr>
                <w:sz w:val="20"/>
                <w:szCs w:val="20"/>
              </w:rPr>
            </w:pPr>
            <w:r w:rsidRPr="00BE6CF7">
              <w:rPr>
                <w:sz w:val="20"/>
                <w:szCs w:val="20"/>
              </w:rPr>
              <w:t>- состав информационных ресурсов по дисциплине;</w:t>
            </w:r>
          </w:p>
          <w:p w14:paraId="7C8D6663" w14:textId="77777777" w:rsidR="00F30C26" w:rsidRPr="00BE6CF7" w:rsidRDefault="00F30C26" w:rsidP="001056DA">
            <w:pPr>
              <w:jc w:val="both"/>
              <w:rPr>
                <w:sz w:val="20"/>
                <w:szCs w:val="20"/>
              </w:rPr>
            </w:pPr>
            <w:r w:rsidRPr="00BE6CF7">
              <w:rPr>
                <w:sz w:val="20"/>
                <w:szCs w:val="20"/>
              </w:rPr>
              <w:t xml:space="preserve">2. Уметь: </w:t>
            </w:r>
          </w:p>
          <w:p w14:paraId="579DD9E7" w14:textId="77777777" w:rsidR="00F30C26" w:rsidRPr="00BE6CF7" w:rsidRDefault="00F30C26" w:rsidP="001056DA">
            <w:pPr>
              <w:jc w:val="both"/>
              <w:rPr>
                <w:sz w:val="20"/>
                <w:szCs w:val="20"/>
              </w:rPr>
            </w:pPr>
            <w:r w:rsidRPr="00BE6CF7">
              <w:rPr>
                <w:sz w:val="20"/>
                <w:szCs w:val="20"/>
              </w:rPr>
              <w:t>- анализировать информацию об экономических суждениях различных временных периодов;</w:t>
            </w:r>
          </w:p>
          <w:p w14:paraId="5DBD4929" w14:textId="77777777" w:rsidR="00F30C26" w:rsidRPr="00BE6CF7" w:rsidRDefault="00F30C26" w:rsidP="001056DA">
            <w:pPr>
              <w:jc w:val="both"/>
              <w:rPr>
                <w:sz w:val="20"/>
                <w:szCs w:val="20"/>
              </w:rPr>
            </w:pPr>
            <w:r w:rsidRPr="00BE6CF7">
              <w:rPr>
                <w:sz w:val="20"/>
                <w:szCs w:val="20"/>
              </w:rPr>
              <w:t>- формулировать индивидуальные впечатления и соображения по конкретным экономическим вопросам;</w:t>
            </w:r>
          </w:p>
          <w:p w14:paraId="41AC865B" w14:textId="77777777" w:rsidR="00F30C26" w:rsidRPr="00BE6CF7" w:rsidRDefault="00F30C26" w:rsidP="001056DA">
            <w:pPr>
              <w:autoSpaceDE w:val="0"/>
              <w:autoSpaceDN w:val="0"/>
              <w:adjustRightInd w:val="0"/>
              <w:jc w:val="both"/>
              <w:rPr>
                <w:sz w:val="20"/>
                <w:szCs w:val="20"/>
              </w:rPr>
            </w:pPr>
            <w:r w:rsidRPr="00BE6CF7">
              <w:rPr>
                <w:sz w:val="20"/>
                <w:szCs w:val="20"/>
              </w:rPr>
              <w:t>- самостоятельно интерпретировать и давать логичное</w:t>
            </w:r>
          </w:p>
          <w:p w14:paraId="12AB3072" w14:textId="77777777" w:rsidR="00F30C26" w:rsidRPr="00BE6CF7" w:rsidRDefault="00F30C26" w:rsidP="001056DA">
            <w:pPr>
              <w:jc w:val="both"/>
              <w:rPr>
                <w:sz w:val="20"/>
                <w:szCs w:val="20"/>
              </w:rPr>
            </w:pPr>
            <w:r w:rsidRPr="00BE6CF7">
              <w:rPr>
                <w:sz w:val="20"/>
                <w:szCs w:val="20"/>
              </w:rPr>
              <w:t>- объяснение экономическим явлениям и процессам</w:t>
            </w:r>
          </w:p>
          <w:p w14:paraId="4C6E41A8" w14:textId="77777777" w:rsidR="00F30C26" w:rsidRPr="00BE6CF7" w:rsidRDefault="00F30C26" w:rsidP="001056DA">
            <w:pPr>
              <w:jc w:val="both"/>
              <w:rPr>
                <w:sz w:val="20"/>
                <w:szCs w:val="20"/>
              </w:rPr>
            </w:pPr>
            <w:r w:rsidRPr="00BE6CF7">
              <w:rPr>
                <w:sz w:val="20"/>
                <w:szCs w:val="20"/>
              </w:rPr>
              <w:t>- представлять результаты аналитической и исследовательской работы в виде выступления, доклада, информационного обзора, аналитического отчета, статьи</w:t>
            </w:r>
          </w:p>
          <w:p w14:paraId="3CD9A55F" w14:textId="77777777" w:rsidR="00F30C26" w:rsidRPr="00BE6CF7" w:rsidRDefault="00F30C26" w:rsidP="001056DA">
            <w:pPr>
              <w:jc w:val="both"/>
              <w:rPr>
                <w:sz w:val="20"/>
                <w:szCs w:val="20"/>
              </w:rPr>
            </w:pPr>
            <w:r w:rsidRPr="00BE6CF7">
              <w:rPr>
                <w:sz w:val="20"/>
                <w:szCs w:val="20"/>
              </w:rPr>
              <w:t>3. Владеть:</w:t>
            </w:r>
          </w:p>
          <w:p w14:paraId="04A9F11A" w14:textId="77777777" w:rsidR="00F30C26" w:rsidRPr="00BE6CF7" w:rsidRDefault="00F30C26" w:rsidP="001056DA">
            <w:pPr>
              <w:jc w:val="both"/>
              <w:rPr>
                <w:sz w:val="20"/>
                <w:szCs w:val="20"/>
              </w:rPr>
            </w:pPr>
            <w:r w:rsidRPr="00BE6CF7">
              <w:rPr>
                <w:sz w:val="20"/>
                <w:szCs w:val="20"/>
              </w:rPr>
              <w:t>- навыками формирования информационного и аналитического отчета;</w:t>
            </w:r>
          </w:p>
          <w:p w14:paraId="06931FC8" w14:textId="77777777" w:rsidR="00F30C26" w:rsidRPr="00BE6CF7" w:rsidRDefault="00F30C26" w:rsidP="001056DA">
            <w:pPr>
              <w:jc w:val="both"/>
              <w:rPr>
                <w:sz w:val="20"/>
                <w:szCs w:val="20"/>
              </w:rPr>
            </w:pPr>
            <w:r w:rsidRPr="00BE6CF7">
              <w:rPr>
                <w:sz w:val="20"/>
                <w:szCs w:val="20"/>
              </w:rPr>
              <w:t>- навыками отбора необходимой информации по выбранной теме</w:t>
            </w:r>
          </w:p>
          <w:p w14:paraId="5536EB03" w14:textId="77777777" w:rsidR="00F30C26" w:rsidRPr="00BE6CF7" w:rsidRDefault="00F30C26" w:rsidP="001056DA">
            <w:pPr>
              <w:jc w:val="both"/>
              <w:rPr>
                <w:sz w:val="20"/>
                <w:szCs w:val="20"/>
                <w:lang w:eastAsia="en-US"/>
              </w:rPr>
            </w:pPr>
            <w:r w:rsidRPr="00BE6CF7">
              <w:rPr>
                <w:sz w:val="20"/>
                <w:szCs w:val="20"/>
              </w:rPr>
              <w:t>- современными методами сбора, обработки и анализа экономических данных</w:t>
            </w:r>
          </w:p>
        </w:tc>
      </w:tr>
      <w:tr w:rsidR="00F30C26" w:rsidRPr="00AC4045" w14:paraId="534290D0" w14:textId="77777777" w:rsidTr="00F30C26">
        <w:trPr>
          <w:trHeight w:val="20"/>
        </w:trPr>
        <w:tc>
          <w:tcPr>
            <w:tcW w:w="849" w:type="dxa"/>
          </w:tcPr>
          <w:p w14:paraId="2FBFA896" w14:textId="77777777" w:rsidR="00F30C26" w:rsidRPr="00BE6CF7" w:rsidRDefault="00F30C26" w:rsidP="001056DA">
            <w:pPr>
              <w:jc w:val="both"/>
              <w:rPr>
                <w:sz w:val="20"/>
                <w:szCs w:val="20"/>
                <w:lang w:eastAsia="en-US"/>
              </w:rPr>
            </w:pPr>
            <w:r w:rsidRPr="00BE6CF7">
              <w:rPr>
                <w:sz w:val="20"/>
                <w:szCs w:val="20"/>
              </w:rPr>
              <w:t>ПК-8</w:t>
            </w:r>
          </w:p>
        </w:tc>
        <w:tc>
          <w:tcPr>
            <w:tcW w:w="2502" w:type="dxa"/>
          </w:tcPr>
          <w:p w14:paraId="66B33C1C" w14:textId="77777777" w:rsidR="00F30C26" w:rsidRPr="00BE6CF7" w:rsidRDefault="00F30C26" w:rsidP="001056DA">
            <w:pPr>
              <w:jc w:val="both"/>
              <w:rPr>
                <w:sz w:val="20"/>
                <w:szCs w:val="20"/>
              </w:rPr>
            </w:pPr>
            <w:r w:rsidRPr="00BE6CF7">
              <w:rPr>
                <w:sz w:val="20"/>
                <w:szCs w:val="20"/>
              </w:rPr>
              <w:t>Способность использовать для решения аналитических и исследовательских задач современные технические средства и информационные технологии</w:t>
            </w:r>
          </w:p>
          <w:p w14:paraId="0515F22A" w14:textId="77777777" w:rsidR="00F30C26" w:rsidRPr="00BE6CF7" w:rsidRDefault="00F30C26" w:rsidP="001056DA">
            <w:pPr>
              <w:tabs>
                <w:tab w:val="center" w:pos="1236"/>
              </w:tabs>
              <w:jc w:val="both"/>
              <w:rPr>
                <w:sz w:val="20"/>
                <w:szCs w:val="20"/>
                <w:lang w:eastAsia="en-US"/>
              </w:rPr>
            </w:pPr>
            <w:r w:rsidRPr="00BE6CF7">
              <w:rPr>
                <w:sz w:val="20"/>
                <w:szCs w:val="20"/>
              </w:rPr>
              <w:t>(3 этап)</w:t>
            </w:r>
          </w:p>
        </w:tc>
        <w:tc>
          <w:tcPr>
            <w:tcW w:w="6112" w:type="dxa"/>
          </w:tcPr>
          <w:p w14:paraId="35F7EFA1" w14:textId="77777777" w:rsidR="00F30C26" w:rsidRPr="00BE6CF7" w:rsidRDefault="00F30C26" w:rsidP="001056DA">
            <w:pPr>
              <w:jc w:val="both"/>
              <w:rPr>
                <w:sz w:val="20"/>
                <w:szCs w:val="20"/>
              </w:rPr>
            </w:pPr>
            <w:r w:rsidRPr="00BE6CF7">
              <w:rPr>
                <w:sz w:val="20"/>
                <w:szCs w:val="20"/>
              </w:rPr>
              <w:t xml:space="preserve">Знать: </w:t>
            </w:r>
          </w:p>
          <w:p w14:paraId="03B0BA13" w14:textId="77777777" w:rsidR="00F30C26" w:rsidRPr="00BE6CF7" w:rsidRDefault="00F30C26" w:rsidP="001056DA">
            <w:pPr>
              <w:jc w:val="both"/>
              <w:rPr>
                <w:sz w:val="20"/>
                <w:szCs w:val="20"/>
              </w:rPr>
            </w:pPr>
            <w:r w:rsidRPr="00BE6CF7">
              <w:rPr>
                <w:bCs/>
                <w:sz w:val="20"/>
                <w:szCs w:val="20"/>
              </w:rPr>
              <w:t>основные информационные технологии, используемые для решения аналитических и исследовательских за</w:t>
            </w:r>
            <w:r w:rsidRPr="00BE6CF7">
              <w:rPr>
                <w:sz w:val="20"/>
                <w:szCs w:val="20"/>
              </w:rPr>
              <w:t>дач</w:t>
            </w:r>
          </w:p>
          <w:p w14:paraId="2DDF226D" w14:textId="77777777" w:rsidR="00F30C26" w:rsidRPr="00BE6CF7" w:rsidRDefault="00F30C26" w:rsidP="001056DA">
            <w:pPr>
              <w:tabs>
                <w:tab w:val="left" w:pos="1202"/>
              </w:tabs>
              <w:jc w:val="both"/>
              <w:rPr>
                <w:sz w:val="20"/>
                <w:szCs w:val="20"/>
              </w:rPr>
            </w:pPr>
            <w:r w:rsidRPr="00BE6CF7">
              <w:rPr>
                <w:sz w:val="20"/>
                <w:szCs w:val="20"/>
              </w:rPr>
              <w:t xml:space="preserve">Уметь: </w:t>
            </w:r>
            <w:r w:rsidRPr="00BE6CF7">
              <w:rPr>
                <w:sz w:val="20"/>
                <w:szCs w:val="20"/>
              </w:rPr>
              <w:tab/>
            </w:r>
          </w:p>
          <w:p w14:paraId="643879ED" w14:textId="77777777" w:rsidR="00F30C26" w:rsidRPr="00BE6CF7" w:rsidRDefault="00F30C26" w:rsidP="001056DA">
            <w:pPr>
              <w:jc w:val="both"/>
              <w:rPr>
                <w:sz w:val="20"/>
                <w:szCs w:val="20"/>
              </w:rPr>
            </w:pPr>
            <w:r w:rsidRPr="00BE6CF7">
              <w:rPr>
                <w:sz w:val="20"/>
                <w:szCs w:val="20"/>
              </w:rPr>
              <w:t>применять технические средства для решения исследовательских задач</w:t>
            </w:r>
          </w:p>
          <w:p w14:paraId="65AA5A21" w14:textId="77777777" w:rsidR="00F30C26" w:rsidRPr="00BE6CF7" w:rsidRDefault="00F30C26" w:rsidP="001056DA">
            <w:pPr>
              <w:jc w:val="both"/>
              <w:rPr>
                <w:sz w:val="20"/>
                <w:szCs w:val="20"/>
              </w:rPr>
            </w:pPr>
            <w:r w:rsidRPr="00BE6CF7">
              <w:rPr>
                <w:sz w:val="20"/>
                <w:szCs w:val="20"/>
              </w:rPr>
              <w:t xml:space="preserve">Владеть:  </w:t>
            </w:r>
          </w:p>
          <w:p w14:paraId="53508671" w14:textId="77777777" w:rsidR="00F30C26" w:rsidRPr="00BE6CF7" w:rsidRDefault="00F30C26" w:rsidP="001056DA">
            <w:pPr>
              <w:jc w:val="both"/>
              <w:rPr>
                <w:sz w:val="20"/>
                <w:szCs w:val="20"/>
                <w:lang w:eastAsia="en-US"/>
              </w:rPr>
            </w:pPr>
            <w:r w:rsidRPr="00BE6CF7">
              <w:rPr>
                <w:sz w:val="20"/>
                <w:szCs w:val="20"/>
              </w:rPr>
              <w:t>навыками использования современных технических средств и информационных технологий для решения исследовательских задач</w:t>
            </w:r>
          </w:p>
        </w:tc>
      </w:tr>
      <w:tr w:rsidR="00F30C26" w:rsidRPr="00AC4045" w14:paraId="34B67042" w14:textId="77777777" w:rsidTr="00F30C26">
        <w:trPr>
          <w:trHeight w:val="20"/>
        </w:trPr>
        <w:tc>
          <w:tcPr>
            <w:tcW w:w="849" w:type="dxa"/>
          </w:tcPr>
          <w:p w14:paraId="3BBA6DC1" w14:textId="77777777" w:rsidR="00F30C26" w:rsidRPr="00F81D7A" w:rsidRDefault="00F30C26" w:rsidP="001056DA">
            <w:pPr>
              <w:jc w:val="both"/>
              <w:rPr>
                <w:sz w:val="20"/>
                <w:szCs w:val="20"/>
              </w:rPr>
            </w:pPr>
            <w:r w:rsidRPr="00F81D7A">
              <w:rPr>
                <w:sz w:val="20"/>
                <w:szCs w:val="20"/>
              </w:rPr>
              <w:t xml:space="preserve">ПК-19 </w:t>
            </w:r>
          </w:p>
        </w:tc>
        <w:tc>
          <w:tcPr>
            <w:tcW w:w="2502" w:type="dxa"/>
          </w:tcPr>
          <w:p w14:paraId="7A11580E" w14:textId="77777777" w:rsidR="00F30C26" w:rsidRPr="00C7231D" w:rsidRDefault="00F30C26" w:rsidP="001056DA">
            <w:pPr>
              <w:jc w:val="center"/>
              <w:rPr>
                <w:sz w:val="20"/>
                <w:szCs w:val="20"/>
              </w:rPr>
            </w:pPr>
            <w:r w:rsidRPr="00C7231D">
              <w:rPr>
                <w:sz w:val="20"/>
                <w:szCs w:val="20"/>
              </w:rPr>
              <w:t>Способность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p w14:paraId="066C1437" w14:textId="77777777" w:rsidR="00F30C26" w:rsidRPr="00C7231D" w:rsidRDefault="00F30C26" w:rsidP="001056DA">
            <w:pPr>
              <w:jc w:val="center"/>
              <w:rPr>
                <w:sz w:val="20"/>
                <w:szCs w:val="20"/>
              </w:rPr>
            </w:pPr>
          </w:p>
          <w:p w14:paraId="7B5030A8" w14:textId="77777777" w:rsidR="00F30C26" w:rsidRPr="00F81D7A" w:rsidRDefault="00F30C26" w:rsidP="001056DA">
            <w:pPr>
              <w:jc w:val="center"/>
              <w:rPr>
                <w:sz w:val="20"/>
                <w:szCs w:val="20"/>
              </w:rPr>
            </w:pPr>
            <w:r w:rsidRPr="00F81D7A">
              <w:rPr>
                <w:sz w:val="20"/>
                <w:szCs w:val="20"/>
              </w:rPr>
              <w:t>( 3 этап)</w:t>
            </w:r>
          </w:p>
        </w:tc>
        <w:tc>
          <w:tcPr>
            <w:tcW w:w="6112" w:type="dxa"/>
          </w:tcPr>
          <w:p w14:paraId="4E67A374" w14:textId="77777777" w:rsidR="00F30C26" w:rsidRPr="00C7231D" w:rsidRDefault="00F30C26" w:rsidP="001056DA">
            <w:pPr>
              <w:jc w:val="both"/>
              <w:rPr>
                <w:sz w:val="20"/>
                <w:szCs w:val="20"/>
              </w:rPr>
            </w:pPr>
            <w:r w:rsidRPr="00C7231D">
              <w:rPr>
                <w:sz w:val="20"/>
                <w:szCs w:val="20"/>
              </w:rPr>
              <w:t>Знать:</w:t>
            </w:r>
          </w:p>
          <w:p w14:paraId="78F66DE2" w14:textId="77777777" w:rsidR="00F30C26" w:rsidRPr="00C7231D" w:rsidRDefault="00F30C26" w:rsidP="001056DA">
            <w:pPr>
              <w:jc w:val="both"/>
              <w:rPr>
                <w:sz w:val="20"/>
                <w:szCs w:val="20"/>
              </w:rPr>
            </w:pPr>
            <w:r w:rsidRPr="00C7231D">
              <w:rPr>
                <w:sz w:val="20"/>
                <w:szCs w:val="20"/>
              </w:rPr>
              <w:t xml:space="preserve">- бюджетные правила и принципы, </w:t>
            </w:r>
          </w:p>
          <w:p w14:paraId="20E261A7" w14:textId="77777777" w:rsidR="00F30C26" w:rsidRPr="00C7231D" w:rsidRDefault="00F30C26" w:rsidP="001056DA">
            <w:pPr>
              <w:jc w:val="both"/>
              <w:rPr>
                <w:sz w:val="20"/>
                <w:szCs w:val="20"/>
              </w:rPr>
            </w:pPr>
            <w:r w:rsidRPr="00C7231D">
              <w:rPr>
                <w:sz w:val="20"/>
                <w:szCs w:val="20"/>
              </w:rPr>
              <w:t xml:space="preserve">- законодательное регулирование бюджета, </w:t>
            </w:r>
          </w:p>
          <w:p w14:paraId="27C90289" w14:textId="77777777" w:rsidR="00F30C26" w:rsidRPr="00C7231D" w:rsidRDefault="00F30C26" w:rsidP="001056DA">
            <w:pPr>
              <w:jc w:val="both"/>
              <w:rPr>
                <w:sz w:val="20"/>
                <w:szCs w:val="20"/>
              </w:rPr>
            </w:pPr>
            <w:r w:rsidRPr="00C7231D">
              <w:rPr>
                <w:sz w:val="20"/>
                <w:szCs w:val="20"/>
              </w:rPr>
              <w:t xml:space="preserve">- структуру и  состав  показателей бюджета РФ и методологию их расчета, </w:t>
            </w:r>
          </w:p>
          <w:p w14:paraId="65730474" w14:textId="77777777" w:rsidR="00F30C26" w:rsidRPr="00C7231D" w:rsidRDefault="00F30C26" w:rsidP="001056DA">
            <w:pPr>
              <w:jc w:val="both"/>
              <w:rPr>
                <w:sz w:val="20"/>
                <w:szCs w:val="20"/>
              </w:rPr>
            </w:pPr>
            <w:r w:rsidRPr="00C7231D">
              <w:rPr>
                <w:sz w:val="20"/>
                <w:szCs w:val="20"/>
              </w:rPr>
              <w:t xml:space="preserve">- параметры, закладываемые в расчет бюджета, </w:t>
            </w:r>
          </w:p>
          <w:p w14:paraId="087EC94F" w14:textId="77777777" w:rsidR="00F30C26" w:rsidRPr="00C7231D" w:rsidRDefault="00F30C26" w:rsidP="001056DA">
            <w:pPr>
              <w:jc w:val="both"/>
              <w:rPr>
                <w:sz w:val="20"/>
                <w:szCs w:val="20"/>
              </w:rPr>
            </w:pPr>
            <w:r w:rsidRPr="00C7231D">
              <w:rPr>
                <w:sz w:val="20"/>
                <w:szCs w:val="20"/>
              </w:rPr>
              <w:t>- правила составления бюджетных смет и планов финансово-хозяйственной деятельности</w:t>
            </w:r>
          </w:p>
          <w:p w14:paraId="02FD9626" w14:textId="77777777" w:rsidR="00F30C26" w:rsidRPr="00C7231D" w:rsidRDefault="00F30C26" w:rsidP="001056DA">
            <w:pPr>
              <w:jc w:val="both"/>
              <w:rPr>
                <w:sz w:val="20"/>
                <w:szCs w:val="20"/>
              </w:rPr>
            </w:pPr>
            <w:r w:rsidRPr="00C7231D">
              <w:rPr>
                <w:sz w:val="20"/>
                <w:szCs w:val="20"/>
              </w:rPr>
              <w:t>Уметь:</w:t>
            </w:r>
          </w:p>
          <w:p w14:paraId="5575D6FE" w14:textId="77777777" w:rsidR="00F30C26" w:rsidRPr="00C7231D" w:rsidRDefault="00F30C26" w:rsidP="001056DA">
            <w:pPr>
              <w:jc w:val="both"/>
              <w:rPr>
                <w:sz w:val="20"/>
                <w:szCs w:val="20"/>
              </w:rPr>
            </w:pPr>
            <w:r w:rsidRPr="00C7231D">
              <w:rPr>
                <w:sz w:val="20"/>
                <w:szCs w:val="20"/>
              </w:rPr>
              <w:t xml:space="preserve">- рассчитывать бюджеты, </w:t>
            </w:r>
          </w:p>
          <w:p w14:paraId="24C5A80B" w14:textId="77777777" w:rsidR="00F30C26" w:rsidRPr="00C7231D" w:rsidRDefault="00F30C26" w:rsidP="001056DA">
            <w:pPr>
              <w:jc w:val="both"/>
              <w:rPr>
                <w:sz w:val="20"/>
                <w:szCs w:val="20"/>
              </w:rPr>
            </w:pPr>
            <w:r w:rsidRPr="00C7231D">
              <w:rPr>
                <w:sz w:val="20"/>
                <w:szCs w:val="20"/>
              </w:rPr>
              <w:t xml:space="preserve">- составлять бюджетные сметы  казенных учреждений </w:t>
            </w:r>
          </w:p>
          <w:p w14:paraId="4DCC6957" w14:textId="77777777" w:rsidR="00F30C26" w:rsidRPr="00C7231D" w:rsidRDefault="00F30C26" w:rsidP="001056DA">
            <w:pPr>
              <w:jc w:val="both"/>
              <w:rPr>
                <w:sz w:val="20"/>
                <w:szCs w:val="20"/>
              </w:rPr>
            </w:pPr>
            <w:r w:rsidRPr="00C7231D">
              <w:rPr>
                <w:sz w:val="20"/>
                <w:szCs w:val="20"/>
              </w:rPr>
              <w:t>- составлять бюджетные планы финансово-хозяйственной деятельности бюджетных и автономных учреждений</w:t>
            </w:r>
          </w:p>
          <w:p w14:paraId="35F2030D" w14:textId="77777777" w:rsidR="00F30C26" w:rsidRPr="00C7231D" w:rsidRDefault="00F30C26" w:rsidP="001056DA">
            <w:pPr>
              <w:jc w:val="both"/>
              <w:rPr>
                <w:sz w:val="20"/>
                <w:szCs w:val="20"/>
              </w:rPr>
            </w:pPr>
            <w:r w:rsidRPr="00C7231D">
              <w:rPr>
                <w:sz w:val="20"/>
                <w:szCs w:val="20"/>
              </w:rPr>
              <w:t>Владеть:</w:t>
            </w:r>
          </w:p>
          <w:p w14:paraId="206BD866" w14:textId="77777777" w:rsidR="00F30C26" w:rsidRPr="00C7231D" w:rsidRDefault="00F30C26" w:rsidP="001056DA">
            <w:pPr>
              <w:jc w:val="both"/>
              <w:rPr>
                <w:sz w:val="20"/>
                <w:szCs w:val="20"/>
              </w:rPr>
            </w:pPr>
            <w:r w:rsidRPr="00C7231D">
              <w:rPr>
                <w:sz w:val="20"/>
                <w:szCs w:val="20"/>
              </w:rPr>
              <w:t xml:space="preserve">- навыками расчета показателей бюджетов  бюджетной системы РФ, </w:t>
            </w:r>
          </w:p>
          <w:p w14:paraId="64599041" w14:textId="77777777" w:rsidR="00F30C26" w:rsidRPr="00C7231D" w:rsidRDefault="00F30C26" w:rsidP="001056DA">
            <w:pPr>
              <w:jc w:val="both"/>
              <w:rPr>
                <w:sz w:val="20"/>
                <w:szCs w:val="20"/>
              </w:rPr>
            </w:pPr>
            <w:r w:rsidRPr="00C7231D">
              <w:rPr>
                <w:sz w:val="20"/>
                <w:szCs w:val="20"/>
              </w:rPr>
              <w:t xml:space="preserve">- навыками составления бюджетных  смет, </w:t>
            </w:r>
          </w:p>
          <w:p w14:paraId="5AFFE73A" w14:textId="77777777" w:rsidR="00F30C26" w:rsidRPr="00C7231D" w:rsidRDefault="00F30C26" w:rsidP="001056DA">
            <w:pPr>
              <w:jc w:val="both"/>
              <w:rPr>
                <w:sz w:val="20"/>
                <w:szCs w:val="20"/>
              </w:rPr>
            </w:pPr>
            <w:r w:rsidRPr="00C7231D">
              <w:rPr>
                <w:sz w:val="20"/>
                <w:szCs w:val="20"/>
              </w:rPr>
              <w:t xml:space="preserve">- инструментарием контроля за </w:t>
            </w:r>
            <w:proofErr w:type="gramStart"/>
            <w:r w:rsidRPr="00C7231D">
              <w:rPr>
                <w:sz w:val="20"/>
                <w:szCs w:val="20"/>
              </w:rPr>
              <w:t>обеспечением  исполнения</w:t>
            </w:r>
            <w:proofErr w:type="gramEnd"/>
            <w:r w:rsidRPr="00C7231D">
              <w:rPr>
                <w:sz w:val="20"/>
                <w:szCs w:val="20"/>
              </w:rPr>
              <w:t xml:space="preserve"> бюджетов, </w:t>
            </w:r>
          </w:p>
          <w:p w14:paraId="26567F34" w14:textId="77777777" w:rsidR="00F30C26" w:rsidRPr="00C7231D" w:rsidRDefault="00F30C26" w:rsidP="001056DA">
            <w:pPr>
              <w:jc w:val="both"/>
              <w:rPr>
                <w:sz w:val="20"/>
                <w:szCs w:val="20"/>
              </w:rPr>
            </w:pPr>
            <w:r w:rsidRPr="00C7231D">
              <w:rPr>
                <w:sz w:val="20"/>
                <w:szCs w:val="20"/>
              </w:rPr>
              <w:t>- навыками составления планов финансово хозяйственной деятельности бюджетных и автономных учреждений</w:t>
            </w:r>
          </w:p>
          <w:p w14:paraId="5F5AAD47" w14:textId="77777777" w:rsidR="00F30C26" w:rsidRPr="00C7231D" w:rsidRDefault="00F30C26" w:rsidP="001056DA">
            <w:pPr>
              <w:widowControl w:val="0"/>
              <w:jc w:val="both"/>
              <w:rPr>
                <w:sz w:val="20"/>
                <w:szCs w:val="20"/>
              </w:rPr>
            </w:pPr>
          </w:p>
        </w:tc>
      </w:tr>
      <w:tr w:rsidR="00F30C26" w:rsidRPr="00AC4045" w14:paraId="42EA245E" w14:textId="77777777" w:rsidTr="00F30C26">
        <w:trPr>
          <w:trHeight w:val="20"/>
        </w:trPr>
        <w:tc>
          <w:tcPr>
            <w:tcW w:w="849" w:type="dxa"/>
          </w:tcPr>
          <w:p w14:paraId="55FD6A4B" w14:textId="77777777" w:rsidR="00F30C26" w:rsidRPr="00F81D7A" w:rsidRDefault="00F30C26" w:rsidP="001056DA">
            <w:pPr>
              <w:jc w:val="both"/>
              <w:rPr>
                <w:sz w:val="20"/>
                <w:szCs w:val="20"/>
              </w:rPr>
            </w:pPr>
            <w:r w:rsidRPr="00F81D7A">
              <w:rPr>
                <w:sz w:val="20"/>
                <w:szCs w:val="20"/>
              </w:rPr>
              <w:t xml:space="preserve">ПК-20 </w:t>
            </w:r>
          </w:p>
        </w:tc>
        <w:tc>
          <w:tcPr>
            <w:tcW w:w="2502" w:type="dxa"/>
          </w:tcPr>
          <w:p w14:paraId="75E3A2AC" w14:textId="77777777" w:rsidR="00F30C26" w:rsidRPr="00C7231D" w:rsidRDefault="00F30C26" w:rsidP="001056DA">
            <w:pPr>
              <w:jc w:val="center"/>
              <w:rPr>
                <w:sz w:val="20"/>
                <w:szCs w:val="20"/>
              </w:rPr>
            </w:pPr>
            <w:r w:rsidRPr="00C7231D">
              <w:rPr>
                <w:sz w:val="20"/>
                <w:szCs w:val="20"/>
              </w:rPr>
              <w:t>способность вести работу по налоговому планированию в составе бюджетов бюджетной системы Российской Федерации</w:t>
            </w:r>
          </w:p>
          <w:p w14:paraId="38E4A21C" w14:textId="77777777" w:rsidR="00F30C26" w:rsidRPr="00C7231D" w:rsidRDefault="00F30C26" w:rsidP="001056DA">
            <w:pPr>
              <w:jc w:val="center"/>
              <w:rPr>
                <w:sz w:val="20"/>
                <w:szCs w:val="20"/>
              </w:rPr>
            </w:pPr>
          </w:p>
          <w:p w14:paraId="362BEF4E" w14:textId="77777777" w:rsidR="00F30C26" w:rsidRPr="00C7231D" w:rsidRDefault="00F30C26" w:rsidP="001056DA">
            <w:pPr>
              <w:jc w:val="center"/>
              <w:rPr>
                <w:sz w:val="20"/>
                <w:szCs w:val="20"/>
              </w:rPr>
            </w:pPr>
          </w:p>
          <w:p w14:paraId="4E8842BA" w14:textId="77777777" w:rsidR="00F30C26" w:rsidRPr="00F81D7A" w:rsidRDefault="00F30C26" w:rsidP="001056DA">
            <w:pPr>
              <w:jc w:val="center"/>
              <w:rPr>
                <w:sz w:val="20"/>
                <w:szCs w:val="20"/>
              </w:rPr>
            </w:pPr>
            <w:r w:rsidRPr="00F81D7A">
              <w:rPr>
                <w:sz w:val="20"/>
                <w:szCs w:val="20"/>
              </w:rPr>
              <w:t>(3 этап)</w:t>
            </w:r>
          </w:p>
        </w:tc>
        <w:tc>
          <w:tcPr>
            <w:tcW w:w="6112" w:type="dxa"/>
          </w:tcPr>
          <w:p w14:paraId="5C74A6AC" w14:textId="77777777" w:rsidR="00F30C26" w:rsidRPr="00C7231D" w:rsidRDefault="00F30C26" w:rsidP="001056DA">
            <w:pPr>
              <w:jc w:val="both"/>
              <w:rPr>
                <w:sz w:val="20"/>
                <w:szCs w:val="20"/>
              </w:rPr>
            </w:pPr>
            <w:r w:rsidRPr="00C7231D">
              <w:rPr>
                <w:sz w:val="20"/>
                <w:szCs w:val="20"/>
              </w:rPr>
              <w:t>Знать:</w:t>
            </w:r>
          </w:p>
          <w:p w14:paraId="022AEACE" w14:textId="77777777" w:rsidR="00F30C26" w:rsidRPr="00C7231D" w:rsidRDefault="00F30C26" w:rsidP="001056DA">
            <w:pPr>
              <w:jc w:val="both"/>
              <w:rPr>
                <w:sz w:val="20"/>
                <w:szCs w:val="20"/>
              </w:rPr>
            </w:pPr>
            <w:r w:rsidRPr="00C7231D">
              <w:rPr>
                <w:sz w:val="20"/>
                <w:szCs w:val="20"/>
              </w:rPr>
              <w:t xml:space="preserve">- нормативно правовое обеспечение </w:t>
            </w:r>
          </w:p>
          <w:p w14:paraId="437E9DE7" w14:textId="77777777" w:rsidR="00F30C26" w:rsidRPr="00C7231D" w:rsidRDefault="00F30C26" w:rsidP="001056DA">
            <w:pPr>
              <w:jc w:val="both"/>
              <w:rPr>
                <w:sz w:val="20"/>
                <w:szCs w:val="20"/>
              </w:rPr>
            </w:pPr>
            <w:r w:rsidRPr="00C7231D">
              <w:rPr>
                <w:sz w:val="20"/>
                <w:szCs w:val="20"/>
              </w:rPr>
              <w:t>- методики  анализа поступлений в бюджетную систему  РФ</w:t>
            </w:r>
          </w:p>
          <w:p w14:paraId="6B7C822E" w14:textId="77777777" w:rsidR="00F30C26" w:rsidRPr="00C7231D" w:rsidRDefault="00F30C26" w:rsidP="001056DA">
            <w:pPr>
              <w:jc w:val="both"/>
              <w:rPr>
                <w:sz w:val="20"/>
                <w:szCs w:val="20"/>
              </w:rPr>
            </w:pPr>
            <w:r w:rsidRPr="00C7231D">
              <w:rPr>
                <w:sz w:val="20"/>
                <w:szCs w:val="20"/>
              </w:rPr>
              <w:t>- методики  прогнозирования и планирования поступлений в бюджетную систему  РФ</w:t>
            </w:r>
          </w:p>
          <w:p w14:paraId="229B18B2" w14:textId="77777777" w:rsidR="00F30C26" w:rsidRPr="00C7231D" w:rsidRDefault="00F30C26" w:rsidP="001056DA">
            <w:pPr>
              <w:jc w:val="both"/>
              <w:rPr>
                <w:sz w:val="20"/>
                <w:szCs w:val="20"/>
              </w:rPr>
            </w:pPr>
            <w:r w:rsidRPr="00C7231D">
              <w:rPr>
                <w:sz w:val="20"/>
                <w:szCs w:val="20"/>
              </w:rPr>
              <w:t>Уметь:</w:t>
            </w:r>
          </w:p>
          <w:p w14:paraId="330F336A" w14:textId="77777777" w:rsidR="00F30C26" w:rsidRPr="00C7231D" w:rsidRDefault="00F30C26" w:rsidP="001056DA">
            <w:pPr>
              <w:jc w:val="both"/>
              <w:rPr>
                <w:sz w:val="20"/>
                <w:szCs w:val="20"/>
              </w:rPr>
            </w:pPr>
            <w:r w:rsidRPr="00C7231D">
              <w:rPr>
                <w:sz w:val="20"/>
                <w:szCs w:val="20"/>
              </w:rPr>
              <w:t xml:space="preserve">- анализировать  фактические  показатели налоговых поступлений в бюджет, </w:t>
            </w:r>
          </w:p>
          <w:p w14:paraId="69343FAC" w14:textId="77777777" w:rsidR="00F30C26" w:rsidRPr="00C7231D" w:rsidRDefault="00F30C26" w:rsidP="001056DA">
            <w:pPr>
              <w:jc w:val="both"/>
              <w:rPr>
                <w:sz w:val="20"/>
                <w:szCs w:val="20"/>
              </w:rPr>
            </w:pPr>
            <w:r w:rsidRPr="00C7231D">
              <w:rPr>
                <w:sz w:val="20"/>
                <w:szCs w:val="20"/>
              </w:rPr>
              <w:t>- сравнивать показатели налоговых поступлений с запланированными и прогнозировать будущие  поступления налогов и сборов</w:t>
            </w:r>
          </w:p>
          <w:p w14:paraId="147BA558" w14:textId="77777777" w:rsidR="00F30C26" w:rsidRPr="00C7231D" w:rsidRDefault="00F30C26" w:rsidP="001056DA">
            <w:pPr>
              <w:jc w:val="both"/>
              <w:rPr>
                <w:sz w:val="20"/>
                <w:szCs w:val="20"/>
              </w:rPr>
            </w:pPr>
            <w:r w:rsidRPr="00C7231D">
              <w:rPr>
                <w:sz w:val="20"/>
                <w:szCs w:val="20"/>
              </w:rPr>
              <w:t>- планировать деятельность по мобилизации налоговых поступлений в  бюджет</w:t>
            </w:r>
          </w:p>
          <w:p w14:paraId="6682DE1C" w14:textId="77777777" w:rsidR="00F30C26" w:rsidRPr="00C7231D" w:rsidRDefault="00F30C26" w:rsidP="001056DA">
            <w:pPr>
              <w:jc w:val="both"/>
              <w:rPr>
                <w:sz w:val="20"/>
                <w:szCs w:val="20"/>
              </w:rPr>
            </w:pPr>
            <w:r w:rsidRPr="00C7231D">
              <w:rPr>
                <w:sz w:val="20"/>
                <w:szCs w:val="20"/>
              </w:rPr>
              <w:t>Владеть:</w:t>
            </w:r>
          </w:p>
          <w:p w14:paraId="458FBA67" w14:textId="77777777" w:rsidR="00F30C26" w:rsidRPr="00C7231D" w:rsidRDefault="00F30C26" w:rsidP="001056DA">
            <w:pPr>
              <w:jc w:val="both"/>
              <w:rPr>
                <w:sz w:val="20"/>
                <w:szCs w:val="20"/>
              </w:rPr>
            </w:pPr>
            <w:r w:rsidRPr="00C7231D">
              <w:rPr>
                <w:sz w:val="20"/>
                <w:szCs w:val="20"/>
              </w:rPr>
              <w:t xml:space="preserve">- методиками анализа налоговых поступлений, </w:t>
            </w:r>
          </w:p>
          <w:p w14:paraId="35EEE047" w14:textId="77777777" w:rsidR="00F30C26" w:rsidRPr="00C7231D" w:rsidRDefault="00F30C26" w:rsidP="001056DA">
            <w:pPr>
              <w:jc w:val="both"/>
              <w:rPr>
                <w:sz w:val="20"/>
                <w:szCs w:val="20"/>
              </w:rPr>
            </w:pPr>
            <w:r w:rsidRPr="00C7231D">
              <w:rPr>
                <w:sz w:val="20"/>
                <w:szCs w:val="20"/>
              </w:rPr>
              <w:t xml:space="preserve">- навыками  ведения работы по налоговому планированию </w:t>
            </w:r>
          </w:p>
          <w:p w14:paraId="281EDBFC" w14:textId="77777777" w:rsidR="00F30C26" w:rsidRPr="00C7231D" w:rsidRDefault="00F30C26" w:rsidP="001056DA">
            <w:pPr>
              <w:widowControl w:val="0"/>
              <w:jc w:val="both"/>
              <w:rPr>
                <w:sz w:val="20"/>
                <w:szCs w:val="20"/>
              </w:rPr>
            </w:pPr>
            <w:r w:rsidRPr="00C7231D">
              <w:rPr>
                <w:sz w:val="20"/>
                <w:szCs w:val="20"/>
              </w:rPr>
              <w:t>- навыками оценки его эффективности налогового планирования</w:t>
            </w:r>
          </w:p>
        </w:tc>
      </w:tr>
      <w:tr w:rsidR="00F30C26" w:rsidRPr="00AC4045" w14:paraId="1979C717" w14:textId="77777777" w:rsidTr="00F30C26">
        <w:trPr>
          <w:trHeight w:val="20"/>
        </w:trPr>
        <w:tc>
          <w:tcPr>
            <w:tcW w:w="849" w:type="dxa"/>
          </w:tcPr>
          <w:p w14:paraId="2B82117A" w14:textId="77777777" w:rsidR="00F30C26" w:rsidRPr="00F81D7A" w:rsidRDefault="00F30C26" w:rsidP="001056DA">
            <w:pPr>
              <w:jc w:val="both"/>
              <w:rPr>
                <w:sz w:val="20"/>
                <w:szCs w:val="20"/>
              </w:rPr>
            </w:pPr>
            <w:r w:rsidRPr="00F81D7A">
              <w:rPr>
                <w:sz w:val="20"/>
                <w:szCs w:val="20"/>
              </w:rPr>
              <w:t xml:space="preserve">ПК-21 </w:t>
            </w:r>
          </w:p>
        </w:tc>
        <w:tc>
          <w:tcPr>
            <w:tcW w:w="2502" w:type="dxa"/>
          </w:tcPr>
          <w:p w14:paraId="37E53B4E" w14:textId="77777777" w:rsidR="00F30C26" w:rsidRPr="00C7231D" w:rsidRDefault="00F30C26" w:rsidP="001056DA">
            <w:pPr>
              <w:jc w:val="center"/>
              <w:rPr>
                <w:sz w:val="20"/>
                <w:szCs w:val="20"/>
              </w:rPr>
            </w:pPr>
            <w:r w:rsidRPr="00C7231D">
              <w:rPr>
                <w:sz w:val="20"/>
                <w:szCs w:val="20"/>
              </w:rPr>
              <w:t>Способность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p w14:paraId="7020EBD6" w14:textId="77777777" w:rsidR="00F30C26" w:rsidRPr="00C7231D" w:rsidRDefault="00F30C26" w:rsidP="001056DA">
            <w:pPr>
              <w:jc w:val="center"/>
              <w:rPr>
                <w:sz w:val="20"/>
                <w:szCs w:val="20"/>
              </w:rPr>
            </w:pPr>
          </w:p>
          <w:p w14:paraId="3A045C0A" w14:textId="77777777" w:rsidR="00F30C26" w:rsidRPr="00F81D7A" w:rsidRDefault="00F30C26" w:rsidP="001056DA">
            <w:pPr>
              <w:jc w:val="center"/>
              <w:rPr>
                <w:sz w:val="20"/>
                <w:szCs w:val="20"/>
              </w:rPr>
            </w:pPr>
            <w:r w:rsidRPr="00F81D7A">
              <w:rPr>
                <w:sz w:val="20"/>
                <w:szCs w:val="20"/>
              </w:rPr>
              <w:t>( 3 этап)</w:t>
            </w:r>
          </w:p>
        </w:tc>
        <w:tc>
          <w:tcPr>
            <w:tcW w:w="6112" w:type="dxa"/>
          </w:tcPr>
          <w:p w14:paraId="544BC9AB" w14:textId="77777777" w:rsidR="00F30C26" w:rsidRPr="00C7231D" w:rsidRDefault="00F30C26" w:rsidP="001056DA">
            <w:pPr>
              <w:jc w:val="both"/>
              <w:rPr>
                <w:sz w:val="20"/>
                <w:szCs w:val="20"/>
              </w:rPr>
            </w:pPr>
            <w:r w:rsidRPr="00C7231D">
              <w:rPr>
                <w:sz w:val="20"/>
                <w:szCs w:val="20"/>
              </w:rPr>
              <w:t>Знать:</w:t>
            </w:r>
          </w:p>
          <w:p w14:paraId="7A847D62" w14:textId="77777777" w:rsidR="00F30C26" w:rsidRPr="00C7231D" w:rsidRDefault="00F30C26" w:rsidP="001056DA">
            <w:pPr>
              <w:jc w:val="both"/>
              <w:rPr>
                <w:sz w:val="20"/>
                <w:szCs w:val="20"/>
              </w:rPr>
            </w:pPr>
            <w:r w:rsidRPr="00C7231D">
              <w:rPr>
                <w:sz w:val="20"/>
                <w:szCs w:val="20"/>
              </w:rPr>
              <w:t>- методологию финансового планирования,</w:t>
            </w:r>
          </w:p>
          <w:p w14:paraId="47CB17C1" w14:textId="77777777" w:rsidR="00F30C26" w:rsidRPr="00C7231D" w:rsidRDefault="00F30C26" w:rsidP="001056DA">
            <w:pPr>
              <w:jc w:val="both"/>
              <w:rPr>
                <w:sz w:val="20"/>
                <w:szCs w:val="20"/>
              </w:rPr>
            </w:pPr>
            <w:r w:rsidRPr="00C7231D">
              <w:rPr>
                <w:sz w:val="20"/>
                <w:szCs w:val="20"/>
              </w:rPr>
              <w:t>- методику финансового планирования</w:t>
            </w:r>
          </w:p>
          <w:p w14:paraId="555B2A64" w14:textId="77777777" w:rsidR="00F30C26" w:rsidRPr="00C7231D" w:rsidRDefault="00F30C26" w:rsidP="001056DA">
            <w:pPr>
              <w:jc w:val="both"/>
              <w:rPr>
                <w:sz w:val="20"/>
                <w:szCs w:val="20"/>
              </w:rPr>
            </w:pPr>
            <w:r w:rsidRPr="00C7231D">
              <w:rPr>
                <w:sz w:val="20"/>
                <w:szCs w:val="20"/>
              </w:rPr>
              <w:t xml:space="preserve">- основы взаимоотношений с организациями, органами государственной власти и местного самоуправления </w:t>
            </w:r>
          </w:p>
          <w:p w14:paraId="25763205" w14:textId="77777777" w:rsidR="00F30C26" w:rsidRPr="00C7231D" w:rsidRDefault="00F30C26" w:rsidP="001056DA">
            <w:pPr>
              <w:jc w:val="both"/>
              <w:rPr>
                <w:sz w:val="20"/>
                <w:szCs w:val="20"/>
              </w:rPr>
            </w:pPr>
            <w:r w:rsidRPr="00C7231D">
              <w:rPr>
                <w:sz w:val="20"/>
                <w:szCs w:val="20"/>
              </w:rPr>
              <w:t>Уметь:</w:t>
            </w:r>
          </w:p>
          <w:p w14:paraId="4269AEAD" w14:textId="77777777" w:rsidR="00F30C26" w:rsidRPr="00C7231D" w:rsidRDefault="00F30C26" w:rsidP="001056DA">
            <w:pPr>
              <w:jc w:val="both"/>
              <w:rPr>
                <w:sz w:val="20"/>
                <w:szCs w:val="20"/>
              </w:rPr>
            </w:pPr>
            <w:r w:rsidRPr="00C7231D">
              <w:rPr>
                <w:sz w:val="20"/>
                <w:szCs w:val="20"/>
              </w:rPr>
              <w:t>- составить текущий финансовый план</w:t>
            </w:r>
          </w:p>
          <w:p w14:paraId="6B5EF9E9" w14:textId="77777777" w:rsidR="00F30C26" w:rsidRPr="00C7231D" w:rsidRDefault="00F30C26" w:rsidP="001056DA">
            <w:pPr>
              <w:jc w:val="both"/>
              <w:rPr>
                <w:sz w:val="20"/>
                <w:szCs w:val="20"/>
              </w:rPr>
            </w:pPr>
            <w:r w:rsidRPr="00C7231D">
              <w:rPr>
                <w:sz w:val="20"/>
                <w:szCs w:val="20"/>
              </w:rPr>
              <w:t>- составить тактический финансовый план</w:t>
            </w:r>
          </w:p>
          <w:p w14:paraId="35A66265" w14:textId="77777777" w:rsidR="00F30C26" w:rsidRPr="00DF3947" w:rsidRDefault="00F30C26" w:rsidP="001056DA">
            <w:pPr>
              <w:jc w:val="both"/>
              <w:rPr>
                <w:sz w:val="20"/>
                <w:szCs w:val="20"/>
              </w:rPr>
            </w:pPr>
            <w:r w:rsidRPr="00DF3947">
              <w:rPr>
                <w:sz w:val="20"/>
                <w:szCs w:val="20"/>
              </w:rPr>
              <w:t>- составить стратегический финансовый план</w:t>
            </w:r>
          </w:p>
          <w:p w14:paraId="4B19952E" w14:textId="77777777" w:rsidR="00F30C26" w:rsidRPr="00C7231D" w:rsidRDefault="00F30C26" w:rsidP="001056DA">
            <w:pPr>
              <w:jc w:val="both"/>
              <w:rPr>
                <w:sz w:val="20"/>
                <w:szCs w:val="20"/>
              </w:rPr>
            </w:pPr>
            <w:r w:rsidRPr="00C7231D">
              <w:rPr>
                <w:sz w:val="20"/>
                <w:szCs w:val="20"/>
              </w:rPr>
              <w:t xml:space="preserve">Владеть: </w:t>
            </w:r>
          </w:p>
          <w:p w14:paraId="2F7CF368" w14:textId="77777777" w:rsidR="00F30C26" w:rsidRPr="00C7231D" w:rsidRDefault="00F30C26" w:rsidP="001056DA">
            <w:pPr>
              <w:jc w:val="both"/>
              <w:rPr>
                <w:sz w:val="20"/>
                <w:szCs w:val="20"/>
              </w:rPr>
            </w:pPr>
            <w:r w:rsidRPr="00C7231D">
              <w:rPr>
                <w:sz w:val="20"/>
                <w:szCs w:val="20"/>
              </w:rPr>
              <w:t>- навыками краткосрочного финансового планирования,</w:t>
            </w:r>
          </w:p>
          <w:p w14:paraId="6792B39F" w14:textId="77777777" w:rsidR="00F30C26" w:rsidRPr="00C7231D" w:rsidRDefault="00F30C26" w:rsidP="001056DA">
            <w:pPr>
              <w:jc w:val="both"/>
              <w:rPr>
                <w:sz w:val="20"/>
                <w:szCs w:val="20"/>
              </w:rPr>
            </w:pPr>
            <w:r w:rsidRPr="00C7231D">
              <w:rPr>
                <w:sz w:val="20"/>
                <w:szCs w:val="20"/>
              </w:rPr>
              <w:t>- навыками среднесрочного и долгосрочного финансового планирования</w:t>
            </w:r>
          </w:p>
          <w:p w14:paraId="0201C89C" w14:textId="77777777" w:rsidR="00F30C26" w:rsidRPr="00C7231D" w:rsidRDefault="00F30C26" w:rsidP="001056DA">
            <w:pPr>
              <w:widowControl w:val="0"/>
              <w:jc w:val="both"/>
              <w:rPr>
                <w:sz w:val="20"/>
                <w:szCs w:val="20"/>
              </w:rPr>
            </w:pPr>
            <w:r w:rsidRPr="00C7231D">
              <w:rPr>
                <w:sz w:val="20"/>
                <w:szCs w:val="20"/>
              </w:rPr>
              <w:t>- навыками работы по обеспечению финансовых взаимоотношений с организациями, органами государственной власти и местного самоуправления</w:t>
            </w:r>
          </w:p>
        </w:tc>
      </w:tr>
      <w:tr w:rsidR="00F30C26" w:rsidRPr="00AC4045" w14:paraId="4CD27A89" w14:textId="77777777" w:rsidTr="00F30C26">
        <w:trPr>
          <w:trHeight w:val="20"/>
        </w:trPr>
        <w:tc>
          <w:tcPr>
            <w:tcW w:w="849" w:type="dxa"/>
          </w:tcPr>
          <w:p w14:paraId="6FD77C98" w14:textId="77777777" w:rsidR="00F30C26" w:rsidRPr="00F81D7A" w:rsidRDefault="00F30C26" w:rsidP="001056DA">
            <w:pPr>
              <w:jc w:val="both"/>
              <w:rPr>
                <w:sz w:val="20"/>
                <w:szCs w:val="20"/>
              </w:rPr>
            </w:pPr>
            <w:r w:rsidRPr="00F81D7A">
              <w:rPr>
                <w:sz w:val="20"/>
                <w:szCs w:val="20"/>
              </w:rPr>
              <w:t xml:space="preserve">ПК-22 </w:t>
            </w:r>
          </w:p>
        </w:tc>
        <w:tc>
          <w:tcPr>
            <w:tcW w:w="2502" w:type="dxa"/>
          </w:tcPr>
          <w:p w14:paraId="38D3CFC0" w14:textId="77777777" w:rsidR="00F30C26" w:rsidRPr="00C7231D" w:rsidRDefault="00F30C26" w:rsidP="001056DA">
            <w:pPr>
              <w:jc w:val="center"/>
              <w:rPr>
                <w:sz w:val="20"/>
                <w:szCs w:val="20"/>
              </w:rPr>
            </w:pPr>
            <w:r w:rsidRPr="00C7231D">
              <w:rPr>
                <w:sz w:val="20"/>
                <w:szCs w:val="20"/>
              </w:rPr>
              <w:t>Способность применять нормы, регулирующие бюджетные, налоговые, валютные отношения в области страховой, банковской деятельности, учета и контроля</w:t>
            </w:r>
          </w:p>
          <w:p w14:paraId="30D5CE65" w14:textId="77777777" w:rsidR="00F30C26" w:rsidRPr="00C7231D" w:rsidRDefault="00F30C26" w:rsidP="001056DA">
            <w:pPr>
              <w:jc w:val="center"/>
              <w:rPr>
                <w:sz w:val="20"/>
                <w:szCs w:val="20"/>
              </w:rPr>
            </w:pPr>
          </w:p>
          <w:p w14:paraId="155BC3C6" w14:textId="77777777" w:rsidR="00F30C26" w:rsidRPr="00F81D7A" w:rsidRDefault="00F30C26" w:rsidP="001056DA">
            <w:pPr>
              <w:jc w:val="center"/>
              <w:rPr>
                <w:sz w:val="20"/>
                <w:szCs w:val="20"/>
              </w:rPr>
            </w:pPr>
            <w:r w:rsidRPr="00F81D7A">
              <w:rPr>
                <w:sz w:val="20"/>
                <w:szCs w:val="20"/>
              </w:rPr>
              <w:t>(3 этап)</w:t>
            </w:r>
          </w:p>
        </w:tc>
        <w:tc>
          <w:tcPr>
            <w:tcW w:w="6112" w:type="dxa"/>
          </w:tcPr>
          <w:p w14:paraId="7C72368D" w14:textId="77777777" w:rsidR="00F30C26" w:rsidRPr="00C7231D" w:rsidRDefault="00F30C26" w:rsidP="001056DA">
            <w:pPr>
              <w:jc w:val="both"/>
              <w:rPr>
                <w:sz w:val="20"/>
                <w:szCs w:val="20"/>
              </w:rPr>
            </w:pPr>
            <w:r w:rsidRPr="00C7231D">
              <w:rPr>
                <w:sz w:val="20"/>
                <w:szCs w:val="20"/>
              </w:rPr>
              <w:t>Знать:</w:t>
            </w:r>
          </w:p>
          <w:p w14:paraId="44A3C532" w14:textId="77777777" w:rsidR="00F30C26" w:rsidRPr="00C7231D" w:rsidRDefault="00F30C26" w:rsidP="001056DA">
            <w:pPr>
              <w:jc w:val="both"/>
              <w:rPr>
                <w:sz w:val="20"/>
                <w:szCs w:val="20"/>
              </w:rPr>
            </w:pPr>
            <w:r w:rsidRPr="00C7231D">
              <w:rPr>
                <w:sz w:val="20"/>
                <w:szCs w:val="20"/>
              </w:rPr>
              <w:t xml:space="preserve">- нормы, регулирующие бюджетные, отношения в области страховой, банковской деятельности, учета и контроля </w:t>
            </w:r>
          </w:p>
          <w:p w14:paraId="59D0E04F" w14:textId="77777777" w:rsidR="00F30C26" w:rsidRPr="00C7231D" w:rsidRDefault="00F30C26" w:rsidP="001056DA">
            <w:pPr>
              <w:jc w:val="both"/>
              <w:rPr>
                <w:sz w:val="20"/>
                <w:szCs w:val="20"/>
              </w:rPr>
            </w:pPr>
            <w:r w:rsidRPr="00C7231D">
              <w:rPr>
                <w:sz w:val="20"/>
                <w:szCs w:val="20"/>
              </w:rPr>
              <w:t>- нормы, регулирующие налоговые, отношения в области страховой, банковской деятельности, учета и контроля</w:t>
            </w:r>
          </w:p>
          <w:p w14:paraId="3D3A2C0A" w14:textId="77777777" w:rsidR="00F30C26" w:rsidRPr="00C7231D" w:rsidRDefault="00F30C26" w:rsidP="001056DA">
            <w:pPr>
              <w:jc w:val="both"/>
              <w:rPr>
                <w:sz w:val="20"/>
                <w:szCs w:val="20"/>
              </w:rPr>
            </w:pPr>
            <w:r w:rsidRPr="00C7231D">
              <w:rPr>
                <w:sz w:val="20"/>
                <w:szCs w:val="20"/>
              </w:rPr>
              <w:t>- нормы, регулирующие валютные отношения в области страховой, банковской деятельности, учета и контроля</w:t>
            </w:r>
          </w:p>
          <w:p w14:paraId="7BB84057" w14:textId="77777777" w:rsidR="00F30C26" w:rsidRPr="00C7231D" w:rsidRDefault="00F30C26" w:rsidP="001056DA">
            <w:pPr>
              <w:jc w:val="both"/>
              <w:rPr>
                <w:sz w:val="20"/>
                <w:szCs w:val="20"/>
              </w:rPr>
            </w:pPr>
            <w:r w:rsidRPr="00C7231D">
              <w:rPr>
                <w:sz w:val="20"/>
                <w:szCs w:val="20"/>
              </w:rPr>
              <w:t>Уметь:</w:t>
            </w:r>
          </w:p>
          <w:p w14:paraId="66893919" w14:textId="77777777" w:rsidR="00F30C26" w:rsidRPr="00C7231D" w:rsidRDefault="00F30C26" w:rsidP="001056DA">
            <w:pPr>
              <w:jc w:val="both"/>
              <w:rPr>
                <w:sz w:val="20"/>
                <w:szCs w:val="20"/>
              </w:rPr>
            </w:pPr>
            <w:r w:rsidRPr="00C7231D">
              <w:rPr>
                <w:sz w:val="20"/>
                <w:szCs w:val="20"/>
              </w:rPr>
              <w:t xml:space="preserve">- применять и соблюдать нормы, регулирующие бюджетные отношения на практике </w:t>
            </w:r>
          </w:p>
          <w:p w14:paraId="396058B6" w14:textId="77777777" w:rsidR="00F30C26" w:rsidRPr="00C7231D" w:rsidRDefault="00F30C26" w:rsidP="001056DA">
            <w:pPr>
              <w:jc w:val="both"/>
              <w:rPr>
                <w:sz w:val="20"/>
                <w:szCs w:val="20"/>
              </w:rPr>
            </w:pPr>
            <w:r w:rsidRPr="00C7231D">
              <w:rPr>
                <w:sz w:val="20"/>
                <w:szCs w:val="20"/>
              </w:rPr>
              <w:t xml:space="preserve">- применять и соблюдать нормы, регулирующие налоговые отношения на практике </w:t>
            </w:r>
          </w:p>
          <w:p w14:paraId="403815C9" w14:textId="77777777" w:rsidR="00F30C26" w:rsidRPr="00C7231D" w:rsidRDefault="00F30C26" w:rsidP="001056DA">
            <w:pPr>
              <w:jc w:val="both"/>
              <w:rPr>
                <w:sz w:val="20"/>
                <w:szCs w:val="20"/>
              </w:rPr>
            </w:pPr>
            <w:r w:rsidRPr="00C7231D">
              <w:rPr>
                <w:sz w:val="20"/>
                <w:szCs w:val="20"/>
              </w:rPr>
              <w:t>- применять и соблюдать нормы, регулирующие валютные отношения на практике</w:t>
            </w:r>
          </w:p>
          <w:p w14:paraId="42A8876D" w14:textId="77777777" w:rsidR="00F30C26" w:rsidRPr="00C7231D" w:rsidRDefault="00F30C26" w:rsidP="001056DA">
            <w:pPr>
              <w:jc w:val="both"/>
              <w:rPr>
                <w:sz w:val="20"/>
                <w:szCs w:val="20"/>
              </w:rPr>
            </w:pPr>
            <w:r w:rsidRPr="00C7231D">
              <w:rPr>
                <w:sz w:val="20"/>
                <w:szCs w:val="20"/>
              </w:rPr>
              <w:t>Владеть:</w:t>
            </w:r>
          </w:p>
          <w:p w14:paraId="56603E68" w14:textId="77777777" w:rsidR="00F30C26" w:rsidRPr="00C7231D" w:rsidRDefault="00F30C26" w:rsidP="001056DA">
            <w:pPr>
              <w:jc w:val="both"/>
              <w:rPr>
                <w:sz w:val="20"/>
                <w:szCs w:val="20"/>
              </w:rPr>
            </w:pPr>
            <w:r w:rsidRPr="00C7231D">
              <w:rPr>
                <w:sz w:val="20"/>
                <w:szCs w:val="20"/>
              </w:rPr>
              <w:t xml:space="preserve">- навыками практического применения в профессиональной деятельности норм регулирующие бюджетные отношения на практике </w:t>
            </w:r>
          </w:p>
          <w:p w14:paraId="45470581" w14:textId="77777777" w:rsidR="00F30C26" w:rsidRPr="00C7231D" w:rsidRDefault="00F30C26" w:rsidP="001056DA">
            <w:pPr>
              <w:jc w:val="both"/>
              <w:rPr>
                <w:sz w:val="20"/>
                <w:szCs w:val="20"/>
              </w:rPr>
            </w:pPr>
            <w:r w:rsidRPr="00C7231D">
              <w:rPr>
                <w:sz w:val="20"/>
                <w:szCs w:val="20"/>
              </w:rPr>
              <w:t xml:space="preserve">- навыками практического применения в профессиональной деятельности норм регулирующие налоговые отношения на практике </w:t>
            </w:r>
          </w:p>
          <w:p w14:paraId="50AB0B04" w14:textId="77777777" w:rsidR="00F30C26" w:rsidRPr="00C7231D" w:rsidRDefault="00F30C26" w:rsidP="001056DA">
            <w:pPr>
              <w:widowControl w:val="0"/>
              <w:jc w:val="both"/>
              <w:rPr>
                <w:sz w:val="20"/>
                <w:szCs w:val="20"/>
              </w:rPr>
            </w:pPr>
            <w:r w:rsidRPr="00C7231D">
              <w:rPr>
                <w:sz w:val="20"/>
                <w:szCs w:val="20"/>
              </w:rPr>
              <w:t>- навыками практического применения в профессиональной деятельности норм регулирующие валютные отношения на практике</w:t>
            </w:r>
          </w:p>
        </w:tc>
      </w:tr>
      <w:tr w:rsidR="00F30C26" w:rsidRPr="00AC4045" w14:paraId="52D4FEE7" w14:textId="77777777" w:rsidTr="00F30C26">
        <w:trPr>
          <w:trHeight w:val="20"/>
        </w:trPr>
        <w:tc>
          <w:tcPr>
            <w:tcW w:w="849" w:type="dxa"/>
          </w:tcPr>
          <w:p w14:paraId="41B3AAB1" w14:textId="77777777" w:rsidR="00F30C26" w:rsidRPr="00F81D7A" w:rsidRDefault="00F30C26" w:rsidP="001056DA">
            <w:pPr>
              <w:jc w:val="both"/>
              <w:rPr>
                <w:sz w:val="20"/>
                <w:szCs w:val="20"/>
              </w:rPr>
            </w:pPr>
            <w:r w:rsidRPr="00F81D7A">
              <w:rPr>
                <w:sz w:val="20"/>
                <w:szCs w:val="20"/>
              </w:rPr>
              <w:t xml:space="preserve">ПК-23 </w:t>
            </w:r>
          </w:p>
        </w:tc>
        <w:tc>
          <w:tcPr>
            <w:tcW w:w="2502" w:type="dxa"/>
          </w:tcPr>
          <w:p w14:paraId="24A828BC" w14:textId="77777777" w:rsidR="00F30C26" w:rsidRPr="00C7231D" w:rsidRDefault="00F30C26" w:rsidP="001056DA">
            <w:pPr>
              <w:jc w:val="center"/>
              <w:rPr>
                <w:sz w:val="20"/>
                <w:szCs w:val="20"/>
              </w:rPr>
            </w:pPr>
            <w:r w:rsidRPr="00C7231D">
              <w:rPr>
                <w:sz w:val="20"/>
                <w:szCs w:val="20"/>
              </w:rPr>
              <w:t>Способность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p w14:paraId="622F855E" w14:textId="77777777" w:rsidR="00F30C26" w:rsidRPr="00C7231D" w:rsidRDefault="00F30C26" w:rsidP="001056DA">
            <w:pPr>
              <w:jc w:val="center"/>
              <w:rPr>
                <w:sz w:val="20"/>
                <w:szCs w:val="20"/>
              </w:rPr>
            </w:pPr>
          </w:p>
          <w:p w14:paraId="541C5584" w14:textId="77777777" w:rsidR="00F30C26" w:rsidRPr="00F81D7A" w:rsidRDefault="00F30C26" w:rsidP="001056DA">
            <w:pPr>
              <w:jc w:val="center"/>
              <w:rPr>
                <w:sz w:val="20"/>
                <w:szCs w:val="20"/>
              </w:rPr>
            </w:pPr>
            <w:r w:rsidRPr="00F81D7A">
              <w:rPr>
                <w:sz w:val="20"/>
                <w:szCs w:val="20"/>
              </w:rPr>
              <w:t>(3 этап)</w:t>
            </w:r>
          </w:p>
        </w:tc>
        <w:tc>
          <w:tcPr>
            <w:tcW w:w="6112" w:type="dxa"/>
          </w:tcPr>
          <w:p w14:paraId="5E099825" w14:textId="77777777" w:rsidR="00F30C26" w:rsidRPr="00C7231D" w:rsidRDefault="00F30C26" w:rsidP="001056DA">
            <w:pPr>
              <w:autoSpaceDE w:val="0"/>
              <w:autoSpaceDN w:val="0"/>
              <w:adjustRightInd w:val="0"/>
              <w:jc w:val="both"/>
              <w:rPr>
                <w:bCs/>
                <w:sz w:val="20"/>
                <w:szCs w:val="20"/>
              </w:rPr>
            </w:pPr>
            <w:r w:rsidRPr="00C7231D">
              <w:rPr>
                <w:bCs/>
                <w:sz w:val="20"/>
                <w:szCs w:val="20"/>
              </w:rPr>
              <w:t>Знать:</w:t>
            </w:r>
          </w:p>
          <w:p w14:paraId="311EB290" w14:textId="77777777" w:rsidR="00F30C26" w:rsidRPr="00C7231D" w:rsidRDefault="00F30C26" w:rsidP="001056DA">
            <w:pPr>
              <w:autoSpaceDE w:val="0"/>
              <w:autoSpaceDN w:val="0"/>
              <w:adjustRightInd w:val="0"/>
              <w:jc w:val="both"/>
              <w:rPr>
                <w:bCs/>
                <w:sz w:val="20"/>
                <w:szCs w:val="20"/>
              </w:rPr>
            </w:pPr>
            <w:r w:rsidRPr="00C7231D">
              <w:rPr>
                <w:bCs/>
                <w:sz w:val="20"/>
                <w:szCs w:val="20"/>
              </w:rPr>
              <w:t>- сущность, задачи, методологию и подходы к организации финансового контроля в секторе государственного и муниципального управления</w:t>
            </w:r>
          </w:p>
          <w:p w14:paraId="01B5001B" w14:textId="77777777" w:rsidR="00F30C26" w:rsidRPr="00C7231D" w:rsidRDefault="00F30C26" w:rsidP="001056DA">
            <w:pPr>
              <w:autoSpaceDE w:val="0"/>
              <w:autoSpaceDN w:val="0"/>
              <w:adjustRightInd w:val="0"/>
              <w:jc w:val="both"/>
              <w:rPr>
                <w:bCs/>
                <w:sz w:val="20"/>
                <w:szCs w:val="20"/>
              </w:rPr>
            </w:pPr>
            <w:r w:rsidRPr="00C7231D">
              <w:rPr>
                <w:bCs/>
                <w:sz w:val="20"/>
                <w:szCs w:val="20"/>
              </w:rPr>
              <w:t xml:space="preserve">- порядок проведения финансового контроля в секторе государственного и муниципального управления, </w:t>
            </w:r>
          </w:p>
          <w:p w14:paraId="17D1AB5B" w14:textId="77777777" w:rsidR="00F30C26" w:rsidRPr="00C7231D" w:rsidRDefault="00F30C26" w:rsidP="001056DA">
            <w:pPr>
              <w:autoSpaceDE w:val="0"/>
              <w:autoSpaceDN w:val="0"/>
              <w:adjustRightInd w:val="0"/>
              <w:jc w:val="both"/>
              <w:rPr>
                <w:bCs/>
                <w:sz w:val="20"/>
                <w:szCs w:val="20"/>
              </w:rPr>
            </w:pPr>
            <w:r w:rsidRPr="00C7231D">
              <w:rPr>
                <w:bCs/>
                <w:sz w:val="20"/>
                <w:szCs w:val="20"/>
              </w:rPr>
              <w:t>- показатели эффективной работы сектора государственного и муниципального управления</w:t>
            </w:r>
          </w:p>
          <w:p w14:paraId="61A78798" w14:textId="77777777" w:rsidR="00F30C26" w:rsidRPr="00C7231D" w:rsidRDefault="00F30C26" w:rsidP="001056DA">
            <w:pPr>
              <w:autoSpaceDE w:val="0"/>
              <w:autoSpaceDN w:val="0"/>
              <w:adjustRightInd w:val="0"/>
              <w:jc w:val="both"/>
              <w:rPr>
                <w:bCs/>
                <w:sz w:val="20"/>
                <w:szCs w:val="20"/>
              </w:rPr>
            </w:pPr>
            <w:r w:rsidRPr="00C7231D">
              <w:rPr>
                <w:bCs/>
                <w:sz w:val="20"/>
                <w:szCs w:val="20"/>
              </w:rPr>
              <w:t>Уметь:</w:t>
            </w:r>
          </w:p>
          <w:p w14:paraId="7309B246" w14:textId="77777777" w:rsidR="00F30C26" w:rsidRPr="00C7231D" w:rsidRDefault="00F30C26" w:rsidP="001056DA">
            <w:pPr>
              <w:autoSpaceDE w:val="0"/>
              <w:autoSpaceDN w:val="0"/>
              <w:adjustRightInd w:val="0"/>
              <w:jc w:val="both"/>
              <w:rPr>
                <w:bCs/>
                <w:sz w:val="20"/>
                <w:szCs w:val="20"/>
              </w:rPr>
            </w:pPr>
            <w:r w:rsidRPr="00C7231D">
              <w:rPr>
                <w:bCs/>
                <w:sz w:val="20"/>
                <w:szCs w:val="20"/>
              </w:rPr>
              <w:t xml:space="preserve">- организовать и осуществлять финансовый контроль в секторе государственного и муниципального управления, </w:t>
            </w:r>
          </w:p>
          <w:p w14:paraId="56092263" w14:textId="77777777" w:rsidR="00F30C26" w:rsidRPr="00C7231D" w:rsidRDefault="00F30C26" w:rsidP="001056DA">
            <w:pPr>
              <w:autoSpaceDE w:val="0"/>
              <w:autoSpaceDN w:val="0"/>
              <w:adjustRightInd w:val="0"/>
              <w:jc w:val="both"/>
              <w:rPr>
                <w:bCs/>
                <w:sz w:val="20"/>
                <w:szCs w:val="20"/>
              </w:rPr>
            </w:pPr>
            <w:r w:rsidRPr="00C7231D">
              <w:rPr>
                <w:bCs/>
                <w:sz w:val="20"/>
                <w:szCs w:val="20"/>
              </w:rPr>
              <w:t xml:space="preserve">- выявлять отклонения в финансовых показателях от установленных норм и правил в секторе государственного и муниципального управления </w:t>
            </w:r>
          </w:p>
          <w:p w14:paraId="37790CA7" w14:textId="77777777" w:rsidR="00F30C26" w:rsidRPr="00C7231D" w:rsidRDefault="00F30C26" w:rsidP="001056DA">
            <w:pPr>
              <w:autoSpaceDE w:val="0"/>
              <w:autoSpaceDN w:val="0"/>
              <w:adjustRightInd w:val="0"/>
              <w:jc w:val="both"/>
              <w:rPr>
                <w:bCs/>
                <w:sz w:val="20"/>
                <w:szCs w:val="20"/>
              </w:rPr>
            </w:pPr>
            <w:r w:rsidRPr="00C7231D">
              <w:rPr>
                <w:bCs/>
                <w:sz w:val="20"/>
                <w:szCs w:val="20"/>
              </w:rPr>
              <w:t>- вырабатывать необходимые корректирующие воздействия в секторе государственного и муниципального управления</w:t>
            </w:r>
          </w:p>
          <w:p w14:paraId="39E73098" w14:textId="77777777" w:rsidR="00F30C26" w:rsidRPr="00C7231D" w:rsidRDefault="00F30C26" w:rsidP="001056DA">
            <w:pPr>
              <w:autoSpaceDE w:val="0"/>
              <w:autoSpaceDN w:val="0"/>
              <w:adjustRightInd w:val="0"/>
              <w:jc w:val="both"/>
              <w:rPr>
                <w:bCs/>
                <w:sz w:val="20"/>
                <w:szCs w:val="20"/>
              </w:rPr>
            </w:pPr>
            <w:r w:rsidRPr="00C7231D">
              <w:rPr>
                <w:bCs/>
                <w:sz w:val="20"/>
                <w:szCs w:val="20"/>
              </w:rPr>
              <w:t>Владеть:</w:t>
            </w:r>
          </w:p>
          <w:p w14:paraId="75400D75" w14:textId="77777777" w:rsidR="00F30C26" w:rsidRPr="00C7231D" w:rsidRDefault="00F30C26" w:rsidP="001056DA">
            <w:pPr>
              <w:autoSpaceDE w:val="0"/>
              <w:autoSpaceDN w:val="0"/>
              <w:adjustRightInd w:val="0"/>
              <w:jc w:val="both"/>
              <w:rPr>
                <w:bCs/>
                <w:sz w:val="20"/>
                <w:szCs w:val="20"/>
              </w:rPr>
            </w:pPr>
            <w:r w:rsidRPr="00C7231D">
              <w:rPr>
                <w:bCs/>
                <w:sz w:val="20"/>
                <w:szCs w:val="20"/>
              </w:rPr>
              <w:t>- инструментарием финансового контроля в секторе государственного и муниципального управления</w:t>
            </w:r>
          </w:p>
          <w:p w14:paraId="35514454" w14:textId="77777777" w:rsidR="00F30C26" w:rsidRPr="00C7231D" w:rsidRDefault="00F30C26" w:rsidP="001056DA">
            <w:pPr>
              <w:autoSpaceDE w:val="0"/>
              <w:autoSpaceDN w:val="0"/>
              <w:adjustRightInd w:val="0"/>
              <w:jc w:val="both"/>
              <w:rPr>
                <w:bCs/>
                <w:sz w:val="20"/>
                <w:szCs w:val="20"/>
              </w:rPr>
            </w:pPr>
            <w:r w:rsidRPr="00C7231D">
              <w:rPr>
                <w:bCs/>
                <w:sz w:val="20"/>
                <w:szCs w:val="20"/>
              </w:rPr>
              <w:t>- современными формами финансового контроля в секторе государственного и муниципального управления</w:t>
            </w:r>
          </w:p>
          <w:p w14:paraId="09B72A0E" w14:textId="77777777" w:rsidR="00F30C26" w:rsidRPr="00C7231D" w:rsidRDefault="00F30C26" w:rsidP="001056DA">
            <w:pPr>
              <w:widowControl w:val="0"/>
              <w:autoSpaceDE w:val="0"/>
              <w:autoSpaceDN w:val="0"/>
              <w:adjustRightInd w:val="0"/>
              <w:jc w:val="both"/>
              <w:rPr>
                <w:bCs/>
                <w:sz w:val="20"/>
                <w:szCs w:val="20"/>
              </w:rPr>
            </w:pPr>
            <w:r w:rsidRPr="00C7231D">
              <w:rPr>
                <w:bCs/>
                <w:sz w:val="20"/>
                <w:szCs w:val="20"/>
              </w:rPr>
              <w:t>- современными информационными технологиями, обеспечивающими эффективный контроль в секторе государственного и муниципального управления</w:t>
            </w:r>
          </w:p>
        </w:tc>
      </w:tr>
    </w:tbl>
    <w:p w14:paraId="5043B703" w14:textId="77777777" w:rsidR="00F30C26" w:rsidRDefault="00F30C26" w:rsidP="00F30C26">
      <w:pPr>
        <w:spacing w:line="276" w:lineRule="auto"/>
        <w:jc w:val="both"/>
        <w:outlineLvl w:val="0"/>
        <w:rPr>
          <w:sz w:val="28"/>
          <w:szCs w:val="20"/>
          <w:lang w:eastAsia="en-US"/>
        </w:rPr>
      </w:pPr>
    </w:p>
    <w:p w14:paraId="50D0D8C9" w14:textId="77777777" w:rsidR="00F30C26" w:rsidRDefault="00F30C26" w:rsidP="00F30C26">
      <w:pPr>
        <w:spacing w:line="276" w:lineRule="auto"/>
        <w:jc w:val="both"/>
        <w:outlineLvl w:val="0"/>
        <w:rPr>
          <w:sz w:val="28"/>
          <w:szCs w:val="20"/>
          <w:lang w:eastAsia="en-US"/>
        </w:rPr>
      </w:pPr>
    </w:p>
    <w:p w14:paraId="77198A08" w14:textId="77777777" w:rsidR="00F30C26" w:rsidRDefault="00F30C26" w:rsidP="00F30C26">
      <w:pPr>
        <w:spacing w:line="276" w:lineRule="auto"/>
        <w:jc w:val="both"/>
        <w:outlineLvl w:val="0"/>
        <w:rPr>
          <w:sz w:val="28"/>
          <w:szCs w:val="20"/>
          <w:lang w:eastAsia="en-US"/>
        </w:rPr>
      </w:pPr>
    </w:p>
    <w:p w14:paraId="29D14E24" w14:textId="77777777" w:rsidR="00F30C26" w:rsidRDefault="00F30C26" w:rsidP="00F30C26">
      <w:pPr>
        <w:spacing w:line="276" w:lineRule="auto"/>
        <w:jc w:val="both"/>
        <w:outlineLvl w:val="0"/>
        <w:rPr>
          <w:sz w:val="28"/>
          <w:szCs w:val="20"/>
          <w:lang w:eastAsia="en-US"/>
        </w:rPr>
      </w:pPr>
    </w:p>
    <w:p w14:paraId="5DAF9105" w14:textId="77777777" w:rsidR="00F30C26" w:rsidRPr="00AC4045" w:rsidRDefault="00F30C26" w:rsidP="00F30C26">
      <w:pPr>
        <w:spacing w:line="276" w:lineRule="auto"/>
        <w:jc w:val="both"/>
        <w:outlineLvl w:val="0"/>
        <w:rPr>
          <w:sz w:val="28"/>
          <w:szCs w:val="20"/>
          <w:lang w:eastAsia="en-US"/>
        </w:rPr>
      </w:pPr>
      <w:r w:rsidRPr="00AC4045">
        <w:rPr>
          <w:sz w:val="28"/>
          <w:szCs w:val="20"/>
          <w:lang w:eastAsia="en-US"/>
        </w:rPr>
        <w:t xml:space="preserve">Руководитель практики </w:t>
      </w:r>
    </w:p>
    <w:p w14:paraId="335B53C5" w14:textId="77777777" w:rsidR="00F30C26" w:rsidRPr="00AC4045" w:rsidRDefault="00F30C26" w:rsidP="00F30C26">
      <w:pPr>
        <w:spacing w:line="276" w:lineRule="auto"/>
        <w:jc w:val="both"/>
        <w:rPr>
          <w:sz w:val="20"/>
          <w:szCs w:val="20"/>
          <w:lang w:eastAsia="en-US"/>
        </w:rPr>
      </w:pPr>
      <w:r w:rsidRPr="00AC4045">
        <w:rPr>
          <w:sz w:val="28"/>
          <w:szCs w:val="20"/>
          <w:lang w:eastAsia="en-US"/>
        </w:rPr>
        <w:t>от Казанского ГАУ</w:t>
      </w:r>
      <w:r w:rsidRPr="00AC4045">
        <w:rPr>
          <w:sz w:val="28"/>
          <w:szCs w:val="20"/>
          <w:lang w:eastAsia="en-US"/>
        </w:rPr>
        <w:tab/>
      </w:r>
      <w:r w:rsidRPr="00AC4045">
        <w:rPr>
          <w:sz w:val="28"/>
          <w:szCs w:val="20"/>
          <w:lang w:eastAsia="en-US"/>
        </w:rPr>
        <w:tab/>
        <w:t xml:space="preserve">     </w:t>
      </w:r>
      <w:r w:rsidRPr="00AC4045">
        <w:rPr>
          <w:sz w:val="20"/>
          <w:szCs w:val="20"/>
          <w:lang w:eastAsia="en-US"/>
        </w:rPr>
        <w:t xml:space="preserve">_______________________________       ________________ </w:t>
      </w:r>
    </w:p>
    <w:p w14:paraId="51A97612" w14:textId="77777777" w:rsidR="00F30C26" w:rsidRPr="00AC4045" w:rsidRDefault="00F30C26" w:rsidP="00F30C26">
      <w:pPr>
        <w:spacing w:line="276" w:lineRule="auto"/>
        <w:ind w:firstLine="567"/>
        <w:jc w:val="both"/>
        <w:rPr>
          <w:sz w:val="20"/>
          <w:szCs w:val="20"/>
          <w:lang w:eastAsia="en-US"/>
        </w:rPr>
      </w:pP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t xml:space="preserve">    (Ф.И.О)</w:t>
      </w:r>
      <w:r w:rsidRPr="00AC4045">
        <w:rPr>
          <w:sz w:val="20"/>
          <w:szCs w:val="20"/>
          <w:lang w:eastAsia="en-US"/>
        </w:rPr>
        <w:tab/>
      </w:r>
      <w:r w:rsidRPr="00AC4045">
        <w:rPr>
          <w:sz w:val="20"/>
          <w:szCs w:val="20"/>
          <w:lang w:eastAsia="en-US"/>
        </w:rPr>
        <w:tab/>
        <w:t xml:space="preserve">               (подпись)</w:t>
      </w:r>
    </w:p>
    <w:p w14:paraId="6D2371A5" w14:textId="77777777" w:rsidR="00F30C26" w:rsidRPr="00AC4045" w:rsidRDefault="00F30C26" w:rsidP="00F30C26">
      <w:pPr>
        <w:spacing w:line="276" w:lineRule="auto"/>
        <w:jc w:val="both"/>
        <w:outlineLvl w:val="0"/>
        <w:rPr>
          <w:sz w:val="28"/>
          <w:szCs w:val="20"/>
          <w:lang w:eastAsia="en-US"/>
        </w:rPr>
      </w:pPr>
    </w:p>
    <w:p w14:paraId="03CBB05F" w14:textId="77777777" w:rsidR="00F30C26" w:rsidRDefault="00F30C26" w:rsidP="00F30C26">
      <w:pPr>
        <w:spacing w:line="276" w:lineRule="auto"/>
        <w:jc w:val="both"/>
        <w:rPr>
          <w:sz w:val="28"/>
          <w:szCs w:val="20"/>
          <w:lang w:eastAsia="en-US"/>
        </w:rPr>
      </w:pPr>
    </w:p>
    <w:p w14:paraId="3839CF81" w14:textId="77777777" w:rsidR="00F30C26" w:rsidRPr="00AC4045" w:rsidRDefault="00F30C26" w:rsidP="00F30C26">
      <w:pPr>
        <w:spacing w:line="276" w:lineRule="auto"/>
        <w:jc w:val="both"/>
        <w:rPr>
          <w:sz w:val="28"/>
          <w:szCs w:val="22"/>
          <w:lang w:eastAsia="en-US"/>
        </w:rPr>
      </w:pPr>
      <w:r w:rsidRPr="00AC4045">
        <w:rPr>
          <w:sz w:val="28"/>
          <w:szCs w:val="20"/>
          <w:lang w:eastAsia="en-US"/>
        </w:rPr>
        <w:t xml:space="preserve">Студент                         </w:t>
      </w:r>
      <w:r w:rsidRPr="00AC4045">
        <w:rPr>
          <w:sz w:val="20"/>
          <w:szCs w:val="20"/>
          <w:lang w:eastAsia="en-US"/>
        </w:rPr>
        <w:t xml:space="preserve">________________________________________          ___________________ </w:t>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t xml:space="preserve">                (Ф.И.О)</w:t>
      </w:r>
      <w:r w:rsidRPr="00AC4045">
        <w:rPr>
          <w:sz w:val="20"/>
          <w:szCs w:val="20"/>
          <w:lang w:eastAsia="en-US"/>
        </w:rPr>
        <w:tab/>
      </w:r>
      <w:r w:rsidRPr="00AC4045">
        <w:rPr>
          <w:sz w:val="20"/>
          <w:szCs w:val="20"/>
          <w:lang w:eastAsia="en-US"/>
        </w:rPr>
        <w:tab/>
      </w:r>
      <w:r w:rsidRPr="00AC4045">
        <w:rPr>
          <w:sz w:val="20"/>
          <w:szCs w:val="20"/>
          <w:lang w:eastAsia="en-US"/>
        </w:rPr>
        <w:tab/>
      </w:r>
      <w:r w:rsidRPr="00AC4045">
        <w:rPr>
          <w:sz w:val="20"/>
          <w:szCs w:val="20"/>
          <w:lang w:eastAsia="en-US"/>
        </w:rPr>
        <w:tab/>
        <w:t xml:space="preserve"> (подпись)</w:t>
      </w:r>
    </w:p>
    <w:p w14:paraId="1CDA5B09" w14:textId="77777777" w:rsidR="00F30C26" w:rsidRDefault="00F30C26" w:rsidP="00F30C26">
      <w:pPr>
        <w:autoSpaceDE w:val="0"/>
        <w:autoSpaceDN w:val="0"/>
        <w:adjustRightInd w:val="0"/>
        <w:jc w:val="both"/>
      </w:pPr>
    </w:p>
    <w:p w14:paraId="7986910D" w14:textId="77777777" w:rsidR="00BC5CC0" w:rsidRDefault="00371E10" w:rsidP="00657727">
      <w:pPr>
        <w:spacing w:after="160" w:line="259" w:lineRule="auto"/>
        <w:jc w:val="center"/>
      </w:pPr>
      <w:r>
        <w:br w:type="page"/>
      </w:r>
    </w:p>
    <w:p w14:paraId="0F7BF3F7" w14:textId="77777777" w:rsidR="00BC5CC0" w:rsidRPr="00BC5CC0" w:rsidRDefault="00BC5CC0" w:rsidP="00BC5CC0">
      <w:pPr>
        <w:spacing w:line="360" w:lineRule="auto"/>
        <w:jc w:val="center"/>
        <w:rPr>
          <w:rFonts w:eastAsia="Calibri"/>
          <w:bCs/>
          <w:sz w:val="28"/>
          <w:szCs w:val="22"/>
        </w:rPr>
      </w:pPr>
      <w:r w:rsidRPr="00BC5CC0">
        <w:rPr>
          <w:rFonts w:eastAsia="Calibri"/>
          <w:bCs/>
          <w:sz w:val="28"/>
          <w:szCs w:val="22"/>
        </w:rPr>
        <w:t>ОГЛАВЛЕНИЕ</w:t>
      </w:r>
    </w:p>
    <w:p w14:paraId="214B0002" w14:textId="77777777" w:rsidR="00BC5CC0" w:rsidRPr="00BC5CC0" w:rsidRDefault="00BC5CC0" w:rsidP="00BC5CC0">
      <w:pPr>
        <w:spacing w:line="360" w:lineRule="auto"/>
        <w:jc w:val="both"/>
        <w:rPr>
          <w:rFonts w:eastAsia="Calibri"/>
          <w:b/>
          <w:sz w:val="28"/>
          <w:szCs w:val="22"/>
        </w:rPr>
      </w:pPr>
    </w:p>
    <w:p w14:paraId="554C05D2" w14:textId="77777777" w:rsidR="00BC5CC0" w:rsidRPr="00BC5CC0" w:rsidRDefault="00BC5CC0" w:rsidP="00BC5CC0">
      <w:pPr>
        <w:spacing w:line="360" w:lineRule="auto"/>
        <w:jc w:val="both"/>
        <w:rPr>
          <w:rFonts w:eastAsia="Calibri"/>
          <w:bCs/>
          <w:sz w:val="28"/>
          <w:szCs w:val="22"/>
        </w:rPr>
      </w:pPr>
      <w:r w:rsidRPr="00BC5CC0">
        <w:rPr>
          <w:rFonts w:eastAsia="Calibri"/>
          <w:bCs/>
          <w:sz w:val="28"/>
          <w:szCs w:val="22"/>
        </w:rPr>
        <w:t>ВВЕДЕНИЕ…………………………………………………………………</w:t>
      </w:r>
      <w:proofErr w:type="gramStart"/>
      <w:r w:rsidRPr="00BC5CC0">
        <w:rPr>
          <w:rFonts w:eastAsia="Calibri"/>
          <w:bCs/>
          <w:sz w:val="28"/>
          <w:szCs w:val="22"/>
        </w:rPr>
        <w:t>…….</w:t>
      </w:r>
      <w:proofErr w:type="gramEnd"/>
      <w:r w:rsidRPr="00BC5CC0">
        <w:rPr>
          <w:rFonts w:eastAsia="Calibri"/>
          <w:bCs/>
          <w:sz w:val="28"/>
          <w:szCs w:val="22"/>
        </w:rPr>
        <w:t>.</w:t>
      </w:r>
      <w:r w:rsidRPr="00BC5CC0">
        <w:rPr>
          <w:rFonts w:eastAsia="Calibri"/>
          <w:bCs/>
          <w:sz w:val="28"/>
          <w:szCs w:val="22"/>
        </w:rPr>
        <w:tab/>
        <w:t>6</w:t>
      </w:r>
    </w:p>
    <w:p w14:paraId="608832DD" w14:textId="77777777" w:rsidR="00BC5CC0" w:rsidRPr="00BC5CC0" w:rsidRDefault="00BC5CC0" w:rsidP="00BC5CC0">
      <w:pPr>
        <w:spacing w:line="360" w:lineRule="auto"/>
        <w:jc w:val="both"/>
        <w:rPr>
          <w:rFonts w:eastAsia="Calibri"/>
          <w:bCs/>
          <w:sz w:val="28"/>
          <w:szCs w:val="22"/>
        </w:rPr>
      </w:pPr>
      <w:r w:rsidRPr="00BC5CC0">
        <w:rPr>
          <w:rFonts w:eastAsia="Calibri"/>
          <w:bCs/>
          <w:sz w:val="28"/>
          <w:szCs w:val="22"/>
        </w:rPr>
        <w:t>1. ТЕОРЕТИЧЕСКИЕ ОСНОВЫ АНАЛИЗА ФИНАНСОВЫХ РИСКОВ НА ПРЕДПРИЯТИИ…………………………………………………</w:t>
      </w:r>
      <w:proofErr w:type="gramStart"/>
      <w:r w:rsidRPr="00BC5CC0">
        <w:rPr>
          <w:rFonts w:eastAsia="Calibri"/>
          <w:bCs/>
          <w:sz w:val="28"/>
          <w:szCs w:val="22"/>
        </w:rPr>
        <w:t>…….</w:t>
      </w:r>
      <w:proofErr w:type="gramEnd"/>
      <w:r w:rsidRPr="00BC5CC0">
        <w:rPr>
          <w:rFonts w:eastAsia="Calibri"/>
          <w:bCs/>
          <w:sz w:val="28"/>
          <w:szCs w:val="22"/>
        </w:rPr>
        <w:t>………….9</w:t>
      </w:r>
    </w:p>
    <w:p w14:paraId="64141F80" w14:textId="4882618E" w:rsidR="00BC5CC0" w:rsidRPr="00BC5CC0" w:rsidRDefault="00BC5CC0" w:rsidP="00BC5CC0">
      <w:pPr>
        <w:spacing w:line="360" w:lineRule="auto"/>
        <w:jc w:val="both"/>
        <w:rPr>
          <w:rFonts w:eastAsia="Calibri"/>
          <w:bCs/>
          <w:sz w:val="28"/>
          <w:szCs w:val="22"/>
        </w:rPr>
      </w:pPr>
      <w:r w:rsidRPr="00BC5CC0">
        <w:rPr>
          <w:rFonts w:eastAsia="Calibri"/>
          <w:bCs/>
          <w:sz w:val="28"/>
          <w:szCs w:val="22"/>
        </w:rPr>
        <w:t>1.1 Сущность и классификация финансовых рисков предприятия………</w:t>
      </w:r>
      <w:proofErr w:type="gramStart"/>
      <w:r>
        <w:rPr>
          <w:rFonts w:eastAsia="Calibri"/>
          <w:bCs/>
          <w:sz w:val="28"/>
          <w:szCs w:val="22"/>
        </w:rPr>
        <w:t>…</w:t>
      </w:r>
      <w:r w:rsidRPr="00BC5CC0">
        <w:rPr>
          <w:rFonts w:eastAsia="Calibri"/>
          <w:bCs/>
          <w:sz w:val="28"/>
          <w:szCs w:val="22"/>
        </w:rPr>
        <w:t>....</w:t>
      </w:r>
      <w:proofErr w:type="gramEnd"/>
      <w:r w:rsidRPr="00BC5CC0">
        <w:rPr>
          <w:rFonts w:eastAsia="Calibri"/>
          <w:bCs/>
          <w:sz w:val="28"/>
          <w:szCs w:val="22"/>
        </w:rPr>
        <w:t>9</w:t>
      </w:r>
    </w:p>
    <w:p w14:paraId="73095BD2" w14:textId="6253E192" w:rsidR="00BC5CC0" w:rsidRPr="00BC5CC0" w:rsidRDefault="00BC5CC0" w:rsidP="00BC5CC0">
      <w:pPr>
        <w:spacing w:line="360" w:lineRule="auto"/>
        <w:jc w:val="both"/>
        <w:rPr>
          <w:rFonts w:eastAsia="Calibri"/>
          <w:bCs/>
          <w:sz w:val="28"/>
          <w:szCs w:val="22"/>
        </w:rPr>
      </w:pPr>
      <w:r w:rsidRPr="00BC5CC0">
        <w:rPr>
          <w:rFonts w:eastAsia="Calibri"/>
          <w:bCs/>
          <w:sz w:val="28"/>
          <w:szCs w:val="22"/>
        </w:rPr>
        <w:t>1.2 Объективные и субъективные причины финансовых рисков………</w:t>
      </w:r>
      <w:proofErr w:type="gramStart"/>
      <w:r w:rsidRPr="00BC5CC0">
        <w:rPr>
          <w:rFonts w:eastAsia="Calibri"/>
          <w:bCs/>
          <w:sz w:val="28"/>
          <w:szCs w:val="22"/>
        </w:rPr>
        <w:t>…</w:t>
      </w:r>
      <w:r>
        <w:rPr>
          <w:rFonts w:eastAsia="Calibri"/>
          <w:bCs/>
          <w:sz w:val="28"/>
          <w:szCs w:val="22"/>
        </w:rPr>
        <w:t>….</w:t>
      </w:r>
      <w:proofErr w:type="gramEnd"/>
      <w:r w:rsidRPr="00BC5CC0">
        <w:rPr>
          <w:rFonts w:eastAsia="Calibri"/>
          <w:bCs/>
          <w:sz w:val="28"/>
          <w:szCs w:val="22"/>
        </w:rPr>
        <w:t>18</w:t>
      </w:r>
    </w:p>
    <w:p w14:paraId="49147DD3" w14:textId="77777777" w:rsidR="00BC5CC0" w:rsidRPr="00BC5CC0" w:rsidRDefault="00BC5CC0" w:rsidP="00BC5CC0">
      <w:pPr>
        <w:spacing w:line="360" w:lineRule="auto"/>
        <w:jc w:val="both"/>
        <w:rPr>
          <w:rFonts w:eastAsia="Calibri"/>
          <w:bCs/>
          <w:sz w:val="28"/>
          <w:szCs w:val="22"/>
        </w:rPr>
      </w:pPr>
      <w:r w:rsidRPr="00BC5CC0">
        <w:rPr>
          <w:rFonts w:eastAsia="Calibri"/>
          <w:bCs/>
          <w:sz w:val="28"/>
          <w:szCs w:val="22"/>
        </w:rPr>
        <w:t>1.3</w:t>
      </w:r>
      <w:bookmarkStart w:id="3" w:name="_Hlk167372111"/>
      <w:r w:rsidRPr="00BC5CC0">
        <w:rPr>
          <w:rFonts w:eastAsia="Calibri"/>
          <w:bCs/>
          <w:sz w:val="28"/>
          <w:szCs w:val="22"/>
        </w:rPr>
        <w:t xml:space="preserve"> Методические подходы к управлению финансовыми рисками и их оценк</w:t>
      </w:r>
      <w:bookmarkEnd w:id="3"/>
      <w:r w:rsidRPr="00BC5CC0">
        <w:rPr>
          <w:rFonts w:eastAsia="Calibri"/>
          <w:bCs/>
          <w:sz w:val="28"/>
          <w:szCs w:val="22"/>
        </w:rPr>
        <w:t>а………………………………………………………………………</w:t>
      </w:r>
      <w:proofErr w:type="gramStart"/>
      <w:r w:rsidRPr="00BC5CC0">
        <w:rPr>
          <w:rFonts w:eastAsia="Calibri"/>
          <w:bCs/>
          <w:sz w:val="28"/>
          <w:szCs w:val="22"/>
        </w:rPr>
        <w:t>…….</w:t>
      </w:r>
      <w:proofErr w:type="gramEnd"/>
      <w:r w:rsidRPr="00BC5CC0">
        <w:rPr>
          <w:rFonts w:eastAsia="Calibri"/>
          <w:bCs/>
          <w:sz w:val="28"/>
          <w:szCs w:val="22"/>
        </w:rPr>
        <w:t>23</w:t>
      </w:r>
    </w:p>
    <w:p w14:paraId="322BEF48" w14:textId="4701830B" w:rsidR="00BC5CC0" w:rsidRPr="00BC5CC0" w:rsidRDefault="00BC5CC0" w:rsidP="00BC5CC0">
      <w:pPr>
        <w:spacing w:line="360" w:lineRule="auto"/>
        <w:jc w:val="both"/>
        <w:rPr>
          <w:rFonts w:eastAsia="Calibri"/>
          <w:bCs/>
          <w:sz w:val="28"/>
          <w:szCs w:val="22"/>
        </w:rPr>
      </w:pPr>
      <w:r w:rsidRPr="00BC5CC0">
        <w:rPr>
          <w:rFonts w:eastAsia="Calibri"/>
          <w:bCs/>
          <w:sz w:val="28"/>
          <w:szCs w:val="22"/>
        </w:rPr>
        <w:t>2. АНАЛИЗ ФИНАНСОВОГО СОСТОЯНИЯ ООО АГРОФИРМА «ДЖАЛИЛЬ» САРМАНОВСКОГО РАЙОНА РТ……………………</w:t>
      </w:r>
      <w:proofErr w:type="gramStart"/>
      <w:r w:rsidRPr="00BC5CC0">
        <w:rPr>
          <w:rFonts w:eastAsia="Calibri"/>
          <w:bCs/>
          <w:sz w:val="28"/>
          <w:szCs w:val="22"/>
        </w:rPr>
        <w:t>…….</w:t>
      </w:r>
      <w:proofErr w:type="gramEnd"/>
      <w:r w:rsidRPr="00BC5CC0">
        <w:rPr>
          <w:rFonts w:eastAsia="Calibri"/>
          <w:bCs/>
          <w:sz w:val="28"/>
          <w:szCs w:val="22"/>
        </w:rPr>
        <w:t>…33</w:t>
      </w:r>
    </w:p>
    <w:p w14:paraId="5A8758A6" w14:textId="0357643D" w:rsidR="00BC5CC0" w:rsidRPr="00BC5CC0" w:rsidRDefault="00BC5CC0" w:rsidP="00BC5CC0">
      <w:pPr>
        <w:spacing w:line="360" w:lineRule="auto"/>
        <w:jc w:val="both"/>
        <w:rPr>
          <w:rFonts w:eastAsia="Calibri"/>
          <w:bCs/>
          <w:sz w:val="28"/>
          <w:szCs w:val="22"/>
        </w:rPr>
      </w:pPr>
      <w:r w:rsidRPr="00BC5CC0">
        <w:rPr>
          <w:rFonts w:eastAsia="Calibri"/>
          <w:bCs/>
          <w:sz w:val="28"/>
          <w:szCs w:val="22"/>
        </w:rPr>
        <w:t xml:space="preserve">2.1 Экономическая характеристика деятельности </w:t>
      </w:r>
      <w:proofErr w:type="gramStart"/>
      <w:r w:rsidRPr="00BC5CC0">
        <w:rPr>
          <w:rFonts w:eastAsia="Calibri"/>
          <w:bCs/>
          <w:sz w:val="28"/>
          <w:szCs w:val="22"/>
        </w:rPr>
        <w:t>предприятия.…</w:t>
      </w:r>
      <w:proofErr w:type="gramEnd"/>
      <w:r w:rsidRPr="00BC5CC0">
        <w:rPr>
          <w:rFonts w:eastAsia="Calibri"/>
          <w:bCs/>
          <w:sz w:val="28"/>
          <w:szCs w:val="22"/>
        </w:rPr>
        <w:t>………</w:t>
      </w:r>
      <w:r>
        <w:rPr>
          <w:rFonts w:eastAsia="Calibri"/>
          <w:bCs/>
          <w:sz w:val="28"/>
          <w:szCs w:val="22"/>
        </w:rPr>
        <w:t>...</w:t>
      </w:r>
      <w:r w:rsidRPr="00BC5CC0">
        <w:rPr>
          <w:rFonts w:eastAsia="Calibri"/>
          <w:bCs/>
          <w:sz w:val="28"/>
          <w:szCs w:val="22"/>
        </w:rPr>
        <w:t>..33</w:t>
      </w:r>
    </w:p>
    <w:p w14:paraId="1560BAB0" w14:textId="31956F07" w:rsidR="00BC5CC0" w:rsidRPr="00BC5CC0" w:rsidRDefault="00BC5CC0" w:rsidP="00BC5CC0">
      <w:pPr>
        <w:spacing w:line="360" w:lineRule="auto"/>
        <w:jc w:val="both"/>
        <w:rPr>
          <w:rFonts w:eastAsia="Calibri"/>
          <w:bCs/>
          <w:sz w:val="28"/>
          <w:szCs w:val="22"/>
        </w:rPr>
      </w:pPr>
      <w:r w:rsidRPr="00BC5CC0">
        <w:rPr>
          <w:rFonts w:eastAsia="Calibri"/>
          <w:bCs/>
          <w:sz w:val="28"/>
          <w:szCs w:val="22"/>
        </w:rPr>
        <w:t>2.2 Анализ финансового состояния предприятия…………………</w:t>
      </w:r>
      <w:proofErr w:type="gramStart"/>
      <w:r w:rsidRPr="00BC5CC0">
        <w:rPr>
          <w:rFonts w:eastAsia="Calibri"/>
          <w:bCs/>
          <w:sz w:val="28"/>
          <w:szCs w:val="22"/>
        </w:rPr>
        <w:t>…….</w:t>
      </w:r>
      <w:proofErr w:type="gramEnd"/>
      <w:r w:rsidRPr="00BC5CC0">
        <w:rPr>
          <w:rFonts w:eastAsia="Calibri"/>
          <w:bCs/>
          <w:sz w:val="28"/>
          <w:szCs w:val="22"/>
        </w:rPr>
        <w:t>…</w:t>
      </w:r>
      <w:r>
        <w:rPr>
          <w:rFonts w:eastAsia="Calibri"/>
          <w:bCs/>
          <w:sz w:val="28"/>
          <w:szCs w:val="22"/>
        </w:rPr>
        <w:t>...</w:t>
      </w:r>
      <w:r w:rsidRPr="00BC5CC0">
        <w:rPr>
          <w:rFonts w:eastAsia="Calibri"/>
          <w:bCs/>
          <w:sz w:val="28"/>
          <w:szCs w:val="22"/>
        </w:rPr>
        <w:t>..42</w:t>
      </w:r>
    </w:p>
    <w:p w14:paraId="3AE6B85F" w14:textId="17E66F62" w:rsidR="00BC5CC0" w:rsidRPr="00BC5CC0" w:rsidRDefault="00BC5CC0" w:rsidP="00BC5CC0">
      <w:pPr>
        <w:spacing w:line="360" w:lineRule="auto"/>
        <w:jc w:val="both"/>
        <w:rPr>
          <w:rFonts w:eastAsia="Calibri"/>
          <w:bCs/>
          <w:sz w:val="28"/>
          <w:szCs w:val="22"/>
        </w:rPr>
      </w:pPr>
      <w:r w:rsidRPr="00BC5CC0">
        <w:rPr>
          <w:rFonts w:eastAsia="Calibri"/>
          <w:bCs/>
          <w:sz w:val="28"/>
          <w:szCs w:val="22"/>
        </w:rPr>
        <w:t>2.3 Организация финансовой работы на предприятии……………</w:t>
      </w:r>
      <w:r>
        <w:rPr>
          <w:rFonts w:eastAsia="Calibri"/>
          <w:bCs/>
          <w:sz w:val="28"/>
          <w:szCs w:val="22"/>
        </w:rPr>
        <w:t>…</w:t>
      </w:r>
      <w:proofErr w:type="gramStart"/>
      <w:r>
        <w:rPr>
          <w:rFonts w:eastAsia="Calibri"/>
          <w:bCs/>
          <w:sz w:val="28"/>
          <w:szCs w:val="22"/>
        </w:rPr>
        <w:t>…...</w:t>
      </w:r>
      <w:r w:rsidRPr="00BC5CC0">
        <w:rPr>
          <w:rFonts w:eastAsia="Calibri"/>
          <w:bCs/>
          <w:sz w:val="28"/>
          <w:szCs w:val="22"/>
        </w:rPr>
        <w:t>.</w:t>
      </w:r>
      <w:proofErr w:type="gramEnd"/>
      <w:r w:rsidRPr="00BC5CC0">
        <w:rPr>
          <w:rFonts w:eastAsia="Calibri"/>
          <w:bCs/>
          <w:sz w:val="28"/>
          <w:szCs w:val="22"/>
        </w:rPr>
        <w:t>.….49</w:t>
      </w:r>
    </w:p>
    <w:p w14:paraId="403BE476" w14:textId="77777777" w:rsidR="00BC5CC0" w:rsidRPr="00BC5CC0" w:rsidRDefault="00BC5CC0" w:rsidP="00BC5CC0">
      <w:pPr>
        <w:spacing w:line="360" w:lineRule="auto"/>
        <w:jc w:val="both"/>
        <w:rPr>
          <w:rFonts w:eastAsia="Calibri"/>
          <w:bCs/>
          <w:sz w:val="28"/>
          <w:szCs w:val="22"/>
        </w:rPr>
      </w:pPr>
      <w:r w:rsidRPr="00BC5CC0">
        <w:rPr>
          <w:rFonts w:eastAsia="Calibri"/>
          <w:bCs/>
          <w:sz w:val="28"/>
          <w:szCs w:val="22"/>
        </w:rPr>
        <w:t xml:space="preserve">3. СОВЕРЕШЕНСТВОВАНИЕ СИСТЕМЫ УПРАВЛЕНИЯ ФИНАНСОВЫМИ РИСКАМИ В ООО «АГРОФИРМА «ДЖАЛИЛЬ» </w:t>
      </w:r>
    </w:p>
    <w:p w14:paraId="54B85570" w14:textId="77777777" w:rsidR="00BC5CC0" w:rsidRPr="00BC5CC0" w:rsidRDefault="00BC5CC0" w:rsidP="00BC5CC0">
      <w:pPr>
        <w:spacing w:line="360" w:lineRule="auto"/>
        <w:jc w:val="both"/>
        <w:rPr>
          <w:rFonts w:eastAsia="Calibri"/>
          <w:bCs/>
          <w:sz w:val="28"/>
          <w:szCs w:val="22"/>
        </w:rPr>
      </w:pPr>
      <w:r w:rsidRPr="00BC5CC0">
        <w:rPr>
          <w:rFonts w:eastAsia="Calibri"/>
          <w:bCs/>
          <w:sz w:val="28"/>
          <w:szCs w:val="22"/>
        </w:rPr>
        <w:t>САРМАНОВСКОГО РАЙОНА РТ………………………………………</w:t>
      </w:r>
      <w:proofErr w:type="gramStart"/>
      <w:r w:rsidRPr="00BC5CC0">
        <w:rPr>
          <w:rFonts w:eastAsia="Calibri"/>
          <w:bCs/>
          <w:sz w:val="28"/>
          <w:szCs w:val="22"/>
        </w:rPr>
        <w:t>…….</w:t>
      </w:r>
      <w:proofErr w:type="gramEnd"/>
      <w:r w:rsidRPr="00BC5CC0">
        <w:rPr>
          <w:rFonts w:eastAsia="Calibri"/>
          <w:bCs/>
          <w:sz w:val="28"/>
          <w:szCs w:val="22"/>
        </w:rPr>
        <w:t>.54</w:t>
      </w:r>
    </w:p>
    <w:p w14:paraId="3EB289F9" w14:textId="23FC0C4A" w:rsidR="00BC5CC0" w:rsidRPr="00BC5CC0" w:rsidRDefault="00BC5CC0" w:rsidP="00BC5CC0">
      <w:pPr>
        <w:spacing w:line="360" w:lineRule="auto"/>
        <w:jc w:val="both"/>
        <w:rPr>
          <w:rFonts w:eastAsia="Calibri"/>
          <w:sz w:val="28"/>
          <w:szCs w:val="22"/>
        </w:rPr>
      </w:pPr>
      <w:r w:rsidRPr="00BC5CC0">
        <w:rPr>
          <w:rFonts w:eastAsia="Calibri"/>
          <w:sz w:val="28"/>
          <w:szCs w:val="22"/>
        </w:rPr>
        <w:t>3.1. Оценка финансовых рисков предприятия …………………...………</w:t>
      </w:r>
      <w:proofErr w:type="gramStart"/>
      <w:r>
        <w:rPr>
          <w:rFonts w:eastAsia="Calibri"/>
          <w:sz w:val="28"/>
          <w:szCs w:val="22"/>
        </w:rPr>
        <w:t>...</w:t>
      </w:r>
      <w:r w:rsidRPr="00BC5CC0">
        <w:rPr>
          <w:rFonts w:eastAsia="Calibri"/>
          <w:sz w:val="28"/>
          <w:szCs w:val="22"/>
        </w:rPr>
        <w:t>….</w:t>
      </w:r>
      <w:proofErr w:type="gramEnd"/>
      <w:r w:rsidRPr="00BC5CC0">
        <w:rPr>
          <w:rFonts w:eastAsia="Calibri"/>
          <w:sz w:val="28"/>
          <w:szCs w:val="22"/>
        </w:rPr>
        <w:t>54</w:t>
      </w:r>
    </w:p>
    <w:p w14:paraId="6263D897" w14:textId="2F983C9D" w:rsidR="00BC5CC0" w:rsidRPr="00BC5CC0" w:rsidRDefault="00BC5CC0" w:rsidP="00BC5CC0">
      <w:pPr>
        <w:spacing w:line="360" w:lineRule="auto"/>
        <w:jc w:val="both"/>
        <w:rPr>
          <w:rFonts w:eastAsia="Calibri"/>
          <w:bCs/>
          <w:sz w:val="28"/>
          <w:szCs w:val="22"/>
        </w:rPr>
      </w:pPr>
      <w:r w:rsidRPr="00BC5CC0">
        <w:rPr>
          <w:rFonts w:eastAsia="Calibri"/>
          <w:bCs/>
          <w:sz w:val="28"/>
          <w:szCs w:val="22"/>
        </w:rPr>
        <w:t>3.2. Система мероприятий по снижению рисков на предприятии…………</w:t>
      </w:r>
      <w:r>
        <w:rPr>
          <w:rFonts w:eastAsia="Calibri"/>
          <w:bCs/>
          <w:sz w:val="28"/>
          <w:szCs w:val="22"/>
        </w:rPr>
        <w:t>..</w:t>
      </w:r>
      <w:r w:rsidRPr="00BC5CC0">
        <w:rPr>
          <w:rFonts w:eastAsia="Calibri"/>
          <w:bCs/>
          <w:sz w:val="28"/>
          <w:szCs w:val="22"/>
        </w:rPr>
        <w:t>.56</w:t>
      </w:r>
    </w:p>
    <w:p w14:paraId="2B790F78" w14:textId="77777777" w:rsidR="00BC5CC0" w:rsidRPr="00BC5CC0" w:rsidRDefault="00BC5CC0" w:rsidP="00BC5CC0">
      <w:pPr>
        <w:spacing w:line="360" w:lineRule="auto"/>
        <w:jc w:val="both"/>
        <w:rPr>
          <w:rFonts w:eastAsia="Calibri"/>
          <w:bCs/>
          <w:sz w:val="28"/>
          <w:szCs w:val="22"/>
        </w:rPr>
      </w:pPr>
      <w:r w:rsidRPr="00BC5CC0">
        <w:rPr>
          <w:rFonts w:eastAsia="Calibri"/>
          <w:bCs/>
          <w:sz w:val="28"/>
          <w:szCs w:val="22"/>
        </w:rPr>
        <w:t>3.3.  Оценка эффективности мероприятий по снижению рисков на предприятии ………………………………………………………………</w:t>
      </w:r>
      <w:proofErr w:type="gramStart"/>
      <w:r w:rsidRPr="00BC5CC0">
        <w:rPr>
          <w:rFonts w:eastAsia="Calibri"/>
          <w:bCs/>
          <w:sz w:val="28"/>
          <w:szCs w:val="22"/>
        </w:rPr>
        <w:t>…….</w:t>
      </w:r>
      <w:proofErr w:type="gramEnd"/>
      <w:r w:rsidRPr="00BC5CC0">
        <w:rPr>
          <w:rFonts w:eastAsia="Calibri"/>
          <w:bCs/>
          <w:sz w:val="28"/>
          <w:szCs w:val="22"/>
        </w:rPr>
        <w:t>.63</w:t>
      </w:r>
    </w:p>
    <w:p w14:paraId="5E5336AC" w14:textId="77777777" w:rsidR="00BC5CC0" w:rsidRPr="00BC5CC0" w:rsidRDefault="00BC5CC0" w:rsidP="00BC5CC0">
      <w:pPr>
        <w:spacing w:line="360" w:lineRule="auto"/>
        <w:jc w:val="both"/>
        <w:rPr>
          <w:rFonts w:eastAsia="Calibri"/>
          <w:bCs/>
          <w:sz w:val="28"/>
          <w:szCs w:val="22"/>
        </w:rPr>
      </w:pPr>
      <w:r w:rsidRPr="00BC5CC0">
        <w:rPr>
          <w:rFonts w:eastAsia="Calibri"/>
          <w:bCs/>
          <w:sz w:val="28"/>
          <w:szCs w:val="22"/>
        </w:rPr>
        <w:t>ВЫВОДЫ И ПРЕДЛОЖЕНИЯ……………………………………………........71</w:t>
      </w:r>
    </w:p>
    <w:p w14:paraId="39655AA6" w14:textId="77777777" w:rsidR="00BC5CC0" w:rsidRPr="00BC5CC0" w:rsidRDefault="00BC5CC0" w:rsidP="00BC5CC0">
      <w:pPr>
        <w:spacing w:line="360" w:lineRule="auto"/>
        <w:jc w:val="both"/>
        <w:rPr>
          <w:rFonts w:eastAsia="Calibri"/>
          <w:bCs/>
          <w:sz w:val="28"/>
          <w:szCs w:val="22"/>
        </w:rPr>
      </w:pPr>
      <w:r w:rsidRPr="00BC5CC0">
        <w:rPr>
          <w:rFonts w:eastAsia="Calibri"/>
          <w:bCs/>
          <w:sz w:val="28"/>
          <w:szCs w:val="22"/>
        </w:rPr>
        <w:t>СПИСОК ИСПОЛЬЗОВАННЫХ ИСТОЧНИКОВ……………………………74</w:t>
      </w:r>
    </w:p>
    <w:p w14:paraId="005356F1" w14:textId="77777777" w:rsidR="00BC5CC0" w:rsidRPr="00BC5CC0" w:rsidRDefault="00BC5CC0" w:rsidP="00BC5CC0">
      <w:pPr>
        <w:spacing w:line="360" w:lineRule="auto"/>
        <w:jc w:val="both"/>
        <w:rPr>
          <w:rFonts w:eastAsia="Calibri"/>
          <w:bCs/>
          <w:sz w:val="28"/>
          <w:szCs w:val="22"/>
        </w:rPr>
      </w:pPr>
      <w:r w:rsidRPr="00BC5CC0">
        <w:rPr>
          <w:rFonts w:eastAsia="Calibri"/>
          <w:bCs/>
          <w:sz w:val="28"/>
          <w:szCs w:val="22"/>
        </w:rPr>
        <w:t>ПРИЛОЖЕНИЯ</w:t>
      </w:r>
      <w:r w:rsidRPr="00BC5CC0">
        <w:rPr>
          <w:rFonts w:eastAsia="Calibri"/>
          <w:bCs/>
          <w:sz w:val="28"/>
          <w:szCs w:val="22"/>
        </w:rPr>
        <w:tab/>
      </w:r>
    </w:p>
    <w:p w14:paraId="18704DBE" w14:textId="77777777" w:rsidR="00BC5CC0" w:rsidRDefault="00BC5CC0" w:rsidP="00BC5CC0">
      <w:pPr>
        <w:spacing w:after="160" w:line="259" w:lineRule="auto"/>
        <w:jc w:val="both"/>
      </w:pPr>
    </w:p>
    <w:p w14:paraId="58A67B59" w14:textId="77777777" w:rsidR="00BC5CC0" w:rsidRDefault="00BC5CC0" w:rsidP="00371E10">
      <w:pPr>
        <w:spacing w:after="160" w:line="259" w:lineRule="auto"/>
        <w:jc w:val="center"/>
        <w:rPr>
          <w:sz w:val="28"/>
          <w:szCs w:val="28"/>
        </w:rPr>
      </w:pPr>
    </w:p>
    <w:p w14:paraId="2297E5FD" w14:textId="77777777" w:rsidR="00BC5CC0" w:rsidRDefault="00BC5CC0" w:rsidP="00371E10">
      <w:pPr>
        <w:spacing w:after="160" w:line="259" w:lineRule="auto"/>
        <w:jc w:val="center"/>
        <w:rPr>
          <w:sz w:val="28"/>
          <w:szCs w:val="28"/>
        </w:rPr>
      </w:pPr>
    </w:p>
    <w:p w14:paraId="2D1FA417" w14:textId="77777777" w:rsidR="00BC5CC0" w:rsidRDefault="00BC5CC0" w:rsidP="00371E10">
      <w:pPr>
        <w:spacing w:after="160" w:line="259" w:lineRule="auto"/>
        <w:jc w:val="center"/>
        <w:rPr>
          <w:sz w:val="28"/>
          <w:szCs w:val="28"/>
        </w:rPr>
      </w:pPr>
    </w:p>
    <w:p w14:paraId="7C8505C3" w14:textId="77777777" w:rsidR="00BC5CC0" w:rsidRDefault="00BC5CC0" w:rsidP="00371E10">
      <w:pPr>
        <w:spacing w:after="160" w:line="259" w:lineRule="auto"/>
        <w:jc w:val="center"/>
        <w:rPr>
          <w:sz w:val="28"/>
          <w:szCs w:val="28"/>
        </w:rPr>
      </w:pPr>
    </w:p>
    <w:p w14:paraId="70BE0805" w14:textId="77777777" w:rsidR="00BC5CC0" w:rsidRDefault="00BC5CC0" w:rsidP="00371E10">
      <w:pPr>
        <w:spacing w:after="160" w:line="259" w:lineRule="auto"/>
        <w:jc w:val="center"/>
        <w:rPr>
          <w:sz w:val="28"/>
          <w:szCs w:val="28"/>
        </w:rPr>
      </w:pPr>
    </w:p>
    <w:p w14:paraId="2635DF2A" w14:textId="163B01BA" w:rsidR="00F30C26" w:rsidRPr="00B348EA" w:rsidRDefault="00371E10" w:rsidP="00371E10">
      <w:pPr>
        <w:spacing w:after="160" w:line="259" w:lineRule="auto"/>
        <w:jc w:val="center"/>
        <w:rPr>
          <w:sz w:val="28"/>
          <w:szCs w:val="28"/>
        </w:rPr>
      </w:pPr>
      <w:r w:rsidRPr="00371E10">
        <w:rPr>
          <w:sz w:val="28"/>
          <w:szCs w:val="28"/>
        </w:rPr>
        <w:t>ДОКЛАД</w:t>
      </w:r>
    </w:p>
    <w:p w14:paraId="3618DDB9" w14:textId="1F2EACF3" w:rsidR="00B348EA" w:rsidRDefault="00B348EA" w:rsidP="00371E10">
      <w:pPr>
        <w:spacing w:line="360" w:lineRule="auto"/>
        <w:ind w:firstLine="709"/>
        <w:jc w:val="both"/>
        <w:rPr>
          <w:rFonts w:eastAsia="Calibri"/>
          <w:sz w:val="28"/>
          <w:szCs w:val="22"/>
        </w:rPr>
      </w:pPr>
      <w:r w:rsidRPr="00B348EA">
        <w:rPr>
          <w:rFonts w:eastAsia="Calibri"/>
          <w:sz w:val="28"/>
          <w:szCs w:val="22"/>
        </w:rPr>
        <w:t>В современном мире бизнес тесно связан с риском предпринимательской деятельности. Неопределенность и нестабильность внешней среды могут привести к финансовой несостоятельности, поэтому важно не только отслеживать изменения в экономической сфере, но и уметь прогнозировать и предвидеть риск несостоятельности предприятия</w:t>
      </w:r>
      <w:r>
        <w:rPr>
          <w:rFonts w:eastAsia="Calibri"/>
          <w:sz w:val="28"/>
          <w:szCs w:val="22"/>
        </w:rPr>
        <w:t>.</w:t>
      </w:r>
    </w:p>
    <w:p w14:paraId="7659EA54" w14:textId="77777777" w:rsidR="00B348EA" w:rsidRPr="00B348EA" w:rsidRDefault="00B348EA" w:rsidP="00B348EA">
      <w:pPr>
        <w:spacing w:line="360" w:lineRule="auto"/>
        <w:ind w:firstLine="708"/>
        <w:jc w:val="both"/>
        <w:rPr>
          <w:rFonts w:eastAsia="Calibri"/>
          <w:sz w:val="28"/>
          <w:szCs w:val="22"/>
          <w:lang w:eastAsia="en-US"/>
        </w:rPr>
      </w:pPr>
      <w:r w:rsidRPr="00B348EA">
        <w:rPr>
          <w:rFonts w:eastAsia="Calibri"/>
          <w:sz w:val="28"/>
          <w:szCs w:val="22"/>
          <w:lang w:eastAsia="en-US"/>
        </w:rPr>
        <w:t>Финансовый риск деятельности предприятия – это опасность наступления неблагоприятного события в условиях неопределённости множества исходных данных во внутренней и внешней среде организации, количественно выражающаяся в относительной вероятности отклонений фактических результатов от плановых ожиданий и абсолютных экономических потерях, понесённых при этом.</w:t>
      </w:r>
    </w:p>
    <w:p w14:paraId="4310AA38" w14:textId="77777777" w:rsidR="00B348EA" w:rsidRPr="00B348EA" w:rsidRDefault="00371E10" w:rsidP="00B348EA">
      <w:pPr>
        <w:spacing w:line="360" w:lineRule="auto"/>
        <w:ind w:firstLine="709"/>
        <w:jc w:val="both"/>
        <w:rPr>
          <w:sz w:val="28"/>
          <w:szCs w:val="28"/>
        </w:rPr>
      </w:pPr>
      <w:r>
        <w:rPr>
          <w:sz w:val="28"/>
          <w:szCs w:val="28"/>
        </w:rPr>
        <w:t xml:space="preserve">Актуальность темы обусловлена тем, что </w:t>
      </w:r>
      <w:r w:rsidR="00B348EA">
        <w:rPr>
          <w:sz w:val="28"/>
          <w:szCs w:val="28"/>
        </w:rPr>
        <w:t xml:space="preserve">финансовые риски являются неотъемлемой частью бизнеса. </w:t>
      </w:r>
      <w:r w:rsidR="00B348EA" w:rsidRPr="00B348EA">
        <w:rPr>
          <w:sz w:val="28"/>
          <w:szCs w:val="28"/>
        </w:rPr>
        <w:t>Они позволяют предприятию выявить потенциальные угрозы и принять меры для их снижения. Регулярное обновление анализа рисков помогает быть готовым к новым вызовам и сохранять конкурентоспособность на рынке.</w:t>
      </w:r>
    </w:p>
    <w:p w14:paraId="0F3D792E" w14:textId="60976F65" w:rsidR="00371E10" w:rsidRDefault="00371E10" w:rsidP="00371E10">
      <w:pPr>
        <w:spacing w:line="360" w:lineRule="auto"/>
        <w:ind w:firstLine="709"/>
        <w:jc w:val="both"/>
        <w:rPr>
          <w:color w:val="000000" w:themeColor="text1"/>
          <w:sz w:val="28"/>
          <w:szCs w:val="28"/>
          <w:shd w:val="clear" w:color="auto" w:fill="FFFFFF"/>
        </w:rPr>
      </w:pPr>
      <w:r w:rsidRPr="003B38E1">
        <w:rPr>
          <w:color w:val="000000" w:themeColor="text1"/>
          <w:sz w:val="28"/>
          <w:szCs w:val="28"/>
          <w:shd w:val="clear" w:color="auto" w:fill="FFFFFF"/>
        </w:rPr>
        <w:t>Объектом исследования данной выпускной кв</w:t>
      </w:r>
      <w:r>
        <w:rPr>
          <w:color w:val="000000" w:themeColor="text1"/>
          <w:sz w:val="28"/>
          <w:szCs w:val="28"/>
          <w:shd w:val="clear" w:color="auto" w:fill="FFFFFF"/>
        </w:rPr>
        <w:t>алификационной работы выступает о</w:t>
      </w:r>
      <w:r w:rsidRPr="003B38E1">
        <w:rPr>
          <w:color w:val="000000" w:themeColor="text1"/>
          <w:sz w:val="28"/>
          <w:szCs w:val="28"/>
          <w:shd w:val="clear" w:color="auto" w:fill="FFFFFF"/>
        </w:rPr>
        <w:t>бщество с ог</w:t>
      </w:r>
      <w:r>
        <w:rPr>
          <w:color w:val="000000" w:themeColor="text1"/>
          <w:sz w:val="28"/>
          <w:szCs w:val="28"/>
          <w:shd w:val="clear" w:color="auto" w:fill="FFFFFF"/>
        </w:rPr>
        <w:t>раниченной ответственностью «</w:t>
      </w:r>
      <w:r w:rsidR="00B348EA">
        <w:rPr>
          <w:color w:val="000000" w:themeColor="text1"/>
          <w:sz w:val="28"/>
          <w:szCs w:val="28"/>
          <w:shd w:val="clear" w:color="auto" w:fill="FFFFFF"/>
        </w:rPr>
        <w:t>Агрофирма «Джалиль»</w:t>
      </w:r>
      <w:r w:rsidRPr="003B38E1">
        <w:rPr>
          <w:color w:val="000000" w:themeColor="text1"/>
          <w:sz w:val="28"/>
          <w:szCs w:val="28"/>
          <w:shd w:val="clear" w:color="auto" w:fill="FFFFFF"/>
        </w:rPr>
        <w:t xml:space="preserve">» - </w:t>
      </w:r>
      <w:r>
        <w:rPr>
          <w:color w:val="000000" w:themeColor="text1"/>
          <w:sz w:val="28"/>
          <w:szCs w:val="28"/>
          <w:shd w:val="clear" w:color="auto" w:fill="FFFFFF"/>
        </w:rPr>
        <w:t xml:space="preserve">сельскохозяйственная организация </w:t>
      </w:r>
      <w:r w:rsidR="00B348EA">
        <w:rPr>
          <w:color w:val="000000" w:themeColor="text1"/>
          <w:sz w:val="28"/>
          <w:szCs w:val="28"/>
          <w:shd w:val="clear" w:color="auto" w:fill="FFFFFF"/>
        </w:rPr>
        <w:t xml:space="preserve">Сармановского </w:t>
      </w:r>
      <w:r w:rsidRPr="003B38E1">
        <w:rPr>
          <w:color w:val="000000" w:themeColor="text1"/>
          <w:sz w:val="28"/>
          <w:szCs w:val="28"/>
          <w:shd w:val="clear" w:color="auto" w:fill="FFFFFF"/>
        </w:rPr>
        <w:t>района</w:t>
      </w:r>
      <w:r>
        <w:rPr>
          <w:color w:val="000000" w:themeColor="text1"/>
          <w:sz w:val="28"/>
          <w:szCs w:val="28"/>
          <w:shd w:val="clear" w:color="auto" w:fill="FFFFFF"/>
        </w:rPr>
        <w:t xml:space="preserve"> Республики Татарстан, активно функционирующая на рынке с 200</w:t>
      </w:r>
      <w:r w:rsidR="00B348EA">
        <w:rPr>
          <w:color w:val="000000" w:themeColor="text1"/>
          <w:sz w:val="28"/>
          <w:szCs w:val="28"/>
          <w:shd w:val="clear" w:color="auto" w:fill="FFFFFF"/>
        </w:rPr>
        <w:t>5</w:t>
      </w:r>
      <w:r>
        <w:rPr>
          <w:color w:val="000000" w:themeColor="text1"/>
          <w:sz w:val="28"/>
          <w:szCs w:val="28"/>
          <w:shd w:val="clear" w:color="auto" w:fill="FFFFFF"/>
        </w:rPr>
        <w:t xml:space="preserve"> года. Предметом исследования являются </w:t>
      </w:r>
      <w:r w:rsidR="00B94200">
        <w:rPr>
          <w:color w:val="000000" w:themeColor="text1"/>
          <w:sz w:val="28"/>
          <w:szCs w:val="28"/>
          <w:shd w:val="clear" w:color="auto" w:fill="FFFFFF"/>
        </w:rPr>
        <w:t>финансовые риски</w:t>
      </w:r>
      <w:r>
        <w:rPr>
          <w:color w:val="000000" w:themeColor="text1"/>
          <w:sz w:val="28"/>
          <w:szCs w:val="28"/>
          <w:shd w:val="clear" w:color="auto" w:fill="FFFFFF"/>
        </w:rPr>
        <w:t xml:space="preserve"> предприятия</w:t>
      </w:r>
      <w:r w:rsidR="00B94200">
        <w:rPr>
          <w:color w:val="000000" w:themeColor="text1"/>
          <w:sz w:val="28"/>
          <w:szCs w:val="28"/>
          <w:shd w:val="clear" w:color="auto" w:fill="FFFFFF"/>
        </w:rPr>
        <w:t>.</w:t>
      </w:r>
      <w:r>
        <w:rPr>
          <w:color w:val="000000" w:themeColor="text1"/>
          <w:sz w:val="28"/>
          <w:szCs w:val="28"/>
          <w:shd w:val="clear" w:color="auto" w:fill="FFFFFF"/>
        </w:rPr>
        <w:t xml:space="preserve"> </w:t>
      </w:r>
    </w:p>
    <w:p w14:paraId="445E8F36" w14:textId="49E3B4E9" w:rsidR="00371E10" w:rsidRPr="00A734D6" w:rsidRDefault="00371E10" w:rsidP="00371E10">
      <w:pPr>
        <w:spacing w:line="360" w:lineRule="auto"/>
        <w:ind w:firstLine="709"/>
        <w:jc w:val="both"/>
        <w:rPr>
          <w:sz w:val="28"/>
          <w:szCs w:val="28"/>
        </w:rPr>
      </w:pPr>
      <w:r>
        <w:rPr>
          <w:color w:val="000000" w:themeColor="text1"/>
          <w:sz w:val="28"/>
          <w:szCs w:val="28"/>
          <w:shd w:val="clear" w:color="auto" w:fill="FFFFFF"/>
        </w:rPr>
        <w:t xml:space="preserve">Целью данной работы является </w:t>
      </w:r>
      <w:r w:rsidR="00B94200">
        <w:rPr>
          <w:color w:val="000000" w:themeColor="text1"/>
          <w:sz w:val="28"/>
          <w:szCs w:val="28"/>
          <w:shd w:val="clear" w:color="auto" w:fill="FFFFFF"/>
        </w:rPr>
        <w:t xml:space="preserve">анализ финансовых рисков и </w:t>
      </w:r>
      <w:r>
        <w:rPr>
          <w:color w:val="000000" w:themeColor="text1"/>
          <w:sz w:val="28"/>
          <w:szCs w:val="28"/>
          <w:shd w:val="clear" w:color="auto" w:fill="FFFFFF"/>
        </w:rPr>
        <w:t xml:space="preserve">разработка </w:t>
      </w:r>
      <w:r w:rsidR="00B94200">
        <w:rPr>
          <w:color w:val="000000" w:themeColor="text1"/>
          <w:sz w:val="28"/>
          <w:szCs w:val="28"/>
          <w:shd w:val="clear" w:color="auto" w:fill="FFFFFF"/>
        </w:rPr>
        <w:t xml:space="preserve">мероприятий </w:t>
      </w:r>
      <w:r>
        <w:rPr>
          <w:color w:val="000000" w:themeColor="text1"/>
          <w:sz w:val="28"/>
          <w:szCs w:val="28"/>
          <w:shd w:val="clear" w:color="auto" w:fill="FFFFFF"/>
        </w:rPr>
        <w:t xml:space="preserve">по совершенствованию </w:t>
      </w:r>
      <w:r w:rsidR="00B94200">
        <w:rPr>
          <w:color w:val="000000" w:themeColor="text1"/>
          <w:sz w:val="28"/>
          <w:szCs w:val="28"/>
          <w:shd w:val="clear" w:color="auto" w:fill="FFFFFF"/>
        </w:rPr>
        <w:t xml:space="preserve">системы управления этими рисками </w:t>
      </w:r>
      <w:proofErr w:type="gramStart"/>
      <w:r w:rsidR="00B94200">
        <w:rPr>
          <w:color w:val="000000" w:themeColor="text1"/>
          <w:sz w:val="28"/>
          <w:szCs w:val="28"/>
          <w:shd w:val="clear" w:color="auto" w:fill="FFFFFF"/>
        </w:rPr>
        <w:t xml:space="preserve">предприятия </w:t>
      </w:r>
      <w:r w:rsidRPr="003B38E1">
        <w:rPr>
          <w:color w:val="000000" w:themeColor="text1"/>
          <w:sz w:val="28"/>
          <w:szCs w:val="28"/>
          <w:shd w:val="clear" w:color="auto" w:fill="FFFFFF"/>
        </w:rPr>
        <w:t>.</w:t>
      </w:r>
      <w:proofErr w:type="gramEnd"/>
    </w:p>
    <w:p w14:paraId="49D561C3" w14:textId="77777777" w:rsidR="00C6772A" w:rsidRDefault="00371E10" w:rsidP="00C6772A">
      <w:pPr>
        <w:spacing w:line="360" w:lineRule="auto"/>
        <w:ind w:firstLine="709"/>
        <w:jc w:val="both"/>
        <w:rPr>
          <w:sz w:val="28"/>
          <w:szCs w:val="28"/>
        </w:rPr>
      </w:pPr>
      <w:r w:rsidRPr="00A734D6">
        <w:rPr>
          <w:sz w:val="28"/>
          <w:szCs w:val="28"/>
        </w:rPr>
        <w:t>Для достижения постав</w:t>
      </w:r>
      <w:r>
        <w:rPr>
          <w:sz w:val="28"/>
          <w:szCs w:val="28"/>
        </w:rPr>
        <w:t>лен</w:t>
      </w:r>
      <w:r w:rsidRPr="00A734D6">
        <w:rPr>
          <w:sz w:val="28"/>
          <w:szCs w:val="28"/>
        </w:rPr>
        <w:t xml:space="preserve">ной цели </w:t>
      </w:r>
      <w:r>
        <w:rPr>
          <w:sz w:val="28"/>
          <w:szCs w:val="28"/>
        </w:rPr>
        <w:t>в процессе исследования</w:t>
      </w:r>
      <w:r w:rsidRPr="00A734D6">
        <w:rPr>
          <w:sz w:val="28"/>
          <w:szCs w:val="28"/>
        </w:rPr>
        <w:t xml:space="preserve"> </w:t>
      </w:r>
      <w:r>
        <w:rPr>
          <w:sz w:val="28"/>
          <w:szCs w:val="28"/>
        </w:rPr>
        <w:t>решены</w:t>
      </w:r>
      <w:r w:rsidRPr="00A734D6">
        <w:rPr>
          <w:sz w:val="28"/>
          <w:szCs w:val="28"/>
        </w:rPr>
        <w:t xml:space="preserve"> следующие задачи:</w:t>
      </w:r>
    </w:p>
    <w:p w14:paraId="620FC6CC" w14:textId="77777777" w:rsidR="00C6772A" w:rsidRDefault="00371E10" w:rsidP="00C6772A">
      <w:pPr>
        <w:spacing w:line="360" w:lineRule="auto"/>
        <w:ind w:firstLine="709"/>
        <w:jc w:val="both"/>
        <w:rPr>
          <w:sz w:val="28"/>
          <w:szCs w:val="28"/>
        </w:rPr>
      </w:pPr>
      <w:r>
        <w:rPr>
          <w:sz w:val="28"/>
          <w:szCs w:val="28"/>
        </w:rPr>
        <w:t xml:space="preserve">- </w:t>
      </w:r>
      <w:r w:rsidR="00B94200">
        <w:rPr>
          <w:sz w:val="28"/>
          <w:szCs w:val="28"/>
        </w:rPr>
        <w:t>рассмотрение теоретических основ анализа управления финансовыми рисками;</w:t>
      </w:r>
    </w:p>
    <w:p w14:paraId="74BC7429" w14:textId="1AE5197E" w:rsidR="00C6772A" w:rsidRDefault="00371E10" w:rsidP="00C6772A">
      <w:pPr>
        <w:spacing w:line="360" w:lineRule="auto"/>
        <w:ind w:firstLine="709"/>
        <w:jc w:val="both"/>
        <w:rPr>
          <w:sz w:val="28"/>
          <w:szCs w:val="28"/>
        </w:rPr>
      </w:pPr>
      <w:r>
        <w:rPr>
          <w:sz w:val="28"/>
          <w:szCs w:val="28"/>
        </w:rPr>
        <w:t xml:space="preserve">- </w:t>
      </w:r>
      <w:r w:rsidR="00C6772A">
        <w:rPr>
          <w:sz w:val="28"/>
          <w:szCs w:val="28"/>
        </w:rPr>
        <w:t>проведение анализа финансового состояния предприятия;</w:t>
      </w:r>
    </w:p>
    <w:p w14:paraId="61FCF8EB" w14:textId="6CB9B715" w:rsidR="00371E10" w:rsidRDefault="00371E10" w:rsidP="00C6772A">
      <w:pPr>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 </w:t>
      </w:r>
      <w:r w:rsidRPr="003B38E1">
        <w:rPr>
          <w:color w:val="000000" w:themeColor="text1"/>
          <w:sz w:val="28"/>
          <w:szCs w:val="28"/>
          <w:shd w:val="clear" w:color="auto" w:fill="FFFFFF"/>
        </w:rPr>
        <w:t>разработ</w:t>
      </w:r>
      <w:r>
        <w:rPr>
          <w:color w:val="000000" w:themeColor="text1"/>
          <w:sz w:val="28"/>
          <w:szCs w:val="28"/>
          <w:shd w:val="clear" w:color="auto" w:fill="FFFFFF"/>
        </w:rPr>
        <w:t>ка</w:t>
      </w:r>
      <w:r w:rsidRPr="003B38E1">
        <w:rPr>
          <w:color w:val="000000" w:themeColor="text1"/>
          <w:sz w:val="28"/>
          <w:szCs w:val="28"/>
          <w:shd w:val="clear" w:color="auto" w:fill="FFFFFF"/>
        </w:rPr>
        <w:t xml:space="preserve"> и экономическ</w:t>
      </w:r>
      <w:r>
        <w:rPr>
          <w:color w:val="000000" w:themeColor="text1"/>
          <w:sz w:val="28"/>
          <w:szCs w:val="28"/>
          <w:shd w:val="clear" w:color="auto" w:fill="FFFFFF"/>
        </w:rPr>
        <w:t>ое</w:t>
      </w:r>
      <w:r w:rsidRPr="003B38E1">
        <w:rPr>
          <w:color w:val="000000" w:themeColor="text1"/>
          <w:sz w:val="28"/>
          <w:szCs w:val="28"/>
          <w:shd w:val="clear" w:color="auto" w:fill="FFFFFF"/>
        </w:rPr>
        <w:t xml:space="preserve"> обоснова</w:t>
      </w:r>
      <w:r>
        <w:rPr>
          <w:color w:val="000000" w:themeColor="text1"/>
          <w:sz w:val="28"/>
          <w:szCs w:val="28"/>
          <w:shd w:val="clear" w:color="auto" w:fill="FFFFFF"/>
        </w:rPr>
        <w:t>ние</w:t>
      </w:r>
      <w:r w:rsidRPr="003B38E1">
        <w:rPr>
          <w:color w:val="000000" w:themeColor="text1"/>
          <w:sz w:val="28"/>
          <w:szCs w:val="28"/>
          <w:shd w:val="clear" w:color="auto" w:fill="FFFFFF"/>
        </w:rPr>
        <w:t xml:space="preserve"> предложени</w:t>
      </w:r>
      <w:r>
        <w:rPr>
          <w:color w:val="000000" w:themeColor="text1"/>
          <w:sz w:val="28"/>
          <w:szCs w:val="28"/>
          <w:shd w:val="clear" w:color="auto" w:fill="FFFFFF"/>
        </w:rPr>
        <w:t>й</w:t>
      </w:r>
      <w:r w:rsidRPr="003B38E1">
        <w:rPr>
          <w:color w:val="000000" w:themeColor="text1"/>
          <w:sz w:val="28"/>
          <w:szCs w:val="28"/>
          <w:shd w:val="clear" w:color="auto" w:fill="FFFFFF"/>
        </w:rPr>
        <w:t xml:space="preserve"> по </w:t>
      </w:r>
      <w:r w:rsidR="00C6772A">
        <w:rPr>
          <w:color w:val="000000" w:themeColor="text1"/>
          <w:sz w:val="28"/>
          <w:szCs w:val="28"/>
          <w:shd w:val="clear" w:color="auto" w:fill="FFFFFF"/>
        </w:rPr>
        <w:t xml:space="preserve">снижению финансовых рисков </w:t>
      </w:r>
      <w:r>
        <w:rPr>
          <w:color w:val="000000" w:themeColor="text1"/>
          <w:sz w:val="28"/>
          <w:szCs w:val="28"/>
          <w:shd w:val="clear" w:color="auto" w:fill="FFFFFF"/>
        </w:rPr>
        <w:t>в ООО «</w:t>
      </w:r>
      <w:r w:rsidR="00C6772A">
        <w:rPr>
          <w:color w:val="000000" w:themeColor="text1"/>
          <w:sz w:val="28"/>
          <w:szCs w:val="28"/>
          <w:shd w:val="clear" w:color="auto" w:fill="FFFFFF"/>
        </w:rPr>
        <w:t>Агрофирма «Джалиль</w:t>
      </w:r>
      <w:r w:rsidRPr="003B38E1">
        <w:rPr>
          <w:color w:val="000000" w:themeColor="text1"/>
          <w:sz w:val="28"/>
          <w:szCs w:val="28"/>
          <w:shd w:val="clear" w:color="auto" w:fill="FFFFFF"/>
        </w:rPr>
        <w:t>»</w:t>
      </w:r>
      <w:r>
        <w:rPr>
          <w:color w:val="000000" w:themeColor="text1"/>
          <w:sz w:val="28"/>
          <w:szCs w:val="28"/>
          <w:shd w:val="clear" w:color="auto" w:fill="FFFFFF"/>
        </w:rPr>
        <w:t xml:space="preserve"> </w:t>
      </w:r>
      <w:r w:rsidR="00C6772A">
        <w:rPr>
          <w:color w:val="000000" w:themeColor="text1"/>
          <w:sz w:val="28"/>
          <w:szCs w:val="28"/>
          <w:shd w:val="clear" w:color="auto" w:fill="FFFFFF"/>
        </w:rPr>
        <w:t>Сармановского</w:t>
      </w:r>
      <w:r>
        <w:rPr>
          <w:color w:val="000000" w:themeColor="text1"/>
          <w:sz w:val="28"/>
          <w:szCs w:val="28"/>
          <w:shd w:val="clear" w:color="auto" w:fill="FFFFFF"/>
        </w:rPr>
        <w:t xml:space="preserve"> района Республики Татарстан</w:t>
      </w:r>
      <w:r w:rsidRPr="003B38E1">
        <w:rPr>
          <w:color w:val="000000" w:themeColor="text1"/>
          <w:sz w:val="28"/>
          <w:szCs w:val="28"/>
          <w:shd w:val="clear" w:color="auto" w:fill="FFFFFF"/>
        </w:rPr>
        <w:t xml:space="preserve">. </w:t>
      </w:r>
    </w:p>
    <w:p w14:paraId="40E62D1B" w14:textId="67EED7FF" w:rsidR="00371E10" w:rsidRDefault="00371E10" w:rsidP="00C6772A">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целях оценки </w:t>
      </w:r>
      <w:r w:rsidR="00C6772A">
        <w:rPr>
          <w:rFonts w:ascii="Times New Roman CYR" w:hAnsi="Times New Roman CYR" w:cs="Times New Roman CYR"/>
          <w:color w:val="000000"/>
          <w:sz w:val="28"/>
          <w:szCs w:val="28"/>
        </w:rPr>
        <w:t xml:space="preserve">финансовых рисков организации </w:t>
      </w:r>
      <w:r>
        <w:rPr>
          <w:rFonts w:ascii="Times New Roman CYR" w:hAnsi="Times New Roman CYR" w:cs="Times New Roman CYR"/>
          <w:color w:val="000000"/>
          <w:sz w:val="28"/>
          <w:szCs w:val="28"/>
        </w:rPr>
        <w:t xml:space="preserve">и дальнейшей разработки рекомендаций по совершенствованию </w:t>
      </w:r>
      <w:r w:rsidR="00C6772A">
        <w:rPr>
          <w:rFonts w:ascii="Times New Roman CYR" w:hAnsi="Times New Roman CYR" w:cs="Times New Roman CYR"/>
          <w:color w:val="000000"/>
          <w:sz w:val="28"/>
          <w:szCs w:val="28"/>
        </w:rPr>
        <w:t xml:space="preserve">управления финансовыми рисками </w:t>
      </w:r>
      <w:r>
        <w:rPr>
          <w:rFonts w:ascii="Times New Roman CYR" w:hAnsi="Times New Roman CYR" w:cs="Times New Roman CYR"/>
          <w:color w:val="000000"/>
          <w:sz w:val="28"/>
          <w:szCs w:val="28"/>
        </w:rPr>
        <w:t xml:space="preserve">необходимо сформировать экономическую характеристику объекта исследования, обращая особое внимание на состав и эффективность основных производственных фондов. </w:t>
      </w:r>
    </w:p>
    <w:p w14:paraId="595D4790" w14:textId="711CCAE4" w:rsidR="00371E10" w:rsidRDefault="00371E10" w:rsidP="00371E10">
      <w:pPr>
        <w:spacing w:line="360" w:lineRule="auto"/>
        <w:ind w:firstLine="709"/>
        <w:jc w:val="both"/>
        <w:rPr>
          <w:rFonts w:eastAsia="Calibri"/>
          <w:sz w:val="28"/>
          <w:szCs w:val="28"/>
        </w:rPr>
      </w:pPr>
      <w:r>
        <w:rPr>
          <w:rFonts w:ascii="Times New Roman CYR" w:hAnsi="Times New Roman CYR" w:cs="Times New Roman CYR"/>
          <w:color w:val="000000"/>
          <w:sz w:val="28"/>
          <w:szCs w:val="28"/>
        </w:rPr>
        <w:t>Общество с ограниченной ответственностью</w:t>
      </w:r>
      <w:r w:rsidRPr="00D7218A">
        <w:rPr>
          <w:rFonts w:ascii="Times New Roman CYR" w:hAnsi="Times New Roman CYR" w:cs="Times New Roman CYR"/>
          <w:color w:val="000000"/>
          <w:sz w:val="28"/>
          <w:szCs w:val="28"/>
        </w:rPr>
        <w:t xml:space="preserve"> "</w:t>
      </w:r>
      <w:r w:rsidR="00C6772A">
        <w:rPr>
          <w:rFonts w:ascii="Times New Roman CYR" w:hAnsi="Times New Roman CYR" w:cs="Times New Roman CYR"/>
          <w:color w:val="000000"/>
          <w:sz w:val="28"/>
          <w:szCs w:val="28"/>
        </w:rPr>
        <w:t xml:space="preserve">Агрофирма «Джалиль» </w:t>
      </w:r>
      <w:r w:rsidRPr="00D7218A">
        <w:rPr>
          <w:rFonts w:ascii="Times New Roman CYR" w:hAnsi="Times New Roman CYR" w:cs="Times New Roman CYR"/>
          <w:color w:val="000000"/>
          <w:sz w:val="28"/>
          <w:szCs w:val="28"/>
        </w:rPr>
        <w:t>расположено в селе</w:t>
      </w:r>
      <w:r w:rsidR="00C6772A">
        <w:rPr>
          <w:rFonts w:ascii="Times New Roman CYR" w:hAnsi="Times New Roman CYR" w:cs="Times New Roman CYR"/>
          <w:color w:val="000000"/>
          <w:sz w:val="28"/>
          <w:szCs w:val="28"/>
        </w:rPr>
        <w:t xml:space="preserve"> Старый </w:t>
      </w:r>
      <w:proofErr w:type="spellStart"/>
      <w:r w:rsidR="00C6772A">
        <w:rPr>
          <w:rFonts w:ascii="Times New Roman CYR" w:hAnsi="Times New Roman CYR" w:cs="Times New Roman CYR"/>
          <w:color w:val="000000"/>
          <w:sz w:val="28"/>
          <w:szCs w:val="28"/>
        </w:rPr>
        <w:t>Мензелябаш</w:t>
      </w:r>
      <w:proofErr w:type="spellEnd"/>
      <w:r w:rsidRPr="00D7218A">
        <w:rPr>
          <w:rFonts w:ascii="Times New Roman CYR" w:hAnsi="Times New Roman CYR" w:cs="Times New Roman CYR"/>
          <w:color w:val="000000"/>
          <w:sz w:val="28"/>
          <w:szCs w:val="28"/>
        </w:rPr>
        <w:t xml:space="preserve"> </w:t>
      </w:r>
      <w:r w:rsidR="00C6772A">
        <w:rPr>
          <w:rFonts w:ascii="Times New Roman CYR" w:hAnsi="Times New Roman CYR" w:cs="Times New Roman CYR"/>
          <w:color w:val="000000"/>
          <w:sz w:val="28"/>
          <w:szCs w:val="28"/>
        </w:rPr>
        <w:t xml:space="preserve">Сармановского </w:t>
      </w:r>
      <w:r w:rsidRPr="00D7218A">
        <w:rPr>
          <w:rFonts w:ascii="Times New Roman CYR" w:hAnsi="Times New Roman CYR" w:cs="Times New Roman CYR"/>
          <w:color w:val="000000"/>
          <w:sz w:val="28"/>
          <w:szCs w:val="28"/>
        </w:rPr>
        <w:t>района Республики Татарстан.</w:t>
      </w:r>
      <w:r>
        <w:rPr>
          <w:rFonts w:eastAsia="Calibri"/>
          <w:sz w:val="28"/>
          <w:szCs w:val="28"/>
        </w:rPr>
        <w:t xml:space="preserve"> </w:t>
      </w:r>
      <w:r w:rsidRPr="00FC3E55">
        <w:rPr>
          <w:rFonts w:eastAsia="Calibri"/>
          <w:sz w:val="28"/>
          <w:szCs w:val="28"/>
        </w:rPr>
        <w:t>Исходя из приведенных данных и расчетов</w:t>
      </w:r>
      <w:r>
        <w:rPr>
          <w:rFonts w:eastAsia="Calibri"/>
          <w:sz w:val="28"/>
          <w:szCs w:val="28"/>
        </w:rPr>
        <w:t xml:space="preserve">, представленных </w:t>
      </w:r>
      <w:r w:rsidR="00C6772A">
        <w:rPr>
          <w:rFonts w:eastAsia="Calibri"/>
          <w:sz w:val="28"/>
          <w:szCs w:val="28"/>
        </w:rPr>
        <w:t>в таблице 3</w:t>
      </w:r>
      <w:r w:rsidRPr="00FC3E55">
        <w:rPr>
          <w:rFonts w:eastAsia="Calibri"/>
          <w:sz w:val="28"/>
          <w:szCs w:val="28"/>
        </w:rPr>
        <w:t xml:space="preserve">, можно </w:t>
      </w:r>
      <w:r>
        <w:rPr>
          <w:rFonts w:eastAsia="Calibri"/>
          <w:sz w:val="28"/>
          <w:szCs w:val="28"/>
        </w:rPr>
        <w:t>отметить</w:t>
      </w:r>
      <w:r w:rsidRPr="00FC3E55">
        <w:rPr>
          <w:rFonts w:eastAsia="Calibri"/>
          <w:sz w:val="28"/>
          <w:szCs w:val="28"/>
        </w:rPr>
        <w:t xml:space="preserve">, что в </w:t>
      </w:r>
      <w:r w:rsidRPr="00FC3E55">
        <w:rPr>
          <w:rFonts w:eastAsia="Calibri"/>
          <w:sz w:val="28"/>
          <w:szCs w:val="28"/>
          <w:shd w:val="clear" w:color="auto" w:fill="FFFFFF"/>
        </w:rPr>
        <w:t>ООО «</w:t>
      </w:r>
      <w:r w:rsidR="00C6772A">
        <w:rPr>
          <w:rFonts w:eastAsia="Calibri"/>
          <w:sz w:val="28"/>
          <w:szCs w:val="28"/>
          <w:shd w:val="clear" w:color="auto" w:fill="FFFFFF"/>
        </w:rPr>
        <w:t>Агрофирма «Джалиль</w:t>
      </w:r>
      <w:r w:rsidRPr="00FC3E55">
        <w:rPr>
          <w:rFonts w:eastAsia="Calibri"/>
          <w:sz w:val="28"/>
          <w:szCs w:val="28"/>
          <w:shd w:val="clear" w:color="auto" w:fill="FFFFFF"/>
        </w:rPr>
        <w:t xml:space="preserve">» </w:t>
      </w:r>
      <w:r w:rsidR="00C6772A">
        <w:rPr>
          <w:rFonts w:eastAsia="Calibri"/>
          <w:sz w:val="28"/>
          <w:szCs w:val="28"/>
          <w:shd w:val="clear" w:color="auto" w:fill="FFFFFF"/>
        </w:rPr>
        <w:t xml:space="preserve">Сармановского </w:t>
      </w:r>
      <w:r w:rsidRPr="00FC3E55">
        <w:rPr>
          <w:rFonts w:eastAsia="Calibri"/>
          <w:sz w:val="28"/>
          <w:szCs w:val="28"/>
          <w:shd w:val="clear" w:color="auto" w:fill="FFFFFF"/>
        </w:rPr>
        <w:t>района Республики Татарстан</w:t>
      </w:r>
      <w:r w:rsidRPr="00FC3E55">
        <w:rPr>
          <w:rFonts w:eastAsia="Calibri"/>
          <w:sz w:val="28"/>
          <w:szCs w:val="28"/>
        </w:rPr>
        <w:t xml:space="preserve"> сложилась</w:t>
      </w:r>
      <w:r w:rsidR="00C6772A">
        <w:rPr>
          <w:rFonts w:eastAsia="Calibri"/>
          <w:sz w:val="28"/>
          <w:szCs w:val="28"/>
        </w:rPr>
        <w:t xml:space="preserve"> свекловодческая </w:t>
      </w:r>
      <w:r w:rsidRPr="00FC3E55">
        <w:rPr>
          <w:rFonts w:eastAsia="Calibri"/>
          <w:sz w:val="28"/>
          <w:szCs w:val="28"/>
        </w:rPr>
        <w:t xml:space="preserve">специализация </w:t>
      </w:r>
      <w:r w:rsidR="00C6772A">
        <w:rPr>
          <w:rFonts w:eastAsia="Calibri"/>
          <w:sz w:val="28"/>
          <w:szCs w:val="28"/>
        </w:rPr>
        <w:t>с развитым производством зерна</w:t>
      </w:r>
      <w:r w:rsidRPr="00FC3E55">
        <w:rPr>
          <w:rFonts w:eastAsia="Calibri"/>
          <w:sz w:val="28"/>
          <w:szCs w:val="28"/>
        </w:rPr>
        <w:t xml:space="preserve">, т.к. в структуре товарной продукции на </w:t>
      </w:r>
      <w:r w:rsidR="00C6772A">
        <w:rPr>
          <w:rFonts w:eastAsia="Calibri"/>
          <w:sz w:val="28"/>
          <w:szCs w:val="28"/>
        </w:rPr>
        <w:t xml:space="preserve">эти </w:t>
      </w:r>
      <w:r w:rsidRPr="00FC3E55">
        <w:rPr>
          <w:rFonts w:eastAsia="Calibri"/>
          <w:sz w:val="28"/>
          <w:szCs w:val="28"/>
        </w:rPr>
        <w:t>отрасл</w:t>
      </w:r>
      <w:r w:rsidR="00C6772A">
        <w:rPr>
          <w:rFonts w:eastAsia="Calibri"/>
          <w:sz w:val="28"/>
          <w:szCs w:val="28"/>
        </w:rPr>
        <w:t>и</w:t>
      </w:r>
      <w:r w:rsidRPr="00FC3E55">
        <w:rPr>
          <w:rFonts w:eastAsia="Calibri"/>
          <w:sz w:val="28"/>
          <w:szCs w:val="28"/>
        </w:rPr>
        <w:t xml:space="preserve"> </w:t>
      </w:r>
      <w:r w:rsidR="00C6772A">
        <w:rPr>
          <w:rFonts w:eastAsia="Calibri"/>
          <w:sz w:val="28"/>
          <w:szCs w:val="28"/>
        </w:rPr>
        <w:t>(свекловодство и выращивание зерна</w:t>
      </w:r>
      <w:r>
        <w:rPr>
          <w:rFonts w:eastAsia="Calibri"/>
          <w:sz w:val="28"/>
          <w:szCs w:val="28"/>
        </w:rPr>
        <w:t xml:space="preserve">) – приходится </w:t>
      </w:r>
      <w:r w:rsidR="00C6772A">
        <w:rPr>
          <w:rFonts w:eastAsia="Calibri"/>
          <w:sz w:val="28"/>
          <w:szCs w:val="28"/>
        </w:rPr>
        <w:t>60,3 и 35,2</w:t>
      </w:r>
      <w:r w:rsidRPr="00FC3E55">
        <w:rPr>
          <w:rFonts w:eastAsia="Calibri"/>
          <w:sz w:val="28"/>
          <w:szCs w:val="28"/>
        </w:rPr>
        <w:t>%. Коэффи</w:t>
      </w:r>
      <w:r>
        <w:rPr>
          <w:rFonts w:eastAsia="Calibri"/>
          <w:sz w:val="28"/>
          <w:szCs w:val="28"/>
        </w:rPr>
        <w:t>циент специализации, равный 0,</w:t>
      </w:r>
      <w:r w:rsidR="00AF165B">
        <w:rPr>
          <w:rFonts w:eastAsia="Calibri"/>
          <w:sz w:val="28"/>
          <w:szCs w:val="28"/>
        </w:rPr>
        <w:t>51</w:t>
      </w:r>
      <w:r w:rsidRPr="00FC3E55">
        <w:rPr>
          <w:rFonts w:eastAsia="Calibri"/>
          <w:sz w:val="28"/>
          <w:szCs w:val="28"/>
        </w:rPr>
        <w:t>, говорит об ее высоком уровне специализации.</w:t>
      </w:r>
    </w:p>
    <w:p w14:paraId="3D2F3CA5" w14:textId="77777777" w:rsidR="00AF165B" w:rsidRPr="00AF165B" w:rsidRDefault="00AF165B" w:rsidP="00AF165B">
      <w:pPr>
        <w:shd w:val="clear" w:color="auto" w:fill="FFFFFF"/>
        <w:tabs>
          <w:tab w:val="left" w:pos="2599"/>
        </w:tabs>
        <w:overflowPunct w:val="0"/>
        <w:autoSpaceDE w:val="0"/>
        <w:autoSpaceDN w:val="0"/>
        <w:adjustRightInd w:val="0"/>
        <w:spacing w:line="360" w:lineRule="auto"/>
        <w:ind w:firstLine="709"/>
        <w:jc w:val="both"/>
        <w:textAlignment w:val="baseline"/>
        <w:rPr>
          <w:sz w:val="28"/>
          <w:szCs w:val="28"/>
        </w:rPr>
      </w:pPr>
      <w:bookmarkStart w:id="4" w:name="_Hlk167686307"/>
      <w:r w:rsidRPr="00AF165B">
        <w:rPr>
          <w:rFonts w:eastAsia="Calibri"/>
          <w:sz w:val="28"/>
          <w:szCs w:val="28"/>
          <w:lang w:eastAsia="en-US"/>
        </w:rPr>
        <w:t xml:space="preserve">Финансово-хозяйственная деятельность ООО «Агрофирма «Джалиль» заслуживает отрицательной оценки. На протяжении анализируемого периода наблюдается снижение объемов производства и соответственно выручки от реализации продукции. </w:t>
      </w:r>
      <w:r w:rsidRPr="00AF165B">
        <w:rPr>
          <w:sz w:val="28"/>
          <w:szCs w:val="28"/>
        </w:rPr>
        <w:t xml:space="preserve">Коэффициент финансовой устойчивости не соответствует нормативным данным. На начало 2023 года ООО Агрофирма «Джалиль» являлась ликвидной на 50%, а на конец этого года стало ликвидно только на 25%. </w:t>
      </w:r>
    </w:p>
    <w:p w14:paraId="6BFEAA3F" w14:textId="77777777" w:rsidR="00FC4127" w:rsidRDefault="00AF165B" w:rsidP="00AF165B">
      <w:pPr>
        <w:shd w:val="clear" w:color="auto" w:fill="FFFFFF"/>
        <w:tabs>
          <w:tab w:val="left" w:pos="2599"/>
        </w:tabs>
        <w:overflowPunct w:val="0"/>
        <w:autoSpaceDE w:val="0"/>
        <w:autoSpaceDN w:val="0"/>
        <w:adjustRightInd w:val="0"/>
        <w:spacing w:line="360" w:lineRule="auto"/>
        <w:ind w:firstLine="709"/>
        <w:jc w:val="both"/>
        <w:textAlignment w:val="baseline"/>
        <w:rPr>
          <w:sz w:val="28"/>
          <w:szCs w:val="28"/>
        </w:rPr>
      </w:pPr>
      <w:r w:rsidRPr="00AF165B">
        <w:rPr>
          <w:sz w:val="28"/>
          <w:szCs w:val="28"/>
        </w:rPr>
        <w:t>Так как на конец анализируемого периода коэффициент текущей ликвидности находится ниже своего нормативного значения 2, рассчитывается показатель восстановления платежеспособности предприятия. Показатель восстановления платежеспособности говорит о том, сможет ли предприятие, в случае потери платежеспособности в ближайшие шесть месяцев ее восстановить при существующей динамике изменения показателя текущей ликвидности. На конец периода значение показателя установилось на уровне 0,</w:t>
      </w:r>
      <w:proofErr w:type="gramStart"/>
      <w:r w:rsidRPr="00AF165B">
        <w:rPr>
          <w:sz w:val="28"/>
          <w:szCs w:val="28"/>
        </w:rPr>
        <w:t>16 ,</w:t>
      </w:r>
      <w:proofErr w:type="gramEnd"/>
      <w:r w:rsidRPr="00AF165B">
        <w:rPr>
          <w:sz w:val="28"/>
          <w:szCs w:val="28"/>
        </w:rPr>
        <w:t xml:space="preserve"> что говорит о том, что предприятие не сможет восстановить свою платежеспособность, так как показатель меньше единицы.</w:t>
      </w:r>
    </w:p>
    <w:p w14:paraId="58365909" w14:textId="275F94C5" w:rsidR="00AF165B" w:rsidRDefault="00AF165B" w:rsidP="00FC4127">
      <w:pPr>
        <w:shd w:val="clear" w:color="auto" w:fill="FFFFFF"/>
        <w:tabs>
          <w:tab w:val="left" w:pos="2599"/>
        </w:tabs>
        <w:overflowPunct w:val="0"/>
        <w:autoSpaceDE w:val="0"/>
        <w:autoSpaceDN w:val="0"/>
        <w:adjustRightInd w:val="0"/>
        <w:spacing w:line="360" w:lineRule="auto"/>
        <w:ind w:firstLine="709"/>
        <w:jc w:val="both"/>
        <w:textAlignment w:val="baseline"/>
        <w:rPr>
          <w:sz w:val="28"/>
          <w:szCs w:val="28"/>
        </w:rPr>
      </w:pPr>
      <w:r w:rsidRPr="00AF165B">
        <w:rPr>
          <w:sz w:val="28"/>
          <w:szCs w:val="28"/>
        </w:rPr>
        <w:t xml:space="preserve"> </w:t>
      </w:r>
      <w:r w:rsidR="00FC4127" w:rsidRPr="00FC4127">
        <w:rPr>
          <w:bCs/>
          <w:iCs/>
          <w:sz w:val="28"/>
          <w:szCs w:val="28"/>
        </w:rPr>
        <w:t>По</w:t>
      </w:r>
      <w:r w:rsidR="00FC4127" w:rsidRPr="00FC4127">
        <w:rPr>
          <w:sz w:val="28"/>
          <w:szCs w:val="28"/>
        </w:rPr>
        <w:t> результатам проведенного исследования финансового состояния ООО «Агрофирма «Джалиль» в периоды с 2019 по 2023 г. были выявлены следующие финансовые риски: риск неплатежеспособности; риск потери финансовой независимости; риск банкротства.</w:t>
      </w:r>
      <w:r w:rsidR="00FC4127" w:rsidRPr="00FC4127">
        <w:rPr>
          <w:sz w:val="28"/>
          <w:szCs w:val="28"/>
        </w:rPr>
        <w:tab/>
      </w:r>
    </w:p>
    <w:p w14:paraId="08DCC553" w14:textId="238AD3FE" w:rsidR="00FC4127" w:rsidRDefault="00FC4127" w:rsidP="00FC4127">
      <w:pPr>
        <w:shd w:val="clear" w:color="auto" w:fill="FFFFFF"/>
        <w:tabs>
          <w:tab w:val="left" w:pos="2599"/>
        </w:tabs>
        <w:overflowPunct w:val="0"/>
        <w:autoSpaceDE w:val="0"/>
        <w:autoSpaceDN w:val="0"/>
        <w:adjustRightInd w:val="0"/>
        <w:spacing w:line="360" w:lineRule="auto"/>
        <w:ind w:firstLine="709"/>
        <w:jc w:val="both"/>
        <w:textAlignment w:val="baseline"/>
        <w:rPr>
          <w:kern w:val="36"/>
          <w:sz w:val="28"/>
          <w:szCs w:val="28"/>
          <w:shd w:val="clear" w:color="auto" w:fill="FFFFFF"/>
        </w:rPr>
      </w:pPr>
      <w:r>
        <w:rPr>
          <w:sz w:val="28"/>
          <w:szCs w:val="28"/>
        </w:rPr>
        <w:t xml:space="preserve">В работе предложены такие мероприятия по снижению этих рисков, как </w:t>
      </w:r>
      <w:r>
        <w:rPr>
          <w:kern w:val="36"/>
          <w:sz w:val="28"/>
          <w:szCs w:val="28"/>
          <w:shd w:val="clear" w:color="auto" w:fill="FFFFFF"/>
        </w:rPr>
        <w:t>у</w:t>
      </w:r>
      <w:r w:rsidRPr="00FC4127">
        <w:rPr>
          <w:kern w:val="36"/>
          <w:sz w:val="28"/>
          <w:szCs w:val="28"/>
          <w:shd w:val="clear" w:color="auto" w:fill="FFFFFF"/>
        </w:rPr>
        <w:t>величение роста выручки за счет заключения дополнительных контрактов на поставку продукции на 50000,0 тыс. руб. с ООО «Агрофирма «Заинский Сахар»</w:t>
      </w:r>
      <w:r>
        <w:rPr>
          <w:kern w:val="36"/>
          <w:sz w:val="28"/>
          <w:szCs w:val="28"/>
          <w:shd w:val="clear" w:color="auto" w:fill="FFFFFF"/>
        </w:rPr>
        <w:t xml:space="preserve">, </w:t>
      </w:r>
      <w:r w:rsidRPr="00FC4127">
        <w:rPr>
          <w:kern w:val="36"/>
          <w:sz w:val="28"/>
          <w:szCs w:val="28"/>
          <w:shd w:val="clear" w:color="auto" w:fill="FFFFFF"/>
        </w:rPr>
        <w:t>уменьшение краткосрочной кредиторской задолженности путем замены ее на долгосрочную</w:t>
      </w:r>
      <w:r>
        <w:rPr>
          <w:kern w:val="36"/>
          <w:sz w:val="28"/>
          <w:szCs w:val="28"/>
          <w:shd w:val="clear" w:color="auto" w:fill="FFFFFF"/>
        </w:rPr>
        <w:t>, а также</w:t>
      </w:r>
      <w:r w:rsidR="0021034C">
        <w:rPr>
          <w:kern w:val="36"/>
          <w:sz w:val="28"/>
          <w:szCs w:val="28"/>
          <w:shd w:val="clear" w:color="auto" w:fill="FFFFFF"/>
        </w:rPr>
        <w:t xml:space="preserve"> оптимизация политики управления</w:t>
      </w:r>
      <w:r>
        <w:rPr>
          <w:kern w:val="36"/>
          <w:sz w:val="28"/>
          <w:szCs w:val="28"/>
          <w:shd w:val="clear" w:color="auto" w:fill="FFFFFF"/>
        </w:rPr>
        <w:t xml:space="preserve"> дебиторской задолжен</w:t>
      </w:r>
      <w:r w:rsidR="0021034C">
        <w:rPr>
          <w:kern w:val="36"/>
          <w:sz w:val="28"/>
          <w:szCs w:val="28"/>
          <w:shd w:val="clear" w:color="auto" w:fill="FFFFFF"/>
        </w:rPr>
        <w:t>ностью с использованием услуг факторинговых компаний.</w:t>
      </w:r>
    </w:p>
    <w:p w14:paraId="1F9B1841" w14:textId="77777777" w:rsidR="0021034C" w:rsidRPr="0021034C" w:rsidRDefault="0021034C" w:rsidP="0021034C">
      <w:pPr>
        <w:spacing w:line="360" w:lineRule="auto"/>
        <w:ind w:firstLine="709"/>
        <w:contextualSpacing/>
        <w:jc w:val="both"/>
        <w:outlineLvl w:val="0"/>
        <w:rPr>
          <w:bCs/>
          <w:color w:val="000000"/>
          <w:kern w:val="36"/>
          <w:sz w:val="28"/>
          <w:szCs w:val="28"/>
        </w:rPr>
      </w:pPr>
      <w:r w:rsidRPr="0021034C">
        <w:rPr>
          <w:bCs/>
          <w:color w:val="000000"/>
          <w:kern w:val="36"/>
          <w:sz w:val="28"/>
          <w:szCs w:val="28"/>
        </w:rPr>
        <w:t xml:space="preserve">В результате предложенного мероприятия коэффициенты ликвидности улучшатся, то есть возрастет платежеспособность предприятия. В частности, коэффициент текущей ликвидности увеличится на 0,18 пункта, </w:t>
      </w:r>
      <w:proofErr w:type="gramStart"/>
      <w:r w:rsidRPr="0021034C">
        <w:rPr>
          <w:bCs/>
          <w:color w:val="000000"/>
          <w:kern w:val="36"/>
          <w:sz w:val="28"/>
          <w:szCs w:val="28"/>
        </w:rPr>
        <w:t>что несомненно</w:t>
      </w:r>
      <w:proofErr w:type="gramEnd"/>
      <w:r w:rsidRPr="0021034C">
        <w:rPr>
          <w:bCs/>
          <w:color w:val="000000"/>
          <w:kern w:val="36"/>
          <w:sz w:val="28"/>
          <w:szCs w:val="28"/>
        </w:rPr>
        <w:t xml:space="preserve"> является благоприятным фактором, так как он показывает, что оборотные активы предприятия практически полностью могут покрыть краткосрочные обязательства. </w:t>
      </w:r>
      <w:r w:rsidRPr="0021034C">
        <w:rPr>
          <w:color w:val="000000"/>
          <w:kern w:val="36"/>
          <w:sz w:val="28"/>
          <w:szCs w:val="28"/>
          <w:shd w:val="clear" w:color="auto" w:fill="FFFFFF"/>
        </w:rPr>
        <w:t>Предложенное нами мероприятия позволило увеличить устойчивость предприятия, что, несомненно, в нынешнем положении предприятия является хорошим показателем.</w:t>
      </w:r>
    </w:p>
    <w:p w14:paraId="073D18E4" w14:textId="3D84C9C9" w:rsidR="0021034C" w:rsidRPr="00AF165B" w:rsidRDefault="0021034C" w:rsidP="0021034C">
      <w:pPr>
        <w:spacing w:line="360" w:lineRule="auto"/>
        <w:ind w:firstLine="709"/>
        <w:contextualSpacing/>
        <w:jc w:val="both"/>
        <w:outlineLvl w:val="0"/>
        <w:rPr>
          <w:bCs/>
          <w:color w:val="000000"/>
          <w:kern w:val="36"/>
          <w:sz w:val="28"/>
          <w:szCs w:val="28"/>
        </w:rPr>
      </w:pPr>
      <w:r w:rsidRPr="0021034C">
        <w:rPr>
          <w:bCs/>
          <w:color w:val="000000"/>
          <w:kern w:val="36"/>
          <w:sz w:val="28"/>
          <w:szCs w:val="28"/>
        </w:rPr>
        <w:t xml:space="preserve">Возвращая дебиторскую задолженность вместе с процентами за просрочку платежа и закрывая кредиторскую задолженность без потерь денежных средств, ООО «Агрофирма «Джалиль» будет иметь хороший дополнительный доход, который поспособствует выходу из затруднительного финансового положения. Мы можем сказать, что поставленная нами цель достигнута </w:t>
      </w:r>
      <w:r w:rsidRPr="0021034C">
        <w:rPr>
          <w:bCs/>
          <w:kern w:val="36"/>
          <w:sz w:val="28"/>
          <w:szCs w:val="28"/>
        </w:rPr>
        <w:t>–</w:t>
      </w:r>
      <w:r w:rsidRPr="0021034C">
        <w:rPr>
          <w:bCs/>
          <w:color w:val="000000"/>
          <w:kern w:val="36"/>
          <w:sz w:val="28"/>
          <w:szCs w:val="28"/>
        </w:rPr>
        <w:t xml:space="preserve"> реализация вышеперечисленных мероприятий позволит повысить экономическую эффективность производства, снизив риски банкротства в прогнозируемом периоде, и риски потери платежеспособности и финансовой независимости.</w:t>
      </w:r>
    </w:p>
    <w:bookmarkEnd w:id="4"/>
    <w:p w14:paraId="58B22EB6" w14:textId="47E07D83" w:rsidR="00371E10" w:rsidRDefault="00371E10" w:rsidP="00371E10">
      <w:pPr>
        <w:spacing w:line="360" w:lineRule="auto"/>
        <w:ind w:firstLine="709"/>
        <w:jc w:val="both"/>
        <w:rPr>
          <w:sz w:val="28"/>
          <w:szCs w:val="28"/>
        </w:rPr>
      </w:pPr>
      <w:r>
        <w:rPr>
          <w:sz w:val="28"/>
          <w:szCs w:val="28"/>
        </w:rPr>
        <w:t>Таким образом, посредством выполнения поставленных задач, путем исследования</w:t>
      </w:r>
      <w:r w:rsidR="0021034C">
        <w:rPr>
          <w:sz w:val="28"/>
          <w:szCs w:val="28"/>
        </w:rPr>
        <w:t xml:space="preserve"> финансовых рисков в</w:t>
      </w:r>
      <w:r>
        <w:rPr>
          <w:sz w:val="28"/>
          <w:szCs w:val="28"/>
        </w:rPr>
        <w:t xml:space="preserve"> ООО «</w:t>
      </w:r>
      <w:r w:rsidR="0021034C">
        <w:rPr>
          <w:sz w:val="28"/>
          <w:szCs w:val="28"/>
        </w:rPr>
        <w:t>Агрофирма «Джалиль»</w:t>
      </w:r>
      <w:r>
        <w:rPr>
          <w:sz w:val="28"/>
          <w:szCs w:val="28"/>
        </w:rPr>
        <w:t xml:space="preserve">» </w:t>
      </w:r>
      <w:r w:rsidR="0021034C">
        <w:rPr>
          <w:sz w:val="28"/>
          <w:szCs w:val="28"/>
        </w:rPr>
        <w:t xml:space="preserve">Сармановского района </w:t>
      </w:r>
      <w:r>
        <w:rPr>
          <w:sz w:val="28"/>
          <w:szCs w:val="28"/>
        </w:rPr>
        <w:t xml:space="preserve">РТ в период с 2019 по 2023 годы и анализа экономической характеристики предприятия, в результате работы выполнена поставленная цель и разработан ряд рекомендаций, способствующих совершенствованию </w:t>
      </w:r>
      <w:r w:rsidR="0021034C">
        <w:rPr>
          <w:sz w:val="28"/>
          <w:szCs w:val="28"/>
        </w:rPr>
        <w:t>системы управления финансовыми рисками</w:t>
      </w:r>
      <w:r>
        <w:rPr>
          <w:sz w:val="28"/>
          <w:szCs w:val="28"/>
        </w:rPr>
        <w:t>, стимулирующих повышение эффективности и наращение объемов современных и инновационных основных производственных фондов на предприятии, влияющих на результаты деятельности сельскохозяйственной организации.</w:t>
      </w:r>
    </w:p>
    <w:p w14:paraId="38664E3C" w14:textId="77777777" w:rsidR="0021034C" w:rsidRDefault="0021034C" w:rsidP="00371E10">
      <w:pPr>
        <w:spacing w:line="360" w:lineRule="auto"/>
        <w:ind w:firstLine="709"/>
        <w:jc w:val="both"/>
        <w:rPr>
          <w:sz w:val="28"/>
          <w:szCs w:val="28"/>
        </w:rPr>
      </w:pPr>
    </w:p>
    <w:p w14:paraId="312FA02A" w14:textId="77777777" w:rsidR="0021034C" w:rsidRDefault="0021034C" w:rsidP="00371E10">
      <w:pPr>
        <w:spacing w:line="360" w:lineRule="auto"/>
        <w:ind w:firstLine="709"/>
        <w:jc w:val="both"/>
        <w:rPr>
          <w:sz w:val="28"/>
          <w:szCs w:val="28"/>
        </w:rPr>
      </w:pPr>
    </w:p>
    <w:p w14:paraId="6F3E6ACE" w14:textId="77777777" w:rsidR="0021034C" w:rsidRDefault="0021034C" w:rsidP="00371E10">
      <w:pPr>
        <w:spacing w:line="360" w:lineRule="auto"/>
        <w:ind w:firstLine="709"/>
        <w:jc w:val="both"/>
        <w:rPr>
          <w:sz w:val="28"/>
          <w:szCs w:val="28"/>
        </w:rPr>
      </w:pPr>
    </w:p>
    <w:p w14:paraId="7C872EF7" w14:textId="77777777" w:rsidR="0021034C" w:rsidRDefault="0021034C" w:rsidP="00371E10">
      <w:pPr>
        <w:spacing w:line="360" w:lineRule="auto"/>
        <w:ind w:firstLine="709"/>
        <w:jc w:val="both"/>
        <w:rPr>
          <w:sz w:val="28"/>
          <w:szCs w:val="28"/>
        </w:rPr>
      </w:pPr>
    </w:p>
    <w:p w14:paraId="4F4867BD" w14:textId="77777777" w:rsidR="0021034C" w:rsidRDefault="0021034C" w:rsidP="00371E10">
      <w:pPr>
        <w:spacing w:line="360" w:lineRule="auto"/>
        <w:ind w:firstLine="709"/>
        <w:jc w:val="both"/>
        <w:rPr>
          <w:sz w:val="28"/>
          <w:szCs w:val="28"/>
        </w:rPr>
      </w:pPr>
    </w:p>
    <w:p w14:paraId="234CF1FE" w14:textId="77777777" w:rsidR="0021034C" w:rsidRDefault="0021034C" w:rsidP="00371E10">
      <w:pPr>
        <w:spacing w:line="360" w:lineRule="auto"/>
        <w:ind w:firstLine="709"/>
        <w:jc w:val="both"/>
        <w:rPr>
          <w:sz w:val="28"/>
          <w:szCs w:val="28"/>
        </w:rPr>
      </w:pPr>
    </w:p>
    <w:p w14:paraId="5BF66F7F" w14:textId="77777777" w:rsidR="0021034C" w:rsidRDefault="0021034C" w:rsidP="00371E10">
      <w:pPr>
        <w:spacing w:line="360" w:lineRule="auto"/>
        <w:ind w:firstLine="709"/>
        <w:jc w:val="both"/>
        <w:rPr>
          <w:sz w:val="28"/>
          <w:szCs w:val="28"/>
        </w:rPr>
      </w:pPr>
    </w:p>
    <w:p w14:paraId="2746C4DD" w14:textId="77777777" w:rsidR="0021034C" w:rsidRDefault="0021034C" w:rsidP="00371E10">
      <w:pPr>
        <w:spacing w:line="360" w:lineRule="auto"/>
        <w:ind w:firstLine="709"/>
        <w:jc w:val="both"/>
        <w:rPr>
          <w:sz w:val="28"/>
          <w:szCs w:val="28"/>
        </w:rPr>
      </w:pPr>
    </w:p>
    <w:p w14:paraId="1CD61073" w14:textId="77777777" w:rsidR="0021034C" w:rsidRDefault="0021034C" w:rsidP="00371E10">
      <w:pPr>
        <w:spacing w:line="360" w:lineRule="auto"/>
        <w:ind w:firstLine="709"/>
        <w:jc w:val="both"/>
        <w:rPr>
          <w:sz w:val="28"/>
          <w:szCs w:val="28"/>
        </w:rPr>
      </w:pPr>
    </w:p>
    <w:p w14:paraId="059203EF" w14:textId="77777777" w:rsidR="0021034C" w:rsidRDefault="0021034C" w:rsidP="00371E10">
      <w:pPr>
        <w:spacing w:line="360" w:lineRule="auto"/>
        <w:ind w:firstLine="709"/>
        <w:jc w:val="both"/>
        <w:rPr>
          <w:sz w:val="28"/>
          <w:szCs w:val="28"/>
        </w:rPr>
      </w:pPr>
    </w:p>
    <w:p w14:paraId="188A8661" w14:textId="77777777" w:rsidR="0021034C" w:rsidRDefault="0021034C" w:rsidP="00371E10">
      <w:pPr>
        <w:spacing w:line="360" w:lineRule="auto"/>
        <w:ind w:firstLine="709"/>
        <w:jc w:val="both"/>
        <w:rPr>
          <w:sz w:val="28"/>
          <w:szCs w:val="28"/>
        </w:rPr>
      </w:pPr>
    </w:p>
    <w:p w14:paraId="0532C2CD" w14:textId="77777777" w:rsidR="0021034C" w:rsidRDefault="0021034C" w:rsidP="00371E10">
      <w:pPr>
        <w:spacing w:line="360" w:lineRule="auto"/>
        <w:ind w:firstLine="709"/>
        <w:jc w:val="both"/>
        <w:rPr>
          <w:sz w:val="28"/>
          <w:szCs w:val="28"/>
        </w:rPr>
      </w:pPr>
    </w:p>
    <w:p w14:paraId="35A5E734" w14:textId="77777777" w:rsidR="0021034C" w:rsidRDefault="0021034C" w:rsidP="00371E10">
      <w:pPr>
        <w:spacing w:line="360" w:lineRule="auto"/>
        <w:ind w:firstLine="709"/>
        <w:jc w:val="both"/>
        <w:rPr>
          <w:sz w:val="28"/>
          <w:szCs w:val="28"/>
        </w:rPr>
      </w:pPr>
    </w:p>
    <w:p w14:paraId="749FF82F" w14:textId="77777777" w:rsidR="0021034C" w:rsidRDefault="0021034C" w:rsidP="00371E10">
      <w:pPr>
        <w:spacing w:line="360" w:lineRule="auto"/>
        <w:ind w:firstLine="709"/>
        <w:jc w:val="both"/>
        <w:rPr>
          <w:sz w:val="28"/>
          <w:szCs w:val="28"/>
        </w:rPr>
      </w:pPr>
    </w:p>
    <w:p w14:paraId="1A7D3CF7" w14:textId="77777777" w:rsidR="0021034C" w:rsidRDefault="0021034C" w:rsidP="00371E10">
      <w:pPr>
        <w:spacing w:line="360" w:lineRule="auto"/>
        <w:ind w:firstLine="709"/>
        <w:jc w:val="both"/>
        <w:rPr>
          <w:sz w:val="28"/>
          <w:szCs w:val="28"/>
        </w:rPr>
      </w:pPr>
    </w:p>
    <w:p w14:paraId="647DE7F3" w14:textId="77777777" w:rsidR="0021034C" w:rsidRDefault="0021034C" w:rsidP="00371E10">
      <w:pPr>
        <w:spacing w:line="360" w:lineRule="auto"/>
        <w:ind w:firstLine="709"/>
        <w:jc w:val="both"/>
        <w:rPr>
          <w:sz w:val="28"/>
          <w:szCs w:val="28"/>
        </w:rPr>
      </w:pPr>
    </w:p>
    <w:p w14:paraId="7FC7BFD1" w14:textId="77777777" w:rsidR="0021034C" w:rsidRDefault="0021034C" w:rsidP="00371E10">
      <w:pPr>
        <w:spacing w:line="360" w:lineRule="auto"/>
        <w:ind w:firstLine="709"/>
        <w:jc w:val="both"/>
        <w:rPr>
          <w:sz w:val="28"/>
          <w:szCs w:val="28"/>
        </w:rPr>
      </w:pPr>
    </w:p>
    <w:p w14:paraId="5A74AD37" w14:textId="77777777" w:rsidR="0021034C" w:rsidRPr="00BB6301" w:rsidRDefault="0021034C" w:rsidP="00371E10">
      <w:pPr>
        <w:spacing w:line="360" w:lineRule="auto"/>
        <w:ind w:firstLine="709"/>
        <w:jc w:val="both"/>
        <w:rPr>
          <w:sz w:val="28"/>
          <w:szCs w:val="28"/>
        </w:rPr>
      </w:pPr>
    </w:p>
    <w:p w14:paraId="46B6DA4D" w14:textId="77777777" w:rsidR="001056DA" w:rsidRPr="001056DA" w:rsidRDefault="001056DA" w:rsidP="001056DA">
      <w:pPr>
        <w:spacing w:line="360" w:lineRule="auto"/>
        <w:ind w:firstLine="567"/>
        <w:jc w:val="center"/>
        <w:rPr>
          <w:rFonts w:eastAsia="Calibri"/>
          <w:sz w:val="28"/>
          <w:szCs w:val="28"/>
          <w:lang w:eastAsia="en-US"/>
        </w:rPr>
      </w:pPr>
      <w:r w:rsidRPr="001056DA">
        <w:rPr>
          <w:rFonts w:eastAsia="Calibri"/>
          <w:sz w:val="28"/>
          <w:szCs w:val="28"/>
          <w:lang w:eastAsia="en-US"/>
        </w:rPr>
        <w:t>ФЕДЕРАЛЬНОЕ БЮДЖЕТНОЕ ОБРАЗОВАТЕЛЬНОЕ УЧРЕЖДЕНИЕ</w:t>
      </w:r>
    </w:p>
    <w:p w14:paraId="6FE1A22C" w14:textId="77777777" w:rsidR="001056DA" w:rsidRPr="001056DA" w:rsidRDefault="001056DA" w:rsidP="001056DA">
      <w:pPr>
        <w:spacing w:line="360" w:lineRule="auto"/>
        <w:ind w:firstLine="567"/>
        <w:jc w:val="center"/>
        <w:rPr>
          <w:rFonts w:eastAsia="Calibri"/>
          <w:sz w:val="28"/>
          <w:szCs w:val="28"/>
          <w:lang w:eastAsia="en-US"/>
        </w:rPr>
      </w:pPr>
      <w:r w:rsidRPr="001056DA">
        <w:rPr>
          <w:rFonts w:eastAsia="Calibri"/>
          <w:sz w:val="28"/>
          <w:szCs w:val="28"/>
          <w:lang w:eastAsia="en-US"/>
        </w:rPr>
        <w:t>ВЫСШЕГО ОБРАЗОВАНИЯ</w:t>
      </w:r>
    </w:p>
    <w:p w14:paraId="3E1768E5" w14:textId="77777777" w:rsidR="001056DA" w:rsidRPr="001056DA" w:rsidRDefault="001056DA" w:rsidP="001056DA">
      <w:pPr>
        <w:spacing w:line="360" w:lineRule="auto"/>
        <w:ind w:firstLine="567"/>
        <w:jc w:val="center"/>
        <w:rPr>
          <w:rFonts w:eastAsia="Calibri"/>
          <w:b/>
          <w:sz w:val="28"/>
          <w:szCs w:val="28"/>
          <w:lang w:eastAsia="en-US"/>
        </w:rPr>
      </w:pPr>
      <w:r w:rsidRPr="001056DA">
        <w:rPr>
          <w:rFonts w:eastAsia="Calibri"/>
          <w:b/>
          <w:sz w:val="28"/>
          <w:szCs w:val="28"/>
          <w:lang w:eastAsia="en-US"/>
        </w:rPr>
        <w:t>«КАЗАНСКИЙ ГОСУДАРСТВЕННЫЙ АГРАРНЫЙ УНИВЕРСИТЕТ»</w:t>
      </w:r>
    </w:p>
    <w:p w14:paraId="231FFD39" w14:textId="77777777" w:rsidR="001056DA" w:rsidRPr="001056DA" w:rsidRDefault="001056DA" w:rsidP="001056DA">
      <w:pPr>
        <w:spacing w:line="360" w:lineRule="auto"/>
        <w:ind w:firstLine="567"/>
        <w:rPr>
          <w:rFonts w:eastAsia="Calibri"/>
          <w:sz w:val="28"/>
          <w:szCs w:val="28"/>
          <w:lang w:eastAsia="en-US"/>
        </w:rPr>
      </w:pPr>
    </w:p>
    <w:p w14:paraId="1D4239FE" w14:textId="77777777" w:rsidR="001056DA" w:rsidRPr="001056DA" w:rsidRDefault="001056DA" w:rsidP="001056DA">
      <w:pPr>
        <w:spacing w:line="360" w:lineRule="auto"/>
        <w:ind w:firstLine="567"/>
        <w:rPr>
          <w:rFonts w:eastAsia="Calibri"/>
          <w:sz w:val="28"/>
          <w:szCs w:val="28"/>
          <w:lang w:eastAsia="en-US"/>
        </w:rPr>
      </w:pPr>
    </w:p>
    <w:p w14:paraId="10B7874A" w14:textId="77777777" w:rsidR="001056DA" w:rsidRPr="001056DA" w:rsidRDefault="001056DA" w:rsidP="001056DA">
      <w:pPr>
        <w:spacing w:line="360" w:lineRule="auto"/>
        <w:ind w:firstLine="567"/>
        <w:jc w:val="center"/>
        <w:rPr>
          <w:rFonts w:eastAsia="Calibri"/>
          <w:sz w:val="28"/>
          <w:szCs w:val="28"/>
          <w:lang w:eastAsia="en-US"/>
        </w:rPr>
      </w:pPr>
      <w:r w:rsidRPr="001056DA">
        <w:rPr>
          <w:rFonts w:eastAsia="Calibri"/>
          <w:sz w:val="28"/>
          <w:szCs w:val="28"/>
          <w:lang w:eastAsia="en-US"/>
        </w:rPr>
        <w:t>Институт экономики</w:t>
      </w:r>
    </w:p>
    <w:p w14:paraId="6BCDD655" w14:textId="77777777" w:rsidR="001056DA" w:rsidRPr="001056DA" w:rsidRDefault="001056DA" w:rsidP="001056DA">
      <w:pPr>
        <w:spacing w:line="360" w:lineRule="auto"/>
        <w:ind w:firstLine="567"/>
        <w:jc w:val="center"/>
        <w:rPr>
          <w:rFonts w:eastAsia="Calibri"/>
          <w:sz w:val="28"/>
          <w:szCs w:val="28"/>
          <w:lang w:eastAsia="en-US"/>
        </w:rPr>
      </w:pPr>
    </w:p>
    <w:p w14:paraId="52A45A69" w14:textId="77777777" w:rsidR="001056DA" w:rsidRPr="001056DA" w:rsidRDefault="001056DA" w:rsidP="001056DA">
      <w:pPr>
        <w:spacing w:line="360" w:lineRule="auto"/>
        <w:ind w:firstLine="567"/>
        <w:jc w:val="center"/>
        <w:rPr>
          <w:rFonts w:eastAsia="Calibri"/>
          <w:sz w:val="28"/>
          <w:szCs w:val="28"/>
          <w:lang w:eastAsia="en-US"/>
        </w:rPr>
      </w:pPr>
    </w:p>
    <w:p w14:paraId="062D5EC4" w14:textId="77777777" w:rsidR="001056DA" w:rsidRPr="001056DA" w:rsidRDefault="001056DA" w:rsidP="001056DA">
      <w:pPr>
        <w:spacing w:line="360" w:lineRule="auto"/>
        <w:ind w:firstLine="567"/>
        <w:jc w:val="right"/>
        <w:rPr>
          <w:rFonts w:eastAsia="Calibri"/>
          <w:sz w:val="28"/>
          <w:szCs w:val="28"/>
          <w:lang w:eastAsia="en-US"/>
        </w:rPr>
      </w:pPr>
      <w:r w:rsidRPr="001056DA">
        <w:rPr>
          <w:rFonts w:eastAsia="Calibri"/>
          <w:sz w:val="28"/>
          <w:szCs w:val="28"/>
          <w:lang w:eastAsia="en-US"/>
        </w:rPr>
        <w:t>Кафедра бухгалтерского учета и аудита</w:t>
      </w:r>
    </w:p>
    <w:p w14:paraId="159938E8" w14:textId="77777777" w:rsidR="001056DA" w:rsidRPr="001056DA" w:rsidRDefault="001056DA" w:rsidP="001056DA">
      <w:pPr>
        <w:spacing w:line="360" w:lineRule="auto"/>
        <w:ind w:firstLine="567"/>
        <w:rPr>
          <w:rFonts w:eastAsia="Calibri"/>
          <w:sz w:val="28"/>
          <w:szCs w:val="28"/>
          <w:lang w:eastAsia="en-US"/>
        </w:rPr>
      </w:pPr>
    </w:p>
    <w:p w14:paraId="3228DC7F" w14:textId="77777777" w:rsidR="001056DA" w:rsidRPr="001056DA" w:rsidRDefault="001056DA" w:rsidP="001056DA">
      <w:pPr>
        <w:spacing w:line="360" w:lineRule="auto"/>
        <w:ind w:firstLine="567"/>
        <w:rPr>
          <w:rFonts w:eastAsia="Calibri"/>
          <w:sz w:val="28"/>
          <w:szCs w:val="28"/>
          <w:lang w:eastAsia="en-US"/>
        </w:rPr>
      </w:pPr>
    </w:p>
    <w:p w14:paraId="649FC129" w14:textId="77777777" w:rsidR="001056DA" w:rsidRPr="001056DA" w:rsidRDefault="001056DA" w:rsidP="001056DA">
      <w:pPr>
        <w:spacing w:line="360" w:lineRule="auto"/>
        <w:ind w:firstLine="567"/>
        <w:jc w:val="center"/>
        <w:rPr>
          <w:rFonts w:eastAsia="Calibri"/>
          <w:sz w:val="28"/>
          <w:szCs w:val="28"/>
          <w:lang w:eastAsia="en-US"/>
        </w:rPr>
      </w:pPr>
      <w:r w:rsidRPr="001056DA">
        <w:rPr>
          <w:rFonts w:eastAsia="Calibri"/>
          <w:sz w:val="28"/>
          <w:szCs w:val="28"/>
          <w:lang w:eastAsia="en-US"/>
        </w:rPr>
        <w:t>РАЗДАТОЧНЫЙ МАТЕРИАЛ</w:t>
      </w:r>
    </w:p>
    <w:p w14:paraId="5FC2379B" w14:textId="77777777" w:rsidR="001056DA" w:rsidRPr="001056DA" w:rsidRDefault="001056DA" w:rsidP="001056DA">
      <w:pPr>
        <w:spacing w:line="360" w:lineRule="auto"/>
        <w:ind w:firstLine="567"/>
        <w:jc w:val="center"/>
        <w:rPr>
          <w:rFonts w:eastAsia="Calibri"/>
          <w:sz w:val="28"/>
          <w:szCs w:val="28"/>
          <w:lang w:eastAsia="en-US"/>
        </w:rPr>
      </w:pPr>
      <w:r w:rsidRPr="001056DA">
        <w:rPr>
          <w:rFonts w:eastAsia="Calibri"/>
          <w:sz w:val="28"/>
          <w:szCs w:val="28"/>
          <w:lang w:eastAsia="en-US"/>
        </w:rPr>
        <w:t>К защите выпускной квалификационной работы на тему:</w:t>
      </w:r>
    </w:p>
    <w:p w14:paraId="38DC1CDC" w14:textId="060157D0" w:rsidR="001056DA" w:rsidRPr="001056DA" w:rsidRDefault="0021034C" w:rsidP="001056DA">
      <w:pPr>
        <w:autoSpaceDE w:val="0"/>
        <w:autoSpaceDN w:val="0"/>
        <w:adjustRightInd w:val="0"/>
        <w:spacing w:line="276" w:lineRule="auto"/>
        <w:jc w:val="center"/>
        <w:rPr>
          <w:rFonts w:eastAsia="Calibri"/>
          <w:b/>
          <w:bCs/>
          <w:sz w:val="28"/>
          <w:szCs w:val="28"/>
          <w:lang w:eastAsia="en-US"/>
        </w:rPr>
      </w:pPr>
      <w:r>
        <w:rPr>
          <w:rFonts w:eastAsia="Calibri"/>
          <w:b/>
          <w:bCs/>
          <w:sz w:val="28"/>
          <w:szCs w:val="28"/>
          <w:lang w:eastAsia="en-US"/>
        </w:rPr>
        <w:t xml:space="preserve">Анализ и оценка финансовых рисков </w:t>
      </w:r>
      <w:r w:rsidR="001056DA" w:rsidRPr="001056DA">
        <w:rPr>
          <w:rFonts w:eastAsia="Calibri"/>
          <w:b/>
          <w:bCs/>
          <w:sz w:val="28"/>
          <w:szCs w:val="28"/>
          <w:lang w:eastAsia="en-US"/>
        </w:rPr>
        <w:t>на примере общества с ограниченной ответственностью «</w:t>
      </w:r>
      <w:r>
        <w:rPr>
          <w:rFonts w:eastAsia="Calibri"/>
          <w:b/>
          <w:bCs/>
          <w:sz w:val="28"/>
          <w:szCs w:val="28"/>
          <w:lang w:eastAsia="en-US"/>
        </w:rPr>
        <w:t>Агрофирма «Джалиль</w:t>
      </w:r>
      <w:r w:rsidR="001056DA" w:rsidRPr="001056DA">
        <w:rPr>
          <w:rFonts w:eastAsia="Calibri"/>
          <w:b/>
          <w:bCs/>
          <w:sz w:val="28"/>
          <w:szCs w:val="28"/>
          <w:lang w:eastAsia="en-US"/>
        </w:rPr>
        <w:t xml:space="preserve">» </w:t>
      </w:r>
      <w:r>
        <w:rPr>
          <w:rFonts w:eastAsia="Calibri"/>
          <w:b/>
          <w:bCs/>
          <w:sz w:val="28"/>
          <w:szCs w:val="28"/>
          <w:lang w:eastAsia="en-US"/>
        </w:rPr>
        <w:t>Сармановского</w:t>
      </w:r>
      <w:r w:rsidR="001056DA" w:rsidRPr="001056DA">
        <w:rPr>
          <w:rFonts w:eastAsia="Calibri"/>
          <w:b/>
          <w:bCs/>
          <w:sz w:val="28"/>
          <w:szCs w:val="28"/>
          <w:lang w:eastAsia="en-US"/>
        </w:rPr>
        <w:t xml:space="preserve"> района Республики Татарстан</w:t>
      </w:r>
    </w:p>
    <w:p w14:paraId="6F4BFECF" w14:textId="77777777" w:rsidR="001056DA" w:rsidRPr="001056DA" w:rsidRDefault="001056DA" w:rsidP="001056DA">
      <w:pPr>
        <w:autoSpaceDE w:val="0"/>
        <w:autoSpaceDN w:val="0"/>
        <w:adjustRightInd w:val="0"/>
        <w:spacing w:line="276" w:lineRule="auto"/>
        <w:jc w:val="center"/>
        <w:rPr>
          <w:rFonts w:eastAsia="Calibri"/>
          <w:b/>
          <w:bCs/>
          <w:sz w:val="28"/>
          <w:szCs w:val="28"/>
          <w:lang w:eastAsia="en-US"/>
        </w:rPr>
      </w:pPr>
    </w:p>
    <w:p w14:paraId="517B31B3" w14:textId="77777777" w:rsidR="001056DA" w:rsidRPr="001056DA" w:rsidRDefault="001056DA" w:rsidP="001056DA">
      <w:pPr>
        <w:autoSpaceDE w:val="0"/>
        <w:autoSpaceDN w:val="0"/>
        <w:adjustRightInd w:val="0"/>
        <w:spacing w:line="276" w:lineRule="auto"/>
        <w:jc w:val="center"/>
        <w:rPr>
          <w:rFonts w:eastAsia="Calibri"/>
          <w:b/>
          <w:bCs/>
          <w:sz w:val="28"/>
          <w:szCs w:val="28"/>
          <w:lang w:eastAsia="en-US"/>
        </w:rPr>
      </w:pPr>
    </w:p>
    <w:p w14:paraId="7E2E8C72" w14:textId="77777777" w:rsidR="001056DA" w:rsidRPr="001056DA" w:rsidRDefault="001056DA" w:rsidP="001056DA">
      <w:pPr>
        <w:autoSpaceDE w:val="0"/>
        <w:autoSpaceDN w:val="0"/>
        <w:adjustRightInd w:val="0"/>
        <w:spacing w:line="276" w:lineRule="auto"/>
        <w:jc w:val="center"/>
        <w:rPr>
          <w:rFonts w:eastAsia="Calibri"/>
          <w:b/>
          <w:bCs/>
          <w:sz w:val="28"/>
          <w:szCs w:val="28"/>
          <w:lang w:eastAsia="en-US"/>
        </w:rPr>
      </w:pPr>
    </w:p>
    <w:p w14:paraId="5ACEEB3F" w14:textId="77777777" w:rsidR="001056DA" w:rsidRPr="001056DA" w:rsidRDefault="001056DA" w:rsidP="001056DA">
      <w:pPr>
        <w:autoSpaceDE w:val="0"/>
        <w:autoSpaceDN w:val="0"/>
        <w:adjustRightInd w:val="0"/>
        <w:spacing w:line="276" w:lineRule="auto"/>
        <w:jc w:val="center"/>
        <w:rPr>
          <w:rFonts w:eastAsia="Calibri"/>
          <w:b/>
          <w:bCs/>
          <w:sz w:val="28"/>
          <w:szCs w:val="28"/>
          <w:lang w:eastAsia="en-US"/>
        </w:rPr>
      </w:pPr>
    </w:p>
    <w:p w14:paraId="4F23B736" w14:textId="4FFC9E62" w:rsidR="001056DA" w:rsidRPr="001056DA" w:rsidRDefault="001056DA" w:rsidP="001056DA">
      <w:pPr>
        <w:autoSpaceDE w:val="0"/>
        <w:autoSpaceDN w:val="0"/>
        <w:adjustRightInd w:val="0"/>
        <w:spacing w:line="276" w:lineRule="auto"/>
        <w:rPr>
          <w:rFonts w:eastAsia="Calibri"/>
          <w:i/>
          <w:iCs/>
          <w:sz w:val="28"/>
          <w:szCs w:val="28"/>
          <w:lang w:eastAsia="en-US"/>
        </w:rPr>
      </w:pPr>
      <w:proofErr w:type="gramStart"/>
      <w:r w:rsidRPr="001056DA">
        <w:rPr>
          <w:rFonts w:eastAsia="Calibri"/>
          <w:iCs/>
          <w:sz w:val="28"/>
          <w:szCs w:val="28"/>
          <w:lang w:eastAsia="en-US"/>
        </w:rPr>
        <w:t xml:space="preserve">Обучающийся:   </w:t>
      </w:r>
      <w:proofErr w:type="gramEnd"/>
      <w:r w:rsidRPr="001056DA">
        <w:rPr>
          <w:rFonts w:eastAsia="Calibri"/>
          <w:iCs/>
          <w:sz w:val="28"/>
          <w:szCs w:val="28"/>
          <w:lang w:eastAsia="en-US"/>
        </w:rPr>
        <w:t xml:space="preserve">            </w:t>
      </w:r>
      <w:r w:rsidRPr="001056DA">
        <w:rPr>
          <w:rFonts w:eastAsia="Calibri"/>
          <w:iCs/>
          <w:sz w:val="28"/>
          <w:szCs w:val="28"/>
          <w:lang w:eastAsia="en-US"/>
        </w:rPr>
        <w:tab/>
      </w:r>
      <w:r w:rsidRPr="001056DA">
        <w:rPr>
          <w:rFonts w:eastAsia="Calibri"/>
          <w:iCs/>
          <w:sz w:val="28"/>
          <w:szCs w:val="28"/>
          <w:lang w:eastAsia="en-US"/>
        </w:rPr>
        <w:tab/>
      </w:r>
      <w:r w:rsidRPr="001056DA">
        <w:rPr>
          <w:rFonts w:eastAsia="Calibri"/>
          <w:iCs/>
          <w:sz w:val="28"/>
          <w:szCs w:val="28"/>
          <w:lang w:eastAsia="en-US"/>
        </w:rPr>
        <w:tab/>
      </w:r>
      <w:r w:rsidR="0021034C">
        <w:rPr>
          <w:rFonts w:eastAsia="Calibri"/>
          <w:iCs/>
          <w:sz w:val="28"/>
          <w:szCs w:val="28"/>
          <w:lang w:eastAsia="en-US"/>
        </w:rPr>
        <w:t xml:space="preserve">Газымова Илюза </w:t>
      </w:r>
      <w:proofErr w:type="spellStart"/>
      <w:r w:rsidR="0021034C">
        <w:rPr>
          <w:rFonts w:eastAsia="Calibri"/>
          <w:iCs/>
          <w:sz w:val="28"/>
          <w:szCs w:val="28"/>
          <w:lang w:eastAsia="en-US"/>
        </w:rPr>
        <w:t>Ильшатовна</w:t>
      </w:r>
      <w:proofErr w:type="spellEnd"/>
    </w:p>
    <w:p w14:paraId="28387EF7" w14:textId="77777777" w:rsidR="001056DA" w:rsidRPr="001056DA" w:rsidRDefault="001056DA" w:rsidP="001056DA">
      <w:pPr>
        <w:spacing w:line="276" w:lineRule="auto"/>
        <w:jc w:val="center"/>
        <w:rPr>
          <w:rFonts w:eastAsia="Calibri"/>
          <w:sz w:val="28"/>
          <w:szCs w:val="28"/>
          <w:lang w:eastAsia="en-US"/>
        </w:rPr>
      </w:pPr>
    </w:p>
    <w:p w14:paraId="1A6B963C" w14:textId="77777777" w:rsidR="001056DA" w:rsidRPr="001056DA" w:rsidRDefault="001056DA" w:rsidP="001056DA">
      <w:pPr>
        <w:spacing w:line="276" w:lineRule="auto"/>
        <w:rPr>
          <w:rFonts w:eastAsia="Calibri"/>
          <w:sz w:val="28"/>
          <w:szCs w:val="28"/>
          <w:lang w:eastAsia="en-US"/>
        </w:rPr>
      </w:pPr>
      <w:r w:rsidRPr="001056DA">
        <w:rPr>
          <w:rFonts w:eastAsia="Calibri"/>
          <w:sz w:val="28"/>
          <w:szCs w:val="28"/>
          <w:lang w:eastAsia="en-US"/>
        </w:rPr>
        <w:t xml:space="preserve">Руководитель: </w:t>
      </w:r>
    </w:p>
    <w:p w14:paraId="2C6F40BC" w14:textId="1192DDE4" w:rsidR="001056DA" w:rsidRPr="001056DA" w:rsidRDefault="009D684B" w:rsidP="001056DA">
      <w:pPr>
        <w:spacing w:line="276" w:lineRule="auto"/>
        <w:rPr>
          <w:rFonts w:eastAsia="Calibri"/>
          <w:sz w:val="28"/>
          <w:szCs w:val="28"/>
          <w:lang w:eastAsia="en-US"/>
        </w:rPr>
      </w:pPr>
      <w:r>
        <w:rPr>
          <w:rFonts w:eastAsia="Calibri"/>
          <w:sz w:val="28"/>
          <w:szCs w:val="28"/>
          <w:lang w:eastAsia="en-US"/>
        </w:rPr>
        <w:t>д</w:t>
      </w:r>
      <w:r w:rsidR="001056DA" w:rsidRPr="001056DA">
        <w:rPr>
          <w:rFonts w:eastAsia="Calibri"/>
          <w:sz w:val="28"/>
          <w:szCs w:val="28"/>
          <w:lang w:eastAsia="en-US"/>
        </w:rPr>
        <w:t xml:space="preserve">.э.н., </w:t>
      </w:r>
      <w:r>
        <w:rPr>
          <w:rFonts w:eastAsia="Calibri"/>
          <w:sz w:val="28"/>
          <w:szCs w:val="28"/>
          <w:lang w:eastAsia="en-US"/>
        </w:rPr>
        <w:t>профессор</w:t>
      </w:r>
      <w:r w:rsidR="001056DA" w:rsidRPr="001056DA">
        <w:rPr>
          <w:rFonts w:eastAsia="Calibri"/>
          <w:sz w:val="28"/>
          <w:szCs w:val="28"/>
          <w:lang w:eastAsia="en-US"/>
        </w:rPr>
        <w:t xml:space="preserve">         </w:t>
      </w:r>
      <w:r w:rsidR="001056DA" w:rsidRPr="001056DA">
        <w:rPr>
          <w:rFonts w:eastAsia="Calibri"/>
          <w:sz w:val="28"/>
          <w:szCs w:val="28"/>
          <w:lang w:eastAsia="en-US"/>
        </w:rPr>
        <w:tab/>
      </w:r>
      <w:r w:rsidR="001056DA" w:rsidRPr="001056DA">
        <w:rPr>
          <w:rFonts w:eastAsia="Calibri"/>
          <w:iCs/>
          <w:sz w:val="28"/>
          <w:szCs w:val="28"/>
          <w:lang w:eastAsia="en-US"/>
        </w:rPr>
        <w:t xml:space="preserve">      </w:t>
      </w:r>
      <w:r w:rsidR="001056DA" w:rsidRPr="001056DA">
        <w:rPr>
          <w:rFonts w:eastAsia="Calibri"/>
          <w:sz w:val="28"/>
          <w:szCs w:val="28"/>
          <w:lang w:eastAsia="en-US"/>
        </w:rPr>
        <w:t xml:space="preserve">   </w:t>
      </w:r>
      <w:r w:rsidR="001056DA" w:rsidRPr="001056DA">
        <w:rPr>
          <w:rFonts w:eastAsia="Calibri"/>
          <w:sz w:val="28"/>
          <w:szCs w:val="28"/>
          <w:lang w:eastAsia="en-US"/>
        </w:rPr>
        <w:tab/>
      </w:r>
      <w:r w:rsidR="001056DA" w:rsidRPr="001056DA">
        <w:rPr>
          <w:rFonts w:eastAsia="Calibri"/>
          <w:sz w:val="28"/>
          <w:szCs w:val="28"/>
          <w:lang w:eastAsia="en-US"/>
        </w:rPr>
        <w:tab/>
      </w:r>
      <w:r w:rsidR="001056DA" w:rsidRPr="001056DA">
        <w:rPr>
          <w:rFonts w:eastAsia="Calibri"/>
          <w:sz w:val="28"/>
          <w:szCs w:val="28"/>
          <w:lang w:eastAsia="en-US"/>
        </w:rPr>
        <w:tab/>
      </w:r>
      <w:proofErr w:type="spellStart"/>
      <w:r w:rsidR="0021034C">
        <w:rPr>
          <w:rFonts w:eastAsia="Calibri"/>
          <w:sz w:val="28"/>
          <w:lang w:eastAsia="en-US"/>
        </w:rPr>
        <w:t>Клычова</w:t>
      </w:r>
      <w:proofErr w:type="spellEnd"/>
      <w:r w:rsidR="0021034C">
        <w:rPr>
          <w:rFonts w:eastAsia="Calibri"/>
          <w:sz w:val="28"/>
          <w:lang w:eastAsia="en-US"/>
        </w:rPr>
        <w:t xml:space="preserve"> </w:t>
      </w:r>
      <w:proofErr w:type="spellStart"/>
      <w:r w:rsidR="0021034C">
        <w:rPr>
          <w:rFonts w:eastAsia="Calibri"/>
          <w:sz w:val="28"/>
          <w:lang w:eastAsia="en-US"/>
        </w:rPr>
        <w:t>Гузалия</w:t>
      </w:r>
      <w:proofErr w:type="spellEnd"/>
      <w:r w:rsidR="0021034C">
        <w:rPr>
          <w:rFonts w:eastAsia="Calibri"/>
          <w:sz w:val="28"/>
          <w:lang w:eastAsia="en-US"/>
        </w:rPr>
        <w:t xml:space="preserve"> </w:t>
      </w:r>
      <w:proofErr w:type="spellStart"/>
      <w:r w:rsidR="0021034C">
        <w:rPr>
          <w:rFonts w:eastAsia="Calibri"/>
          <w:sz w:val="28"/>
          <w:lang w:eastAsia="en-US"/>
        </w:rPr>
        <w:t>Салиховна</w:t>
      </w:r>
      <w:proofErr w:type="spellEnd"/>
    </w:p>
    <w:p w14:paraId="431323F8" w14:textId="77777777" w:rsidR="001056DA" w:rsidRPr="001056DA" w:rsidRDefault="001056DA" w:rsidP="001056DA">
      <w:pPr>
        <w:spacing w:line="276" w:lineRule="auto"/>
        <w:ind w:firstLine="567"/>
        <w:rPr>
          <w:rFonts w:eastAsia="Calibri"/>
          <w:sz w:val="28"/>
          <w:szCs w:val="28"/>
          <w:lang w:eastAsia="en-US"/>
        </w:rPr>
      </w:pPr>
    </w:p>
    <w:p w14:paraId="5057B95C" w14:textId="77777777" w:rsidR="001056DA" w:rsidRPr="001056DA" w:rsidRDefault="001056DA" w:rsidP="001056DA">
      <w:pPr>
        <w:spacing w:line="360" w:lineRule="auto"/>
        <w:ind w:firstLine="567"/>
        <w:jc w:val="right"/>
        <w:rPr>
          <w:rFonts w:eastAsia="Calibri"/>
          <w:sz w:val="28"/>
          <w:szCs w:val="28"/>
          <w:lang w:eastAsia="en-US"/>
        </w:rPr>
      </w:pPr>
    </w:p>
    <w:p w14:paraId="506ED736" w14:textId="77777777" w:rsidR="001056DA" w:rsidRPr="001056DA" w:rsidRDefault="001056DA" w:rsidP="001056DA">
      <w:pPr>
        <w:spacing w:line="360" w:lineRule="auto"/>
        <w:ind w:firstLine="567"/>
        <w:jc w:val="right"/>
        <w:rPr>
          <w:rFonts w:eastAsia="Calibri"/>
          <w:sz w:val="28"/>
          <w:szCs w:val="28"/>
          <w:lang w:eastAsia="en-US"/>
        </w:rPr>
      </w:pPr>
    </w:p>
    <w:p w14:paraId="474315D2" w14:textId="77777777" w:rsidR="001056DA" w:rsidRPr="001056DA" w:rsidRDefault="001056DA" w:rsidP="001056DA">
      <w:pPr>
        <w:spacing w:line="360" w:lineRule="auto"/>
        <w:ind w:firstLine="567"/>
        <w:jc w:val="right"/>
        <w:rPr>
          <w:rFonts w:eastAsia="Calibri"/>
          <w:sz w:val="28"/>
          <w:szCs w:val="28"/>
          <w:lang w:eastAsia="en-US"/>
        </w:rPr>
      </w:pPr>
    </w:p>
    <w:p w14:paraId="73A90602" w14:textId="77777777" w:rsidR="001056DA" w:rsidRPr="001056DA" w:rsidRDefault="001056DA" w:rsidP="001056DA">
      <w:pPr>
        <w:spacing w:line="360" w:lineRule="auto"/>
        <w:ind w:firstLine="567"/>
        <w:jc w:val="right"/>
        <w:rPr>
          <w:rFonts w:eastAsia="Calibri"/>
          <w:sz w:val="28"/>
          <w:szCs w:val="28"/>
          <w:lang w:eastAsia="en-US"/>
        </w:rPr>
      </w:pPr>
    </w:p>
    <w:p w14:paraId="36586A12" w14:textId="77777777" w:rsidR="001056DA" w:rsidRPr="001056DA" w:rsidRDefault="001056DA" w:rsidP="001056DA">
      <w:pPr>
        <w:spacing w:line="360" w:lineRule="auto"/>
        <w:ind w:firstLine="567"/>
        <w:jc w:val="right"/>
        <w:rPr>
          <w:rFonts w:eastAsia="Calibri"/>
          <w:sz w:val="28"/>
          <w:szCs w:val="28"/>
          <w:lang w:eastAsia="en-US"/>
        </w:rPr>
      </w:pPr>
    </w:p>
    <w:p w14:paraId="78EA0B61" w14:textId="77777777" w:rsidR="001056DA" w:rsidRPr="001056DA" w:rsidRDefault="001056DA" w:rsidP="001056DA">
      <w:pPr>
        <w:spacing w:line="360" w:lineRule="auto"/>
        <w:ind w:firstLine="567"/>
        <w:jc w:val="right"/>
        <w:rPr>
          <w:rFonts w:eastAsia="Calibri"/>
          <w:sz w:val="28"/>
          <w:szCs w:val="28"/>
          <w:lang w:eastAsia="en-US"/>
        </w:rPr>
      </w:pPr>
    </w:p>
    <w:p w14:paraId="7E492DDA" w14:textId="7EADF2E5" w:rsidR="009D684B" w:rsidRPr="00943CA3" w:rsidRDefault="001056DA" w:rsidP="00943CA3">
      <w:pPr>
        <w:spacing w:line="360" w:lineRule="auto"/>
        <w:ind w:firstLine="567"/>
        <w:jc w:val="center"/>
        <w:rPr>
          <w:rFonts w:eastAsia="Calibri"/>
          <w:sz w:val="28"/>
          <w:szCs w:val="28"/>
          <w:lang w:eastAsia="en-US"/>
        </w:rPr>
      </w:pPr>
      <w:r w:rsidRPr="001056DA">
        <w:rPr>
          <w:rFonts w:eastAsia="Calibri"/>
          <w:sz w:val="28"/>
          <w:szCs w:val="28"/>
          <w:lang w:eastAsia="en-US"/>
        </w:rPr>
        <w:t>Казань, 2024</w:t>
      </w:r>
    </w:p>
    <w:p w14:paraId="03832637" w14:textId="2D7BCD7D" w:rsidR="009D684B" w:rsidRDefault="009D684B" w:rsidP="009D684B">
      <w:pPr>
        <w:spacing w:line="360" w:lineRule="auto"/>
        <w:ind w:firstLine="709"/>
        <w:jc w:val="right"/>
        <w:rPr>
          <w:sz w:val="28"/>
          <w:szCs w:val="28"/>
        </w:rPr>
      </w:pPr>
      <w:r>
        <w:rPr>
          <w:sz w:val="28"/>
          <w:szCs w:val="28"/>
        </w:rPr>
        <w:t xml:space="preserve">ЛИСТ </w:t>
      </w:r>
      <w:r w:rsidR="00943CA3">
        <w:rPr>
          <w:sz w:val="28"/>
          <w:szCs w:val="28"/>
        </w:rPr>
        <w:t>1</w:t>
      </w:r>
    </w:p>
    <w:p w14:paraId="61B40F93" w14:textId="7110E920" w:rsidR="009D684B" w:rsidRPr="009D684B" w:rsidRDefault="009D684B" w:rsidP="009D684B">
      <w:pPr>
        <w:spacing w:line="360" w:lineRule="auto"/>
        <w:ind w:firstLine="709"/>
        <w:jc w:val="both"/>
        <w:rPr>
          <w:color w:val="000000"/>
          <w:sz w:val="28"/>
          <w:szCs w:val="28"/>
        </w:rPr>
      </w:pPr>
      <w:r w:rsidRPr="009D684B">
        <w:rPr>
          <w:color w:val="000000"/>
          <w:sz w:val="28"/>
          <w:szCs w:val="28"/>
        </w:rPr>
        <w:t xml:space="preserve">Таблица </w:t>
      </w:r>
      <w:r w:rsidR="00943CA3">
        <w:rPr>
          <w:color w:val="000000"/>
          <w:sz w:val="28"/>
          <w:szCs w:val="28"/>
        </w:rPr>
        <w:t>1</w:t>
      </w:r>
      <w:r w:rsidRPr="009D684B">
        <w:rPr>
          <w:color w:val="000000"/>
          <w:sz w:val="28"/>
          <w:szCs w:val="28"/>
        </w:rPr>
        <w:t xml:space="preserve"> – Структура товарной продукции в ООО </w:t>
      </w:r>
      <w:r w:rsidRPr="009D684B">
        <w:rPr>
          <w:rFonts w:eastAsia="Calibri"/>
          <w:sz w:val="28"/>
          <w:szCs w:val="28"/>
          <w:lang w:eastAsia="en-US"/>
        </w:rPr>
        <w:t xml:space="preserve">Агрофирма «Джалиль» Сармановского </w:t>
      </w:r>
      <w:r w:rsidRPr="009D684B">
        <w:rPr>
          <w:color w:val="000000"/>
          <w:sz w:val="28"/>
          <w:szCs w:val="28"/>
        </w:rPr>
        <w:t>района РТ за 2019 – 2023 годы</w:t>
      </w:r>
    </w:p>
    <w:tbl>
      <w:tblPr>
        <w:tblStyle w:val="TableNormal"/>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707"/>
        <w:gridCol w:w="708"/>
        <w:gridCol w:w="708"/>
        <w:gridCol w:w="709"/>
        <w:gridCol w:w="850"/>
        <w:gridCol w:w="567"/>
        <w:gridCol w:w="567"/>
        <w:gridCol w:w="567"/>
        <w:gridCol w:w="567"/>
        <w:gridCol w:w="567"/>
        <w:gridCol w:w="851"/>
        <w:gridCol w:w="614"/>
      </w:tblGrid>
      <w:tr w:rsidR="009D684B" w:rsidRPr="009D684B" w14:paraId="6F1F97F8" w14:textId="77777777" w:rsidTr="00634338">
        <w:trPr>
          <w:trHeight w:val="278"/>
        </w:trPr>
        <w:tc>
          <w:tcPr>
            <w:tcW w:w="1560" w:type="dxa"/>
            <w:vMerge w:val="restart"/>
            <w:tcBorders>
              <w:top w:val="single" w:sz="4" w:space="0" w:color="000000"/>
              <w:left w:val="single" w:sz="4" w:space="0" w:color="000000"/>
              <w:bottom w:val="single" w:sz="4" w:space="0" w:color="000000"/>
              <w:right w:val="single" w:sz="4" w:space="0" w:color="000000"/>
            </w:tcBorders>
          </w:tcPr>
          <w:p w14:paraId="53C6670C" w14:textId="77777777" w:rsidR="009D684B" w:rsidRPr="009D684B" w:rsidRDefault="009D684B" w:rsidP="009D684B">
            <w:pPr>
              <w:rPr>
                <w:sz w:val="26"/>
                <w:lang w:val="ru-RU" w:eastAsia="en-US"/>
              </w:rPr>
            </w:pPr>
          </w:p>
          <w:p w14:paraId="7D6C1FBB" w14:textId="77777777" w:rsidR="009D684B" w:rsidRPr="009D684B" w:rsidRDefault="009D684B" w:rsidP="009D684B">
            <w:pPr>
              <w:rPr>
                <w:sz w:val="26"/>
                <w:lang w:val="ru-RU" w:eastAsia="en-US"/>
              </w:rPr>
            </w:pPr>
          </w:p>
          <w:p w14:paraId="380A4A1C" w14:textId="77777777" w:rsidR="009D684B" w:rsidRPr="009D684B" w:rsidRDefault="009D684B" w:rsidP="009D684B">
            <w:pPr>
              <w:spacing w:before="10"/>
              <w:rPr>
                <w:sz w:val="27"/>
                <w:lang w:val="ru-RU" w:eastAsia="en-US"/>
              </w:rPr>
            </w:pPr>
          </w:p>
          <w:p w14:paraId="7DC9F3B4" w14:textId="77777777" w:rsidR="009D684B" w:rsidRPr="009D684B" w:rsidRDefault="009D684B" w:rsidP="009D684B">
            <w:pPr>
              <w:ind w:right="159"/>
              <w:rPr>
                <w:lang w:eastAsia="en-US"/>
              </w:rPr>
            </w:pPr>
            <w:proofErr w:type="spellStart"/>
            <w:r w:rsidRPr="009D684B">
              <w:rPr>
                <w:lang w:eastAsia="en-US"/>
              </w:rPr>
              <w:t>Виды</w:t>
            </w:r>
            <w:proofErr w:type="spellEnd"/>
            <w:r w:rsidRPr="009D684B">
              <w:rPr>
                <w:spacing w:val="1"/>
                <w:lang w:eastAsia="en-US"/>
              </w:rPr>
              <w:t xml:space="preserve"> </w:t>
            </w:r>
            <w:proofErr w:type="spellStart"/>
            <w:r w:rsidRPr="009D684B">
              <w:rPr>
                <w:spacing w:val="-1"/>
                <w:lang w:eastAsia="en-US"/>
              </w:rPr>
              <w:t>продукции</w:t>
            </w:r>
            <w:proofErr w:type="spellEnd"/>
          </w:p>
        </w:tc>
        <w:tc>
          <w:tcPr>
            <w:tcW w:w="6520" w:type="dxa"/>
            <w:gridSpan w:val="10"/>
            <w:tcBorders>
              <w:top w:val="single" w:sz="4" w:space="0" w:color="000000"/>
              <w:left w:val="single" w:sz="4" w:space="0" w:color="000000"/>
              <w:bottom w:val="single" w:sz="4" w:space="0" w:color="000000"/>
              <w:right w:val="single" w:sz="4" w:space="0" w:color="000000"/>
            </w:tcBorders>
            <w:hideMark/>
          </w:tcPr>
          <w:p w14:paraId="479730EF" w14:textId="77777777" w:rsidR="009D684B" w:rsidRPr="009D684B" w:rsidRDefault="009D684B" w:rsidP="009D684B">
            <w:pPr>
              <w:spacing w:line="258" w:lineRule="exact"/>
              <w:ind w:right="3008"/>
              <w:jc w:val="right"/>
              <w:rPr>
                <w:lang w:eastAsia="en-US"/>
              </w:rPr>
            </w:pPr>
            <w:proofErr w:type="spellStart"/>
            <w:r w:rsidRPr="009D684B">
              <w:rPr>
                <w:lang w:eastAsia="en-US"/>
              </w:rPr>
              <w:t>Годы</w:t>
            </w:r>
            <w:proofErr w:type="spellEnd"/>
          </w:p>
        </w:tc>
        <w:tc>
          <w:tcPr>
            <w:tcW w:w="1465" w:type="dxa"/>
            <w:gridSpan w:val="2"/>
            <w:vMerge w:val="restart"/>
            <w:tcBorders>
              <w:top w:val="single" w:sz="4" w:space="0" w:color="000000"/>
              <w:left w:val="single" w:sz="4" w:space="0" w:color="000000"/>
              <w:bottom w:val="single" w:sz="4" w:space="0" w:color="000000"/>
              <w:right w:val="single" w:sz="4" w:space="0" w:color="000000"/>
            </w:tcBorders>
            <w:hideMark/>
          </w:tcPr>
          <w:p w14:paraId="0E3D1413" w14:textId="77777777" w:rsidR="009D684B" w:rsidRPr="009D684B" w:rsidRDefault="009D684B" w:rsidP="009D684B">
            <w:pPr>
              <w:spacing w:line="273" w:lineRule="exact"/>
              <w:ind w:right="8"/>
              <w:jc w:val="center"/>
              <w:rPr>
                <w:lang w:eastAsia="en-US"/>
              </w:rPr>
            </w:pPr>
            <w:r w:rsidRPr="009D684B">
              <w:rPr>
                <w:lang w:eastAsia="en-US"/>
              </w:rPr>
              <w:t>В</w:t>
            </w:r>
          </w:p>
          <w:p w14:paraId="5837C8CF" w14:textId="77777777" w:rsidR="009D684B" w:rsidRPr="009D684B" w:rsidRDefault="009D684B" w:rsidP="009D684B">
            <w:pPr>
              <w:spacing w:line="274" w:lineRule="exact"/>
              <w:ind w:right="223"/>
              <w:jc w:val="center"/>
              <w:rPr>
                <w:lang w:eastAsia="en-US"/>
              </w:rPr>
            </w:pPr>
            <w:proofErr w:type="spellStart"/>
            <w:proofErr w:type="gramStart"/>
            <w:r w:rsidRPr="009D684B">
              <w:rPr>
                <w:spacing w:val="-1"/>
                <w:lang w:eastAsia="en-US"/>
              </w:rPr>
              <w:t>среднем</w:t>
            </w:r>
            <w:proofErr w:type="spellEnd"/>
            <w:r w:rsidRPr="009D684B">
              <w:rPr>
                <w:spacing w:val="-57"/>
                <w:lang w:eastAsia="en-US"/>
              </w:rPr>
              <w:t xml:space="preserve">  </w:t>
            </w:r>
            <w:proofErr w:type="spellStart"/>
            <w:r w:rsidRPr="009D684B">
              <w:rPr>
                <w:lang w:eastAsia="en-US"/>
              </w:rPr>
              <w:t>за</w:t>
            </w:r>
            <w:proofErr w:type="spellEnd"/>
            <w:proofErr w:type="gramEnd"/>
            <w:r w:rsidRPr="009D684B">
              <w:rPr>
                <w:lang w:eastAsia="en-US"/>
              </w:rPr>
              <w:t xml:space="preserve"> 5</w:t>
            </w:r>
            <w:r w:rsidRPr="009D684B">
              <w:rPr>
                <w:spacing w:val="2"/>
                <w:lang w:eastAsia="en-US"/>
              </w:rPr>
              <w:t xml:space="preserve"> </w:t>
            </w:r>
            <w:proofErr w:type="spellStart"/>
            <w:r w:rsidRPr="009D684B">
              <w:rPr>
                <w:lang w:eastAsia="en-US"/>
              </w:rPr>
              <w:t>лет</w:t>
            </w:r>
            <w:proofErr w:type="spellEnd"/>
          </w:p>
        </w:tc>
      </w:tr>
      <w:tr w:rsidR="009D684B" w:rsidRPr="009D684B" w14:paraId="1508FFDA" w14:textId="77777777" w:rsidTr="00634338">
        <w:trPr>
          <w:trHeight w:val="55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A15FF14" w14:textId="77777777" w:rsidR="009D684B" w:rsidRPr="009D684B" w:rsidRDefault="009D684B" w:rsidP="009D684B">
            <w:pPr>
              <w:rPr>
                <w:lang w:eastAsia="en-US"/>
              </w:rPr>
            </w:pPr>
          </w:p>
        </w:tc>
        <w:tc>
          <w:tcPr>
            <w:tcW w:w="3685" w:type="dxa"/>
            <w:gridSpan w:val="5"/>
            <w:tcBorders>
              <w:top w:val="single" w:sz="4" w:space="0" w:color="000000"/>
              <w:left w:val="single" w:sz="4" w:space="0" w:color="000000"/>
              <w:bottom w:val="single" w:sz="4" w:space="0" w:color="000000"/>
              <w:right w:val="single" w:sz="4" w:space="0" w:color="000000"/>
            </w:tcBorders>
            <w:hideMark/>
          </w:tcPr>
          <w:p w14:paraId="28E77104" w14:textId="77777777" w:rsidR="009D684B" w:rsidRPr="009D684B" w:rsidRDefault="009D684B" w:rsidP="009D684B">
            <w:pPr>
              <w:spacing w:line="267" w:lineRule="exact"/>
              <w:ind w:right="368"/>
              <w:jc w:val="center"/>
              <w:rPr>
                <w:lang w:val="ru-RU" w:eastAsia="en-US"/>
              </w:rPr>
            </w:pPr>
            <w:r w:rsidRPr="009D684B">
              <w:rPr>
                <w:lang w:val="ru-RU" w:eastAsia="en-US"/>
              </w:rPr>
              <w:t>Стоимость</w:t>
            </w:r>
            <w:r w:rsidRPr="009D684B">
              <w:rPr>
                <w:spacing w:val="-4"/>
                <w:lang w:val="ru-RU" w:eastAsia="en-US"/>
              </w:rPr>
              <w:t xml:space="preserve"> </w:t>
            </w:r>
            <w:r w:rsidRPr="009D684B">
              <w:rPr>
                <w:lang w:val="ru-RU" w:eastAsia="en-US"/>
              </w:rPr>
              <w:t>товарной</w:t>
            </w:r>
            <w:r w:rsidRPr="009D684B">
              <w:rPr>
                <w:spacing w:val="-8"/>
                <w:lang w:val="ru-RU" w:eastAsia="en-US"/>
              </w:rPr>
              <w:t xml:space="preserve"> </w:t>
            </w:r>
            <w:r w:rsidRPr="009D684B">
              <w:rPr>
                <w:lang w:val="ru-RU" w:eastAsia="en-US"/>
              </w:rPr>
              <w:t>продукции,</w:t>
            </w:r>
          </w:p>
          <w:p w14:paraId="51E77C9F" w14:textId="77777777" w:rsidR="009D684B" w:rsidRPr="009D684B" w:rsidRDefault="009D684B" w:rsidP="009D684B">
            <w:pPr>
              <w:spacing w:line="265" w:lineRule="exact"/>
              <w:ind w:right="367"/>
              <w:jc w:val="center"/>
              <w:rPr>
                <w:lang w:val="ru-RU" w:eastAsia="en-US"/>
              </w:rPr>
            </w:pPr>
            <w:r w:rsidRPr="009D684B">
              <w:rPr>
                <w:lang w:val="ru-RU" w:eastAsia="en-US"/>
              </w:rPr>
              <w:t xml:space="preserve">тыс. </w:t>
            </w:r>
            <w:proofErr w:type="spellStart"/>
            <w:r w:rsidRPr="009D684B">
              <w:rPr>
                <w:lang w:val="ru-RU" w:eastAsia="en-US"/>
              </w:rPr>
              <w:t>руб</w:t>
            </w:r>
            <w:proofErr w:type="spellEnd"/>
          </w:p>
        </w:tc>
        <w:tc>
          <w:tcPr>
            <w:tcW w:w="2835" w:type="dxa"/>
            <w:gridSpan w:val="5"/>
            <w:tcBorders>
              <w:top w:val="single" w:sz="4" w:space="0" w:color="000000"/>
              <w:left w:val="single" w:sz="4" w:space="0" w:color="000000"/>
              <w:bottom w:val="single" w:sz="4" w:space="0" w:color="000000"/>
              <w:right w:val="single" w:sz="4" w:space="0" w:color="000000"/>
            </w:tcBorders>
            <w:hideMark/>
          </w:tcPr>
          <w:p w14:paraId="38A4B541" w14:textId="77777777" w:rsidR="009D684B" w:rsidRPr="009D684B" w:rsidRDefault="009D684B" w:rsidP="009D684B">
            <w:pPr>
              <w:spacing w:line="267" w:lineRule="exact"/>
              <w:ind w:right="189"/>
              <w:jc w:val="center"/>
              <w:rPr>
                <w:lang w:eastAsia="en-US"/>
              </w:rPr>
            </w:pPr>
            <w:proofErr w:type="spellStart"/>
            <w:r w:rsidRPr="009D684B">
              <w:rPr>
                <w:lang w:eastAsia="en-US"/>
              </w:rPr>
              <w:t>Структура</w:t>
            </w:r>
            <w:proofErr w:type="spellEnd"/>
            <w:r w:rsidRPr="009D684B">
              <w:rPr>
                <w:spacing w:val="-1"/>
                <w:lang w:eastAsia="en-US"/>
              </w:rPr>
              <w:t xml:space="preserve"> </w:t>
            </w:r>
            <w:proofErr w:type="spellStart"/>
            <w:r w:rsidRPr="009D684B">
              <w:rPr>
                <w:lang w:eastAsia="en-US"/>
              </w:rPr>
              <w:t>товарной</w:t>
            </w:r>
            <w:proofErr w:type="spellEnd"/>
          </w:p>
          <w:p w14:paraId="21CA621F" w14:textId="77777777" w:rsidR="009D684B" w:rsidRPr="009D684B" w:rsidRDefault="009D684B" w:rsidP="009D684B">
            <w:pPr>
              <w:spacing w:line="265" w:lineRule="exact"/>
              <w:ind w:right="189"/>
              <w:jc w:val="center"/>
              <w:rPr>
                <w:lang w:eastAsia="en-US"/>
              </w:rPr>
            </w:pPr>
            <w:proofErr w:type="spellStart"/>
            <w:r w:rsidRPr="009D684B">
              <w:rPr>
                <w:lang w:eastAsia="en-US"/>
              </w:rPr>
              <w:t>продукции</w:t>
            </w:r>
            <w:proofErr w:type="spellEnd"/>
            <w:r w:rsidRPr="009D684B">
              <w:rPr>
                <w:lang w:eastAsia="en-US"/>
              </w:rPr>
              <w:t>,</w:t>
            </w:r>
            <w:r w:rsidRPr="009D684B">
              <w:rPr>
                <w:spacing w:val="-1"/>
                <w:lang w:eastAsia="en-US"/>
              </w:rPr>
              <w:t xml:space="preserve"> </w:t>
            </w:r>
            <w:r w:rsidRPr="009D684B">
              <w:rPr>
                <w:lang w:eastAsia="en-US"/>
              </w:rPr>
              <w:t>%</w:t>
            </w:r>
          </w:p>
        </w:tc>
        <w:tc>
          <w:tcPr>
            <w:tcW w:w="2079" w:type="dxa"/>
            <w:gridSpan w:val="2"/>
            <w:vMerge/>
            <w:tcBorders>
              <w:top w:val="single" w:sz="4" w:space="0" w:color="000000"/>
              <w:left w:val="single" w:sz="4" w:space="0" w:color="000000"/>
              <w:bottom w:val="single" w:sz="4" w:space="0" w:color="000000"/>
              <w:right w:val="single" w:sz="4" w:space="0" w:color="000000"/>
            </w:tcBorders>
            <w:vAlign w:val="center"/>
            <w:hideMark/>
          </w:tcPr>
          <w:p w14:paraId="6C22FB21" w14:textId="77777777" w:rsidR="009D684B" w:rsidRPr="009D684B" w:rsidRDefault="009D684B" w:rsidP="009D684B">
            <w:pPr>
              <w:rPr>
                <w:lang w:eastAsia="en-US"/>
              </w:rPr>
            </w:pPr>
          </w:p>
        </w:tc>
      </w:tr>
      <w:tr w:rsidR="009D684B" w:rsidRPr="009D684B" w14:paraId="18EC44D6" w14:textId="77777777" w:rsidTr="00634338">
        <w:trPr>
          <w:trHeight w:val="155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54C002D" w14:textId="77777777" w:rsidR="009D684B" w:rsidRPr="009D684B" w:rsidRDefault="009D684B" w:rsidP="009D684B">
            <w:pPr>
              <w:rPr>
                <w:lang w:eastAsia="en-US"/>
              </w:rPr>
            </w:pPr>
          </w:p>
        </w:tc>
        <w:tc>
          <w:tcPr>
            <w:tcW w:w="708" w:type="dxa"/>
            <w:tcBorders>
              <w:top w:val="single" w:sz="4" w:space="0" w:color="000000"/>
              <w:left w:val="single" w:sz="4" w:space="0" w:color="000000"/>
              <w:bottom w:val="single" w:sz="4" w:space="0" w:color="000000"/>
              <w:right w:val="single" w:sz="4" w:space="0" w:color="000000"/>
            </w:tcBorders>
            <w:textDirection w:val="btLr"/>
          </w:tcPr>
          <w:p w14:paraId="1FAF77BF" w14:textId="77777777" w:rsidR="009D684B" w:rsidRPr="009D684B" w:rsidRDefault="009D684B" w:rsidP="009D684B">
            <w:pPr>
              <w:spacing w:before="3"/>
              <w:jc w:val="center"/>
              <w:rPr>
                <w:sz w:val="29"/>
                <w:lang w:eastAsia="en-US"/>
              </w:rPr>
            </w:pPr>
          </w:p>
          <w:p w14:paraId="2991931C" w14:textId="77777777" w:rsidR="009D684B" w:rsidRPr="009D684B" w:rsidRDefault="009D684B" w:rsidP="009D684B">
            <w:pPr>
              <w:ind w:right="517"/>
              <w:jc w:val="center"/>
              <w:rPr>
                <w:lang w:eastAsia="en-US"/>
              </w:rPr>
            </w:pPr>
            <w:r w:rsidRPr="009D684B">
              <w:rPr>
                <w:lang w:eastAsia="en-US"/>
              </w:rPr>
              <w:t>2019</w:t>
            </w:r>
          </w:p>
        </w:tc>
        <w:tc>
          <w:tcPr>
            <w:tcW w:w="709" w:type="dxa"/>
            <w:tcBorders>
              <w:top w:val="single" w:sz="4" w:space="0" w:color="000000"/>
              <w:left w:val="single" w:sz="4" w:space="0" w:color="000000"/>
              <w:bottom w:val="single" w:sz="4" w:space="0" w:color="000000"/>
              <w:right w:val="single" w:sz="4" w:space="0" w:color="000000"/>
            </w:tcBorders>
            <w:textDirection w:val="btLr"/>
          </w:tcPr>
          <w:p w14:paraId="50C55FE7" w14:textId="77777777" w:rsidR="009D684B" w:rsidRPr="009D684B" w:rsidRDefault="009D684B" w:rsidP="009D684B">
            <w:pPr>
              <w:spacing w:before="3"/>
              <w:jc w:val="center"/>
              <w:rPr>
                <w:sz w:val="29"/>
                <w:lang w:eastAsia="en-US"/>
              </w:rPr>
            </w:pPr>
          </w:p>
          <w:p w14:paraId="3EFD0CBD" w14:textId="77777777" w:rsidR="009D684B" w:rsidRPr="009D684B" w:rsidRDefault="009D684B" w:rsidP="009D684B">
            <w:pPr>
              <w:ind w:right="517"/>
              <w:jc w:val="center"/>
              <w:rPr>
                <w:lang w:eastAsia="en-US"/>
              </w:rPr>
            </w:pPr>
            <w:r w:rsidRPr="009D684B">
              <w:rPr>
                <w:lang w:eastAsia="en-US"/>
              </w:rPr>
              <w:t>2020</w:t>
            </w:r>
          </w:p>
        </w:tc>
        <w:tc>
          <w:tcPr>
            <w:tcW w:w="709" w:type="dxa"/>
            <w:tcBorders>
              <w:top w:val="single" w:sz="4" w:space="0" w:color="000000"/>
              <w:left w:val="single" w:sz="4" w:space="0" w:color="000000"/>
              <w:bottom w:val="single" w:sz="4" w:space="0" w:color="000000"/>
              <w:right w:val="single" w:sz="4" w:space="0" w:color="000000"/>
            </w:tcBorders>
            <w:textDirection w:val="btLr"/>
          </w:tcPr>
          <w:p w14:paraId="0CDE971D" w14:textId="77777777" w:rsidR="009D684B" w:rsidRPr="009D684B" w:rsidRDefault="009D684B" w:rsidP="009D684B">
            <w:pPr>
              <w:spacing w:before="6"/>
              <w:jc w:val="center"/>
              <w:rPr>
                <w:sz w:val="29"/>
                <w:lang w:eastAsia="en-US"/>
              </w:rPr>
            </w:pPr>
          </w:p>
          <w:p w14:paraId="5257EEF4" w14:textId="77777777" w:rsidR="009D684B" w:rsidRPr="009D684B" w:rsidRDefault="009D684B" w:rsidP="009D684B">
            <w:pPr>
              <w:spacing w:before="1"/>
              <w:ind w:right="517"/>
              <w:jc w:val="center"/>
              <w:rPr>
                <w:lang w:eastAsia="en-US"/>
              </w:rPr>
            </w:pPr>
            <w:r w:rsidRPr="009D684B">
              <w:rPr>
                <w:lang w:eastAsia="en-US"/>
              </w:rPr>
              <w:t>2021</w:t>
            </w:r>
          </w:p>
        </w:tc>
        <w:tc>
          <w:tcPr>
            <w:tcW w:w="709" w:type="dxa"/>
            <w:tcBorders>
              <w:top w:val="single" w:sz="4" w:space="0" w:color="000000"/>
              <w:left w:val="single" w:sz="4" w:space="0" w:color="000000"/>
              <w:bottom w:val="single" w:sz="4" w:space="0" w:color="000000"/>
              <w:right w:val="single" w:sz="4" w:space="0" w:color="000000"/>
            </w:tcBorders>
            <w:textDirection w:val="btLr"/>
          </w:tcPr>
          <w:p w14:paraId="1276E20E" w14:textId="77777777" w:rsidR="009D684B" w:rsidRPr="009D684B" w:rsidRDefault="009D684B" w:rsidP="009D684B">
            <w:pPr>
              <w:spacing w:before="9"/>
              <w:jc w:val="center"/>
              <w:rPr>
                <w:lang w:eastAsia="en-US"/>
              </w:rPr>
            </w:pPr>
          </w:p>
          <w:p w14:paraId="75CAFDA3" w14:textId="77777777" w:rsidR="009D684B" w:rsidRPr="009D684B" w:rsidRDefault="009D684B" w:rsidP="009D684B">
            <w:pPr>
              <w:ind w:right="517"/>
              <w:jc w:val="center"/>
              <w:rPr>
                <w:lang w:eastAsia="en-US"/>
              </w:rPr>
            </w:pPr>
            <w:r w:rsidRPr="009D684B">
              <w:rPr>
                <w:lang w:eastAsia="en-US"/>
              </w:rPr>
              <w:t>2022</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07714C28" w14:textId="77777777" w:rsidR="009D684B" w:rsidRPr="009D684B" w:rsidRDefault="009D684B" w:rsidP="009D684B">
            <w:pPr>
              <w:spacing w:before="11"/>
              <w:jc w:val="center"/>
              <w:rPr>
                <w:sz w:val="28"/>
                <w:lang w:eastAsia="en-US"/>
              </w:rPr>
            </w:pPr>
          </w:p>
          <w:p w14:paraId="20834A6A" w14:textId="77777777" w:rsidR="009D684B" w:rsidRPr="009D684B" w:rsidRDefault="009D684B" w:rsidP="009D684B">
            <w:pPr>
              <w:ind w:right="517"/>
              <w:jc w:val="center"/>
              <w:rPr>
                <w:lang w:eastAsia="en-US"/>
              </w:rPr>
            </w:pPr>
            <w:r w:rsidRPr="009D684B">
              <w:rPr>
                <w:lang w:eastAsia="en-US"/>
              </w:rPr>
              <w:t>2023</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14:paraId="67CA7A9B" w14:textId="77777777" w:rsidR="009D684B" w:rsidRPr="009D684B" w:rsidRDefault="009D684B" w:rsidP="009D684B">
            <w:pPr>
              <w:spacing w:before="135"/>
              <w:ind w:right="517"/>
              <w:jc w:val="center"/>
              <w:rPr>
                <w:lang w:eastAsia="en-US"/>
              </w:rPr>
            </w:pPr>
            <w:r w:rsidRPr="009D684B">
              <w:rPr>
                <w:lang w:eastAsia="en-US"/>
              </w:rPr>
              <w:t>2019</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14:paraId="5DCE6BB1" w14:textId="77777777" w:rsidR="009D684B" w:rsidRPr="009D684B" w:rsidRDefault="009D684B" w:rsidP="009D684B">
            <w:pPr>
              <w:spacing w:before="163"/>
              <w:ind w:right="517"/>
              <w:jc w:val="center"/>
              <w:rPr>
                <w:lang w:eastAsia="en-US"/>
              </w:rPr>
            </w:pPr>
            <w:r w:rsidRPr="009D684B">
              <w:rPr>
                <w:lang w:eastAsia="en-US"/>
              </w:rPr>
              <w:t>2020</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14:paraId="530647E8" w14:textId="77777777" w:rsidR="009D684B" w:rsidRPr="009D684B" w:rsidRDefault="009D684B" w:rsidP="009D684B">
            <w:pPr>
              <w:spacing w:before="119"/>
              <w:ind w:right="517"/>
              <w:jc w:val="center"/>
              <w:rPr>
                <w:lang w:eastAsia="en-US"/>
              </w:rPr>
            </w:pPr>
            <w:r w:rsidRPr="009D684B">
              <w:rPr>
                <w:lang w:eastAsia="en-US"/>
              </w:rPr>
              <w:t>2021</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14:paraId="33016A9F" w14:textId="77777777" w:rsidR="009D684B" w:rsidRPr="009D684B" w:rsidRDefault="009D684B" w:rsidP="009D684B">
            <w:pPr>
              <w:spacing w:before="185"/>
              <w:ind w:right="517"/>
              <w:jc w:val="center"/>
              <w:rPr>
                <w:lang w:eastAsia="en-US"/>
              </w:rPr>
            </w:pPr>
            <w:r w:rsidRPr="009D684B">
              <w:rPr>
                <w:lang w:eastAsia="en-US"/>
              </w:rPr>
              <w:t>2022</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14:paraId="58641959" w14:textId="77777777" w:rsidR="009D684B" w:rsidRPr="009D684B" w:rsidRDefault="009D684B" w:rsidP="009D684B">
            <w:pPr>
              <w:spacing w:before="176"/>
              <w:ind w:right="517"/>
              <w:jc w:val="center"/>
              <w:rPr>
                <w:lang w:eastAsia="en-US"/>
              </w:rPr>
            </w:pPr>
            <w:r w:rsidRPr="009D684B">
              <w:rPr>
                <w:lang w:eastAsia="en-US"/>
              </w:rPr>
              <w:t>2023</w:t>
            </w:r>
          </w:p>
        </w:tc>
        <w:tc>
          <w:tcPr>
            <w:tcW w:w="851" w:type="dxa"/>
            <w:tcBorders>
              <w:top w:val="single" w:sz="4" w:space="0" w:color="000000"/>
              <w:left w:val="single" w:sz="4" w:space="0" w:color="000000"/>
              <w:bottom w:val="single" w:sz="4" w:space="0" w:color="000000"/>
              <w:right w:val="single" w:sz="4" w:space="0" w:color="000000"/>
            </w:tcBorders>
            <w:textDirection w:val="btLr"/>
          </w:tcPr>
          <w:p w14:paraId="132D3F08" w14:textId="77777777" w:rsidR="009D684B" w:rsidRPr="009D684B" w:rsidRDefault="009D684B" w:rsidP="009D684B">
            <w:pPr>
              <w:spacing w:before="6"/>
              <w:jc w:val="center"/>
              <w:rPr>
                <w:sz w:val="28"/>
                <w:lang w:eastAsia="en-US"/>
              </w:rPr>
            </w:pPr>
          </w:p>
          <w:p w14:paraId="49D7C543" w14:textId="77777777" w:rsidR="009D684B" w:rsidRPr="009D684B" w:rsidRDefault="009D684B" w:rsidP="009D684B">
            <w:pPr>
              <w:jc w:val="center"/>
              <w:rPr>
                <w:lang w:eastAsia="en-US"/>
              </w:rPr>
            </w:pPr>
            <w:proofErr w:type="spellStart"/>
            <w:r w:rsidRPr="009D684B">
              <w:rPr>
                <w:lang w:eastAsia="en-US"/>
              </w:rPr>
              <w:t>тыс</w:t>
            </w:r>
            <w:proofErr w:type="spellEnd"/>
            <w:r w:rsidRPr="009D684B">
              <w:rPr>
                <w:lang w:eastAsia="en-US"/>
              </w:rPr>
              <w:t>.</w:t>
            </w:r>
            <w:r w:rsidRPr="009D684B">
              <w:rPr>
                <w:spacing w:val="3"/>
                <w:lang w:eastAsia="en-US"/>
              </w:rPr>
              <w:t xml:space="preserve"> </w:t>
            </w:r>
            <w:proofErr w:type="spellStart"/>
            <w:r w:rsidRPr="009D684B">
              <w:rPr>
                <w:lang w:eastAsia="en-US"/>
              </w:rPr>
              <w:t>руб</w:t>
            </w:r>
            <w:proofErr w:type="spellEnd"/>
            <w:r w:rsidRPr="009D684B">
              <w:rPr>
                <w:lang w:eastAsia="en-US"/>
              </w:rPr>
              <w:t>.</w:t>
            </w:r>
          </w:p>
        </w:tc>
        <w:tc>
          <w:tcPr>
            <w:tcW w:w="614" w:type="dxa"/>
            <w:tcBorders>
              <w:top w:val="single" w:sz="4" w:space="0" w:color="000000"/>
              <w:left w:val="single" w:sz="4" w:space="0" w:color="000000"/>
              <w:bottom w:val="single" w:sz="4" w:space="0" w:color="000000"/>
              <w:right w:val="single" w:sz="4" w:space="0" w:color="000000"/>
            </w:tcBorders>
            <w:textDirection w:val="btLr"/>
            <w:hideMark/>
          </w:tcPr>
          <w:p w14:paraId="75B76D62" w14:textId="77777777" w:rsidR="009D684B" w:rsidRPr="009D684B" w:rsidRDefault="009D684B" w:rsidP="009D684B">
            <w:pPr>
              <w:spacing w:before="121"/>
              <w:jc w:val="center"/>
              <w:rPr>
                <w:lang w:eastAsia="en-US"/>
              </w:rPr>
            </w:pPr>
            <w:proofErr w:type="spellStart"/>
            <w:r w:rsidRPr="009D684B">
              <w:rPr>
                <w:lang w:eastAsia="en-US"/>
              </w:rPr>
              <w:t>Структура</w:t>
            </w:r>
            <w:proofErr w:type="spellEnd"/>
            <w:r w:rsidRPr="009D684B">
              <w:rPr>
                <w:lang w:eastAsia="en-US"/>
              </w:rPr>
              <w:t>,</w:t>
            </w:r>
            <w:r w:rsidRPr="009D684B">
              <w:rPr>
                <w:spacing w:val="2"/>
                <w:lang w:eastAsia="en-US"/>
              </w:rPr>
              <w:t xml:space="preserve"> </w:t>
            </w:r>
            <w:r w:rsidRPr="009D684B">
              <w:rPr>
                <w:lang w:eastAsia="en-US"/>
              </w:rPr>
              <w:t>%</w:t>
            </w:r>
          </w:p>
        </w:tc>
      </w:tr>
      <w:tr w:rsidR="009D684B" w:rsidRPr="009D684B" w14:paraId="25545B53" w14:textId="77777777" w:rsidTr="00634338">
        <w:trPr>
          <w:trHeight w:val="551"/>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3B197F83" w14:textId="77777777" w:rsidR="009D684B" w:rsidRPr="009D684B" w:rsidRDefault="009D684B" w:rsidP="009D684B">
            <w:pPr>
              <w:spacing w:before="2" w:line="261" w:lineRule="exact"/>
              <w:rPr>
                <w:lang w:eastAsia="en-US"/>
              </w:rPr>
            </w:pPr>
            <w:proofErr w:type="spellStart"/>
            <w:r w:rsidRPr="009D684B">
              <w:rPr>
                <w:lang w:eastAsia="en-US"/>
              </w:rPr>
              <w:t>Зерно</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14:paraId="5C3DA027" w14:textId="77777777" w:rsidR="009D684B" w:rsidRPr="009D684B" w:rsidRDefault="009D684B" w:rsidP="009D684B">
            <w:pPr>
              <w:spacing w:before="131"/>
              <w:ind w:right="1"/>
              <w:jc w:val="center"/>
              <w:rPr>
                <w:lang w:eastAsia="en-US"/>
              </w:rPr>
            </w:pPr>
            <w:r w:rsidRPr="009D684B">
              <w:rPr>
                <w:lang w:eastAsia="en-US"/>
              </w:rPr>
              <w:t>4172</w:t>
            </w:r>
          </w:p>
        </w:tc>
        <w:tc>
          <w:tcPr>
            <w:tcW w:w="709" w:type="dxa"/>
            <w:tcBorders>
              <w:top w:val="single" w:sz="4" w:space="0" w:color="000000"/>
              <w:left w:val="single" w:sz="4" w:space="0" w:color="000000"/>
              <w:bottom w:val="single" w:sz="4" w:space="0" w:color="000000"/>
              <w:right w:val="single" w:sz="4" w:space="0" w:color="000000"/>
            </w:tcBorders>
            <w:hideMark/>
          </w:tcPr>
          <w:p w14:paraId="4335D0A9" w14:textId="77777777" w:rsidR="009D684B" w:rsidRPr="009D684B" w:rsidRDefault="009D684B" w:rsidP="009D684B">
            <w:pPr>
              <w:spacing w:before="131"/>
              <w:ind w:right="3"/>
              <w:jc w:val="center"/>
              <w:rPr>
                <w:lang w:eastAsia="en-US"/>
              </w:rPr>
            </w:pPr>
            <w:r w:rsidRPr="009D684B">
              <w:rPr>
                <w:lang w:eastAsia="en-US"/>
              </w:rPr>
              <w:t>6986</w:t>
            </w:r>
          </w:p>
        </w:tc>
        <w:tc>
          <w:tcPr>
            <w:tcW w:w="709" w:type="dxa"/>
            <w:tcBorders>
              <w:top w:val="single" w:sz="4" w:space="0" w:color="000000"/>
              <w:left w:val="single" w:sz="4" w:space="0" w:color="000000"/>
              <w:bottom w:val="single" w:sz="4" w:space="0" w:color="000000"/>
              <w:right w:val="single" w:sz="4" w:space="0" w:color="000000"/>
            </w:tcBorders>
            <w:hideMark/>
          </w:tcPr>
          <w:p w14:paraId="0292AABB" w14:textId="77777777" w:rsidR="009D684B" w:rsidRPr="009D684B" w:rsidRDefault="009D684B" w:rsidP="009D684B">
            <w:pPr>
              <w:spacing w:before="131"/>
              <w:ind w:right="3"/>
              <w:jc w:val="center"/>
              <w:rPr>
                <w:lang w:eastAsia="en-US"/>
              </w:rPr>
            </w:pPr>
            <w:r w:rsidRPr="009D684B">
              <w:rPr>
                <w:lang w:eastAsia="en-US"/>
              </w:rPr>
              <w:t>574</w:t>
            </w:r>
          </w:p>
        </w:tc>
        <w:tc>
          <w:tcPr>
            <w:tcW w:w="709" w:type="dxa"/>
            <w:tcBorders>
              <w:top w:val="single" w:sz="4" w:space="0" w:color="000000"/>
              <w:left w:val="single" w:sz="4" w:space="0" w:color="000000"/>
              <w:bottom w:val="single" w:sz="4" w:space="0" w:color="000000"/>
              <w:right w:val="single" w:sz="4" w:space="0" w:color="000000"/>
            </w:tcBorders>
            <w:hideMark/>
          </w:tcPr>
          <w:p w14:paraId="4FAC7869" w14:textId="77777777" w:rsidR="009D684B" w:rsidRPr="009D684B" w:rsidRDefault="009D684B" w:rsidP="009D684B">
            <w:pPr>
              <w:spacing w:before="131"/>
              <w:jc w:val="center"/>
              <w:rPr>
                <w:lang w:eastAsia="en-US"/>
              </w:rPr>
            </w:pPr>
            <w:r w:rsidRPr="009D684B">
              <w:rPr>
                <w:lang w:eastAsia="en-US"/>
              </w:rPr>
              <w:t>4304</w:t>
            </w:r>
          </w:p>
        </w:tc>
        <w:tc>
          <w:tcPr>
            <w:tcW w:w="850" w:type="dxa"/>
            <w:tcBorders>
              <w:top w:val="single" w:sz="4" w:space="0" w:color="000000"/>
              <w:left w:val="single" w:sz="4" w:space="0" w:color="000000"/>
              <w:bottom w:val="single" w:sz="4" w:space="0" w:color="000000"/>
              <w:right w:val="single" w:sz="4" w:space="0" w:color="000000"/>
            </w:tcBorders>
            <w:hideMark/>
          </w:tcPr>
          <w:p w14:paraId="269441FE" w14:textId="77777777" w:rsidR="009D684B" w:rsidRPr="009D684B" w:rsidRDefault="009D684B" w:rsidP="009D684B">
            <w:pPr>
              <w:spacing w:before="131"/>
              <w:ind w:right="3"/>
              <w:jc w:val="center"/>
              <w:rPr>
                <w:lang w:eastAsia="en-US"/>
              </w:rPr>
            </w:pPr>
            <w:r w:rsidRPr="009D684B">
              <w:rPr>
                <w:lang w:eastAsia="en-US"/>
              </w:rPr>
              <w:t>2611</w:t>
            </w:r>
          </w:p>
        </w:tc>
        <w:tc>
          <w:tcPr>
            <w:tcW w:w="567" w:type="dxa"/>
            <w:tcBorders>
              <w:top w:val="single" w:sz="4" w:space="0" w:color="000000"/>
              <w:left w:val="single" w:sz="4" w:space="0" w:color="000000"/>
              <w:bottom w:val="single" w:sz="4" w:space="0" w:color="000000"/>
              <w:right w:val="single" w:sz="4" w:space="0" w:color="000000"/>
            </w:tcBorders>
            <w:hideMark/>
          </w:tcPr>
          <w:p w14:paraId="20B482B2" w14:textId="77777777" w:rsidR="009D684B" w:rsidRPr="009D684B" w:rsidRDefault="009D684B" w:rsidP="009D684B">
            <w:pPr>
              <w:spacing w:before="131"/>
              <w:ind w:right="9"/>
              <w:jc w:val="right"/>
              <w:rPr>
                <w:lang w:eastAsia="en-US"/>
              </w:rPr>
            </w:pPr>
            <w:r w:rsidRPr="009D684B">
              <w:rPr>
                <w:lang w:eastAsia="en-US"/>
              </w:rPr>
              <w:t>35,9</w:t>
            </w:r>
          </w:p>
        </w:tc>
        <w:tc>
          <w:tcPr>
            <w:tcW w:w="567" w:type="dxa"/>
            <w:tcBorders>
              <w:top w:val="single" w:sz="4" w:space="0" w:color="000000"/>
              <w:left w:val="single" w:sz="4" w:space="0" w:color="000000"/>
              <w:bottom w:val="single" w:sz="4" w:space="0" w:color="000000"/>
              <w:right w:val="single" w:sz="4" w:space="0" w:color="000000"/>
            </w:tcBorders>
            <w:hideMark/>
          </w:tcPr>
          <w:p w14:paraId="48069CD6" w14:textId="77777777" w:rsidR="009D684B" w:rsidRPr="009D684B" w:rsidRDefault="009D684B" w:rsidP="009D684B">
            <w:pPr>
              <w:spacing w:before="131"/>
              <w:rPr>
                <w:lang w:eastAsia="en-US"/>
              </w:rPr>
            </w:pPr>
            <w:r w:rsidRPr="009D684B">
              <w:rPr>
                <w:lang w:eastAsia="en-US"/>
              </w:rPr>
              <w:t>48,2</w:t>
            </w:r>
          </w:p>
        </w:tc>
        <w:tc>
          <w:tcPr>
            <w:tcW w:w="567" w:type="dxa"/>
            <w:tcBorders>
              <w:top w:val="single" w:sz="4" w:space="0" w:color="000000"/>
              <w:left w:val="single" w:sz="4" w:space="0" w:color="000000"/>
              <w:bottom w:val="single" w:sz="4" w:space="0" w:color="000000"/>
              <w:right w:val="single" w:sz="4" w:space="0" w:color="000000"/>
            </w:tcBorders>
            <w:hideMark/>
          </w:tcPr>
          <w:p w14:paraId="40BBA418" w14:textId="77777777" w:rsidR="009D684B" w:rsidRPr="009D684B" w:rsidRDefault="009D684B" w:rsidP="009D684B">
            <w:pPr>
              <w:spacing w:before="131"/>
              <w:ind w:right="-15"/>
              <w:jc w:val="center"/>
              <w:rPr>
                <w:lang w:eastAsia="en-US"/>
              </w:rPr>
            </w:pPr>
            <w:r w:rsidRPr="009D684B">
              <w:rPr>
                <w:lang w:eastAsia="en-US"/>
              </w:rPr>
              <w:t>12,6</w:t>
            </w:r>
          </w:p>
        </w:tc>
        <w:tc>
          <w:tcPr>
            <w:tcW w:w="567" w:type="dxa"/>
            <w:tcBorders>
              <w:top w:val="single" w:sz="4" w:space="0" w:color="000000"/>
              <w:left w:val="single" w:sz="4" w:space="0" w:color="000000"/>
              <w:bottom w:val="single" w:sz="4" w:space="0" w:color="000000"/>
              <w:right w:val="single" w:sz="4" w:space="0" w:color="000000"/>
            </w:tcBorders>
            <w:hideMark/>
          </w:tcPr>
          <w:p w14:paraId="79930B33" w14:textId="77777777" w:rsidR="009D684B" w:rsidRPr="009D684B" w:rsidRDefault="009D684B" w:rsidP="009D684B">
            <w:pPr>
              <w:spacing w:before="131"/>
              <w:rPr>
                <w:lang w:eastAsia="en-US"/>
              </w:rPr>
            </w:pPr>
            <w:r w:rsidRPr="009D684B">
              <w:rPr>
                <w:lang w:eastAsia="en-US"/>
              </w:rPr>
              <w:t>43,8</w:t>
            </w:r>
          </w:p>
        </w:tc>
        <w:tc>
          <w:tcPr>
            <w:tcW w:w="567" w:type="dxa"/>
            <w:tcBorders>
              <w:top w:val="single" w:sz="4" w:space="0" w:color="000000"/>
              <w:left w:val="single" w:sz="4" w:space="0" w:color="000000"/>
              <w:bottom w:val="single" w:sz="4" w:space="0" w:color="000000"/>
              <w:right w:val="single" w:sz="4" w:space="0" w:color="000000"/>
            </w:tcBorders>
            <w:hideMark/>
          </w:tcPr>
          <w:p w14:paraId="1921A59B" w14:textId="77777777" w:rsidR="009D684B" w:rsidRPr="009D684B" w:rsidRDefault="009D684B" w:rsidP="009D684B">
            <w:pPr>
              <w:spacing w:before="131"/>
              <w:ind w:right="50"/>
              <w:jc w:val="right"/>
              <w:rPr>
                <w:lang w:eastAsia="en-US"/>
              </w:rPr>
            </w:pPr>
            <w:r w:rsidRPr="009D684B">
              <w:rPr>
                <w:lang w:eastAsia="en-US"/>
              </w:rPr>
              <w:t>35,2</w:t>
            </w:r>
          </w:p>
        </w:tc>
        <w:tc>
          <w:tcPr>
            <w:tcW w:w="851" w:type="dxa"/>
            <w:tcBorders>
              <w:top w:val="single" w:sz="4" w:space="0" w:color="000000"/>
              <w:left w:val="single" w:sz="4" w:space="0" w:color="000000"/>
              <w:bottom w:val="single" w:sz="4" w:space="0" w:color="000000"/>
              <w:right w:val="single" w:sz="4" w:space="0" w:color="000000"/>
            </w:tcBorders>
            <w:hideMark/>
          </w:tcPr>
          <w:p w14:paraId="3ADAEB5F" w14:textId="77777777" w:rsidR="009D684B" w:rsidRPr="009D684B" w:rsidRDefault="009D684B" w:rsidP="009D684B">
            <w:pPr>
              <w:spacing w:before="131"/>
              <w:ind w:right="3"/>
              <w:jc w:val="center"/>
              <w:rPr>
                <w:lang w:eastAsia="en-US"/>
              </w:rPr>
            </w:pPr>
            <w:r w:rsidRPr="009D684B">
              <w:rPr>
                <w:lang w:eastAsia="en-US"/>
              </w:rPr>
              <w:t>3729</w:t>
            </w:r>
          </w:p>
        </w:tc>
        <w:tc>
          <w:tcPr>
            <w:tcW w:w="614" w:type="dxa"/>
            <w:tcBorders>
              <w:top w:val="single" w:sz="4" w:space="0" w:color="000000"/>
              <w:left w:val="single" w:sz="4" w:space="0" w:color="000000"/>
              <w:bottom w:val="single" w:sz="4" w:space="0" w:color="000000"/>
              <w:right w:val="single" w:sz="4" w:space="0" w:color="000000"/>
            </w:tcBorders>
            <w:hideMark/>
          </w:tcPr>
          <w:p w14:paraId="7B8480F6" w14:textId="77777777" w:rsidR="009D684B" w:rsidRPr="009D684B" w:rsidRDefault="009D684B" w:rsidP="009D684B">
            <w:pPr>
              <w:spacing w:before="131"/>
              <w:ind w:right="1"/>
              <w:jc w:val="center"/>
              <w:rPr>
                <w:lang w:eastAsia="en-US"/>
              </w:rPr>
            </w:pPr>
            <w:r w:rsidRPr="009D684B">
              <w:rPr>
                <w:lang w:eastAsia="en-US"/>
              </w:rPr>
              <w:t>38,9</w:t>
            </w:r>
          </w:p>
        </w:tc>
      </w:tr>
      <w:tr w:rsidR="009D684B" w:rsidRPr="009D684B" w14:paraId="406EAA8E" w14:textId="77777777" w:rsidTr="00634338">
        <w:trPr>
          <w:trHeight w:val="552"/>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30403FAB" w14:textId="77777777" w:rsidR="009D684B" w:rsidRPr="009D684B" w:rsidRDefault="009D684B" w:rsidP="009D684B">
            <w:pPr>
              <w:spacing w:before="3" w:line="261" w:lineRule="exact"/>
              <w:rPr>
                <w:lang w:eastAsia="en-US"/>
              </w:rPr>
            </w:pPr>
            <w:proofErr w:type="spellStart"/>
            <w:r w:rsidRPr="009D684B">
              <w:rPr>
                <w:lang w:eastAsia="en-US"/>
              </w:rPr>
              <w:t>Масличные</w:t>
            </w:r>
            <w:proofErr w:type="spellEnd"/>
            <w:r w:rsidRPr="009D684B">
              <w:rPr>
                <w:lang w:eastAsia="en-US"/>
              </w:rPr>
              <w:t xml:space="preserve"> </w:t>
            </w:r>
            <w:proofErr w:type="spellStart"/>
            <w:r w:rsidRPr="009D684B">
              <w:rPr>
                <w:lang w:eastAsia="en-US"/>
              </w:rPr>
              <w:t>культуры</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14:paraId="2BD745A9" w14:textId="77777777" w:rsidR="009D684B" w:rsidRPr="009D684B" w:rsidRDefault="009D684B" w:rsidP="009D684B">
            <w:pPr>
              <w:spacing w:before="131"/>
              <w:ind w:right="1"/>
              <w:jc w:val="center"/>
              <w:rPr>
                <w:lang w:eastAsia="en-US"/>
              </w:rPr>
            </w:pPr>
            <w:r w:rsidRPr="009D684B">
              <w:rPr>
                <w:lang w:eastAsia="en-US"/>
              </w:rPr>
              <w:t>393</w:t>
            </w:r>
          </w:p>
        </w:tc>
        <w:tc>
          <w:tcPr>
            <w:tcW w:w="709" w:type="dxa"/>
            <w:tcBorders>
              <w:top w:val="single" w:sz="4" w:space="0" w:color="000000"/>
              <w:left w:val="single" w:sz="4" w:space="0" w:color="000000"/>
              <w:bottom w:val="single" w:sz="4" w:space="0" w:color="000000"/>
              <w:right w:val="single" w:sz="4" w:space="0" w:color="000000"/>
            </w:tcBorders>
            <w:hideMark/>
          </w:tcPr>
          <w:p w14:paraId="7C982342" w14:textId="77777777" w:rsidR="009D684B" w:rsidRPr="009D684B" w:rsidRDefault="009D684B" w:rsidP="009D684B">
            <w:pPr>
              <w:spacing w:before="131"/>
              <w:ind w:right="3"/>
              <w:jc w:val="center"/>
              <w:rPr>
                <w:lang w:eastAsia="en-US"/>
              </w:rPr>
            </w:pPr>
            <w:r w:rsidRPr="009D684B">
              <w:rPr>
                <w:lang w:eastAsia="en-US"/>
              </w:rPr>
              <w:t>840</w:t>
            </w:r>
          </w:p>
        </w:tc>
        <w:tc>
          <w:tcPr>
            <w:tcW w:w="709" w:type="dxa"/>
            <w:tcBorders>
              <w:top w:val="single" w:sz="4" w:space="0" w:color="000000"/>
              <w:left w:val="single" w:sz="4" w:space="0" w:color="000000"/>
              <w:bottom w:val="single" w:sz="4" w:space="0" w:color="000000"/>
              <w:right w:val="single" w:sz="4" w:space="0" w:color="000000"/>
            </w:tcBorders>
            <w:hideMark/>
          </w:tcPr>
          <w:p w14:paraId="738D8406" w14:textId="77777777" w:rsidR="009D684B" w:rsidRPr="009D684B" w:rsidRDefault="009D684B" w:rsidP="009D684B">
            <w:pPr>
              <w:spacing w:before="131"/>
              <w:ind w:right="3"/>
              <w:jc w:val="center"/>
              <w:rPr>
                <w:lang w:eastAsia="en-US"/>
              </w:rPr>
            </w:pPr>
            <w:r w:rsidRPr="009D684B">
              <w:rPr>
                <w:lang w:eastAsia="en-US"/>
              </w:rPr>
              <w:t>83</w:t>
            </w:r>
          </w:p>
        </w:tc>
        <w:tc>
          <w:tcPr>
            <w:tcW w:w="709" w:type="dxa"/>
            <w:tcBorders>
              <w:top w:val="single" w:sz="4" w:space="0" w:color="000000"/>
              <w:left w:val="single" w:sz="4" w:space="0" w:color="000000"/>
              <w:bottom w:val="single" w:sz="4" w:space="0" w:color="000000"/>
              <w:right w:val="single" w:sz="4" w:space="0" w:color="000000"/>
            </w:tcBorders>
            <w:hideMark/>
          </w:tcPr>
          <w:p w14:paraId="170ECD7F" w14:textId="77777777" w:rsidR="009D684B" w:rsidRPr="009D684B" w:rsidRDefault="009D684B" w:rsidP="009D684B">
            <w:pPr>
              <w:spacing w:before="131"/>
              <w:jc w:val="center"/>
              <w:rPr>
                <w:lang w:eastAsia="en-US"/>
              </w:rPr>
            </w:pPr>
            <w:r w:rsidRPr="009D684B">
              <w:rPr>
                <w:lang w:eastAsia="en-US"/>
              </w:rPr>
              <w:t>424</w:t>
            </w:r>
          </w:p>
        </w:tc>
        <w:tc>
          <w:tcPr>
            <w:tcW w:w="850" w:type="dxa"/>
            <w:tcBorders>
              <w:top w:val="single" w:sz="4" w:space="0" w:color="000000"/>
              <w:left w:val="single" w:sz="4" w:space="0" w:color="000000"/>
              <w:bottom w:val="single" w:sz="4" w:space="0" w:color="000000"/>
              <w:right w:val="single" w:sz="4" w:space="0" w:color="000000"/>
            </w:tcBorders>
            <w:hideMark/>
          </w:tcPr>
          <w:p w14:paraId="2DEE4998" w14:textId="77777777" w:rsidR="009D684B" w:rsidRPr="009D684B" w:rsidRDefault="009D684B" w:rsidP="009D684B">
            <w:pPr>
              <w:spacing w:before="131"/>
              <w:ind w:right="3"/>
              <w:jc w:val="center"/>
              <w:rPr>
                <w:lang w:eastAsia="en-US"/>
              </w:rPr>
            </w:pPr>
            <w:r w:rsidRPr="009D684B">
              <w:rPr>
                <w:lang w:eastAsia="en-US"/>
              </w:rPr>
              <w:t>331</w:t>
            </w:r>
          </w:p>
        </w:tc>
        <w:tc>
          <w:tcPr>
            <w:tcW w:w="567" w:type="dxa"/>
            <w:tcBorders>
              <w:top w:val="single" w:sz="4" w:space="0" w:color="000000"/>
              <w:left w:val="single" w:sz="4" w:space="0" w:color="000000"/>
              <w:bottom w:val="single" w:sz="4" w:space="0" w:color="000000"/>
              <w:right w:val="single" w:sz="4" w:space="0" w:color="000000"/>
            </w:tcBorders>
            <w:hideMark/>
          </w:tcPr>
          <w:p w14:paraId="298A187F" w14:textId="77777777" w:rsidR="009D684B" w:rsidRPr="009D684B" w:rsidRDefault="009D684B" w:rsidP="009D684B">
            <w:pPr>
              <w:spacing w:before="131"/>
              <w:ind w:right="66"/>
              <w:jc w:val="right"/>
              <w:rPr>
                <w:lang w:eastAsia="en-US"/>
              </w:rPr>
            </w:pPr>
            <w:r w:rsidRPr="009D684B">
              <w:rPr>
                <w:lang w:eastAsia="en-US"/>
              </w:rPr>
              <w:t>3,3</w:t>
            </w:r>
          </w:p>
        </w:tc>
        <w:tc>
          <w:tcPr>
            <w:tcW w:w="567" w:type="dxa"/>
            <w:tcBorders>
              <w:top w:val="single" w:sz="4" w:space="0" w:color="000000"/>
              <w:left w:val="single" w:sz="4" w:space="0" w:color="000000"/>
              <w:bottom w:val="single" w:sz="4" w:space="0" w:color="000000"/>
              <w:right w:val="single" w:sz="4" w:space="0" w:color="000000"/>
            </w:tcBorders>
            <w:hideMark/>
          </w:tcPr>
          <w:p w14:paraId="31DA9688" w14:textId="77777777" w:rsidR="009D684B" w:rsidRPr="009D684B" w:rsidRDefault="009D684B" w:rsidP="009D684B">
            <w:pPr>
              <w:spacing w:before="131"/>
              <w:rPr>
                <w:lang w:eastAsia="en-US"/>
              </w:rPr>
            </w:pPr>
            <w:r w:rsidRPr="009D684B">
              <w:rPr>
                <w:lang w:eastAsia="en-US"/>
              </w:rPr>
              <w:t>5,8</w:t>
            </w:r>
          </w:p>
        </w:tc>
        <w:tc>
          <w:tcPr>
            <w:tcW w:w="567" w:type="dxa"/>
            <w:tcBorders>
              <w:top w:val="single" w:sz="4" w:space="0" w:color="000000"/>
              <w:left w:val="single" w:sz="4" w:space="0" w:color="000000"/>
              <w:bottom w:val="single" w:sz="4" w:space="0" w:color="000000"/>
              <w:right w:val="single" w:sz="4" w:space="0" w:color="000000"/>
            </w:tcBorders>
            <w:hideMark/>
          </w:tcPr>
          <w:p w14:paraId="29CDA371" w14:textId="77777777" w:rsidR="009D684B" w:rsidRPr="009D684B" w:rsidRDefault="009D684B" w:rsidP="009D684B">
            <w:pPr>
              <w:spacing w:before="131"/>
              <w:ind w:right="-15"/>
              <w:jc w:val="center"/>
              <w:rPr>
                <w:lang w:eastAsia="en-US"/>
              </w:rPr>
            </w:pPr>
            <w:r w:rsidRPr="009D684B">
              <w:rPr>
                <w:lang w:eastAsia="en-US"/>
              </w:rPr>
              <w:t>1,8</w:t>
            </w:r>
          </w:p>
        </w:tc>
        <w:tc>
          <w:tcPr>
            <w:tcW w:w="567" w:type="dxa"/>
            <w:tcBorders>
              <w:top w:val="single" w:sz="4" w:space="0" w:color="000000"/>
              <w:left w:val="single" w:sz="4" w:space="0" w:color="000000"/>
              <w:bottom w:val="single" w:sz="4" w:space="0" w:color="000000"/>
              <w:right w:val="single" w:sz="4" w:space="0" w:color="000000"/>
            </w:tcBorders>
            <w:hideMark/>
          </w:tcPr>
          <w:p w14:paraId="5103FD31" w14:textId="77777777" w:rsidR="009D684B" w:rsidRPr="009D684B" w:rsidRDefault="009D684B" w:rsidP="009D684B">
            <w:pPr>
              <w:spacing w:before="131"/>
              <w:rPr>
                <w:lang w:eastAsia="en-US"/>
              </w:rPr>
            </w:pPr>
            <w:r w:rsidRPr="009D684B">
              <w:rPr>
                <w:lang w:eastAsia="en-US"/>
              </w:rPr>
              <w:t>4,3</w:t>
            </w:r>
          </w:p>
        </w:tc>
        <w:tc>
          <w:tcPr>
            <w:tcW w:w="567" w:type="dxa"/>
            <w:tcBorders>
              <w:top w:val="single" w:sz="4" w:space="0" w:color="000000"/>
              <w:left w:val="single" w:sz="4" w:space="0" w:color="000000"/>
              <w:bottom w:val="single" w:sz="4" w:space="0" w:color="000000"/>
              <w:right w:val="single" w:sz="4" w:space="0" w:color="000000"/>
            </w:tcBorders>
            <w:hideMark/>
          </w:tcPr>
          <w:p w14:paraId="21152428" w14:textId="77777777" w:rsidR="009D684B" w:rsidRPr="009D684B" w:rsidRDefault="009D684B" w:rsidP="009D684B">
            <w:pPr>
              <w:spacing w:before="131"/>
              <w:ind w:right="108"/>
              <w:jc w:val="right"/>
              <w:rPr>
                <w:lang w:eastAsia="en-US"/>
              </w:rPr>
            </w:pPr>
            <w:r w:rsidRPr="009D684B">
              <w:rPr>
                <w:lang w:eastAsia="en-US"/>
              </w:rPr>
              <w:t>4,5</w:t>
            </w:r>
          </w:p>
        </w:tc>
        <w:tc>
          <w:tcPr>
            <w:tcW w:w="851" w:type="dxa"/>
            <w:tcBorders>
              <w:top w:val="single" w:sz="4" w:space="0" w:color="000000"/>
              <w:left w:val="single" w:sz="4" w:space="0" w:color="000000"/>
              <w:bottom w:val="single" w:sz="4" w:space="0" w:color="000000"/>
              <w:right w:val="single" w:sz="4" w:space="0" w:color="000000"/>
            </w:tcBorders>
            <w:hideMark/>
          </w:tcPr>
          <w:p w14:paraId="4318E6D3" w14:textId="77777777" w:rsidR="009D684B" w:rsidRPr="009D684B" w:rsidRDefault="009D684B" w:rsidP="009D684B">
            <w:pPr>
              <w:spacing w:before="131"/>
              <w:ind w:right="3"/>
              <w:jc w:val="center"/>
              <w:rPr>
                <w:lang w:eastAsia="en-US"/>
              </w:rPr>
            </w:pPr>
            <w:r w:rsidRPr="009D684B">
              <w:rPr>
                <w:lang w:eastAsia="en-US"/>
              </w:rPr>
              <w:t>414</w:t>
            </w:r>
          </w:p>
        </w:tc>
        <w:tc>
          <w:tcPr>
            <w:tcW w:w="614" w:type="dxa"/>
            <w:tcBorders>
              <w:top w:val="single" w:sz="4" w:space="0" w:color="000000"/>
              <w:left w:val="single" w:sz="4" w:space="0" w:color="000000"/>
              <w:bottom w:val="single" w:sz="4" w:space="0" w:color="000000"/>
              <w:right w:val="single" w:sz="4" w:space="0" w:color="000000"/>
            </w:tcBorders>
            <w:hideMark/>
          </w:tcPr>
          <w:p w14:paraId="2D5C13C1" w14:textId="77777777" w:rsidR="009D684B" w:rsidRPr="009D684B" w:rsidRDefault="009D684B" w:rsidP="009D684B">
            <w:pPr>
              <w:spacing w:before="131"/>
              <w:ind w:right="14"/>
              <w:jc w:val="center"/>
              <w:rPr>
                <w:lang w:eastAsia="en-US"/>
              </w:rPr>
            </w:pPr>
            <w:r w:rsidRPr="009D684B">
              <w:rPr>
                <w:lang w:eastAsia="en-US"/>
              </w:rPr>
              <w:t>4,3</w:t>
            </w:r>
          </w:p>
        </w:tc>
      </w:tr>
      <w:tr w:rsidR="009D684B" w:rsidRPr="009D684B" w14:paraId="1F333995" w14:textId="77777777" w:rsidTr="00634338">
        <w:trPr>
          <w:trHeight w:val="551"/>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7091E273" w14:textId="77777777" w:rsidR="009D684B" w:rsidRPr="009D684B" w:rsidRDefault="009D684B" w:rsidP="009D684B">
            <w:pPr>
              <w:spacing w:before="2" w:line="261" w:lineRule="exact"/>
              <w:rPr>
                <w:lang w:eastAsia="en-US"/>
              </w:rPr>
            </w:pPr>
            <w:proofErr w:type="spellStart"/>
            <w:r w:rsidRPr="009D684B">
              <w:rPr>
                <w:lang w:eastAsia="en-US"/>
              </w:rPr>
              <w:t>Сахарная</w:t>
            </w:r>
            <w:proofErr w:type="spellEnd"/>
            <w:r w:rsidRPr="009D684B">
              <w:rPr>
                <w:lang w:eastAsia="en-US"/>
              </w:rPr>
              <w:t xml:space="preserve"> </w:t>
            </w:r>
            <w:proofErr w:type="spellStart"/>
            <w:r w:rsidRPr="009D684B">
              <w:rPr>
                <w:lang w:eastAsia="en-US"/>
              </w:rPr>
              <w:t>свекла</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14:paraId="27A93FF4" w14:textId="77777777" w:rsidR="009D684B" w:rsidRPr="009D684B" w:rsidRDefault="009D684B" w:rsidP="009D684B">
            <w:pPr>
              <w:spacing w:before="131"/>
              <w:ind w:right="1"/>
              <w:jc w:val="center"/>
              <w:rPr>
                <w:lang w:eastAsia="en-US"/>
              </w:rPr>
            </w:pPr>
            <w:r w:rsidRPr="009D684B">
              <w:rPr>
                <w:lang w:eastAsia="en-US"/>
              </w:rPr>
              <w:t>7070</w:t>
            </w:r>
          </w:p>
        </w:tc>
        <w:tc>
          <w:tcPr>
            <w:tcW w:w="709" w:type="dxa"/>
            <w:tcBorders>
              <w:top w:val="single" w:sz="4" w:space="0" w:color="000000"/>
              <w:left w:val="single" w:sz="4" w:space="0" w:color="000000"/>
              <w:bottom w:val="single" w:sz="4" w:space="0" w:color="000000"/>
              <w:right w:val="single" w:sz="4" w:space="0" w:color="000000"/>
            </w:tcBorders>
            <w:hideMark/>
          </w:tcPr>
          <w:p w14:paraId="230735F4" w14:textId="77777777" w:rsidR="009D684B" w:rsidRPr="009D684B" w:rsidRDefault="009D684B" w:rsidP="009D684B">
            <w:pPr>
              <w:spacing w:before="131"/>
              <w:ind w:right="3"/>
              <w:jc w:val="center"/>
              <w:rPr>
                <w:lang w:eastAsia="en-US"/>
              </w:rPr>
            </w:pPr>
            <w:r w:rsidRPr="009D684B">
              <w:rPr>
                <w:lang w:eastAsia="en-US"/>
              </w:rPr>
              <w:t>6675</w:t>
            </w:r>
          </w:p>
        </w:tc>
        <w:tc>
          <w:tcPr>
            <w:tcW w:w="709" w:type="dxa"/>
            <w:tcBorders>
              <w:top w:val="single" w:sz="4" w:space="0" w:color="000000"/>
              <w:left w:val="single" w:sz="4" w:space="0" w:color="000000"/>
              <w:bottom w:val="single" w:sz="4" w:space="0" w:color="000000"/>
              <w:right w:val="single" w:sz="4" w:space="0" w:color="000000"/>
            </w:tcBorders>
            <w:hideMark/>
          </w:tcPr>
          <w:p w14:paraId="66ADA1F6" w14:textId="77777777" w:rsidR="009D684B" w:rsidRPr="009D684B" w:rsidRDefault="009D684B" w:rsidP="009D684B">
            <w:pPr>
              <w:spacing w:before="131"/>
              <w:ind w:right="3"/>
              <w:jc w:val="center"/>
              <w:rPr>
                <w:lang w:eastAsia="en-US"/>
              </w:rPr>
            </w:pPr>
            <w:r w:rsidRPr="009D684B">
              <w:rPr>
                <w:lang w:eastAsia="en-US"/>
              </w:rPr>
              <w:t>3906</w:t>
            </w:r>
          </w:p>
        </w:tc>
        <w:tc>
          <w:tcPr>
            <w:tcW w:w="709" w:type="dxa"/>
            <w:tcBorders>
              <w:top w:val="single" w:sz="4" w:space="0" w:color="000000"/>
              <w:left w:val="single" w:sz="4" w:space="0" w:color="000000"/>
              <w:bottom w:val="single" w:sz="4" w:space="0" w:color="000000"/>
              <w:right w:val="single" w:sz="4" w:space="0" w:color="000000"/>
            </w:tcBorders>
            <w:hideMark/>
          </w:tcPr>
          <w:p w14:paraId="2E2B4FC8" w14:textId="77777777" w:rsidR="009D684B" w:rsidRPr="009D684B" w:rsidRDefault="009D684B" w:rsidP="009D684B">
            <w:pPr>
              <w:spacing w:before="131"/>
              <w:jc w:val="center"/>
              <w:rPr>
                <w:lang w:eastAsia="en-US"/>
              </w:rPr>
            </w:pPr>
            <w:r w:rsidRPr="009D684B">
              <w:rPr>
                <w:lang w:eastAsia="en-US"/>
              </w:rPr>
              <w:t>5089</w:t>
            </w:r>
          </w:p>
        </w:tc>
        <w:tc>
          <w:tcPr>
            <w:tcW w:w="850" w:type="dxa"/>
            <w:tcBorders>
              <w:top w:val="single" w:sz="4" w:space="0" w:color="000000"/>
              <w:left w:val="single" w:sz="4" w:space="0" w:color="000000"/>
              <w:bottom w:val="single" w:sz="4" w:space="0" w:color="000000"/>
              <w:right w:val="single" w:sz="4" w:space="0" w:color="000000"/>
            </w:tcBorders>
            <w:hideMark/>
          </w:tcPr>
          <w:p w14:paraId="4EA07755" w14:textId="77777777" w:rsidR="009D684B" w:rsidRPr="009D684B" w:rsidRDefault="009D684B" w:rsidP="009D684B">
            <w:pPr>
              <w:spacing w:before="131"/>
              <w:ind w:right="3"/>
              <w:jc w:val="center"/>
              <w:rPr>
                <w:lang w:eastAsia="en-US"/>
              </w:rPr>
            </w:pPr>
            <w:r w:rsidRPr="009D684B">
              <w:rPr>
                <w:lang w:eastAsia="en-US"/>
              </w:rPr>
              <w:t>4473</w:t>
            </w:r>
          </w:p>
        </w:tc>
        <w:tc>
          <w:tcPr>
            <w:tcW w:w="567" w:type="dxa"/>
            <w:tcBorders>
              <w:top w:val="single" w:sz="4" w:space="0" w:color="000000"/>
              <w:left w:val="single" w:sz="4" w:space="0" w:color="000000"/>
              <w:bottom w:val="single" w:sz="4" w:space="0" w:color="000000"/>
              <w:right w:val="single" w:sz="4" w:space="0" w:color="000000"/>
            </w:tcBorders>
            <w:hideMark/>
          </w:tcPr>
          <w:p w14:paraId="7D0EE33F" w14:textId="77777777" w:rsidR="009D684B" w:rsidRPr="009D684B" w:rsidRDefault="009D684B" w:rsidP="009D684B">
            <w:pPr>
              <w:spacing w:before="131"/>
              <w:ind w:right="9"/>
              <w:jc w:val="right"/>
              <w:rPr>
                <w:lang w:eastAsia="en-US"/>
              </w:rPr>
            </w:pPr>
            <w:r w:rsidRPr="009D684B">
              <w:rPr>
                <w:lang w:eastAsia="en-US"/>
              </w:rPr>
              <w:t>60,8</w:t>
            </w:r>
          </w:p>
        </w:tc>
        <w:tc>
          <w:tcPr>
            <w:tcW w:w="567" w:type="dxa"/>
            <w:tcBorders>
              <w:top w:val="single" w:sz="4" w:space="0" w:color="000000"/>
              <w:left w:val="single" w:sz="4" w:space="0" w:color="000000"/>
              <w:bottom w:val="single" w:sz="4" w:space="0" w:color="000000"/>
              <w:right w:val="single" w:sz="4" w:space="0" w:color="000000"/>
            </w:tcBorders>
            <w:hideMark/>
          </w:tcPr>
          <w:p w14:paraId="3F30F341" w14:textId="77777777" w:rsidR="009D684B" w:rsidRPr="009D684B" w:rsidRDefault="009D684B" w:rsidP="009D684B">
            <w:pPr>
              <w:spacing w:before="131"/>
              <w:rPr>
                <w:lang w:eastAsia="en-US"/>
              </w:rPr>
            </w:pPr>
            <w:r w:rsidRPr="009D684B">
              <w:rPr>
                <w:lang w:eastAsia="en-US"/>
              </w:rPr>
              <w:t>46,0</w:t>
            </w:r>
          </w:p>
        </w:tc>
        <w:tc>
          <w:tcPr>
            <w:tcW w:w="567" w:type="dxa"/>
            <w:tcBorders>
              <w:top w:val="single" w:sz="4" w:space="0" w:color="000000"/>
              <w:left w:val="single" w:sz="4" w:space="0" w:color="000000"/>
              <w:bottom w:val="single" w:sz="4" w:space="0" w:color="000000"/>
              <w:right w:val="single" w:sz="4" w:space="0" w:color="000000"/>
            </w:tcBorders>
            <w:hideMark/>
          </w:tcPr>
          <w:p w14:paraId="53F0D8C2" w14:textId="77777777" w:rsidR="009D684B" w:rsidRPr="009D684B" w:rsidRDefault="009D684B" w:rsidP="009D684B">
            <w:pPr>
              <w:spacing w:before="131"/>
              <w:ind w:right="-15"/>
              <w:jc w:val="center"/>
              <w:rPr>
                <w:lang w:eastAsia="en-US"/>
              </w:rPr>
            </w:pPr>
            <w:r w:rsidRPr="009D684B">
              <w:rPr>
                <w:lang w:eastAsia="en-US"/>
              </w:rPr>
              <w:t>85,6</w:t>
            </w:r>
          </w:p>
        </w:tc>
        <w:tc>
          <w:tcPr>
            <w:tcW w:w="567" w:type="dxa"/>
            <w:tcBorders>
              <w:top w:val="single" w:sz="4" w:space="0" w:color="000000"/>
              <w:left w:val="single" w:sz="4" w:space="0" w:color="000000"/>
              <w:bottom w:val="single" w:sz="4" w:space="0" w:color="000000"/>
              <w:right w:val="single" w:sz="4" w:space="0" w:color="000000"/>
            </w:tcBorders>
            <w:hideMark/>
          </w:tcPr>
          <w:p w14:paraId="59B863A4" w14:textId="77777777" w:rsidR="009D684B" w:rsidRPr="009D684B" w:rsidRDefault="009D684B" w:rsidP="009D684B">
            <w:pPr>
              <w:spacing w:before="131"/>
              <w:rPr>
                <w:lang w:eastAsia="en-US"/>
              </w:rPr>
            </w:pPr>
            <w:r w:rsidRPr="009D684B">
              <w:rPr>
                <w:lang w:eastAsia="en-US"/>
              </w:rPr>
              <w:t>51,9</w:t>
            </w:r>
          </w:p>
        </w:tc>
        <w:tc>
          <w:tcPr>
            <w:tcW w:w="567" w:type="dxa"/>
            <w:tcBorders>
              <w:top w:val="single" w:sz="4" w:space="0" w:color="000000"/>
              <w:left w:val="single" w:sz="4" w:space="0" w:color="000000"/>
              <w:bottom w:val="single" w:sz="4" w:space="0" w:color="000000"/>
              <w:right w:val="single" w:sz="4" w:space="0" w:color="000000"/>
            </w:tcBorders>
            <w:hideMark/>
          </w:tcPr>
          <w:p w14:paraId="11D36A44" w14:textId="77777777" w:rsidR="009D684B" w:rsidRPr="009D684B" w:rsidRDefault="009D684B" w:rsidP="009D684B">
            <w:pPr>
              <w:spacing w:before="131"/>
              <w:ind w:right="50"/>
              <w:jc w:val="right"/>
              <w:rPr>
                <w:lang w:eastAsia="en-US"/>
              </w:rPr>
            </w:pPr>
            <w:r w:rsidRPr="009D684B">
              <w:rPr>
                <w:lang w:eastAsia="en-US"/>
              </w:rPr>
              <w:t>60,3</w:t>
            </w:r>
          </w:p>
        </w:tc>
        <w:tc>
          <w:tcPr>
            <w:tcW w:w="851" w:type="dxa"/>
            <w:tcBorders>
              <w:top w:val="single" w:sz="4" w:space="0" w:color="000000"/>
              <w:left w:val="single" w:sz="4" w:space="0" w:color="000000"/>
              <w:bottom w:val="single" w:sz="4" w:space="0" w:color="000000"/>
              <w:right w:val="single" w:sz="4" w:space="0" w:color="000000"/>
            </w:tcBorders>
            <w:hideMark/>
          </w:tcPr>
          <w:p w14:paraId="76A06474" w14:textId="77777777" w:rsidR="009D684B" w:rsidRPr="009D684B" w:rsidRDefault="009D684B" w:rsidP="009D684B">
            <w:pPr>
              <w:spacing w:before="131"/>
              <w:ind w:right="3"/>
              <w:jc w:val="center"/>
              <w:rPr>
                <w:lang w:eastAsia="en-US"/>
              </w:rPr>
            </w:pPr>
            <w:r w:rsidRPr="009D684B">
              <w:rPr>
                <w:lang w:eastAsia="en-US"/>
              </w:rPr>
              <w:t>5443</w:t>
            </w:r>
          </w:p>
        </w:tc>
        <w:tc>
          <w:tcPr>
            <w:tcW w:w="614" w:type="dxa"/>
            <w:tcBorders>
              <w:top w:val="single" w:sz="4" w:space="0" w:color="000000"/>
              <w:left w:val="single" w:sz="4" w:space="0" w:color="000000"/>
              <w:bottom w:val="single" w:sz="4" w:space="0" w:color="000000"/>
              <w:right w:val="single" w:sz="4" w:space="0" w:color="000000"/>
            </w:tcBorders>
            <w:hideMark/>
          </w:tcPr>
          <w:p w14:paraId="023AA75D" w14:textId="77777777" w:rsidR="009D684B" w:rsidRPr="009D684B" w:rsidRDefault="009D684B" w:rsidP="009D684B">
            <w:pPr>
              <w:spacing w:before="131"/>
              <w:ind w:right="1"/>
              <w:jc w:val="center"/>
              <w:rPr>
                <w:lang w:eastAsia="en-US"/>
              </w:rPr>
            </w:pPr>
            <w:r w:rsidRPr="009D684B">
              <w:rPr>
                <w:lang w:eastAsia="en-US"/>
              </w:rPr>
              <w:t>56,8</w:t>
            </w:r>
          </w:p>
        </w:tc>
      </w:tr>
      <w:tr w:rsidR="009D684B" w:rsidRPr="009D684B" w14:paraId="5F44C2B4" w14:textId="77777777" w:rsidTr="00634338">
        <w:trPr>
          <w:trHeight w:val="556"/>
        </w:trPr>
        <w:tc>
          <w:tcPr>
            <w:tcW w:w="1560" w:type="dxa"/>
            <w:tcBorders>
              <w:top w:val="single" w:sz="4" w:space="0" w:color="000000"/>
              <w:left w:val="single" w:sz="4" w:space="0" w:color="000000"/>
              <w:bottom w:val="single" w:sz="4" w:space="0" w:color="000000"/>
              <w:right w:val="single" w:sz="4" w:space="0" w:color="000000"/>
            </w:tcBorders>
            <w:hideMark/>
          </w:tcPr>
          <w:p w14:paraId="0B34D5B6" w14:textId="77777777" w:rsidR="009D684B" w:rsidRPr="009D684B" w:rsidRDefault="009D684B" w:rsidP="009D684B">
            <w:pPr>
              <w:spacing w:line="268" w:lineRule="exact"/>
              <w:rPr>
                <w:lang w:eastAsia="en-US"/>
              </w:rPr>
            </w:pPr>
            <w:proofErr w:type="spellStart"/>
            <w:r w:rsidRPr="009D684B">
              <w:rPr>
                <w:lang w:eastAsia="en-US"/>
              </w:rPr>
              <w:t>Всего</w:t>
            </w:r>
            <w:proofErr w:type="spellEnd"/>
            <w:r w:rsidRPr="009D684B">
              <w:rPr>
                <w:spacing w:val="-1"/>
                <w:lang w:eastAsia="en-US"/>
              </w:rPr>
              <w:t xml:space="preserve"> </w:t>
            </w:r>
            <w:proofErr w:type="spellStart"/>
            <w:r w:rsidRPr="009D684B">
              <w:rPr>
                <w:lang w:eastAsia="en-US"/>
              </w:rPr>
              <w:t>по</w:t>
            </w:r>
            <w:proofErr w:type="spellEnd"/>
          </w:p>
          <w:p w14:paraId="04F763AA" w14:textId="77777777" w:rsidR="009D684B" w:rsidRPr="009D684B" w:rsidRDefault="009D684B" w:rsidP="009D684B">
            <w:pPr>
              <w:spacing w:before="2" w:line="266" w:lineRule="exact"/>
              <w:rPr>
                <w:lang w:eastAsia="en-US"/>
              </w:rPr>
            </w:pPr>
            <w:proofErr w:type="spellStart"/>
            <w:r w:rsidRPr="009D684B">
              <w:rPr>
                <w:lang w:eastAsia="en-US"/>
              </w:rPr>
              <w:t>хозяйству</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14:paraId="21B71B3F" w14:textId="77777777" w:rsidR="009D684B" w:rsidRPr="009D684B" w:rsidRDefault="009D684B" w:rsidP="009D684B">
            <w:pPr>
              <w:spacing w:before="131"/>
              <w:ind w:right="1"/>
              <w:jc w:val="center"/>
              <w:rPr>
                <w:lang w:eastAsia="en-US"/>
              </w:rPr>
            </w:pPr>
            <w:r w:rsidRPr="009D684B">
              <w:rPr>
                <w:lang w:eastAsia="en-US"/>
              </w:rPr>
              <w:t>11636</w:t>
            </w:r>
          </w:p>
        </w:tc>
        <w:tc>
          <w:tcPr>
            <w:tcW w:w="709" w:type="dxa"/>
            <w:tcBorders>
              <w:top w:val="single" w:sz="4" w:space="0" w:color="000000"/>
              <w:left w:val="single" w:sz="4" w:space="0" w:color="000000"/>
              <w:bottom w:val="single" w:sz="4" w:space="0" w:color="000000"/>
              <w:right w:val="single" w:sz="4" w:space="0" w:color="000000"/>
            </w:tcBorders>
            <w:hideMark/>
          </w:tcPr>
          <w:p w14:paraId="089CF2FE" w14:textId="77777777" w:rsidR="009D684B" w:rsidRPr="009D684B" w:rsidRDefault="009D684B" w:rsidP="009D684B">
            <w:pPr>
              <w:spacing w:before="131"/>
              <w:ind w:right="3"/>
              <w:jc w:val="center"/>
              <w:rPr>
                <w:lang w:eastAsia="en-US"/>
              </w:rPr>
            </w:pPr>
            <w:r w:rsidRPr="009D684B">
              <w:rPr>
                <w:lang w:eastAsia="en-US"/>
              </w:rPr>
              <w:t>14501</w:t>
            </w:r>
          </w:p>
        </w:tc>
        <w:tc>
          <w:tcPr>
            <w:tcW w:w="709" w:type="dxa"/>
            <w:tcBorders>
              <w:top w:val="single" w:sz="4" w:space="0" w:color="000000"/>
              <w:left w:val="single" w:sz="4" w:space="0" w:color="000000"/>
              <w:bottom w:val="single" w:sz="4" w:space="0" w:color="000000"/>
              <w:right w:val="single" w:sz="4" w:space="0" w:color="000000"/>
            </w:tcBorders>
            <w:hideMark/>
          </w:tcPr>
          <w:p w14:paraId="0822A91B" w14:textId="77777777" w:rsidR="009D684B" w:rsidRPr="009D684B" w:rsidRDefault="009D684B" w:rsidP="009D684B">
            <w:pPr>
              <w:spacing w:before="131"/>
              <w:ind w:right="8"/>
              <w:jc w:val="center"/>
              <w:rPr>
                <w:lang w:eastAsia="en-US"/>
              </w:rPr>
            </w:pPr>
            <w:r w:rsidRPr="009D684B">
              <w:rPr>
                <w:lang w:eastAsia="en-US"/>
              </w:rPr>
              <w:t>4563</w:t>
            </w:r>
          </w:p>
        </w:tc>
        <w:tc>
          <w:tcPr>
            <w:tcW w:w="709" w:type="dxa"/>
            <w:tcBorders>
              <w:top w:val="single" w:sz="4" w:space="0" w:color="000000"/>
              <w:left w:val="single" w:sz="4" w:space="0" w:color="000000"/>
              <w:bottom w:val="single" w:sz="4" w:space="0" w:color="000000"/>
              <w:right w:val="single" w:sz="4" w:space="0" w:color="000000"/>
            </w:tcBorders>
            <w:hideMark/>
          </w:tcPr>
          <w:p w14:paraId="34BE3871" w14:textId="77777777" w:rsidR="009D684B" w:rsidRPr="009D684B" w:rsidRDefault="009D684B" w:rsidP="009D684B">
            <w:pPr>
              <w:spacing w:before="131"/>
              <w:jc w:val="center"/>
              <w:rPr>
                <w:lang w:eastAsia="en-US"/>
              </w:rPr>
            </w:pPr>
            <w:r w:rsidRPr="009D684B">
              <w:rPr>
                <w:lang w:eastAsia="en-US"/>
              </w:rPr>
              <w:t>9817</w:t>
            </w:r>
          </w:p>
        </w:tc>
        <w:tc>
          <w:tcPr>
            <w:tcW w:w="850" w:type="dxa"/>
            <w:tcBorders>
              <w:top w:val="single" w:sz="4" w:space="0" w:color="000000"/>
              <w:left w:val="single" w:sz="4" w:space="0" w:color="000000"/>
              <w:bottom w:val="single" w:sz="4" w:space="0" w:color="000000"/>
              <w:right w:val="single" w:sz="4" w:space="0" w:color="000000"/>
            </w:tcBorders>
            <w:hideMark/>
          </w:tcPr>
          <w:p w14:paraId="00881368" w14:textId="77777777" w:rsidR="009D684B" w:rsidRPr="009D684B" w:rsidRDefault="009D684B" w:rsidP="009D684B">
            <w:pPr>
              <w:spacing w:before="131"/>
              <w:ind w:right="1"/>
              <w:jc w:val="center"/>
              <w:rPr>
                <w:lang w:eastAsia="en-US"/>
              </w:rPr>
            </w:pPr>
            <w:r w:rsidRPr="009D684B">
              <w:rPr>
                <w:lang w:eastAsia="en-US"/>
              </w:rPr>
              <w:t>7415</w:t>
            </w:r>
          </w:p>
        </w:tc>
        <w:tc>
          <w:tcPr>
            <w:tcW w:w="567" w:type="dxa"/>
            <w:tcBorders>
              <w:top w:val="single" w:sz="4" w:space="0" w:color="000000"/>
              <w:left w:val="single" w:sz="4" w:space="0" w:color="000000"/>
              <w:bottom w:val="single" w:sz="4" w:space="0" w:color="000000"/>
              <w:right w:val="single" w:sz="4" w:space="0" w:color="000000"/>
            </w:tcBorders>
            <w:hideMark/>
          </w:tcPr>
          <w:p w14:paraId="7F5D33C6" w14:textId="77777777" w:rsidR="009D684B" w:rsidRPr="009D684B" w:rsidRDefault="009D684B" w:rsidP="009D684B">
            <w:pPr>
              <w:spacing w:before="131"/>
              <w:ind w:right="42"/>
              <w:jc w:val="right"/>
              <w:rPr>
                <w:lang w:eastAsia="en-US"/>
              </w:rPr>
            </w:pPr>
            <w:r w:rsidRPr="009D684B">
              <w:rPr>
                <w:lang w:eastAsia="en-US"/>
              </w:rPr>
              <w:t>100</w:t>
            </w:r>
          </w:p>
        </w:tc>
        <w:tc>
          <w:tcPr>
            <w:tcW w:w="567" w:type="dxa"/>
            <w:tcBorders>
              <w:top w:val="single" w:sz="4" w:space="0" w:color="000000"/>
              <w:left w:val="single" w:sz="4" w:space="0" w:color="000000"/>
              <w:bottom w:val="single" w:sz="4" w:space="0" w:color="000000"/>
              <w:right w:val="single" w:sz="4" w:space="0" w:color="000000"/>
            </w:tcBorders>
            <w:hideMark/>
          </w:tcPr>
          <w:p w14:paraId="35983F92" w14:textId="77777777" w:rsidR="009D684B" w:rsidRPr="009D684B" w:rsidRDefault="009D684B" w:rsidP="009D684B">
            <w:pPr>
              <w:spacing w:before="131"/>
              <w:rPr>
                <w:lang w:eastAsia="en-US"/>
              </w:rPr>
            </w:pPr>
            <w:r w:rsidRPr="009D684B">
              <w:rPr>
                <w:lang w:eastAsia="en-US"/>
              </w:rPr>
              <w:t>100</w:t>
            </w:r>
          </w:p>
        </w:tc>
        <w:tc>
          <w:tcPr>
            <w:tcW w:w="567" w:type="dxa"/>
            <w:tcBorders>
              <w:top w:val="single" w:sz="4" w:space="0" w:color="000000"/>
              <w:left w:val="single" w:sz="4" w:space="0" w:color="000000"/>
              <w:bottom w:val="single" w:sz="4" w:space="0" w:color="000000"/>
              <w:right w:val="single" w:sz="4" w:space="0" w:color="000000"/>
            </w:tcBorders>
            <w:hideMark/>
          </w:tcPr>
          <w:p w14:paraId="2CCBA72C" w14:textId="77777777" w:rsidR="009D684B" w:rsidRPr="009D684B" w:rsidRDefault="009D684B" w:rsidP="009D684B">
            <w:pPr>
              <w:spacing w:before="131"/>
              <w:ind w:right="10"/>
              <w:jc w:val="center"/>
              <w:rPr>
                <w:lang w:eastAsia="en-US"/>
              </w:rPr>
            </w:pPr>
            <w:r w:rsidRPr="009D684B">
              <w:rPr>
                <w:lang w:eastAsia="en-US"/>
              </w:rPr>
              <w:t>100</w:t>
            </w:r>
          </w:p>
        </w:tc>
        <w:tc>
          <w:tcPr>
            <w:tcW w:w="567" w:type="dxa"/>
            <w:tcBorders>
              <w:top w:val="single" w:sz="4" w:space="0" w:color="000000"/>
              <w:left w:val="single" w:sz="4" w:space="0" w:color="000000"/>
              <w:bottom w:val="single" w:sz="4" w:space="0" w:color="000000"/>
              <w:right w:val="single" w:sz="4" w:space="0" w:color="000000"/>
            </w:tcBorders>
            <w:hideMark/>
          </w:tcPr>
          <w:p w14:paraId="1BD90260" w14:textId="77777777" w:rsidR="009D684B" w:rsidRPr="009D684B" w:rsidRDefault="009D684B" w:rsidP="009D684B">
            <w:pPr>
              <w:spacing w:before="131"/>
              <w:rPr>
                <w:lang w:eastAsia="en-US"/>
              </w:rPr>
            </w:pPr>
            <w:r w:rsidRPr="009D684B">
              <w:rPr>
                <w:lang w:eastAsia="en-US"/>
              </w:rPr>
              <w:t>100</w:t>
            </w:r>
          </w:p>
        </w:tc>
        <w:tc>
          <w:tcPr>
            <w:tcW w:w="567" w:type="dxa"/>
            <w:tcBorders>
              <w:top w:val="single" w:sz="4" w:space="0" w:color="000000"/>
              <w:left w:val="single" w:sz="4" w:space="0" w:color="000000"/>
              <w:bottom w:val="single" w:sz="4" w:space="0" w:color="000000"/>
              <w:right w:val="single" w:sz="4" w:space="0" w:color="000000"/>
            </w:tcBorders>
            <w:hideMark/>
          </w:tcPr>
          <w:p w14:paraId="6F3CE9F9" w14:textId="77777777" w:rsidR="009D684B" w:rsidRPr="009D684B" w:rsidRDefault="009D684B" w:rsidP="009D684B">
            <w:pPr>
              <w:spacing w:before="131"/>
              <w:ind w:right="84"/>
              <w:jc w:val="right"/>
              <w:rPr>
                <w:lang w:eastAsia="en-US"/>
              </w:rPr>
            </w:pPr>
            <w:r w:rsidRPr="009D684B">
              <w:rPr>
                <w:lang w:eastAsia="en-US"/>
              </w:rPr>
              <w:t>100</w:t>
            </w:r>
          </w:p>
        </w:tc>
        <w:tc>
          <w:tcPr>
            <w:tcW w:w="851" w:type="dxa"/>
            <w:tcBorders>
              <w:top w:val="single" w:sz="4" w:space="0" w:color="000000"/>
              <w:left w:val="single" w:sz="4" w:space="0" w:color="000000"/>
              <w:bottom w:val="single" w:sz="4" w:space="0" w:color="000000"/>
              <w:right w:val="single" w:sz="4" w:space="0" w:color="000000"/>
            </w:tcBorders>
            <w:hideMark/>
          </w:tcPr>
          <w:p w14:paraId="0EE8F224" w14:textId="77777777" w:rsidR="009D684B" w:rsidRPr="009D684B" w:rsidRDefault="009D684B" w:rsidP="009D684B">
            <w:pPr>
              <w:spacing w:before="131"/>
              <w:ind w:right="3"/>
              <w:jc w:val="center"/>
              <w:rPr>
                <w:lang w:eastAsia="en-US"/>
              </w:rPr>
            </w:pPr>
            <w:r w:rsidRPr="009D684B">
              <w:rPr>
                <w:lang w:eastAsia="en-US"/>
              </w:rPr>
              <w:t>9586</w:t>
            </w:r>
          </w:p>
        </w:tc>
        <w:tc>
          <w:tcPr>
            <w:tcW w:w="614" w:type="dxa"/>
            <w:tcBorders>
              <w:top w:val="single" w:sz="4" w:space="0" w:color="000000"/>
              <w:left w:val="single" w:sz="4" w:space="0" w:color="000000"/>
              <w:bottom w:val="single" w:sz="4" w:space="0" w:color="000000"/>
              <w:right w:val="single" w:sz="4" w:space="0" w:color="000000"/>
            </w:tcBorders>
            <w:hideMark/>
          </w:tcPr>
          <w:p w14:paraId="199E0C26" w14:textId="77777777" w:rsidR="009D684B" w:rsidRPr="009D684B" w:rsidRDefault="009D684B" w:rsidP="009D684B">
            <w:pPr>
              <w:spacing w:before="131"/>
              <w:ind w:right="14"/>
              <w:jc w:val="center"/>
              <w:rPr>
                <w:lang w:eastAsia="en-US"/>
              </w:rPr>
            </w:pPr>
            <w:r w:rsidRPr="009D684B">
              <w:rPr>
                <w:lang w:eastAsia="en-US"/>
              </w:rPr>
              <w:t>100</w:t>
            </w:r>
          </w:p>
        </w:tc>
      </w:tr>
    </w:tbl>
    <w:p w14:paraId="6BEE565E" w14:textId="77777777" w:rsidR="009D684B" w:rsidRPr="009D684B" w:rsidRDefault="009D684B" w:rsidP="009D684B">
      <w:pPr>
        <w:spacing w:line="360" w:lineRule="auto"/>
        <w:ind w:firstLine="709"/>
        <w:jc w:val="both"/>
        <w:rPr>
          <w:color w:val="000000"/>
          <w:sz w:val="28"/>
          <w:szCs w:val="28"/>
        </w:rPr>
      </w:pPr>
      <w:r w:rsidRPr="009D684B">
        <w:rPr>
          <w:color w:val="000000"/>
          <w:sz w:val="28"/>
          <w:szCs w:val="28"/>
        </w:rPr>
        <w:t xml:space="preserve"> </w:t>
      </w:r>
    </w:p>
    <w:p w14:paraId="6D79B290" w14:textId="77777777" w:rsidR="009D684B" w:rsidRDefault="009D684B" w:rsidP="009D684B">
      <w:pPr>
        <w:spacing w:line="360" w:lineRule="auto"/>
        <w:ind w:firstLine="709"/>
        <w:jc w:val="both"/>
        <w:rPr>
          <w:color w:val="000000"/>
          <w:sz w:val="28"/>
          <w:szCs w:val="28"/>
        </w:rPr>
      </w:pPr>
    </w:p>
    <w:p w14:paraId="3165F94F" w14:textId="77777777" w:rsidR="009D684B" w:rsidRDefault="009D684B" w:rsidP="009D684B">
      <w:pPr>
        <w:spacing w:line="360" w:lineRule="auto"/>
        <w:ind w:firstLine="709"/>
        <w:jc w:val="both"/>
        <w:rPr>
          <w:color w:val="000000"/>
          <w:sz w:val="28"/>
          <w:szCs w:val="28"/>
        </w:rPr>
      </w:pPr>
    </w:p>
    <w:p w14:paraId="72E8D5CA" w14:textId="77777777" w:rsidR="009D684B" w:rsidRDefault="009D684B" w:rsidP="009D684B">
      <w:pPr>
        <w:spacing w:line="360" w:lineRule="auto"/>
        <w:ind w:firstLine="709"/>
        <w:jc w:val="both"/>
        <w:rPr>
          <w:color w:val="000000"/>
          <w:sz w:val="28"/>
          <w:szCs w:val="28"/>
        </w:rPr>
      </w:pPr>
    </w:p>
    <w:p w14:paraId="6D802D60" w14:textId="77777777" w:rsidR="009D684B" w:rsidRDefault="009D684B" w:rsidP="009D684B">
      <w:pPr>
        <w:spacing w:line="360" w:lineRule="auto"/>
        <w:ind w:firstLine="709"/>
        <w:jc w:val="both"/>
        <w:rPr>
          <w:color w:val="000000"/>
          <w:sz w:val="28"/>
          <w:szCs w:val="28"/>
        </w:rPr>
      </w:pPr>
    </w:p>
    <w:p w14:paraId="32F5B890" w14:textId="77777777" w:rsidR="009D684B" w:rsidRDefault="009D684B" w:rsidP="009D684B">
      <w:pPr>
        <w:spacing w:line="360" w:lineRule="auto"/>
        <w:ind w:firstLine="709"/>
        <w:jc w:val="both"/>
        <w:rPr>
          <w:color w:val="000000"/>
          <w:sz w:val="28"/>
          <w:szCs w:val="28"/>
        </w:rPr>
      </w:pPr>
    </w:p>
    <w:p w14:paraId="445552DE" w14:textId="77777777" w:rsidR="009D684B" w:rsidRDefault="009D684B" w:rsidP="009D684B">
      <w:pPr>
        <w:spacing w:line="360" w:lineRule="auto"/>
        <w:ind w:firstLine="709"/>
        <w:jc w:val="both"/>
        <w:rPr>
          <w:color w:val="000000"/>
          <w:sz w:val="28"/>
          <w:szCs w:val="28"/>
        </w:rPr>
      </w:pPr>
    </w:p>
    <w:p w14:paraId="286297FC" w14:textId="77777777" w:rsidR="009D684B" w:rsidRDefault="009D684B" w:rsidP="009D684B">
      <w:pPr>
        <w:spacing w:line="360" w:lineRule="auto"/>
        <w:ind w:firstLine="709"/>
        <w:jc w:val="both"/>
        <w:rPr>
          <w:color w:val="000000"/>
          <w:sz w:val="28"/>
          <w:szCs w:val="28"/>
        </w:rPr>
      </w:pPr>
    </w:p>
    <w:p w14:paraId="26A4EBAA" w14:textId="77777777" w:rsidR="009D684B" w:rsidRDefault="009D684B" w:rsidP="009D684B">
      <w:pPr>
        <w:spacing w:line="360" w:lineRule="auto"/>
        <w:ind w:firstLine="709"/>
        <w:jc w:val="both"/>
        <w:rPr>
          <w:color w:val="000000"/>
          <w:sz w:val="28"/>
          <w:szCs w:val="28"/>
        </w:rPr>
      </w:pPr>
    </w:p>
    <w:p w14:paraId="163DCAAE" w14:textId="77777777" w:rsidR="009D684B" w:rsidRDefault="009D684B" w:rsidP="009D684B">
      <w:pPr>
        <w:spacing w:line="360" w:lineRule="auto"/>
        <w:ind w:firstLine="709"/>
        <w:jc w:val="both"/>
        <w:rPr>
          <w:color w:val="000000"/>
          <w:sz w:val="28"/>
          <w:szCs w:val="28"/>
        </w:rPr>
      </w:pPr>
    </w:p>
    <w:p w14:paraId="0540CE5D" w14:textId="77777777" w:rsidR="009D684B" w:rsidRDefault="009D684B" w:rsidP="009D684B">
      <w:pPr>
        <w:spacing w:line="360" w:lineRule="auto"/>
        <w:ind w:firstLine="709"/>
        <w:jc w:val="both"/>
        <w:rPr>
          <w:color w:val="000000"/>
          <w:sz w:val="28"/>
          <w:szCs w:val="28"/>
        </w:rPr>
      </w:pPr>
    </w:p>
    <w:p w14:paraId="0FDFC8AE" w14:textId="77777777" w:rsidR="009D684B" w:rsidRDefault="009D684B" w:rsidP="009D684B">
      <w:pPr>
        <w:spacing w:line="360" w:lineRule="auto"/>
        <w:ind w:firstLine="709"/>
        <w:jc w:val="both"/>
        <w:rPr>
          <w:color w:val="000000"/>
          <w:sz w:val="28"/>
          <w:szCs w:val="28"/>
        </w:rPr>
      </w:pPr>
    </w:p>
    <w:p w14:paraId="22B49CCE" w14:textId="77777777" w:rsidR="009D684B" w:rsidRDefault="009D684B" w:rsidP="009D684B">
      <w:pPr>
        <w:spacing w:line="360" w:lineRule="auto"/>
        <w:ind w:firstLine="709"/>
        <w:jc w:val="both"/>
        <w:rPr>
          <w:color w:val="000000"/>
          <w:sz w:val="28"/>
          <w:szCs w:val="28"/>
        </w:rPr>
      </w:pPr>
    </w:p>
    <w:p w14:paraId="6F0E9827" w14:textId="77777777" w:rsidR="009D684B" w:rsidRDefault="009D684B" w:rsidP="009D684B">
      <w:pPr>
        <w:spacing w:line="360" w:lineRule="auto"/>
        <w:ind w:firstLine="709"/>
        <w:jc w:val="both"/>
        <w:rPr>
          <w:color w:val="000000"/>
          <w:sz w:val="28"/>
          <w:szCs w:val="28"/>
        </w:rPr>
      </w:pPr>
    </w:p>
    <w:p w14:paraId="195E3020" w14:textId="77777777" w:rsidR="009D684B" w:rsidRDefault="009D684B" w:rsidP="009D684B">
      <w:pPr>
        <w:spacing w:line="360" w:lineRule="auto"/>
        <w:ind w:firstLine="709"/>
        <w:jc w:val="both"/>
        <w:rPr>
          <w:color w:val="000000"/>
          <w:sz w:val="28"/>
          <w:szCs w:val="28"/>
        </w:rPr>
      </w:pPr>
    </w:p>
    <w:p w14:paraId="51BCFB2C" w14:textId="77777777" w:rsidR="009D684B" w:rsidRDefault="009D684B" w:rsidP="009D684B">
      <w:pPr>
        <w:spacing w:line="360" w:lineRule="auto"/>
        <w:ind w:firstLine="709"/>
        <w:jc w:val="both"/>
        <w:rPr>
          <w:color w:val="000000"/>
          <w:sz w:val="28"/>
          <w:szCs w:val="28"/>
        </w:rPr>
      </w:pPr>
    </w:p>
    <w:p w14:paraId="4BA9F0B6" w14:textId="77777777" w:rsidR="009D684B" w:rsidRDefault="009D684B" w:rsidP="009D684B">
      <w:pPr>
        <w:spacing w:line="360" w:lineRule="auto"/>
        <w:ind w:firstLine="709"/>
        <w:jc w:val="both"/>
        <w:rPr>
          <w:color w:val="000000"/>
          <w:sz w:val="28"/>
          <w:szCs w:val="28"/>
        </w:rPr>
      </w:pPr>
    </w:p>
    <w:p w14:paraId="5DC5471D" w14:textId="036F6503" w:rsidR="009D684B" w:rsidRDefault="009D684B" w:rsidP="009D684B">
      <w:pPr>
        <w:spacing w:line="360" w:lineRule="auto"/>
        <w:ind w:firstLine="709"/>
        <w:jc w:val="right"/>
        <w:rPr>
          <w:color w:val="000000"/>
          <w:sz w:val="28"/>
          <w:szCs w:val="28"/>
        </w:rPr>
      </w:pPr>
      <w:r>
        <w:rPr>
          <w:color w:val="000000"/>
          <w:sz w:val="28"/>
          <w:szCs w:val="28"/>
        </w:rPr>
        <w:t xml:space="preserve">ЛИСТ </w:t>
      </w:r>
      <w:r w:rsidR="00943CA3">
        <w:rPr>
          <w:color w:val="000000"/>
          <w:sz w:val="28"/>
          <w:szCs w:val="28"/>
        </w:rPr>
        <w:t>2</w:t>
      </w:r>
    </w:p>
    <w:p w14:paraId="0B3063CA" w14:textId="33D32F17" w:rsidR="009D684B" w:rsidRPr="009D684B" w:rsidRDefault="009D684B" w:rsidP="009D684B">
      <w:pPr>
        <w:spacing w:line="360" w:lineRule="auto"/>
        <w:ind w:firstLine="709"/>
        <w:jc w:val="both"/>
        <w:rPr>
          <w:color w:val="000000"/>
          <w:sz w:val="28"/>
          <w:szCs w:val="28"/>
        </w:rPr>
      </w:pPr>
      <w:r w:rsidRPr="009D684B">
        <w:rPr>
          <w:color w:val="000000"/>
          <w:sz w:val="28"/>
          <w:szCs w:val="28"/>
        </w:rPr>
        <w:t xml:space="preserve">Таблица </w:t>
      </w:r>
      <w:r w:rsidR="00943CA3">
        <w:rPr>
          <w:color w:val="000000"/>
          <w:sz w:val="28"/>
          <w:szCs w:val="28"/>
        </w:rPr>
        <w:t>2</w:t>
      </w:r>
      <w:r w:rsidRPr="009D684B">
        <w:rPr>
          <w:color w:val="000000"/>
          <w:sz w:val="28"/>
          <w:szCs w:val="28"/>
        </w:rPr>
        <w:t xml:space="preserve"> – Уровень </w:t>
      </w:r>
      <w:proofErr w:type="spellStart"/>
      <w:r w:rsidRPr="009D684B">
        <w:rPr>
          <w:color w:val="000000"/>
          <w:sz w:val="28"/>
          <w:szCs w:val="28"/>
        </w:rPr>
        <w:t>фондооснащенности</w:t>
      </w:r>
      <w:proofErr w:type="spellEnd"/>
      <w:r w:rsidRPr="009D684B">
        <w:rPr>
          <w:color w:val="000000"/>
          <w:sz w:val="28"/>
          <w:szCs w:val="28"/>
        </w:rPr>
        <w:t xml:space="preserve"> и фондовооруженности труда в ООО </w:t>
      </w:r>
      <w:r w:rsidRPr="009D684B">
        <w:rPr>
          <w:rFonts w:eastAsia="Calibri"/>
          <w:sz w:val="28"/>
          <w:szCs w:val="28"/>
          <w:lang w:eastAsia="en-US"/>
        </w:rPr>
        <w:t>Агрофирма «Джалиль» Сармановского района РТ за 2019-2023   годы</w:t>
      </w: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967"/>
        <w:gridCol w:w="969"/>
        <w:gridCol w:w="1107"/>
        <w:gridCol w:w="1110"/>
        <w:gridCol w:w="967"/>
        <w:gridCol w:w="1161"/>
      </w:tblGrid>
      <w:tr w:rsidR="009D684B" w:rsidRPr="009D684B" w14:paraId="20087774" w14:textId="77777777" w:rsidTr="00634338">
        <w:trPr>
          <w:trHeight w:val="584"/>
          <w:jc w:val="center"/>
        </w:trPr>
        <w:tc>
          <w:tcPr>
            <w:tcW w:w="1499" w:type="pct"/>
            <w:vMerge w:val="restart"/>
            <w:tcBorders>
              <w:top w:val="single" w:sz="4" w:space="0" w:color="auto"/>
              <w:left w:val="single" w:sz="4" w:space="0" w:color="auto"/>
              <w:bottom w:val="single" w:sz="4" w:space="0" w:color="auto"/>
              <w:right w:val="single" w:sz="4" w:space="0" w:color="auto"/>
            </w:tcBorders>
            <w:vAlign w:val="center"/>
            <w:hideMark/>
          </w:tcPr>
          <w:p w14:paraId="5A70EE95" w14:textId="77777777" w:rsidR="009D684B" w:rsidRPr="009D684B" w:rsidRDefault="009D684B" w:rsidP="009D684B">
            <w:pPr>
              <w:jc w:val="center"/>
              <w:rPr>
                <w:color w:val="000000"/>
              </w:rPr>
            </w:pPr>
            <w:r w:rsidRPr="009D684B">
              <w:rPr>
                <w:color w:val="000000"/>
              </w:rPr>
              <w:t>Показатели</w:t>
            </w:r>
          </w:p>
        </w:tc>
        <w:tc>
          <w:tcPr>
            <w:tcW w:w="2854" w:type="pct"/>
            <w:gridSpan w:val="5"/>
            <w:tcBorders>
              <w:top w:val="single" w:sz="4" w:space="0" w:color="auto"/>
              <w:left w:val="single" w:sz="4" w:space="0" w:color="auto"/>
              <w:bottom w:val="single" w:sz="4" w:space="0" w:color="auto"/>
              <w:right w:val="single" w:sz="4" w:space="0" w:color="auto"/>
            </w:tcBorders>
            <w:vAlign w:val="center"/>
            <w:hideMark/>
          </w:tcPr>
          <w:p w14:paraId="397DBECB" w14:textId="77777777" w:rsidR="009D684B" w:rsidRPr="009D684B" w:rsidRDefault="009D684B" w:rsidP="009D684B">
            <w:pPr>
              <w:jc w:val="center"/>
              <w:rPr>
                <w:color w:val="000000"/>
              </w:rPr>
            </w:pPr>
            <w:r w:rsidRPr="009D684B">
              <w:rPr>
                <w:color w:val="000000"/>
              </w:rPr>
              <w:t>Годы</w:t>
            </w:r>
          </w:p>
        </w:tc>
        <w:tc>
          <w:tcPr>
            <w:tcW w:w="647" w:type="pct"/>
            <w:vMerge w:val="restart"/>
            <w:tcBorders>
              <w:top w:val="single" w:sz="4" w:space="0" w:color="auto"/>
              <w:left w:val="single" w:sz="4" w:space="0" w:color="auto"/>
              <w:bottom w:val="single" w:sz="4" w:space="0" w:color="auto"/>
              <w:right w:val="single" w:sz="4" w:space="0" w:color="auto"/>
            </w:tcBorders>
            <w:vAlign w:val="center"/>
            <w:hideMark/>
          </w:tcPr>
          <w:p w14:paraId="280D4478" w14:textId="77777777" w:rsidR="009D684B" w:rsidRPr="009D684B" w:rsidRDefault="009D684B" w:rsidP="009D684B">
            <w:pPr>
              <w:jc w:val="center"/>
              <w:rPr>
                <w:color w:val="000000"/>
              </w:rPr>
            </w:pPr>
            <w:r w:rsidRPr="009D684B">
              <w:rPr>
                <w:color w:val="000000"/>
              </w:rPr>
              <w:t>В среднем по РТ за 2023 год</w:t>
            </w:r>
          </w:p>
        </w:tc>
      </w:tr>
      <w:tr w:rsidR="009D684B" w:rsidRPr="009D684B" w14:paraId="714A6E66" w14:textId="77777777" w:rsidTr="0063433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B5808" w14:textId="77777777" w:rsidR="009D684B" w:rsidRPr="009D684B" w:rsidRDefault="009D684B" w:rsidP="009D684B">
            <w:pPr>
              <w:spacing w:line="276" w:lineRule="auto"/>
              <w:rPr>
                <w:color w:val="000000"/>
              </w:rPr>
            </w:pPr>
          </w:p>
        </w:tc>
        <w:tc>
          <w:tcPr>
            <w:tcW w:w="539" w:type="pct"/>
            <w:tcBorders>
              <w:top w:val="single" w:sz="4" w:space="0" w:color="auto"/>
              <w:left w:val="single" w:sz="4" w:space="0" w:color="auto"/>
              <w:bottom w:val="single" w:sz="4" w:space="0" w:color="auto"/>
              <w:right w:val="single" w:sz="4" w:space="0" w:color="auto"/>
            </w:tcBorders>
            <w:noWrap/>
            <w:vAlign w:val="bottom"/>
            <w:hideMark/>
          </w:tcPr>
          <w:p w14:paraId="1CCD2245" w14:textId="77777777" w:rsidR="009D684B" w:rsidRPr="009D684B" w:rsidRDefault="009D684B" w:rsidP="009D684B">
            <w:pPr>
              <w:jc w:val="center"/>
              <w:rPr>
                <w:color w:val="000000"/>
              </w:rPr>
            </w:pPr>
            <w:r w:rsidRPr="009D684B">
              <w:rPr>
                <w:color w:val="000000"/>
              </w:rPr>
              <w:t>2019</w:t>
            </w:r>
          </w:p>
        </w:tc>
        <w:tc>
          <w:tcPr>
            <w:tcW w:w="540" w:type="pct"/>
            <w:tcBorders>
              <w:top w:val="single" w:sz="4" w:space="0" w:color="auto"/>
              <w:left w:val="single" w:sz="4" w:space="0" w:color="auto"/>
              <w:bottom w:val="single" w:sz="4" w:space="0" w:color="auto"/>
              <w:right w:val="single" w:sz="4" w:space="0" w:color="auto"/>
            </w:tcBorders>
            <w:vAlign w:val="bottom"/>
            <w:hideMark/>
          </w:tcPr>
          <w:p w14:paraId="04A8722F" w14:textId="77777777" w:rsidR="009D684B" w:rsidRPr="009D684B" w:rsidRDefault="009D684B" w:rsidP="009D684B">
            <w:pPr>
              <w:jc w:val="center"/>
              <w:rPr>
                <w:color w:val="000000"/>
              </w:rPr>
            </w:pPr>
            <w:r w:rsidRPr="009D684B">
              <w:rPr>
                <w:color w:val="000000"/>
              </w:rPr>
              <w:t>2020</w:t>
            </w:r>
          </w:p>
        </w:tc>
        <w:tc>
          <w:tcPr>
            <w:tcW w:w="617" w:type="pct"/>
            <w:tcBorders>
              <w:top w:val="single" w:sz="4" w:space="0" w:color="auto"/>
              <w:left w:val="single" w:sz="4" w:space="0" w:color="auto"/>
              <w:bottom w:val="single" w:sz="4" w:space="0" w:color="auto"/>
              <w:right w:val="single" w:sz="4" w:space="0" w:color="auto"/>
            </w:tcBorders>
            <w:noWrap/>
            <w:vAlign w:val="bottom"/>
            <w:hideMark/>
          </w:tcPr>
          <w:p w14:paraId="4D3122A1" w14:textId="77777777" w:rsidR="009D684B" w:rsidRPr="009D684B" w:rsidRDefault="009D684B" w:rsidP="009D684B">
            <w:pPr>
              <w:jc w:val="center"/>
              <w:rPr>
                <w:color w:val="000000"/>
              </w:rPr>
            </w:pPr>
            <w:r w:rsidRPr="009D684B">
              <w:rPr>
                <w:color w:val="000000"/>
              </w:rPr>
              <w:t>2021</w:t>
            </w:r>
          </w:p>
        </w:tc>
        <w:tc>
          <w:tcPr>
            <w:tcW w:w="619" w:type="pct"/>
            <w:tcBorders>
              <w:top w:val="single" w:sz="4" w:space="0" w:color="auto"/>
              <w:left w:val="single" w:sz="4" w:space="0" w:color="auto"/>
              <w:bottom w:val="single" w:sz="4" w:space="0" w:color="auto"/>
              <w:right w:val="single" w:sz="4" w:space="0" w:color="auto"/>
            </w:tcBorders>
            <w:vAlign w:val="bottom"/>
            <w:hideMark/>
          </w:tcPr>
          <w:p w14:paraId="710A651C" w14:textId="77777777" w:rsidR="009D684B" w:rsidRPr="009D684B" w:rsidRDefault="009D684B" w:rsidP="009D684B">
            <w:pPr>
              <w:jc w:val="center"/>
              <w:rPr>
                <w:color w:val="000000"/>
              </w:rPr>
            </w:pPr>
            <w:r w:rsidRPr="009D684B">
              <w:rPr>
                <w:color w:val="000000"/>
              </w:rPr>
              <w:t>2022</w:t>
            </w:r>
          </w:p>
        </w:tc>
        <w:tc>
          <w:tcPr>
            <w:tcW w:w="539" w:type="pct"/>
            <w:tcBorders>
              <w:top w:val="single" w:sz="4" w:space="0" w:color="auto"/>
              <w:left w:val="single" w:sz="4" w:space="0" w:color="auto"/>
              <w:bottom w:val="single" w:sz="4" w:space="0" w:color="auto"/>
              <w:right w:val="single" w:sz="4" w:space="0" w:color="auto"/>
            </w:tcBorders>
            <w:noWrap/>
            <w:vAlign w:val="bottom"/>
            <w:hideMark/>
          </w:tcPr>
          <w:p w14:paraId="36D5CF38" w14:textId="77777777" w:rsidR="009D684B" w:rsidRPr="009D684B" w:rsidRDefault="009D684B" w:rsidP="009D684B">
            <w:pPr>
              <w:jc w:val="center"/>
              <w:rPr>
                <w:color w:val="000000"/>
              </w:rPr>
            </w:pPr>
            <w:r w:rsidRPr="009D684B">
              <w:rPr>
                <w:color w:val="000000"/>
              </w:rPr>
              <w:t>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B6E7C" w14:textId="77777777" w:rsidR="009D684B" w:rsidRPr="009D684B" w:rsidRDefault="009D684B" w:rsidP="009D684B">
            <w:pPr>
              <w:spacing w:line="276" w:lineRule="auto"/>
              <w:rPr>
                <w:color w:val="000000"/>
              </w:rPr>
            </w:pPr>
          </w:p>
        </w:tc>
      </w:tr>
      <w:tr w:rsidR="009D684B" w:rsidRPr="009D684B" w14:paraId="14097FAB" w14:textId="77777777" w:rsidTr="00634338">
        <w:trPr>
          <w:trHeight w:val="300"/>
          <w:jc w:val="center"/>
        </w:trPr>
        <w:tc>
          <w:tcPr>
            <w:tcW w:w="1499" w:type="pct"/>
            <w:tcBorders>
              <w:top w:val="single" w:sz="4" w:space="0" w:color="auto"/>
              <w:left w:val="single" w:sz="4" w:space="0" w:color="auto"/>
              <w:bottom w:val="single" w:sz="4" w:space="0" w:color="auto"/>
              <w:right w:val="single" w:sz="4" w:space="0" w:color="auto"/>
            </w:tcBorders>
            <w:vAlign w:val="center"/>
            <w:hideMark/>
          </w:tcPr>
          <w:p w14:paraId="4F7A39B6" w14:textId="77777777" w:rsidR="009D684B" w:rsidRPr="009D684B" w:rsidRDefault="009D684B" w:rsidP="009D684B">
            <w:pPr>
              <w:rPr>
                <w:color w:val="000000"/>
              </w:rPr>
            </w:pPr>
            <w:r w:rsidRPr="009D684B">
              <w:rPr>
                <w:color w:val="000000"/>
              </w:rPr>
              <w:t>Среднегодовая стоимость основных производственных фондов сельскохозяйственного назначения, тыс. руб.</w:t>
            </w:r>
          </w:p>
        </w:tc>
        <w:tc>
          <w:tcPr>
            <w:tcW w:w="539" w:type="pct"/>
            <w:tcBorders>
              <w:top w:val="single" w:sz="4" w:space="0" w:color="auto"/>
              <w:left w:val="single" w:sz="4" w:space="0" w:color="auto"/>
              <w:bottom w:val="single" w:sz="4" w:space="0" w:color="auto"/>
              <w:right w:val="single" w:sz="4" w:space="0" w:color="auto"/>
            </w:tcBorders>
            <w:noWrap/>
            <w:vAlign w:val="center"/>
            <w:hideMark/>
          </w:tcPr>
          <w:p w14:paraId="1F04E24C" w14:textId="77777777" w:rsidR="009D684B" w:rsidRPr="009D684B" w:rsidRDefault="009D684B" w:rsidP="009D684B">
            <w:pPr>
              <w:jc w:val="center"/>
              <w:rPr>
                <w:color w:val="000000"/>
              </w:rPr>
            </w:pPr>
            <w:r w:rsidRPr="009D684B">
              <w:rPr>
                <w:color w:val="000000"/>
              </w:rPr>
              <w:t>607542</w:t>
            </w:r>
          </w:p>
        </w:tc>
        <w:tc>
          <w:tcPr>
            <w:tcW w:w="540" w:type="pct"/>
            <w:tcBorders>
              <w:top w:val="single" w:sz="4" w:space="0" w:color="auto"/>
              <w:left w:val="single" w:sz="4" w:space="0" w:color="auto"/>
              <w:bottom w:val="single" w:sz="4" w:space="0" w:color="auto"/>
              <w:right w:val="single" w:sz="4" w:space="0" w:color="auto"/>
            </w:tcBorders>
            <w:vAlign w:val="center"/>
            <w:hideMark/>
          </w:tcPr>
          <w:p w14:paraId="196A35A9" w14:textId="77777777" w:rsidR="009D684B" w:rsidRPr="009D684B" w:rsidRDefault="009D684B" w:rsidP="009D684B">
            <w:pPr>
              <w:jc w:val="center"/>
              <w:rPr>
                <w:color w:val="000000"/>
              </w:rPr>
            </w:pPr>
            <w:r w:rsidRPr="009D684B">
              <w:rPr>
                <w:color w:val="000000"/>
              </w:rPr>
              <w:t>619376</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1A9942C7" w14:textId="77777777" w:rsidR="009D684B" w:rsidRPr="009D684B" w:rsidRDefault="009D684B" w:rsidP="009D684B">
            <w:pPr>
              <w:jc w:val="center"/>
              <w:rPr>
                <w:color w:val="000000"/>
              </w:rPr>
            </w:pPr>
            <w:r w:rsidRPr="009D684B">
              <w:rPr>
                <w:color w:val="000000"/>
              </w:rPr>
              <w:t>657250</w:t>
            </w:r>
          </w:p>
        </w:tc>
        <w:tc>
          <w:tcPr>
            <w:tcW w:w="619" w:type="pct"/>
            <w:tcBorders>
              <w:top w:val="single" w:sz="4" w:space="0" w:color="auto"/>
              <w:left w:val="single" w:sz="4" w:space="0" w:color="auto"/>
              <w:bottom w:val="single" w:sz="4" w:space="0" w:color="auto"/>
              <w:right w:val="single" w:sz="4" w:space="0" w:color="auto"/>
            </w:tcBorders>
            <w:vAlign w:val="center"/>
            <w:hideMark/>
          </w:tcPr>
          <w:p w14:paraId="04A3907B" w14:textId="77777777" w:rsidR="009D684B" w:rsidRPr="009D684B" w:rsidRDefault="009D684B" w:rsidP="009D684B">
            <w:pPr>
              <w:jc w:val="center"/>
              <w:rPr>
                <w:color w:val="000000"/>
              </w:rPr>
            </w:pPr>
            <w:r w:rsidRPr="009D684B">
              <w:rPr>
                <w:color w:val="000000"/>
              </w:rPr>
              <w:t>717573</w:t>
            </w:r>
          </w:p>
        </w:tc>
        <w:tc>
          <w:tcPr>
            <w:tcW w:w="539" w:type="pct"/>
            <w:tcBorders>
              <w:top w:val="single" w:sz="4" w:space="0" w:color="auto"/>
              <w:left w:val="single" w:sz="4" w:space="0" w:color="auto"/>
              <w:bottom w:val="single" w:sz="4" w:space="0" w:color="auto"/>
              <w:right w:val="single" w:sz="4" w:space="0" w:color="auto"/>
            </w:tcBorders>
            <w:noWrap/>
            <w:vAlign w:val="center"/>
            <w:hideMark/>
          </w:tcPr>
          <w:p w14:paraId="11EA7D67" w14:textId="77777777" w:rsidR="009D684B" w:rsidRPr="009D684B" w:rsidRDefault="009D684B" w:rsidP="009D684B">
            <w:pPr>
              <w:jc w:val="center"/>
              <w:rPr>
                <w:color w:val="000000"/>
              </w:rPr>
            </w:pPr>
            <w:r w:rsidRPr="009D684B">
              <w:rPr>
                <w:color w:val="000000"/>
              </w:rPr>
              <w:t>774502</w:t>
            </w:r>
          </w:p>
        </w:tc>
        <w:tc>
          <w:tcPr>
            <w:tcW w:w="647" w:type="pct"/>
            <w:tcBorders>
              <w:top w:val="single" w:sz="4" w:space="0" w:color="auto"/>
              <w:left w:val="single" w:sz="4" w:space="0" w:color="auto"/>
              <w:bottom w:val="single" w:sz="4" w:space="0" w:color="auto"/>
              <w:right w:val="single" w:sz="4" w:space="0" w:color="auto"/>
            </w:tcBorders>
            <w:noWrap/>
            <w:vAlign w:val="center"/>
          </w:tcPr>
          <w:p w14:paraId="6BD98D2A" w14:textId="77777777" w:rsidR="009D684B" w:rsidRPr="009D684B" w:rsidRDefault="009D684B" w:rsidP="009D684B">
            <w:pPr>
              <w:jc w:val="center"/>
              <w:rPr>
                <w:color w:val="000000"/>
                <w:highlight w:val="yellow"/>
              </w:rPr>
            </w:pPr>
            <w:r w:rsidRPr="009D684B">
              <w:rPr>
                <w:color w:val="000000"/>
              </w:rPr>
              <w:t>578388</w:t>
            </w:r>
          </w:p>
        </w:tc>
      </w:tr>
      <w:tr w:rsidR="009D684B" w:rsidRPr="009D684B" w14:paraId="1AA6DC80" w14:textId="77777777" w:rsidTr="00634338">
        <w:trPr>
          <w:trHeight w:val="300"/>
          <w:jc w:val="center"/>
        </w:trPr>
        <w:tc>
          <w:tcPr>
            <w:tcW w:w="1499" w:type="pct"/>
            <w:tcBorders>
              <w:top w:val="single" w:sz="4" w:space="0" w:color="auto"/>
              <w:left w:val="single" w:sz="4" w:space="0" w:color="auto"/>
              <w:bottom w:val="single" w:sz="4" w:space="0" w:color="auto"/>
              <w:right w:val="single" w:sz="4" w:space="0" w:color="auto"/>
            </w:tcBorders>
            <w:vAlign w:val="center"/>
            <w:hideMark/>
          </w:tcPr>
          <w:p w14:paraId="4B737CE4" w14:textId="77777777" w:rsidR="009D684B" w:rsidRPr="009D684B" w:rsidRDefault="009D684B" w:rsidP="009D684B">
            <w:pPr>
              <w:rPr>
                <w:color w:val="000000"/>
              </w:rPr>
            </w:pPr>
            <w:r w:rsidRPr="009D684B">
              <w:rPr>
                <w:rFonts w:eastAsia="Calibri"/>
                <w:lang w:eastAsia="en-US"/>
              </w:rPr>
              <w:t>Число среднегодовых работников, чел.</w:t>
            </w:r>
          </w:p>
        </w:tc>
        <w:tc>
          <w:tcPr>
            <w:tcW w:w="539" w:type="pct"/>
            <w:tcBorders>
              <w:top w:val="single" w:sz="4" w:space="0" w:color="auto"/>
              <w:left w:val="single" w:sz="4" w:space="0" w:color="auto"/>
              <w:bottom w:val="single" w:sz="4" w:space="0" w:color="auto"/>
              <w:right w:val="single" w:sz="4" w:space="0" w:color="auto"/>
            </w:tcBorders>
            <w:noWrap/>
            <w:vAlign w:val="center"/>
            <w:hideMark/>
          </w:tcPr>
          <w:p w14:paraId="288B1264" w14:textId="77777777" w:rsidR="009D684B" w:rsidRPr="009D684B" w:rsidRDefault="009D684B" w:rsidP="009D684B">
            <w:pPr>
              <w:jc w:val="center"/>
              <w:rPr>
                <w:color w:val="000000"/>
              </w:rPr>
            </w:pPr>
            <w:r w:rsidRPr="009D684B">
              <w:rPr>
                <w:color w:val="000000"/>
              </w:rPr>
              <w:t>186</w:t>
            </w:r>
          </w:p>
        </w:tc>
        <w:tc>
          <w:tcPr>
            <w:tcW w:w="540" w:type="pct"/>
            <w:tcBorders>
              <w:top w:val="single" w:sz="4" w:space="0" w:color="auto"/>
              <w:left w:val="single" w:sz="4" w:space="0" w:color="auto"/>
              <w:bottom w:val="single" w:sz="4" w:space="0" w:color="auto"/>
              <w:right w:val="single" w:sz="4" w:space="0" w:color="auto"/>
            </w:tcBorders>
            <w:vAlign w:val="center"/>
            <w:hideMark/>
          </w:tcPr>
          <w:p w14:paraId="7A4D5ED1" w14:textId="77777777" w:rsidR="009D684B" w:rsidRPr="009D684B" w:rsidRDefault="009D684B" w:rsidP="009D684B">
            <w:pPr>
              <w:jc w:val="center"/>
              <w:rPr>
                <w:color w:val="000000"/>
              </w:rPr>
            </w:pPr>
            <w:r w:rsidRPr="009D684B">
              <w:rPr>
                <w:color w:val="000000"/>
              </w:rPr>
              <w:t>185</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53B65A0" w14:textId="77777777" w:rsidR="009D684B" w:rsidRPr="009D684B" w:rsidRDefault="009D684B" w:rsidP="009D684B">
            <w:pPr>
              <w:jc w:val="center"/>
              <w:rPr>
                <w:color w:val="000000"/>
              </w:rPr>
            </w:pPr>
            <w:r w:rsidRPr="009D684B">
              <w:rPr>
                <w:color w:val="000000"/>
              </w:rPr>
              <w:t>174</w:t>
            </w:r>
          </w:p>
        </w:tc>
        <w:tc>
          <w:tcPr>
            <w:tcW w:w="619" w:type="pct"/>
            <w:tcBorders>
              <w:top w:val="single" w:sz="4" w:space="0" w:color="auto"/>
              <w:left w:val="single" w:sz="4" w:space="0" w:color="auto"/>
              <w:bottom w:val="single" w:sz="4" w:space="0" w:color="auto"/>
              <w:right w:val="single" w:sz="4" w:space="0" w:color="auto"/>
            </w:tcBorders>
            <w:vAlign w:val="center"/>
            <w:hideMark/>
          </w:tcPr>
          <w:p w14:paraId="52B65B9A" w14:textId="77777777" w:rsidR="009D684B" w:rsidRPr="009D684B" w:rsidRDefault="009D684B" w:rsidP="009D684B">
            <w:pPr>
              <w:jc w:val="center"/>
              <w:rPr>
                <w:color w:val="000000"/>
              </w:rPr>
            </w:pPr>
            <w:r w:rsidRPr="009D684B">
              <w:rPr>
                <w:color w:val="000000"/>
              </w:rPr>
              <w:t>164</w:t>
            </w:r>
          </w:p>
        </w:tc>
        <w:tc>
          <w:tcPr>
            <w:tcW w:w="539" w:type="pct"/>
            <w:tcBorders>
              <w:top w:val="single" w:sz="4" w:space="0" w:color="auto"/>
              <w:left w:val="single" w:sz="4" w:space="0" w:color="auto"/>
              <w:bottom w:val="single" w:sz="4" w:space="0" w:color="auto"/>
              <w:right w:val="single" w:sz="4" w:space="0" w:color="auto"/>
            </w:tcBorders>
            <w:noWrap/>
            <w:vAlign w:val="center"/>
            <w:hideMark/>
          </w:tcPr>
          <w:p w14:paraId="38E510CA" w14:textId="77777777" w:rsidR="009D684B" w:rsidRPr="009D684B" w:rsidRDefault="009D684B" w:rsidP="009D684B">
            <w:pPr>
              <w:jc w:val="center"/>
              <w:rPr>
                <w:color w:val="000000"/>
              </w:rPr>
            </w:pPr>
            <w:r w:rsidRPr="009D684B">
              <w:rPr>
                <w:color w:val="000000"/>
              </w:rPr>
              <w:t>148</w:t>
            </w:r>
          </w:p>
        </w:tc>
        <w:tc>
          <w:tcPr>
            <w:tcW w:w="647" w:type="pct"/>
            <w:tcBorders>
              <w:top w:val="single" w:sz="4" w:space="0" w:color="auto"/>
              <w:left w:val="single" w:sz="4" w:space="0" w:color="auto"/>
              <w:bottom w:val="single" w:sz="4" w:space="0" w:color="auto"/>
              <w:right w:val="single" w:sz="4" w:space="0" w:color="auto"/>
            </w:tcBorders>
            <w:noWrap/>
            <w:vAlign w:val="center"/>
          </w:tcPr>
          <w:p w14:paraId="46C1FA29" w14:textId="77777777" w:rsidR="009D684B" w:rsidRPr="009D684B" w:rsidRDefault="009D684B" w:rsidP="009D684B">
            <w:pPr>
              <w:jc w:val="center"/>
              <w:rPr>
                <w:color w:val="000000"/>
                <w:highlight w:val="yellow"/>
              </w:rPr>
            </w:pPr>
            <w:r w:rsidRPr="009D684B">
              <w:rPr>
                <w:color w:val="000000"/>
              </w:rPr>
              <w:t>84</w:t>
            </w:r>
          </w:p>
        </w:tc>
      </w:tr>
      <w:tr w:rsidR="009D684B" w:rsidRPr="009D684B" w14:paraId="3E087070" w14:textId="77777777" w:rsidTr="00634338">
        <w:trPr>
          <w:trHeight w:val="300"/>
          <w:jc w:val="center"/>
        </w:trPr>
        <w:tc>
          <w:tcPr>
            <w:tcW w:w="1499" w:type="pct"/>
            <w:tcBorders>
              <w:top w:val="single" w:sz="4" w:space="0" w:color="auto"/>
              <w:left w:val="single" w:sz="4" w:space="0" w:color="auto"/>
              <w:bottom w:val="single" w:sz="4" w:space="0" w:color="auto"/>
              <w:right w:val="single" w:sz="4" w:space="0" w:color="auto"/>
            </w:tcBorders>
            <w:vAlign w:val="bottom"/>
            <w:hideMark/>
          </w:tcPr>
          <w:p w14:paraId="0E65D9AB" w14:textId="77777777" w:rsidR="009D684B" w:rsidRPr="009D684B" w:rsidRDefault="009D684B" w:rsidP="009D684B">
            <w:pPr>
              <w:rPr>
                <w:rFonts w:eastAsia="Calibri"/>
                <w:lang w:eastAsia="en-US"/>
              </w:rPr>
            </w:pPr>
            <w:r w:rsidRPr="009D684B">
              <w:rPr>
                <w:rFonts w:eastAsia="Calibri"/>
                <w:lang w:eastAsia="en-US"/>
              </w:rPr>
              <w:t>Площадь сельскохозяйственных угодий, га</w:t>
            </w:r>
          </w:p>
        </w:tc>
        <w:tc>
          <w:tcPr>
            <w:tcW w:w="539" w:type="pct"/>
            <w:tcBorders>
              <w:top w:val="single" w:sz="4" w:space="0" w:color="auto"/>
              <w:left w:val="single" w:sz="4" w:space="0" w:color="auto"/>
              <w:bottom w:val="single" w:sz="4" w:space="0" w:color="auto"/>
              <w:right w:val="single" w:sz="4" w:space="0" w:color="auto"/>
            </w:tcBorders>
            <w:noWrap/>
            <w:vAlign w:val="center"/>
            <w:hideMark/>
          </w:tcPr>
          <w:p w14:paraId="745C2D50" w14:textId="77777777" w:rsidR="009D684B" w:rsidRPr="009D684B" w:rsidRDefault="009D684B" w:rsidP="009D684B">
            <w:pPr>
              <w:jc w:val="center"/>
              <w:rPr>
                <w:color w:val="000000"/>
              </w:rPr>
            </w:pPr>
            <w:r w:rsidRPr="009D684B">
              <w:rPr>
                <w:color w:val="000000"/>
              </w:rPr>
              <w:t>30536</w:t>
            </w:r>
          </w:p>
        </w:tc>
        <w:tc>
          <w:tcPr>
            <w:tcW w:w="540" w:type="pct"/>
            <w:tcBorders>
              <w:top w:val="single" w:sz="4" w:space="0" w:color="auto"/>
              <w:left w:val="single" w:sz="4" w:space="0" w:color="auto"/>
              <w:bottom w:val="single" w:sz="4" w:space="0" w:color="auto"/>
              <w:right w:val="single" w:sz="4" w:space="0" w:color="auto"/>
            </w:tcBorders>
            <w:vAlign w:val="center"/>
            <w:hideMark/>
          </w:tcPr>
          <w:p w14:paraId="0F435F1C" w14:textId="77777777" w:rsidR="009D684B" w:rsidRPr="009D684B" w:rsidRDefault="009D684B" w:rsidP="009D684B">
            <w:pPr>
              <w:jc w:val="center"/>
              <w:rPr>
                <w:color w:val="000000"/>
              </w:rPr>
            </w:pPr>
            <w:r w:rsidRPr="009D684B">
              <w:rPr>
                <w:color w:val="000000"/>
              </w:rPr>
              <w:t>30350</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26A47131" w14:textId="77777777" w:rsidR="009D684B" w:rsidRPr="009D684B" w:rsidRDefault="009D684B" w:rsidP="009D684B">
            <w:pPr>
              <w:jc w:val="center"/>
              <w:rPr>
                <w:color w:val="000000"/>
              </w:rPr>
            </w:pPr>
            <w:r w:rsidRPr="009D684B">
              <w:rPr>
                <w:color w:val="000000"/>
              </w:rPr>
              <w:t>29496</w:t>
            </w:r>
          </w:p>
        </w:tc>
        <w:tc>
          <w:tcPr>
            <w:tcW w:w="619" w:type="pct"/>
            <w:tcBorders>
              <w:top w:val="single" w:sz="4" w:space="0" w:color="auto"/>
              <w:left w:val="single" w:sz="4" w:space="0" w:color="auto"/>
              <w:bottom w:val="single" w:sz="4" w:space="0" w:color="auto"/>
              <w:right w:val="single" w:sz="4" w:space="0" w:color="auto"/>
            </w:tcBorders>
            <w:vAlign w:val="center"/>
            <w:hideMark/>
          </w:tcPr>
          <w:p w14:paraId="0D972B3D" w14:textId="77777777" w:rsidR="009D684B" w:rsidRPr="009D684B" w:rsidRDefault="009D684B" w:rsidP="009D684B">
            <w:pPr>
              <w:jc w:val="center"/>
              <w:rPr>
                <w:color w:val="000000"/>
              </w:rPr>
            </w:pPr>
            <w:r w:rsidRPr="009D684B">
              <w:rPr>
                <w:color w:val="000000"/>
              </w:rPr>
              <w:t>29031</w:t>
            </w:r>
          </w:p>
        </w:tc>
        <w:tc>
          <w:tcPr>
            <w:tcW w:w="539" w:type="pct"/>
            <w:tcBorders>
              <w:top w:val="single" w:sz="4" w:space="0" w:color="auto"/>
              <w:left w:val="single" w:sz="4" w:space="0" w:color="auto"/>
              <w:bottom w:val="single" w:sz="4" w:space="0" w:color="auto"/>
              <w:right w:val="single" w:sz="4" w:space="0" w:color="auto"/>
            </w:tcBorders>
            <w:noWrap/>
            <w:vAlign w:val="center"/>
            <w:hideMark/>
          </w:tcPr>
          <w:p w14:paraId="7B626CBE" w14:textId="77777777" w:rsidR="009D684B" w:rsidRPr="009D684B" w:rsidRDefault="009D684B" w:rsidP="009D684B">
            <w:pPr>
              <w:jc w:val="center"/>
              <w:rPr>
                <w:color w:val="000000"/>
              </w:rPr>
            </w:pPr>
            <w:r w:rsidRPr="009D684B">
              <w:rPr>
                <w:color w:val="000000"/>
              </w:rPr>
              <w:t>28911</w:t>
            </w:r>
          </w:p>
        </w:tc>
        <w:tc>
          <w:tcPr>
            <w:tcW w:w="647" w:type="pct"/>
            <w:tcBorders>
              <w:top w:val="single" w:sz="4" w:space="0" w:color="auto"/>
              <w:left w:val="single" w:sz="4" w:space="0" w:color="auto"/>
              <w:bottom w:val="single" w:sz="4" w:space="0" w:color="auto"/>
              <w:right w:val="single" w:sz="4" w:space="0" w:color="auto"/>
            </w:tcBorders>
            <w:noWrap/>
            <w:vAlign w:val="center"/>
          </w:tcPr>
          <w:p w14:paraId="09F2ADF6" w14:textId="77777777" w:rsidR="009D684B" w:rsidRPr="009D684B" w:rsidRDefault="009D684B" w:rsidP="009D684B">
            <w:pPr>
              <w:jc w:val="center"/>
              <w:rPr>
                <w:color w:val="000000"/>
                <w:highlight w:val="yellow"/>
              </w:rPr>
            </w:pPr>
            <w:r w:rsidRPr="009D684B">
              <w:rPr>
                <w:color w:val="000000"/>
              </w:rPr>
              <w:t>6641</w:t>
            </w:r>
          </w:p>
        </w:tc>
      </w:tr>
      <w:tr w:rsidR="009D684B" w:rsidRPr="009D684B" w14:paraId="5EAA937A" w14:textId="77777777" w:rsidTr="00634338">
        <w:trPr>
          <w:trHeight w:val="20"/>
          <w:jc w:val="center"/>
        </w:trPr>
        <w:tc>
          <w:tcPr>
            <w:tcW w:w="1499" w:type="pct"/>
            <w:tcBorders>
              <w:top w:val="single" w:sz="4" w:space="0" w:color="auto"/>
              <w:left w:val="single" w:sz="4" w:space="0" w:color="auto"/>
              <w:bottom w:val="single" w:sz="4" w:space="0" w:color="auto"/>
              <w:right w:val="single" w:sz="4" w:space="0" w:color="auto"/>
            </w:tcBorders>
            <w:vAlign w:val="bottom"/>
            <w:hideMark/>
          </w:tcPr>
          <w:p w14:paraId="64CE49C2" w14:textId="77777777" w:rsidR="009D684B" w:rsidRPr="009D684B" w:rsidRDefault="009D684B" w:rsidP="009D684B">
            <w:pPr>
              <w:rPr>
                <w:rFonts w:eastAsia="Calibri"/>
                <w:lang w:eastAsia="en-US"/>
              </w:rPr>
            </w:pPr>
            <w:proofErr w:type="spellStart"/>
            <w:r w:rsidRPr="009D684B">
              <w:rPr>
                <w:rFonts w:eastAsia="Calibri"/>
                <w:lang w:eastAsia="en-US"/>
              </w:rPr>
              <w:t>Фондооснащенность</w:t>
            </w:r>
            <w:proofErr w:type="spellEnd"/>
            <w:r w:rsidRPr="009D684B">
              <w:rPr>
                <w:rFonts w:eastAsia="Calibri"/>
                <w:lang w:eastAsia="en-US"/>
              </w:rPr>
              <w:t xml:space="preserve"> на 100 га сельскохозяйственных угодий, тыс. руб.</w:t>
            </w:r>
          </w:p>
        </w:tc>
        <w:tc>
          <w:tcPr>
            <w:tcW w:w="539" w:type="pct"/>
            <w:tcBorders>
              <w:top w:val="single" w:sz="4" w:space="0" w:color="auto"/>
              <w:left w:val="single" w:sz="4" w:space="0" w:color="auto"/>
              <w:bottom w:val="single" w:sz="4" w:space="0" w:color="auto"/>
              <w:right w:val="single" w:sz="4" w:space="0" w:color="auto"/>
            </w:tcBorders>
            <w:noWrap/>
            <w:vAlign w:val="center"/>
            <w:hideMark/>
          </w:tcPr>
          <w:p w14:paraId="58F085D8" w14:textId="77777777" w:rsidR="009D684B" w:rsidRPr="009D684B" w:rsidRDefault="009D684B" w:rsidP="009D684B">
            <w:pPr>
              <w:jc w:val="center"/>
              <w:rPr>
                <w:color w:val="000000"/>
              </w:rPr>
            </w:pPr>
            <w:r w:rsidRPr="009D684B">
              <w:rPr>
                <w:color w:val="000000"/>
              </w:rPr>
              <w:t>1989,6</w:t>
            </w:r>
          </w:p>
        </w:tc>
        <w:tc>
          <w:tcPr>
            <w:tcW w:w="540" w:type="pct"/>
            <w:tcBorders>
              <w:top w:val="single" w:sz="4" w:space="0" w:color="auto"/>
              <w:left w:val="single" w:sz="4" w:space="0" w:color="auto"/>
              <w:bottom w:val="single" w:sz="4" w:space="0" w:color="auto"/>
              <w:right w:val="single" w:sz="4" w:space="0" w:color="auto"/>
            </w:tcBorders>
            <w:vAlign w:val="center"/>
            <w:hideMark/>
          </w:tcPr>
          <w:p w14:paraId="1E4B9EAA" w14:textId="77777777" w:rsidR="009D684B" w:rsidRPr="009D684B" w:rsidRDefault="009D684B" w:rsidP="009D684B">
            <w:pPr>
              <w:jc w:val="center"/>
              <w:rPr>
                <w:color w:val="000000"/>
              </w:rPr>
            </w:pPr>
            <w:r w:rsidRPr="009D684B">
              <w:rPr>
                <w:color w:val="000000"/>
              </w:rPr>
              <w:t>2040,8</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612A883" w14:textId="77777777" w:rsidR="009D684B" w:rsidRPr="009D684B" w:rsidRDefault="009D684B" w:rsidP="009D684B">
            <w:pPr>
              <w:jc w:val="center"/>
              <w:rPr>
                <w:color w:val="000000"/>
              </w:rPr>
            </w:pPr>
            <w:r w:rsidRPr="009D684B">
              <w:rPr>
                <w:color w:val="000000"/>
              </w:rPr>
              <w:t>2228,3</w:t>
            </w:r>
          </w:p>
        </w:tc>
        <w:tc>
          <w:tcPr>
            <w:tcW w:w="619" w:type="pct"/>
            <w:tcBorders>
              <w:top w:val="single" w:sz="4" w:space="0" w:color="auto"/>
              <w:left w:val="single" w:sz="4" w:space="0" w:color="auto"/>
              <w:bottom w:val="single" w:sz="4" w:space="0" w:color="auto"/>
              <w:right w:val="single" w:sz="4" w:space="0" w:color="auto"/>
            </w:tcBorders>
            <w:vAlign w:val="center"/>
            <w:hideMark/>
          </w:tcPr>
          <w:p w14:paraId="24D791BE" w14:textId="77777777" w:rsidR="009D684B" w:rsidRPr="009D684B" w:rsidRDefault="009D684B" w:rsidP="009D684B">
            <w:pPr>
              <w:jc w:val="center"/>
              <w:rPr>
                <w:color w:val="000000"/>
              </w:rPr>
            </w:pPr>
            <w:r w:rsidRPr="009D684B">
              <w:rPr>
                <w:color w:val="000000"/>
              </w:rPr>
              <w:t>2471,7</w:t>
            </w:r>
          </w:p>
        </w:tc>
        <w:tc>
          <w:tcPr>
            <w:tcW w:w="539" w:type="pct"/>
            <w:tcBorders>
              <w:top w:val="single" w:sz="4" w:space="0" w:color="auto"/>
              <w:left w:val="single" w:sz="4" w:space="0" w:color="auto"/>
              <w:bottom w:val="single" w:sz="4" w:space="0" w:color="auto"/>
              <w:right w:val="single" w:sz="4" w:space="0" w:color="auto"/>
            </w:tcBorders>
            <w:noWrap/>
            <w:vAlign w:val="center"/>
            <w:hideMark/>
          </w:tcPr>
          <w:p w14:paraId="7CFEEBEE" w14:textId="77777777" w:rsidR="009D684B" w:rsidRPr="009D684B" w:rsidRDefault="009D684B" w:rsidP="009D684B">
            <w:pPr>
              <w:jc w:val="center"/>
              <w:rPr>
                <w:color w:val="000000"/>
              </w:rPr>
            </w:pPr>
            <w:r w:rsidRPr="009D684B">
              <w:rPr>
                <w:color w:val="000000"/>
              </w:rPr>
              <w:t>2678,9</w:t>
            </w:r>
          </w:p>
        </w:tc>
        <w:tc>
          <w:tcPr>
            <w:tcW w:w="647" w:type="pct"/>
            <w:tcBorders>
              <w:top w:val="single" w:sz="4" w:space="0" w:color="auto"/>
              <w:left w:val="single" w:sz="4" w:space="0" w:color="auto"/>
              <w:bottom w:val="single" w:sz="4" w:space="0" w:color="auto"/>
              <w:right w:val="single" w:sz="4" w:space="0" w:color="auto"/>
            </w:tcBorders>
            <w:noWrap/>
            <w:vAlign w:val="center"/>
          </w:tcPr>
          <w:p w14:paraId="5AADF55B" w14:textId="77777777" w:rsidR="009D684B" w:rsidRPr="009D684B" w:rsidRDefault="009D684B" w:rsidP="009D684B">
            <w:pPr>
              <w:jc w:val="center"/>
              <w:rPr>
                <w:color w:val="000000"/>
              </w:rPr>
            </w:pPr>
            <w:r w:rsidRPr="009D684B">
              <w:rPr>
                <w:color w:val="000000"/>
              </w:rPr>
              <w:t>8708,7</w:t>
            </w:r>
          </w:p>
        </w:tc>
      </w:tr>
      <w:tr w:rsidR="009D684B" w:rsidRPr="009D684B" w14:paraId="58F687D9" w14:textId="77777777" w:rsidTr="00634338">
        <w:trPr>
          <w:trHeight w:val="20"/>
          <w:jc w:val="center"/>
        </w:trPr>
        <w:tc>
          <w:tcPr>
            <w:tcW w:w="1499" w:type="pct"/>
            <w:tcBorders>
              <w:top w:val="single" w:sz="4" w:space="0" w:color="auto"/>
              <w:left w:val="single" w:sz="4" w:space="0" w:color="auto"/>
              <w:bottom w:val="single" w:sz="4" w:space="0" w:color="auto"/>
              <w:right w:val="single" w:sz="4" w:space="0" w:color="auto"/>
            </w:tcBorders>
            <w:vAlign w:val="bottom"/>
            <w:hideMark/>
          </w:tcPr>
          <w:p w14:paraId="50E88CFB" w14:textId="77777777" w:rsidR="009D684B" w:rsidRPr="009D684B" w:rsidRDefault="009D684B" w:rsidP="009D684B">
            <w:pPr>
              <w:rPr>
                <w:rFonts w:eastAsia="Calibri"/>
                <w:lang w:eastAsia="en-US"/>
              </w:rPr>
            </w:pPr>
            <w:r w:rsidRPr="009D684B">
              <w:rPr>
                <w:rFonts w:eastAsia="Calibri"/>
                <w:lang w:eastAsia="en-US"/>
              </w:rPr>
              <w:t>Фондовооруженность на 1 работника, тыс. руб.</w:t>
            </w:r>
          </w:p>
        </w:tc>
        <w:tc>
          <w:tcPr>
            <w:tcW w:w="539" w:type="pct"/>
            <w:tcBorders>
              <w:top w:val="single" w:sz="4" w:space="0" w:color="auto"/>
              <w:left w:val="single" w:sz="4" w:space="0" w:color="auto"/>
              <w:bottom w:val="single" w:sz="4" w:space="0" w:color="auto"/>
              <w:right w:val="single" w:sz="4" w:space="0" w:color="auto"/>
            </w:tcBorders>
            <w:noWrap/>
            <w:vAlign w:val="center"/>
            <w:hideMark/>
          </w:tcPr>
          <w:p w14:paraId="047554FA" w14:textId="77777777" w:rsidR="009D684B" w:rsidRPr="009D684B" w:rsidRDefault="009D684B" w:rsidP="009D684B">
            <w:pPr>
              <w:jc w:val="center"/>
              <w:rPr>
                <w:color w:val="000000"/>
              </w:rPr>
            </w:pPr>
            <w:r w:rsidRPr="009D684B">
              <w:rPr>
                <w:color w:val="000000"/>
              </w:rPr>
              <w:t>3266,4</w:t>
            </w:r>
          </w:p>
        </w:tc>
        <w:tc>
          <w:tcPr>
            <w:tcW w:w="540" w:type="pct"/>
            <w:tcBorders>
              <w:top w:val="single" w:sz="4" w:space="0" w:color="auto"/>
              <w:left w:val="single" w:sz="4" w:space="0" w:color="auto"/>
              <w:bottom w:val="single" w:sz="4" w:space="0" w:color="auto"/>
              <w:right w:val="single" w:sz="4" w:space="0" w:color="auto"/>
            </w:tcBorders>
            <w:vAlign w:val="center"/>
            <w:hideMark/>
          </w:tcPr>
          <w:p w14:paraId="24499B7E" w14:textId="77777777" w:rsidR="009D684B" w:rsidRPr="009D684B" w:rsidRDefault="009D684B" w:rsidP="009D684B">
            <w:pPr>
              <w:jc w:val="center"/>
              <w:rPr>
                <w:color w:val="000000"/>
              </w:rPr>
            </w:pPr>
            <w:r w:rsidRPr="009D684B">
              <w:rPr>
                <w:color w:val="000000"/>
              </w:rPr>
              <w:t>3348,0</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36DEEBBE" w14:textId="77777777" w:rsidR="009D684B" w:rsidRPr="009D684B" w:rsidRDefault="009D684B" w:rsidP="009D684B">
            <w:pPr>
              <w:jc w:val="center"/>
              <w:rPr>
                <w:color w:val="000000"/>
              </w:rPr>
            </w:pPr>
            <w:r w:rsidRPr="009D684B">
              <w:rPr>
                <w:color w:val="000000"/>
              </w:rPr>
              <w:t>3777,3</w:t>
            </w:r>
          </w:p>
        </w:tc>
        <w:tc>
          <w:tcPr>
            <w:tcW w:w="619" w:type="pct"/>
            <w:tcBorders>
              <w:top w:val="single" w:sz="4" w:space="0" w:color="auto"/>
              <w:left w:val="single" w:sz="4" w:space="0" w:color="auto"/>
              <w:bottom w:val="single" w:sz="4" w:space="0" w:color="auto"/>
              <w:right w:val="single" w:sz="4" w:space="0" w:color="auto"/>
            </w:tcBorders>
            <w:vAlign w:val="center"/>
            <w:hideMark/>
          </w:tcPr>
          <w:p w14:paraId="2106AFFE" w14:textId="77777777" w:rsidR="009D684B" w:rsidRPr="009D684B" w:rsidRDefault="009D684B" w:rsidP="009D684B">
            <w:pPr>
              <w:jc w:val="center"/>
              <w:rPr>
                <w:color w:val="000000"/>
              </w:rPr>
            </w:pPr>
            <w:r w:rsidRPr="009D684B">
              <w:rPr>
                <w:color w:val="000000"/>
              </w:rPr>
              <w:t>4375,4</w:t>
            </w:r>
          </w:p>
        </w:tc>
        <w:tc>
          <w:tcPr>
            <w:tcW w:w="539" w:type="pct"/>
            <w:tcBorders>
              <w:top w:val="single" w:sz="4" w:space="0" w:color="auto"/>
              <w:left w:val="single" w:sz="4" w:space="0" w:color="auto"/>
              <w:bottom w:val="single" w:sz="4" w:space="0" w:color="auto"/>
              <w:right w:val="single" w:sz="4" w:space="0" w:color="auto"/>
            </w:tcBorders>
            <w:noWrap/>
            <w:vAlign w:val="center"/>
            <w:hideMark/>
          </w:tcPr>
          <w:p w14:paraId="189A6031" w14:textId="77777777" w:rsidR="009D684B" w:rsidRPr="009D684B" w:rsidRDefault="009D684B" w:rsidP="009D684B">
            <w:pPr>
              <w:jc w:val="center"/>
              <w:rPr>
                <w:color w:val="000000"/>
              </w:rPr>
            </w:pPr>
            <w:r w:rsidRPr="009D684B">
              <w:rPr>
                <w:color w:val="000000"/>
              </w:rPr>
              <w:t>5233,1</w:t>
            </w:r>
          </w:p>
        </w:tc>
        <w:tc>
          <w:tcPr>
            <w:tcW w:w="647" w:type="pct"/>
            <w:tcBorders>
              <w:top w:val="single" w:sz="4" w:space="0" w:color="auto"/>
              <w:left w:val="single" w:sz="4" w:space="0" w:color="auto"/>
              <w:bottom w:val="single" w:sz="4" w:space="0" w:color="auto"/>
              <w:right w:val="single" w:sz="4" w:space="0" w:color="auto"/>
            </w:tcBorders>
            <w:noWrap/>
            <w:vAlign w:val="center"/>
          </w:tcPr>
          <w:p w14:paraId="75690520" w14:textId="77777777" w:rsidR="009D684B" w:rsidRPr="009D684B" w:rsidRDefault="009D684B" w:rsidP="009D684B">
            <w:pPr>
              <w:jc w:val="center"/>
              <w:rPr>
                <w:color w:val="000000"/>
              </w:rPr>
            </w:pPr>
            <w:r w:rsidRPr="009D684B">
              <w:rPr>
                <w:color w:val="000000"/>
              </w:rPr>
              <w:t>6904,9</w:t>
            </w:r>
          </w:p>
        </w:tc>
      </w:tr>
    </w:tbl>
    <w:p w14:paraId="04C666FA" w14:textId="77777777" w:rsidR="009D684B" w:rsidRPr="009D684B" w:rsidRDefault="009D684B" w:rsidP="009D684B">
      <w:pPr>
        <w:spacing w:line="360" w:lineRule="auto"/>
        <w:jc w:val="both"/>
        <w:rPr>
          <w:color w:val="000000"/>
          <w:sz w:val="28"/>
          <w:szCs w:val="28"/>
        </w:rPr>
      </w:pPr>
    </w:p>
    <w:p w14:paraId="145DB4F2" w14:textId="77777777" w:rsidR="009D684B" w:rsidRDefault="009D684B" w:rsidP="009D684B">
      <w:pPr>
        <w:spacing w:line="360" w:lineRule="auto"/>
        <w:ind w:firstLine="709"/>
        <w:jc w:val="both"/>
        <w:rPr>
          <w:sz w:val="28"/>
          <w:szCs w:val="28"/>
        </w:rPr>
      </w:pPr>
    </w:p>
    <w:p w14:paraId="399E0AA3" w14:textId="77777777" w:rsidR="009D684B" w:rsidRDefault="009D684B" w:rsidP="009D684B">
      <w:pPr>
        <w:spacing w:line="360" w:lineRule="auto"/>
        <w:ind w:firstLine="709"/>
        <w:jc w:val="both"/>
        <w:rPr>
          <w:sz w:val="28"/>
          <w:szCs w:val="28"/>
        </w:rPr>
      </w:pPr>
    </w:p>
    <w:p w14:paraId="5F14A158" w14:textId="77777777" w:rsidR="009D684B" w:rsidRDefault="009D684B" w:rsidP="009D684B">
      <w:pPr>
        <w:spacing w:line="360" w:lineRule="auto"/>
        <w:ind w:firstLine="709"/>
        <w:jc w:val="both"/>
        <w:rPr>
          <w:sz w:val="28"/>
          <w:szCs w:val="28"/>
        </w:rPr>
      </w:pPr>
    </w:p>
    <w:p w14:paraId="557BDD0A" w14:textId="77777777" w:rsidR="009D684B" w:rsidRDefault="009D684B" w:rsidP="009D684B">
      <w:pPr>
        <w:spacing w:line="360" w:lineRule="auto"/>
        <w:ind w:firstLine="709"/>
        <w:jc w:val="both"/>
        <w:rPr>
          <w:sz w:val="28"/>
          <w:szCs w:val="28"/>
        </w:rPr>
      </w:pPr>
    </w:p>
    <w:p w14:paraId="03651419" w14:textId="77777777" w:rsidR="009D684B" w:rsidRDefault="009D684B" w:rsidP="009D684B">
      <w:pPr>
        <w:spacing w:line="360" w:lineRule="auto"/>
        <w:ind w:firstLine="709"/>
        <w:jc w:val="both"/>
        <w:rPr>
          <w:sz w:val="28"/>
          <w:szCs w:val="28"/>
        </w:rPr>
      </w:pPr>
    </w:p>
    <w:p w14:paraId="193945D4" w14:textId="77777777" w:rsidR="009D684B" w:rsidRDefault="009D684B" w:rsidP="009D684B">
      <w:pPr>
        <w:spacing w:line="360" w:lineRule="auto"/>
        <w:ind w:firstLine="709"/>
        <w:jc w:val="both"/>
        <w:rPr>
          <w:sz w:val="28"/>
          <w:szCs w:val="28"/>
        </w:rPr>
      </w:pPr>
    </w:p>
    <w:p w14:paraId="264729B4" w14:textId="77777777" w:rsidR="009D684B" w:rsidRDefault="009D684B" w:rsidP="009D684B">
      <w:pPr>
        <w:spacing w:line="360" w:lineRule="auto"/>
        <w:ind w:firstLine="709"/>
        <w:jc w:val="both"/>
        <w:rPr>
          <w:sz w:val="28"/>
          <w:szCs w:val="28"/>
        </w:rPr>
      </w:pPr>
    </w:p>
    <w:p w14:paraId="0E88122E" w14:textId="77777777" w:rsidR="009D684B" w:rsidRDefault="009D684B" w:rsidP="009D684B">
      <w:pPr>
        <w:spacing w:line="360" w:lineRule="auto"/>
        <w:ind w:firstLine="709"/>
        <w:jc w:val="both"/>
        <w:rPr>
          <w:sz w:val="28"/>
          <w:szCs w:val="28"/>
        </w:rPr>
      </w:pPr>
    </w:p>
    <w:p w14:paraId="26D991FD" w14:textId="77777777" w:rsidR="009D684B" w:rsidRDefault="009D684B" w:rsidP="009D684B">
      <w:pPr>
        <w:spacing w:line="360" w:lineRule="auto"/>
        <w:ind w:firstLine="709"/>
        <w:jc w:val="both"/>
        <w:rPr>
          <w:sz w:val="28"/>
          <w:szCs w:val="28"/>
        </w:rPr>
      </w:pPr>
    </w:p>
    <w:p w14:paraId="53FC57FA" w14:textId="77777777" w:rsidR="009D684B" w:rsidRDefault="009D684B" w:rsidP="009D684B">
      <w:pPr>
        <w:spacing w:line="360" w:lineRule="auto"/>
        <w:ind w:firstLine="709"/>
        <w:jc w:val="both"/>
        <w:rPr>
          <w:sz w:val="28"/>
          <w:szCs w:val="28"/>
        </w:rPr>
      </w:pPr>
    </w:p>
    <w:p w14:paraId="19275566" w14:textId="77777777" w:rsidR="009D684B" w:rsidRDefault="009D684B" w:rsidP="009D684B">
      <w:pPr>
        <w:spacing w:line="360" w:lineRule="auto"/>
        <w:ind w:firstLine="709"/>
        <w:jc w:val="both"/>
        <w:rPr>
          <w:sz w:val="28"/>
          <w:szCs w:val="28"/>
        </w:rPr>
      </w:pPr>
    </w:p>
    <w:p w14:paraId="5289E2BB" w14:textId="77777777" w:rsidR="009D684B" w:rsidRDefault="009D684B" w:rsidP="009D684B">
      <w:pPr>
        <w:spacing w:line="360" w:lineRule="auto"/>
        <w:ind w:firstLine="709"/>
        <w:jc w:val="both"/>
        <w:rPr>
          <w:sz w:val="28"/>
          <w:szCs w:val="28"/>
        </w:rPr>
      </w:pPr>
    </w:p>
    <w:p w14:paraId="41D83700" w14:textId="77777777" w:rsidR="009D684B" w:rsidRDefault="009D684B" w:rsidP="009D684B">
      <w:pPr>
        <w:spacing w:line="360" w:lineRule="auto"/>
        <w:ind w:firstLine="709"/>
        <w:jc w:val="both"/>
        <w:rPr>
          <w:sz w:val="28"/>
          <w:szCs w:val="28"/>
        </w:rPr>
      </w:pPr>
    </w:p>
    <w:p w14:paraId="315B2593" w14:textId="1BD9F483" w:rsidR="009D684B" w:rsidRDefault="009D684B" w:rsidP="009D684B">
      <w:pPr>
        <w:spacing w:line="360" w:lineRule="auto"/>
        <w:ind w:firstLine="709"/>
        <w:jc w:val="right"/>
        <w:rPr>
          <w:sz w:val="28"/>
          <w:szCs w:val="28"/>
        </w:rPr>
      </w:pPr>
      <w:r>
        <w:rPr>
          <w:sz w:val="28"/>
          <w:szCs w:val="28"/>
        </w:rPr>
        <w:t xml:space="preserve">ЛИСТ </w:t>
      </w:r>
      <w:r w:rsidR="00943CA3">
        <w:rPr>
          <w:sz w:val="28"/>
          <w:szCs w:val="28"/>
        </w:rPr>
        <w:t>3</w:t>
      </w:r>
    </w:p>
    <w:p w14:paraId="4F2CB09B" w14:textId="2AA6691A" w:rsidR="009D684B" w:rsidRPr="009D684B" w:rsidRDefault="009D684B" w:rsidP="009D684B">
      <w:pPr>
        <w:spacing w:line="360" w:lineRule="auto"/>
        <w:ind w:firstLine="709"/>
        <w:jc w:val="both"/>
        <w:rPr>
          <w:rFonts w:eastAsia="Calibri"/>
          <w:sz w:val="28"/>
          <w:szCs w:val="28"/>
          <w:lang w:eastAsia="en-US"/>
        </w:rPr>
      </w:pPr>
      <w:r w:rsidRPr="009D684B">
        <w:rPr>
          <w:rFonts w:eastAsia="Calibri"/>
          <w:sz w:val="28"/>
          <w:szCs w:val="28"/>
          <w:lang w:eastAsia="en-US"/>
        </w:rPr>
        <w:t xml:space="preserve">Таблица </w:t>
      </w:r>
      <w:r w:rsidR="00943CA3">
        <w:rPr>
          <w:rFonts w:eastAsia="Calibri"/>
          <w:sz w:val="28"/>
          <w:szCs w:val="28"/>
          <w:lang w:eastAsia="en-US"/>
        </w:rPr>
        <w:t>3</w:t>
      </w:r>
      <w:r w:rsidRPr="009D684B">
        <w:rPr>
          <w:rFonts w:eastAsia="Calibri"/>
          <w:sz w:val="28"/>
          <w:szCs w:val="28"/>
          <w:lang w:eastAsia="en-US"/>
        </w:rPr>
        <w:t xml:space="preserve"> – Уровень </w:t>
      </w:r>
      <w:proofErr w:type="spellStart"/>
      <w:r w:rsidRPr="009D684B">
        <w:rPr>
          <w:rFonts w:eastAsia="Calibri"/>
          <w:sz w:val="28"/>
          <w:szCs w:val="28"/>
          <w:lang w:eastAsia="en-US"/>
        </w:rPr>
        <w:t>энергооснащенности</w:t>
      </w:r>
      <w:proofErr w:type="spellEnd"/>
      <w:r w:rsidRPr="009D684B">
        <w:rPr>
          <w:rFonts w:eastAsia="Calibri"/>
          <w:sz w:val="28"/>
          <w:szCs w:val="28"/>
          <w:lang w:eastAsia="en-US"/>
        </w:rPr>
        <w:t xml:space="preserve"> и энерговооруженности труда в ООО Агрофирма «Джалиль» Сармановского района РТ за 2019-2023   годы </w:t>
      </w:r>
    </w:p>
    <w:tbl>
      <w:tblPr>
        <w:tblW w:w="481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988"/>
        <w:gridCol w:w="988"/>
        <w:gridCol w:w="937"/>
        <w:gridCol w:w="959"/>
        <w:gridCol w:w="1065"/>
        <w:gridCol w:w="1286"/>
      </w:tblGrid>
      <w:tr w:rsidR="009D684B" w:rsidRPr="009D684B" w14:paraId="5E395802" w14:textId="77777777" w:rsidTr="00634338">
        <w:trPr>
          <w:trHeight w:val="584"/>
        </w:trPr>
        <w:tc>
          <w:tcPr>
            <w:tcW w:w="1541" w:type="pct"/>
            <w:vMerge w:val="restart"/>
            <w:tcBorders>
              <w:top w:val="single" w:sz="4" w:space="0" w:color="auto"/>
              <w:left w:val="single" w:sz="4" w:space="0" w:color="auto"/>
              <w:bottom w:val="single" w:sz="4" w:space="0" w:color="auto"/>
              <w:right w:val="single" w:sz="4" w:space="0" w:color="auto"/>
            </w:tcBorders>
            <w:vAlign w:val="center"/>
            <w:hideMark/>
          </w:tcPr>
          <w:p w14:paraId="0080147C" w14:textId="77777777" w:rsidR="009D684B" w:rsidRPr="009D684B" w:rsidRDefault="009D684B" w:rsidP="009D684B">
            <w:pPr>
              <w:jc w:val="center"/>
              <w:rPr>
                <w:color w:val="000000"/>
              </w:rPr>
            </w:pPr>
            <w:r w:rsidRPr="009D684B">
              <w:rPr>
                <w:color w:val="000000"/>
              </w:rPr>
              <w:t>Показатели</w:t>
            </w:r>
          </w:p>
        </w:tc>
        <w:tc>
          <w:tcPr>
            <w:tcW w:w="2744" w:type="pct"/>
            <w:gridSpan w:val="5"/>
            <w:tcBorders>
              <w:top w:val="single" w:sz="4" w:space="0" w:color="auto"/>
              <w:left w:val="single" w:sz="4" w:space="0" w:color="auto"/>
              <w:bottom w:val="single" w:sz="4" w:space="0" w:color="auto"/>
              <w:right w:val="single" w:sz="4" w:space="0" w:color="auto"/>
            </w:tcBorders>
            <w:vAlign w:val="center"/>
            <w:hideMark/>
          </w:tcPr>
          <w:p w14:paraId="4C9E9B48" w14:textId="77777777" w:rsidR="009D684B" w:rsidRPr="009D684B" w:rsidRDefault="009D684B" w:rsidP="009D684B">
            <w:pPr>
              <w:jc w:val="center"/>
              <w:rPr>
                <w:color w:val="000000"/>
              </w:rPr>
            </w:pPr>
            <w:r w:rsidRPr="009D684B">
              <w:rPr>
                <w:color w:val="000000"/>
              </w:rPr>
              <w:t>Годы</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14:paraId="7BB808DF" w14:textId="77777777" w:rsidR="009D684B" w:rsidRPr="009D684B" w:rsidRDefault="009D684B" w:rsidP="009D684B">
            <w:pPr>
              <w:jc w:val="center"/>
              <w:rPr>
                <w:color w:val="000000"/>
              </w:rPr>
            </w:pPr>
            <w:r w:rsidRPr="009D684B">
              <w:rPr>
                <w:color w:val="000000"/>
              </w:rPr>
              <w:t>В среднем по РТ за 2023 год</w:t>
            </w:r>
          </w:p>
        </w:tc>
      </w:tr>
      <w:tr w:rsidR="009D684B" w:rsidRPr="009D684B" w14:paraId="75FD0BE3" w14:textId="77777777" w:rsidTr="0063433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22E73" w14:textId="77777777" w:rsidR="009D684B" w:rsidRPr="009D684B" w:rsidRDefault="009D684B" w:rsidP="009D684B">
            <w:pPr>
              <w:spacing w:line="276" w:lineRule="auto"/>
              <w:rPr>
                <w:color w:val="000000"/>
              </w:rPr>
            </w:pPr>
          </w:p>
        </w:tc>
        <w:tc>
          <w:tcPr>
            <w:tcW w:w="549" w:type="pct"/>
            <w:tcBorders>
              <w:top w:val="single" w:sz="4" w:space="0" w:color="auto"/>
              <w:left w:val="single" w:sz="4" w:space="0" w:color="auto"/>
              <w:bottom w:val="single" w:sz="4" w:space="0" w:color="auto"/>
              <w:right w:val="single" w:sz="4" w:space="0" w:color="auto"/>
            </w:tcBorders>
            <w:noWrap/>
            <w:vAlign w:val="bottom"/>
            <w:hideMark/>
          </w:tcPr>
          <w:p w14:paraId="5DECD6EE" w14:textId="77777777" w:rsidR="009D684B" w:rsidRPr="009D684B" w:rsidRDefault="009D684B" w:rsidP="009D684B">
            <w:pPr>
              <w:jc w:val="center"/>
              <w:rPr>
                <w:color w:val="000000"/>
              </w:rPr>
            </w:pPr>
            <w:r w:rsidRPr="009D684B">
              <w:rPr>
                <w:color w:val="000000"/>
              </w:rPr>
              <w:t>2019</w:t>
            </w:r>
          </w:p>
        </w:tc>
        <w:tc>
          <w:tcPr>
            <w:tcW w:w="549" w:type="pct"/>
            <w:tcBorders>
              <w:top w:val="single" w:sz="4" w:space="0" w:color="auto"/>
              <w:left w:val="single" w:sz="4" w:space="0" w:color="auto"/>
              <w:bottom w:val="single" w:sz="4" w:space="0" w:color="auto"/>
              <w:right w:val="single" w:sz="4" w:space="0" w:color="auto"/>
            </w:tcBorders>
            <w:noWrap/>
            <w:vAlign w:val="bottom"/>
            <w:hideMark/>
          </w:tcPr>
          <w:p w14:paraId="61FE4A8A" w14:textId="77777777" w:rsidR="009D684B" w:rsidRPr="009D684B" w:rsidRDefault="009D684B" w:rsidP="009D684B">
            <w:pPr>
              <w:jc w:val="center"/>
              <w:rPr>
                <w:color w:val="000000"/>
              </w:rPr>
            </w:pPr>
            <w:r w:rsidRPr="009D684B">
              <w:rPr>
                <w:color w:val="000000"/>
              </w:rPr>
              <w:t>2020</w:t>
            </w:r>
          </w:p>
        </w:tc>
        <w:tc>
          <w:tcPr>
            <w:tcW w:w="521" w:type="pct"/>
            <w:tcBorders>
              <w:top w:val="single" w:sz="4" w:space="0" w:color="auto"/>
              <w:left w:val="single" w:sz="4" w:space="0" w:color="auto"/>
              <w:bottom w:val="single" w:sz="4" w:space="0" w:color="auto"/>
              <w:right w:val="single" w:sz="4" w:space="0" w:color="auto"/>
            </w:tcBorders>
            <w:noWrap/>
            <w:vAlign w:val="bottom"/>
            <w:hideMark/>
          </w:tcPr>
          <w:p w14:paraId="737E876A" w14:textId="77777777" w:rsidR="009D684B" w:rsidRPr="009D684B" w:rsidRDefault="009D684B" w:rsidP="009D684B">
            <w:pPr>
              <w:jc w:val="center"/>
              <w:rPr>
                <w:color w:val="000000"/>
              </w:rPr>
            </w:pPr>
            <w:r w:rsidRPr="009D684B">
              <w:rPr>
                <w:color w:val="000000"/>
              </w:rPr>
              <w:t>2021</w:t>
            </w:r>
          </w:p>
        </w:tc>
        <w:tc>
          <w:tcPr>
            <w:tcW w:w="533" w:type="pct"/>
            <w:tcBorders>
              <w:top w:val="single" w:sz="4" w:space="0" w:color="auto"/>
              <w:left w:val="single" w:sz="4" w:space="0" w:color="auto"/>
              <w:bottom w:val="single" w:sz="4" w:space="0" w:color="auto"/>
              <w:right w:val="single" w:sz="4" w:space="0" w:color="auto"/>
            </w:tcBorders>
            <w:vAlign w:val="bottom"/>
            <w:hideMark/>
          </w:tcPr>
          <w:p w14:paraId="581DF44D" w14:textId="77777777" w:rsidR="009D684B" w:rsidRPr="009D684B" w:rsidRDefault="009D684B" w:rsidP="009D684B">
            <w:pPr>
              <w:jc w:val="center"/>
              <w:rPr>
                <w:color w:val="000000"/>
              </w:rPr>
            </w:pPr>
            <w:r w:rsidRPr="009D684B">
              <w:rPr>
                <w:color w:val="000000"/>
              </w:rPr>
              <w:t>2022</w:t>
            </w:r>
          </w:p>
        </w:tc>
        <w:tc>
          <w:tcPr>
            <w:tcW w:w="592" w:type="pct"/>
            <w:tcBorders>
              <w:top w:val="single" w:sz="4" w:space="0" w:color="auto"/>
              <w:left w:val="single" w:sz="4" w:space="0" w:color="auto"/>
              <w:bottom w:val="single" w:sz="4" w:space="0" w:color="auto"/>
              <w:right w:val="single" w:sz="4" w:space="0" w:color="auto"/>
            </w:tcBorders>
            <w:vAlign w:val="bottom"/>
            <w:hideMark/>
          </w:tcPr>
          <w:p w14:paraId="1032257D" w14:textId="77777777" w:rsidR="009D684B" w:rsidRPr="009D684B" w:rsidRDefault="009D684B" w:rsidP="009D684B">
            <w:pPr>
              <w:jc w:val="center"/>
              <w:rPr>
                <w:color w:val="000000"/>
              </w:rPr>
            </w:pPr>
            <w:r w:rsidRPr="009D684B">
              <w:rPr>
                <w:color w:val="000000"/>
              </w:rPr>
              <w:t>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4D505" w14:textId="77777777" w:rsidR="009D684B" w:rsidRPr="009D684B" w:rsidRDefault="009D684B" w:rsidP="009D684B">
            <w:pPr>
              <w:spacing w:line="276" w:lineRule="auto"/>
              <w:rPr>
                <w:color w:val="000000"/>
              </w:rPr>
            </w:pPr>
          </w:p>
        </w:tc>
      </w:tr>
      <w:tr w:rsidR="009D684B" w:rsidRPr="009D684B" w14:paraId="3BA7EA88" w14:textId="77777777" w:rsidTr="00634338">
        <w:trPr>
          <w:trHeight w:val="300"/>
        </w:trPr>
        <w:tc>
          <w:tcPr>
            <w:tcW w:w="1541" w:type="pct"/>
            <w:tcBorders>
              <w:top w:val="single" w:sz="4" w:space="0" w:color="auto"/>
              <w:left w:val="single" w:sz="4" w:space="0" w:color="auto"/>
              <w:bottom w:val="single" w:sz="4" w:space="0" w:color="auto"/>
              <w:right w:val="single" w:sz="4" w:space="0" w:color="auto"/>
            </w:tcBorders>
            <w:vAlign w:val="bottom"/>
            <w:hideMark/>
          </w:tcPr>
          <w:p w14:paraId="07BDF309" w14:textId="77777777" w:rsidR="009D684B" w:rsidRPr="009D684B" w:rsidRDefault="009D684B" w:rsidP="009D684B">
            <w:pPr>
              <w:rPr>
                <w:rFonts w:eastAsia="Calibri"/>
                <w:lang w:eastAsia="en-US"/>
              </w:rPr>
            </w:pPr>
            <w:r w:rsidRPr="009D684B">
              <w:rPr>
                <w:rFonts w:eastAsia="Calibri"/>
                <w:lang w:eastAsia="en-US"/>
              </w:rPr>
              <w:t>Сумма энергетических мощностей, л.с.</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1D216595" w14:textId="77777777" w:rsidR="009D684B" w:rsidRPr="009D684B" w:rsidRDefault="009D684B" w:rsidP="009D684B">
            <w:pPr>
              <w:jc w:val="center"/>
              <w:rPr>
                <w:color w:val="000000"/>
              </w:rPr>
            </w:pPr>
            <w:r w:rsidRPr="009D684B">
              <w:rPr>
                <w:color w:val="000000"/>
              </w:rPr>
              <w:t>26323</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2542B948" w14:textId="77777777" w:rsidR="009D684B" w:rsidRPr="009D684B" w:rsidRDefault="009D684B" w:rsidP="009D684B">
            <w:pPr>
              <w:jc w:val="center"/>
              <w:rPr>
                <w:color w:val="000000"/>
              </w:rPr>
            </w:pPr>
            <w:r w:rsidRPr="009D684B">
              <w:rPr>
                <w:color w:val="000000"/>
              </w:rPr>
              <w:t xml:space="preserve">  25643</w:t>
            </w:r>
          </w:p>
        </w:tc>
        <w:tc>
          <w:tcPr>
            <w:tcW w:w="521" w:type="pct"/>
            <w:tcBorders>
              <w:top w:val="single" w:sz="4" w:space="0" w:color="auto"/>
              <w:left w:val="single" w:sz="4" w:space="0" w:color="auto"/>
              <w:bottom w:val="single" w:sz="4" w:space="0" w:color="auto"/>
              <w:right w:val="single" w:sz="4" w:space="0" w:color="auto"/>
            </w:tcBorders>
            <w:noWrap/>
            <w:vAlign w:val="center"/>
            <w:hideMark/>
          </w:tcPr>
          <w:p w14:paraId="0BCAC2D2" w14:textId="77777777" w:rsidR="009D684B" w:rsidRPr="009D684B" w:rsidRDefault="009D684B" w:rsidP="009D684B">
            <w:pPr>
              <w:jc w:val="center"/>
              <w:rPr>
                <w:color w:val="000000"/>
              </w:rPr>
            </w:pPr>
            <w:r w:rsidRPr="009D684B">
              <w:rPr>
                <w:color w:val="000000"/>
              </w:rPr>
              <w:t>26793</w:t>
            </w:r>
          </w:p>
        </w:tc>
        <w:tc>
          <w:tcPr>
            <w:tcW w:w="533" w:type="pct"/>
            <w:tcBorders>
              <w:top w:val="single" w:sz="4" w:space="0" w:color="auto"/>
              <w:left w:val="single" w:sz="4" w:space="0" w:color="auto"/>
              <w:bottom w:val="single" w:sz="4" w:space="0" w:color="auto"/>
              <w:right w:val="single" w:sz="4" w:space="0" w:color="auto"/>
            </w:tcBorders>
            <w:vAlign w:val="center"/>
            <w:hideMark/>
          </w:tcPr>
          <w:p w14:paraId="7CA0A696" w14:textId="77777777" w:rsidR="009D684B" w:rsidRPr="009D684B" w:rsidRDefault="009D684B" w:rsidP="009D684B">
            <w:pPr>
              <w:jc w:val="center"/>
              <w:rPr>
                <w:color w:val="000000"/>
              </w:rPr>
            </w:pPr>
            <w:r w:rsidRPr="009D684B">
              <w:rPr>
                <w:color w:val="000000"/>
              </w:rPr>
              <w:t>26078</w:t>
            </w:r>
          </w:p>
        </w:tc>
        <w:tc>
          <w:tcPr>
            <w:tcW w:w="592" w:type="pct"/>
            <w:tcBorders>
              <w:top w:val="single" w:sz="4" w:space="0" w:color="auto"/>
              <w:left w:val="single" w:sz="4" w:space="0" w:color="auto"/>
              <w:bottom w:val="single" w:sz="4" w:space="0" w:color="auto"/>
              <w:right w:val="single" w:sz="4" w:space="0" w:color="auto"/>
            </w:tcBorders>
            <w:vAlign w:val="center"/>
            <w:hideMark/>
          </w:tcPr>
          <w:p w14:paraId="3A23C074" w14:textId="77777777" w:rsidR="009D684B" w:rsidRPr="009D684B" w:rsidRDefault="009D684B" w:rsidP="009D684B">
            <w:pPr>
              <w:jc w:val="center"/>
              <w:rPr>
                <w:color w:val="000000"/>
              </w:rPr>
            </w:pPr>
            <w:r w:rsidRPr="009D684B">
              <w:rPr>
                <w:color w:val="000000"/>
              </w:rPr>
              <w:t>27198</w:t>
            </w:r>
          </w:p>
        </w:tc>
        <w:tc>
          <w:tcPr>
            <w:tcW w:w="715" w:type="pct"/>
            <w:tcBorders>
              <w:top w:val="single" w:sz="4" w:space="0" w:color="auto"/>
              <w:left w:val="single" w:sz="4" w:space="0" w:color="auto"/>
              <w:bottom w:val="single" w:sz="4" w:space="0" w:color="auto"/>
              <w:right w:val="single" w:sz="4" w:space="0" w:color="auto"/>
            </w:tcBorders>
            <w:noWrap/>
            <w:vAlign w:val="center"/>
          </w:tcPr>
          <w:p w14:paraId="089AF4A4" w14:textId="77777777" w:rsidR="009D684B" w:rsidRPr="009D684B" w:rsidRDefault="009D684B" w:rsidP="009D684B">
            <w:pPr>
              <w:jc w:val="center"/>
              <w:rPr>
                <w:color w:val="000000"/>
              </w:rPr>
            </w:pPr>
            <w:r w:rsidRPr="009D684B">
              <w:rPr>
                <w:color w:val="000000"/>
              </w:rPr>
              <w:t>11159</w:t>
            </w:r>
          </w:p>
        </w:tc>
      </w:tr>
      <w:tr w:rsidR="009D684B" w:rsidRPr="009D684B" w14:paraId="4E938989" w14:textId="77777777" w:rsidTr="00634338">
        <w:trPr>
          <w:trHeight w:val="300"/>
        </w:trPr>
        <w:tc>
          <w:tcPr>
            <w:tcW w:w="1541" w:type="pct"/>
            <w:tcBorders>
              <w:top w:val="single" w:sz="4" w:space="0" w:color="auto"/>
              <w:left w:val="single" w:sz="4" w:space="0" w:color="auto"/>
              <w:bottom w:val="single" w:sz="4" w:space="0" w:color="auto"/>
              <w:right w:val="single" w:sz="4" w:space="0" w:color="auto"/>
            </w:tcBorders>
            <w:vAlign w:val="center"/>
            <w:hideMark/>
          </w:tcPr>
          <w:p w14:paraId="33DD2AAA" w14:textId="77777777" w:rsidR="009D684B" w:rsidRPr="009D684B" w:rsidRDefault="009D684B" w:rsidP="009D684B">
            <w:pPr>
              <w:rPr>
                <w:color w:val="000000"/>
              </w:rPr>
            </w:pPr>
            <w:r w:rsidRPr="009D684B">
              <w:rPr>
                <w:rFonts w:eastAsia="Calibri"/>
                <w:lang w:eastAsia="en-US"/>
              </w:rPr>
              <w:t>Число среднегодовых работников, чел.</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46BA8BA2" w14:textId="77777777" w:rsidR="009D684B" w:rsidRPr="009D684B" w:rsidRDefault="009D684B" w:rsidP="009D684B">
            <w:pPr>
              <w:jc w:val="center"/>
              <w:rPr>
                <w:color w:val="000000"/>
              </w:rPr>
            </w:pPr>
            <w:r w:rsidRPr="009D684B">
              <w:rPr>
                <w:color w:val="000000"/>
              </w:rPr>
              <w:t>195</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7D8B9173" w14:textId="77777777" w:rsidR="009D684B" w:rsidRPr="009D684B" w:rsidRDefault="009D684B" w:rsidP="009D684B">
            <w:pPr>
              <w:jc w:val="center"/>
              <w:rPr>
                <w:color w:val="000000"/>
              </w:rPr>
            </w:pPr>
            <w:r w:rsidRPr="009D684B">
              <w:rPr>
                <w:color w:val="000000"/>
              </w:rPr>
              <w:t>194</w:t>
            </w:r>
          </w:p>
        </w:tc>
        <w:tc>
          <w:tcPr>
            <w:tcW w:w="521" w:type="pct"/>
            <w:tcBorders>
              <w:top w:val="single" w:sz="4" w:space="0" w:color="auto"/>
              <w:left w:val="single" w:sz="4" w:space="0" w:color="auto"/>
              <w:bottom w:val="single" w:sz="4" w:space="0" w:color="auto"/>
              <w:right w:val="single" w:sz="4" w:space="0" w:color="auto"/>
            </w:tcBorders>
            <w:noWrap/>
            <w:vAlign w:val="center"/>
            <w:hideMark/>
          </w:tcPr>
          <w:p w14:paraId="6E57F38B" w14:textId="77777777" w:rsidR="009D684B" w:rsidRPr="009D684B" w:rsidRDefault="009D684B" w:rsidP="009D684B">
            <w:pPr>
              <w:jc w:val="center"/>
              <w:rPr>
                <w:color w:val="000000"/>
              </w:rPr>
            </w:pPr>
            <w:r w:rsidRPr="009D684B">
              <w:rPr>
                <w:color w:val="000000"/>
              </w:rPr>
              <w:t>183</w:t>
            </w:r>
          </w:p>
        </w:tc>
        <w:tc>
          <w:tcPr>
            <w:tcW w:w="533" w:type="pct"/>
            <w:tcBorders>
              <w:top w:val="single" w:sz="4" w:space="0" w:color="auto"/>
              <w:left w:val="single" w:sz="4" w:space="0" w:color="auto"/>
              <w:bottom w:val="single" w:sz="4" w:space="0" w:color="auto"/>
              <w:right w:val="single" w:sz="4" w:space="0" w:color="auto"/>
            </w:tcBorders>
            <w:vAlign w:val="center"/>
            <w:hideMark/>
          </w:tcPr>
          <w:p w14:paraId="3F27049F" w14:textId="77777777" w:rsidR="009D684B" w:rsidRPr="009D684B" w:rsidRDefault="009D684B" w:rsidP="009D684B">
            <w:pPr>
              <w:jc w:val="center"/>
              <w:rPr>
                <w:color w:val="000000"/>
              </w:rPr>
            </w:pPr>
            <w:r w:rsidRPr="009D684B">
              <w:rPr>
                <w:color w:val="000000"/>
              </w:rPr>
              <w:t>173</w:t>
            </w:r>
          </w:p>
        </w:tc>
        <w:tc>
          <w:tcPr>
            <w:tcW w:w="592" w:type="pct"/>
            <w:tcBorders>
              <w:top w:val="single" w:sz="4" w:space="0" w:color="auto"/>
              <w:left w:val="single" w:sz="4" w:space="0" w:color="auto"/>
              <w:bottom w:val="single" w:sz="4" w:space="0" w:color="auto"/>
              <w:right w:val="single" w:sz="4" w:space="0" w:color="auto"/>
            </w:tcBorders>
            <w:vAlign w:val="center"/>
            <w:hideMark/>
          </w:tcPr>
          <w:p w14:paraId="56E91B9B" w14:textId="77777777" w:rsidR="009D684B" w:rsidRPr="009D684B" w:rsidRDefault="009D684B" w:rsidP="009D684B">
            <w:pPr>
              <w:jc w:val="center"/>
              <w:rPr>
                <w:color w:val="000000"/>
              </w:rPr>
            </w:pPr>
            <w:r w:rsidRPr="009D684B">
              <w:rPr>
                <w:color w:val="000000"/>
              </w:rPr>
              <w:t>154</w:t>
            </w:r>
          </w:p>
        </w:tc>
        <w:tc>
          <w:tcPr>
            <w:tcW w:w="715" w:type="pct"/>
            <w:tcBorders>
              <w:top w:val="single" w:sz="4" w:space="0" w:color="auto"/>
              <w:left w:val="single" w:sz="4" w:space="0" w:color="auto"/>
              <w:bottom w:val="single" w:sz="4" w:space="0" w:color="auto"/>
              <w:right w:val="single" w:sz="4" w:space="0" w:color="auto"/>
            </w:tcBorders>
            <w:noWrap/>
            <w:vAlign w:val="center"/>
          </w:tcPr>
          <w:p w14:paraId="47D4ECF7" w14:textId="77777777" w:rsidR="009D684B" w:rsidRPr="009D684B" w:rsidRDefault="009D684B" w:rsidP="009D684B">
            <w:pPr>
              <w:jc w:val="center"/>
              <w:rPr>
                <w:color w:val="000000"/>
              </w:rPr>
            </w:pPr>
            <w:r w:rsidRPr="009D684B">
              <w:rPr>
                <w:color w:val="000000"/>
              </w:rPr>
              <w:t>84</w:t>
            </w:r>
          </w:p>
        </w:tc>
      </w:tr>
      <w:tr w:rsidR="009D684B" w:rsidRPr="009D684B" w14:paraId="168E5063" w14:textId="77777777" w:rsidTr="00634338">
        <w:trPr>
          <w:trHeight w:val="300"/>
        </w:trPr>
        <w:tc>
          <w:tcPr>
            <w:tcW w:w="1541" w:type="pct"/>
            <w:tcBorders>
              <w:top w:val="single" w:sz="4" w:space="0" w:color="auto"/>
              <w:left w:val="single" w:sz="4" w:space="0" w:color="auto"/>
              <w:bottom w:val="single" w:sz="4" w:space="0" w:color="auto"/>
              <w:right w:val="single" w:sz="4" w:space="0" w:color="auto"/>
            </w:tcBorders>
            <w:vAlign w:val="bottom"/>
            <w:hideMark/>
          </w:tcPr>
          <w:p w14:paraId="0D102364" w14:textId="77777777" w:rsidR="009D684B" w:rsidRPr="009D684B" w:rsidRDefault="009D684B" w:rsidP="009D684B">
            <w:pPr>
              <w:rPr>
                <w:rFonts w:eastAsia="Calibri"/>
                <w:lang w:eastAsia="en-US"/>
              </w:rPr>
            </w:pPr>
            <w:r w:rsidRPr="009D684B">
              <w:rPr>
                <w:rFonts w:eastAsia="Calibri"/>
                <w:lang w:eastAsia="en-US"/>
              </w:rPr>
              <w:t>Площадь пашни, га</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3F2A65E8" w14:textId="77777777" w:rsidR="009D684B" w:rsidRPr="009D684B" w:rsidRDefault="009D684B" w:rsidP="009D684B">
            <w:pPr>
              <w:jc w:val="center"/>
              <w:rPr>
                <w:color w:val="000000"/>
              </w:rPr>
            </w:pPr>
            <w:r w:rsidRPr="009D684B">
              <w:rPr>
                <w:color w:val="000000"/>
              </w:rPr>
              <w:t>29038</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5894400F" w14:textId="77777777" w:rsidR="009D684B" w:rsidRPr="009D684B" w:rsidRDefault="009D684B" w:rsidP="009D684B">
            <w:pPr>
              <w:jc w:val="center"/>
              <w:rPr>
                <w:color w:val="000000"/>
              </w:rPr>
            </w:pPr>
            <w:r w:rsidRPr="009D684B">
              <w:rPr>
                <w:color w:val="000000"/>
              </w:rPr>
              <w:t>25558</w:t>
            </w:r>
          </w:p>
        </w:tc>
        <w:tc>
          <w:tcPr>
            <w:tcW w:w="521" w:type="pct"/>
            <w:tcBorders>
              <w:top w:val="single" w:sz="4" w:space="0" w:color="auto"/>
              <w:left w:val="single" w:sz="4" w:space="0" w:color="auto"/>
              <w:bottom w:val="single" w:sz="4" w:space="0" w:color="auto"/>
              <w:right w:val="single" w:sz="4" w:space="0" w:color="auto"/>
            </w:tcBorders>
            <w:noWrap/>
            <w:vAlign w:val="center"/>
            <w:hideMark/>
          </w:tcPr>
          <w:p w14:paraId="4A6A63EE" w14:textId="77777777" w:rsidR="009D684B" w:rsidRPr="009D684B" w:rsidRDefault="009D684B" w:rsidP="009D684B">
            <w:pPr>
              <w:jc w:val="center"/>
              <w:rPr>
                <w:color w:val="000000"/>
              </w:rPr>
            </w:pPr>
            <w:r w:rsidRPr="009D684B">
              <w:rPr>
                <w:color w:val="000000"/>
              </w:rPr>
              <w:t>24704</w:t>
            </w:r>
          </w:p>
        </w:tc>
        <w:tc>
          <w:tcPr>
            <w:tcW w:w="533" w:type="pct"/>
            <w:tcBorders>
              <w:top w:val="single" w:sz="4" w:space="0" w:color="auto"/>
              <w:left w:val="single" w:sz="4" w:space="0" w:color="auto"/>
              <w:bottom w:val="single" w:sz="4" w:space="0" w:color="auto"/>
              <w:right w:val="single" w:sz="4" w:space="0" w:color="auto"/>
            </w:tcBorders>
            <w:vAlign w:val="center"/>
            <w:hideMark/>
          </w:tcPr>
          <w:p w14:paraId="6E886B30" w14:textId="77777777" w:rsidR="009D684B" w:rsidRPr="009D684B" w:rsidRDefault="009D684B" w:rsidP="009D684B">
            <w:pPr>
              <w:jc w:val="center"/>
              <w:rPr>
                <w:color w:val="000000"/>
              </w:rPr>
            </w:pPr>
            <w:r w:rsidRPr="009D684B">
              <w:rPr>
                <w:color w:val="000000"/>
              </w:rPr>
              <w:t>24239</w:t>
            </w:r>
          </w:p>
        </w:tc>
        <w:tc>
          <w:tcPr>
            <w:tcW w:w="592" w:type="pct"/>
            <w:tcBorders>
              <w:top w:val="single" w:sz="4" w:space="0" w:color="auto"/>
              <w:left w:val="single" w:sz="4" w:space="0" w:color="auto"/>
              <w:bottom w:val="single" w:sz="4" w:space="0" w:color="auto"/>
              <w:right w:val="single" w:sz="4" w:space="0" w:color="auto"/>
            </w:tcBorders>
            <w:vAlign w:val="center"/>
            <w:hideMark/>
          </w:tcPr>
          <w:p w14:paraId="02850674" w14:textId="77777777" w:rsidR="009D684B" w:rsidRPr="009D684B" w:rsidRDefault="009D684B" w:rsidP="009D684B">
            <w:pPr>
              <w:jc w:val="center"/>
              <w:rPr>
                <w:color w:val="000000"/>
              </w:rPr>
            </w:pPr>
            <w:r w:rsidRPr="009D684B">
              <w:rPr>
                <w:color w:val="000000"/>
              </w:rPr>
              <w:t>24119</w:t>
            </w:r>
          </w:p>
        </w:tc>
        <w:tc>
          <w:tcPr>
            <w:tcW w:w="715" w:type="pct"/>
            <w:tcBorders>
              <w:top w:val="single" w:sz="4" w:space="0" w:color="auto"/>
              <w:left w:val="single" w:sz="4" w:space="0" w:color="auto"/>
              <w:bottom w:val="single" w:sz="4" w:space="0" w:color="auto"/>
              <w:right w:val="single" w:sz="4" w:space="0" w:color="auto"/>
            </w:tcBorders>
            <w:noWrap/>
            <w:vAlign w:val="center"/>
          </w:tcPr>
          <w:p w14:paraId="445546EA" w14:textId="77777777" w:rsidR="009D684B" w:rsidRPr="009D684B" w:rsidRDefault="009D684B" w:rsidP="009D684B">
            <w:pPr>
              <w:jc w:val="center"/>
              <w:rPr>
                <w:color w:val="000000"/>
              </w:rPr>
            </w:pPr>
            <w:r w:rsidRPr="009D684B">
              <w:rPr>
                <w:color w:val="000000"/>
              </w:rPr>
              <w:t>5987</w:t>
            </w:r>
          </w:p>
        </w:tc>
      </w:tr>
      <w:tr w:rsidR="009D684B" w:rsidRPr="009D684B" w14:paraId="5F8F3C1C" w14:textId="77777777" w:rsidTr="00634338">
        <w:trPr>
          <w:trHeight w:val="300"/>
        </w:trPr>
        <w:tc>
          <w:tcPr>
            <w:tcW w:w="1541" w:type="pct"/>
            <w:tcBorders>
              <w:top w:val="single" w:sz="4" w:space="0" w:color="auto"/>
              <w:left w:val="single" w:sz="4" w:space="0" w:color="auto"/>
              <w:bottom w:val="single" w:sz="4" w:space="0" w:color="auto"/>
              <w:right w:val="single" w:sz="4" w:space="0" w:color="auto"/>
            </w:tcBorders>
            <w:vAlign w:val="bottom"/>
            <w:hideMark/>
          </w:tcPr>
          <w:p w14:paraId="6CAE941E" w14:textId="77777777" w:rsidR="009D684B" w:rsidRPr="009D684B" w:rsidRDefault="009D684B" w:rsidP="009D684B">
            <w:pPr>
              <w:rPr>
                <w:rFonts w:eastAsia="Calibri"/>
                <w:lang w:eastAsia="en-US"/>
              </w:rPr>
            </w:pPr>
            <w:proofErr w:type="spellStart"/>
            <w:r w:rsidRPr="009D684B">
              <w:rPr>
                <w:rFonts w:eastAsia="Calibri"/>
                <w:lang w:eastAsia="en-US"/>
              </w:rPr>
              <w:t>Энергооснащенность</w:t>
            </w:r>
            <w:proofErr w:type="spellEnd"/>
            <w:r w:rsidRPr="009D684B">
              <w:rPr>
                <w:rFonts w:eastAsia="Calibri"/>
                <w:lang w:eastAsia="en-US"/>
              </w:rPr>
              <w:t xml:space="preserve"> на 100 га пашни, л.с.</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00753EE9" w14:textId="77777777" w:rsidR="009D684B" w:rsidRPr="009D684B" w:rsidRDefault="009D684B" w:rsidP="009D684B">
            <w:pPr>
              <w:jc w:val="center"/>
              <w:rPr>
                <w:color w:val="000000"/>
              </w:rPr>
            </w:pPr>
            <w:r w:rsidRPr="009D684B">
              <w:rPr>
                <w:color w:val="000000"/>
              </w:rPr>
              <w:t>90,7</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2CFB1570" w14:textId="77777777" w:rsidR="009D684B" w:rsidRPr="009D684B" w:rsidRDefault="009D684B" w:rsidP="009D684B">
            <w:pPr>
              <w:jc w:val="center"/>
              <w:rPr>
                <w:color w:val="000000"/>
              </w:rPr>
            </w:pPr>
            <w:r w:rsidRPr="009D684B">
              <w:rPr>
                <w:color w:val="000000"/>
              </w:rPr>
              <w:t>103,8</w:t>
            </w:r>
          </w:p>
        </w:tc>
        <w:tc>
          <w:tcPr>
            <w:tcW w:w="521" w:type="pct"/>
            <w:tcBorders>
              <w:top w:val="single" w:sz="4" w:space="0" w:color="auto"/>
              <w:left w:val="single" w:sz="4" w:space="0" w:color="auto"/>
              <w:bottom w:val="single" w:sz="4" w:space="0" w:color="auto"/>
              <w:right w:val="single" w:sz="4" w:space="0" w:color="auto"/>
            </w:tcBorders>
            <w:noWrap/>
            <w:vAlign w:val="center"/>
            <w:hideMark/>
          </w:tcPr>
          <w:p w14:paraId="37722449" w14:textId="77777777" w:rsidR="009D684B" w:rsidRPr="009D684B" w:rsidRDefault="009D684B" w:rsidP="009D684B">
            <w:pPr>
              <w:jc w:val="center"/>
              <w:rPr>
                <w:color w:val="000000"/>
              </w:rPr>
            </w:pPr>
            <w:r w:rsidRPr="009D684B">
              <w:rPr>
                <w:color w:val="000000"/>
              </w:rPr>
              <w:t>108,5</w:t>
            </w:r>
          </w:p>
        </w:tc>
        <w:tc>
          <w:tcPr>
            <w:tcW w:w="533" w:type="pct"/>
            <w:tcBorders>
              <w:top w:val="single" w:sz="4" w:space="0" w:color="auto"/>
              <w:left w:val="single" w:sz="4" w:space="0" w:color="auto"/>
              <w:bottom w:val="single" w:sz="4" w:space="0" w:color="auto"/>
              <w:right w:val="single" w:sz="4" w:space="0" w:color="auto"/>
            </w:tcBorders>
            <w:vAlign w:val="center"/>
            <w:hideMark/>
          </w:tcPr>
          <w:p w14:paraId="30E6C525" w14:textId="77777777" w:rsidR="009D684B" w:rsidRPr="009D684B" w:rsidRDefault="009D684B" w:rsidP="009D684B">
            <w:pPr>
              <w:jc w:val="center"/>
              <w:rPr>
                <w:color w:val="000000"/>
              </w:rPr>
            </w:pPr>
            <w:r w:rsidRPr="009D684B">
              <w:rPr>
                <w:color w:val="000000"/>
              </w:rPr>
              <w:t>107,6</w:t>
            </w:r>
          </w:p>
        </w:tc>
        <w:tc>
          <w:tcPr>
            <w:tcW w:w="592" w:type="pct"/>
            <w:tcBorders>
              <w:top w:val="single" w:sz="4" w:space="0" w:color="auto"/>
              <w:left w:val="single" w:sz="4" w:space="0" w:color="auto"/>
              <w:bottom w:val="single" w:sz="4" w:space="0" w:color="auto"/>
              <w:right w:val="single" w:sz="4" w:space="0" w:color="auto"/>
            </w:tcBorders>
            <w:vAlign w:val="center"/>
            <w:hideMark/>
          </w:tcPr>
          <w:p w14:paraId="2025FCA7" w14:textId="77777777" w:rsidR="009D684B" w:rsidRPr="009D684B" w:rsidRDefault="009D684B" w:rsidP="009D684B">
            <w:pPr>
              <w:jc w:val="center"/>
              <w:rPr>
                <w:color w:val="000000"/>
              </w:rPr>
            </w:pPr>
            <w:r w:rsidRPr="009D684B">
              <w:rPr>
                <w:color w:val="000000"/>
              </w:rPr>
              <w:t>112,8</w:t>
            </w:r>
          </w:p>
        </w:tc>
        <w:tc>
          <w:tcPr>
            <w:tcW w:w="715" w:type="pct"/>
            <w:tcBorders>
              <w:top w:val="single" w:sz="4" w:space="0" w:color="auto"/>
              <w:left w:val="single" w:sz="4" w:space="0" w:color="auto"/>
              <w:bottom w:val="single" w:sz="4" w:space="0" w:color="auto"/>
              <w:right w:val="single" w:sz="4" w:space="0" w:color="auto"/>
            </w:tcBorders>
            <w:noWrap/>
            <w:vAlign w:val="center"/>
          </w:tcPr>
          <w:p w14:paraId="6C5A4ED5" w14:textId="77777777" w:rsidR="009D684B" w:rsidRPr="009D684B" w:rsidRDefault="009D684B" w:rsidP="009D684B">
            <w:pPr>
              <w:jc w:val="center"/>
              <w:rPr>
                <w:color w:val="000000"/>
              </w:rPr>
            </w:pPr>
            <w:r w:rsidRPr="009D684B">
              <w:rPr>
                <w:color w:val="000000"/>
              </w:rPr>
              <w:t>186,4</w:t>
            </w:r>
          </w:p>
        </w:tc>
      </w:tr>
      <w:tr w:rsidR="009D684B" w:rsidRPr="009D684B" w14:paraId="61E78DBC" w14:textId="77777777" w:rsidTr="00634338">
        <w:trPr>
          <w:trHeight w:val="300"/>
        </w:trPr>
        <w:tc>
          <w:tcPr>
            <w:tcW w:w="1541" w:type="pct"/>
            <w:tcBorders>
              <w:top w:val="single" w:sz="4" w:space="0" w:color="auto"/>
              <w:left w:val="single" w:sz="4" w:space="0" w:color="auto"/>
              <w:bottom w:val="single" w:sz="4" w:space="0" w:color="auto"/>
              <w:right w:val="single" w:sz="4" w:space="0" w:color="auto"/>
            </w:tcBorders>
            <w:vAlign w:val="bottom"/>
            <w:hideMark/>
          </w:tcPr>
          <w:p w14:paraId="1501EC65" w14:textId="77777777" w:rsidR="009D684B" w:rsidRPr="009D684B" w:rsidRDefault="009D684B" w:rsidP="009D684B">
            <w:pPr>
              <w:rPr>
                <w:rFonts w:eastAsia="Calibri"/>
                <w:lang w:eastAsia="en-US"/>
              </w:rPr>
            </w:pPr>
            <w:r w:rsidRPr="009D684B">
              <w:rPr>
                <w:rFonts w:eastAsia="Calibri"/>
                <w:lang w:eastAsia="en-US"/>
              </w:rPr>
              <w:t>Энерговооруженность на 1 работника, л.с.</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05D69997" w14:textId="77777777" w:rsidR="009D684B" w:rsidRPr="009D684B" w:rsidRDefault="009D684B" w:rsidP="009D684B">
            <w:pPr>
              <w:jc w:val="center"/>
              <w:rPr>
                <w:color w:val="000000"/>
              </w:rPr>
            </w:pPr>
            <w:r w:rsidRPr="009D684B">
              <w:rPr>
                <w:color w:val="000000"/>
              </w:rPr>
              <w:t>135,0</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14CEE07E" w14:textId="77777777" w:rsidR="009D684B" w:rsidRPr="009D684B" w:rsidRDefault="009D684B" w:rsidP="009D684B">
            <w:pPr>
              <w:jc w:val="center"/>
              <w:rPr>
                <w:color w:val="000000"/>
              </w:rPr>
            </w:pPr>
            <w:r w:rsidRPr="009D684B">
              <w:rPr>
                <w:color w:val="000000"/>
              </w:rPr>
              <w:t>132,2</w:t>
            </w:r>
          </w:p>
        </w:tc>
        <w:tc>
          <w:tcPr>
            <w:tcW w:w="521" w:type="pct"/>
            <w:tcBorders>
              <w:top w:val="single" w:sz="4" w:space="0" w:color="auto"/>
              <w:left w:val="single" w:sz="4" w:space="0" w:color="auto"/>
              <w:bottom w:val="single" w:sz="4" w:space="0" w:color="auto"/>
              <w:right w:val="single" w:sz="4" w:space="0" w:color="auto"/>
            </w:tcBorders>
            <w:noWrap/>
            <w:vAlign w:val="center"/>
            <w:hideMark/>
          </w:tcPr>
          <w:p w14:paraId="5F8702CF" w14:textId="77777777" w:rsidR="009D684B" w:rsidRPr="009D684B" w:rsidRDefault="009D684B" w:rsidP="009D684B">
            <w:pPr>
              <w:jc w:val="center"/>
              <w:rPr>
                <w:color w:val="000000"/>
              </w:rPr>
            </w:pPr>
            <w:r w:rsidRPr="009D684B">
              <w:rPr>
                <w:color w:val="000000"/>
              </w:rPr>
              <w:t>146,4</w:t>
            </w:r>
          </w:p>
        </w:tc>
        <w:tc>
          <w:tcPr>
            <w:tcW w:w="533" w:type="pct"/>
            <w:tcBorders>
              <w:top w:val="single" w:sz="4" w:space="0" w:color="auto"/>
              <w:left w:val="single" w:sz="4" w:space="0" w:color="auto"/>
              <w:bottom w:val="single" w:sz="4" w:space="0" w:color="auto"/>
              <w:right w:val="single" w:sz="4" w:space="0" w:color="auto"/>
            </w:tcBorders>
            <w:vAlign w:val="center"/>
            <w:hideMark/>
          </w:tcPr>
          <w:p w14:paraId="5983B283" w14:textId="77777777" w:rsidR="009D684B" w:rsidRPr="009D684B" w:rsidRDefault="009D684B" w:rsidP="009D684B">
            <w:pPr>
              <w:jc w:val="center"/>
              <w:rPr>
                <w:color w:val="000000"/>
              </w:rPr>
            </w:pPr>
            <w:r w:rsidRPr="009D684B">
              <w:rPr>
                <w:color w:val="000000"/>
              </w:rPr>
              <w:t>150,7</w:t>
            </w:r>
          </w:p>
        </w:tc>
        <w:tc>
          <w:tcPr>
            <w:tcW w:w="592" w:type="pct"/>
            <w:tcBorders>
              <w:top w:val="single" w:sz="4" w:space="0" w:color="auto"/>
              <w:left w:val="single" w:sz="4" w:space="0" w:color="auto"/>
              <w:bottom w:val="single" w:sz="4" w:space="0" w:color="auto"/>
              <w:right w:val="single" w:sz="4" w:space="0" w:color="auto"/>
            </w:tcBorders>
            <w:vAlign w:val="center"/>
            <w:hideMark/>
          </w:tcPr>
          <w:p w14:paraId="2C643A56" w14:textId="77777777" w:rsidR="009D684B" w:rsidRPr="009D684B" w:rsidRDefault="009D684B" w:rsidP="009D684B">
            <w:pPr>
              <w:jc w:val="center"/>
              <w:rPr>
                <w:color w:val="000000"/>
              </w:rPr>
            </w:pPr>
            <w:r w:rsidRPr="009D684B">
              <w:rPr>
                <w:color w:val="000000"/>
              </w:rPr>
              <w:t>176,6</w:t>
            </w:r>
          </w:p>
        </w:tc>
        <w:tc>
          <w:tcPr>
            <w:tcW w:w="715" w:type="pct"/>
            <w:tcBorders>
              <w:top w:val="single" w:sz="4" w:space="0" w:color="auto"/>
              <w:left w:val="single" w:sz="4" w:space="0" w:color="auto"/>
              <w:bottom w:val="single" w:sz="4" w:space="0" w:color="auto"/>
              <w:right w:val="single" w:sz="4" w:space="0" w:color="auto"/>
            </w:tcBorders>
            <w:noWrap/>
            <w:vAlign w:val="center"/>
          </w:tcPr>
          <w:p w14:paraId="1C1EBA8E" w14:textId="77777777" w:rsidR="009D684B" w:rsidRPr="009D684B" w:rsidRDefault="009D684B" w:rsidP="009D684B">
            <w:pPr>
              <w:jc w:val="center"/>
              <w:rPr>
                <w:color w:val="000000"/>
              </w:rPr>
            </w:pPr>
            <w:r w:rsidRPr="009D684B">
              <w:rPr>
                <w:color w:val="000000"/>
              </w:rPr>
              <w:t>133,2</w:t>
            </w:r>
          </w:p>
        </w:tc>
      </w:tr>
    </w:tbl>
    <w:p w14:paraId="0B354F53" w14:textId="77777777" w:rsidR="009D684B" w:rsidRPr="009D684B" w:rsidRDefault="009D684B" w:rsidP="009D684B">
      <w:pPr>
        <w:spacing w:line="360" w:lineRule="auto"/>
        <w:jc w:val="both"/>
        <w:rPr>
          <w:rFonts w:eastAsia="Calibri"/>
          <w:lang w:eastAsia="en-US"/>
        </w:rPr>
      </w:pPr>
    </w:p>
    <w:p w14:paraId="069668A4" w14:textId="77777777" w:rsidR="009D684B" w:rsidRDefault="009D684B" w:rsidP="009D684B">
      <w:pPr>
        <w:spacing w:line="360" w:lineRule="auto"/>
        <w:ind w:firstLine="709"/>
        <w:jc w:val="both"/>
        <w:rPr>
          <w:rFonts w:eastAsia="Calibri"/>
          <w:sz w:val="28"/>
          <w:szCs w:val="28"/>
          <w:lang w:eastAsia="en-US"/>
        </w:rPr>
      </w:pPr>
    </w:p>
    <w:p w14:paraId="4E3746F0" w14:textId="77777777" w:rsidR="009D684B" w:rsidRDefault="009D684B" w:rsidP="009D684B">
      <w:pPr>
        <w:spacing w:line="360" w:lineRule="auto"/>
        <w:ind w:firstLine="709"/>
        <w:jc w:val="both"/>
        <w:rPr>
          <w:rFonts w:eastAsia="Calibri"/>
          <w:sz w:val="28"/>
          <w:szCs w:val="28"/>
          <w:lang w:eastAsia="en-US"/>
        </w:rPr>
      </w:pPr>
    </w:p>
    <w:p w14:paraId="306D387A" w14:textId="77777777" w:rsidR="009D684B" w:rsidRDefault="009D684B" w:rsidP="009D684B">
      <w:pPr>
        <w:spacing w:line="360" w:lineRule="auto"/>
        <w:ind w:firstLine="709"/>
        <w:jc w:val="both"/>
        <w:rPr>
          <w:rFonts w:eastAsia="Calibri"/>
          <w:sz w:val="28"/>
          <w:szCs w:val="28"/>
          <w:lang w:eastAsia="en-US"/>
        </w:rPr>
      </w:pPr>
    </w:p>
    <w:p w14:paraId="05649E9D" w14:textId="77777777" w:rsidR="009D684B" w:rsidRDefault="009D684B" w:rsidP="009D684B">
      <w:pPr>
        <w:spacing w:line="360" w:lineRule="auto"/>
        <w:ind w:firstLine="709"/>
        <w:jc w:val="both"/>
        <w:rPr>
          <w:rFonts w:eastAsia="Calibri"/>
          <w:sz w:val="28"/>
          <w:szCs w:val="28"/>
          <w:lang w:eastAsia="en-US"/>
        </w:rPr>
      </w:pPr>
    </w:p>
    <w:p w14:paraId="3CEAC604" w14:textId="77777777" w:rsidR="009D684B" w:rsidRDefault="009D684B" w:rsidP="009D684B">
      <w:pPr>
        <w:spacing w:line="360" w:lineRule="auto"/>
        <w:ind w:firstLine="709"/>
        <w:jc w:val="both"/>
        <w:rPr>
          <w:rFonts w:eastAsia="Calibri"/>
          <w:sz w:val="28"/>
          <w:szCs w:val="28"/>
          <w:lang w:eastAsia="en-US"/>
        </w:rPr>
      </w:pPr>
    </w:p>
    <w:p w14:paraId="4E0F5725" w14:textId="77777777" w:rsidR="009D684B" w:rsidRDefault="009D684B" w:rsidP="009D684B">
      <w:pPr>
        <w:spacing w:line="360" w:lineRule="auto"/>
        <w:ind w:firstLine="709"/>
        <w:jc w:val="both"/>
        <w:rPr>
          <w:rFonts w:eastAsia="Calibri"/>
          <w:sz w:val="28"/>
          <w:szCs w:val="28"/>
          <w:lang w:eastAsia="en-US"/>
        </w:rPr>
      </w:pPr>
    </w:p>
    <w:p w14:paraId="30FF47DB" w14:textId="77777777" w:rsidR="009D684B" w:rsidRDefault="009D684B" w:rsidP="009D684B">
      <w:pPr>
        <w:spacing w:line="360" w:lineRule="auto"/>
        <w:ind w:firstLine="709"/>
        <w:jc w:val="both"/>
        <w:rPr>
          <w:rFonts w:eastAsia="Calibri"/>
          <w:sz w:val="28"/>
          <w:szCs w:val="28"/>
          <w:lang w:eastAsia="en-US"/>
        </w:rPr>
      </w:pPr>
    </w:p>
    <w:p w14:paraId="2ACF5A27" w14:textId="77777777" w:rsidR="009D684B" w:rsidRDefault="009D684B" w:rsidP="009D684B">
      <w:pPr>
        <w:spacing w:line="360" w:lineRule="auto"/>
        <w:ind w:firstLine="709"/>
        <w:jc w:val="both"/>
        <w:rPr>
          <w:rFonts w:eastAsia="Calibri"/>
          <w:sz w:val="28"/>
          <w:szCs w:val="28"/>
          <w:lang w:eastAsia="en-US"/>
        </w:rPr>
      </w:pPr>
    </w:p>
    <w:p w14:paraId="0ABDC95E" w14:textId="77777777" w:rsidR="009D684B" w:rsidRDefault="009D684B" w:rsidP="009D684B">
      <w:pPr>
        <w:spacing w:line="360" w:lineRule="auto"/>
        <w:ind w:firstLine="709"/>
        <w:jc w:val="both"/>
        <w:rPr>
          <w:rFonts w:eastAsia="Calibri"/>
          <w:sz w:val="28"/>
          <w:szCs w:val="28"/>
          <w:lang w:eastAsia="en-US"/>
        </w:rPr>
      </w:pPr>
    </w:p>
    <w:p w14:paraId="6F127955" w14:textId="77777777" w:rsidR="009D684B" w:rsidRDefault="009D684B" w:rsidP="009D684B">
      <w:pPr>
        <w:spacing w:line="360" w:lineRule="auto"/>
        <w:ind w:firstLine="709"/>
        <w:jc w:val="both"/>
        <w:rPr>
          <w:rFonts w:eastAsia="Calibri"/>
          <w:sz w:val="28"/>
          <w:szCs w:val="28"/>
          <w:lang w:eastAsia="en-US"/>
        </w:rPr>
      </w:pPr>
    </w:p>
    <w:p w14:paraId="62A73FE5" w14:textId="77777777" w:rsidR="009D684B" w:rsidRDefault="009D684B" w:rsidP="009D684B">
      <w:pPr>
        <w:spacing w:line="360" w:lineRule="auto"/>
        <w:ind w:firstLine="709"/>
        <w:jc w:val="both"/>
        <w:rPr>
          <w:rFonts w:eastAsia="Calibri"/>
          <w:sz w:val="28"/>
          <w:szCs w:val="28"/>
          <w:lang w:eastAsia="en-US"/>
        </w:rPr>
      </w:pPr>
    </w:p>
    <w:p w14:paraId="6E65980C" w14:textId="77777777" w:rsidR="009D684B" w:rsidRDefault="009D684B" w:rsidP="009D684B">
      <w:pPr>
        <w:spacing w:line="360" w:lineRule="auto"/>
        <w:ind w:firstLine="709"/>
        <w:jc w:val="both"/>
        <w:rPr>
          <w:rFonts w:eastAsia="Calibri"/>
          <w:sz w:val="28"/>
          <w:szCs w:val="28"/>
          <w:lang w:eastAsia="en-US"/>
        </w:rPr>
      </w:pPr>
    </w:p>
    <w:p w14:paraId="34CA67E5" w14:textId="77777777" w:rsidR="009D684B" w:rsidRDefault="009D684B" w:rsidP="009D684B">
      <w:pPr>
        <w:spacing w:line="360" w:lineRule="auto"/>
        <w:ind w:firstLine="709"/>
        <w:jc w:val="both"/>
        <w:rPr>
          <w:rFonts w:eastAsia="Calibri"/>
          <w:sz w:val="28"/>
          <w:szCs w:val="28"/>
          <w:lang w:eastAsia="en-US"/>
        </w:rPr>
      </w:pPr>
    </w:p>
    <w:p w14:paraId="363D9A6E" w14:textId="77777777" w:rsidR="009D684B" w:rsidRDefault="009D684B" w:rsidP="009D684B">
      <w:pPr>
        <w:spacing w:line="360" w:lineRule="auto"/>
        <w:ind w:firstLine="709"/>
        <w:jc w:val="both"/>
        <w:rPr>
          <w:rFonts w:eastAsia="Calibri"/>
          <w:sz w:val="28"/>
          <w:szCs w:val="28"/>
          <w:lang w:eastAsia="en-US"/>
        </w:rPr>
      </w:pPr>
    </w:p>
    <w:p w14:paraId="47C62688" w14:textId="77777777" w:rsidR="009D684B" w:rsidRDefault="009D684B" w:rsidP="009D684B">
      <w:pPr>
        <w:spacing w:line="360" w:lineRule="auto"/>
        <w:ind w:firstLine="709"/>
        <w:jc w:val="both"/>
        <w:rPr>
          <w:rFonts w:eastAsia="Calibri"/>
          <w:sz w:val="28"/>
          <w:szCs w:val="28"/>
          <w:lang w:eastAsia="en-US"/>
        </w:rPr>
      </w:pPr>
    </w:p>
    <w:p w14:paraId="62B21163" w14:textId="77777777" w:rsidR="009D684B" w:rsidRDefault="009D684B" w:rsidP="009D684B">
      <w:pPr>
        <w:spacing w:line="360" w:lineRule="auto"/>
        <w:ind w:firstLine="709"/>
        <w:jc w:val="both"/>
        <w:rPr>
          <w:rFonts w:eastAsia="Calibri"/>
          <w:sz w:val="28"/>
          <w:szCs w:val="28"/>
          <w:lang w:eastAsia="en-US"/>
        </w:rPr>
      </w:pPr>
    </w:p>
    <w:p w14:paraId="3470D26C" w14:textId="77777777" w:rsidR="009D684B" w:rsidRDefault="009D684B" w:rsidP="009D684B">
      <w:pPr>
        <w:spacing w:line="360" w:lineRule="auto"/>
        <w:ind w:firstLine="709"/>
        <w:jc w:val="both"/>
        <w:rPr>
          <w:rFonts w:eastAsia="Calibri"/>
          <w:sz w:val="28"/>
          <w:szCs w:val="28"/>
          <w:lang w:eastAsia="en-US"/>
        </w:rPr>
      </w:pPr>
    </w:p>
    <w:p w14:paraId="697FA456" w14:textId="1917CBAA" w:rsidR="009D684B" w:rsidRDefault="009D684B" w:rsidP="00943CA3">
      <w:pPr>
        <w:spacing w:line="360" w:lineRule="auto"/>
        <w:rPr>
          <w:color w:val="000000"/>
          <w:sz w:val="28"/>
          <w:szCs w:val="28"/>
        </w:rPr>
      </w:pPr>
    </w:p>
    <w:p w14:paraId="76450BD9" w14:textId="77777777" w:rsidR="0032029D" w:rsidRDefault="0032029D" w:rsidP="00943CA3">
      <w:pPr>
        <w:spacing w:line="360" w:lineRule="auto"/>
        <w:ind w:firstLine="709"/>
        <w:jc w:val="right"/>
        <w:rPr>
          <w:color w:val="000000"/>
          <w:sz w:val="28"/>
          <w:szCs w:val="28"/>
        </w:rPr>
      </w:pPr>
    </w:p>
    <w:p w14:paraId="5EB64E5E" w14:textId="38141A63" w:rsidR="00943CA3" w:rsidRDefault="00943CA3" w:rsidP="00943CA3">
      <w:pPr>
        <w:spacing w:line="360" w:lineRule="auto"/>
        <w:ind w:firstLine="709"/>
        <w:jc w:val="right"/>
        <w:rPr>
          <w:color w:val="000000"/>
          <w:sz w:val="28"/>
          <w:szCs w:val="28"/>
        </w:rPr>
      </w:pPr>
      <w:r>
        <w:rPr>
          <w:color w:val="000000"/>
          <w:sz w:val="28"/>
          <w:szCs w:val="28"/>
        </w:rPr>
        <w:t>ЛИСТ 4</w:t>
      </w:r>
    </w:p>
    <w:p w14:paraId="5108C41B" w14:textId="41D404F1" w:rsidR="009D684B" w:rsidRPr="009D684B" w:rsidRDefault="009D684B" w:rsidP="009D684B">
      <w:pPr>
        <w:spacing w:line="360" w:lineRule="auto"/>
        <w:ind w:firstLine="709"/>
        <w:jc w:val="both"/>
        <w:rPr>
          <w:rFonts w:eastAsia="Calibri"/>
          <w:sz w:val="28"/>
          <w:szCs w:val="28"/>
          <w:lang w:eastAsia="en-US"/>
        </w:rPr>
      </w:pPr>
      <w:r w:rsidRPr="009D684B">
        <w:rPr>
          <w:color w:val="000000"/>
          <w:sz w:val="28"/>
          <w:szCs w:val="28"/>
        </w:rPr>
        <w:t xml:space="preserve">Таблица </w:t>
      </w:r>
      <w:r w:rsidR="00943CA3">
        <w:rPr>
          <w:color w:val="000000"/>
          <w:sz w:val="28"/>
          <w:szCs w:val="28"/>
        </w:rPr>
        <w:t>4</w:t>
      </w:r>
      <w:r w:rsidRPr="009D684B">
        <w:rPr>
          <w:color w:val="000000"/>
          <w:sz w:val="28"/>
          <w:szCs w:val="28"/>
        </w:rPr>
        <w:t xml:space="preserve"> – Показатели экономической эффективности сельскохозяйственного производства в ООО Агрофирма «Джалиль» Сармановского района РТ за 2019 – 2023 годы</w:t>
      </w:r>
    </w:p>
    <w:tbl>
      <w:tblPr>
        <w:tblpPr w:leftFromText="180" w:rightFromText="180" w:bottomFromText="200" w:vertAnchor="text" w:horzAnchor="margin" w:tblpX="132" w:tblpY="40"/>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968"/>
        <w:gridCol w:w="968"/>
        <w:gridCol w:w="999"/>
        <w:gridCol w:w="939"/>
        <w:gridCol w:w="968"/>
        <w:gridCol w:w="1486"/>
      </w:tblGrid>
      <w:tr w:rsidR="009D684B" w:rsidRPr="009D684B" w14:paraId="0C5F7F50" w14:textId="77777777" w:rsidTr="00634338">
        <w:trPr>
          <w:trHeight w:val="546"/>
        </w:trPr>
        <w:tc>
          <w:tcPr>
            <w:tcW w:w="1509" w:type="pct"/>
            <w:vMerge w:val="restart"/>
            <w:tcBorders>
              <w:top w:val="single" w:sz="4" w:space="0" w:color="auto"/>
              <w:left w:val="single" w:sz="4" w:space="0" w:color="auto"/>
              <w:bottom w:val="single" w:sz="4" w:space="0" w:color="auto"/>
              <w:right w:val="single" w:sz="4" w:space="0" w:color="auto"/>
            </w:tcBorders>
            <w:vAlign w:val="center"/>
            <w:hideMark/>
          </w:tcPr>
          <w:p w14:paraId="585820D7" w14:textId="77777777" w:rsidR="009D684B" w:rsidRPr="009D684B" w:rsidRDefault="009D684B" w:rsidP="009D684B">
            <w:pPr>
              <w:jc w:val="center"/>
              <w:rPr>
                <w:rFonts w:eastAsia="Calibri"/>
                <w:lang w:eastAsia="en-US"/>
              </w:rPr>
            </w:pPr>
            <w:r w:rsidRPr="009D684B">
              <w:rPr>
                <w:rFonts w:eastAsia="Calibri"/>
                <w:lang w:eastAsia="en-US"/>
              </w:rPr>
              <w:t>Показатели</w:t>
            </w:r>
          </w:p>
        </w:tc>
        <w:tc>
          <w:tcPr>
            <w:tcW w:w="2671" w:type="pct"/>
            <w:gridSpan w:val="5"/>
            <w:tcBorders>
              <w:top w:val="single" w:sz="4" w:space="0" w:color="auto"/>
              <w:left w:val="single" w:sz="4" w:space="0" w:color="auto"/>
              <w:bottom w:val="single" w:sz="4" w:space="0" w:color="auto"/>
              <w:right w:val="single" w:sz="4" w:space="0" w:color="auto"/>
            </w:tcBorders>
            <w:vAlign w:val="center"/>
            <w:hideMark/>
          </w:tcPr>
          <w:p w14:paraId="47F0BA90" w14:textId="77777777" w:rsidR="009D684B" w:rsidRPr="009D684B" w:rsidRDefault="009D684B" w:rsidP="009D684B">
            <w:pPr>
              <w:jc w:val="center"/>
              <w:rPr>
                <w:rFonts w:eastAsia="Calibri"/>
                <w:lang w:eastAsia="en-US"/>
              </w:rPr>
            </w:pPr>
            <w:r w:rsidRPr="009D684B">
              <w:rPr>
                <w:rFonts w:eastAsia="Calibri"/>
                <w:lang w:eastAsia="en-US"/>
              </w:rPr>
              <w:t>Годы</w:t>
            </w:r>
          </w:p>
        </w:tc>
        <w:tc>
          <w:tcPr>
            <w:tcW w:w="820" w:type="pct"/>
            <w:vMerge w:val="restart"/>
            <w:tcBorders>
              <w:top w:val="single" w:sz="4" w:space="0" w:color="auto"/>
              <w:left w:val="single" w:sz="4" w:space="0" w:color="auto"/>
              <w:bottom w:val="single" w:sz="4" w:space="0" w:color="auto"/>
              <w:right w:val="single" w:sz="4" w:space="0" w:color="auto"/>
            </w:tcBorders>
            <w:vAlign w:val="center"/>
            <w:hideMark/>
          </w:tcPr>
          <w:p w14:paraId="7931F3B6" w14:textId="77777777" w:rsidR="009D684B" w:rsidRPr="009D684B" w:rsidRDefault="009D684B" w:rsidP="009D684B">
            <w:pPr>
              <w:jc w:val="center"/>
              <w:rPr>
                <w:rFonts w:eastAsia="Calibri"/>
                <w:lang w:eastAsia="en-US"/>
              </w:rPr>
            </w:pPr>
            <w:r w:rsidRPr="009D684B">
              <w:rPr>
                <w:rFonts w:eastAsia="Calibri"/>
                <w:lang w:eastAsia="en-US"/>
              </w:rPr>
              <w:t>В среднем по РТ за 2023 год</w:t>
            </w:r>
          </w:p>
        </w:tc>
      </w:tr>
      <w:tr w:rsidR="009D684B" w:rsidRPr="009D684B" w14:paraId="190BB88B" w14:textId="77777777" w:rsidTr="00634338">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3CCA5" w14:textId="77777777" w:rsidR="009D684B" w:rsidRPr="009D684B" w:rsidRDefault="009D684B" w:rsidP="009D684B">
            <w:pPr>
              <w:spacing w:line="276" w:lineRule="auto"/>
              <w:rPr>
                <w:rFonts w:eastAsia="Calibri"/>
                <w:lang w:eastAsia="en-US"/>
              </w:rPr>
            </w:pPr>
          </w:p>
        </w:tc>
        <w:tc>
          <w:tcPr>
            <w:tcW w:w="534" w:type="pct"/>
            <w:tcBorders>
              <w:top w:val="single" w:sz="4" w:space="0" w:color="auto"/>
              <w:left w:val="single" w:sz="4" w:space="0" w:color="auto"/>
              <w:bottom w:val="single" w:sz="4" w:space="0" w:color="auto"/>
              <w:right w:val="single" w:sz="4" w:space="0" w:color="auto"/>
            </w:tcBorders>
            <w:vAlign w:val="center"/>
            <w:hideMark/>
          </w:tcPr>
          <w:p w14:paraId="14EEB2B5" w14:textId="77777777" w:rsidR="009D684B" w:rsidRPr="009D684B" w:rsidRDefault="009D684B" w:rsidP="009D684B">
            <w:pPr>
              <w:jc w:val="center"/>
              <w:rPr>
                <w:rFonts w:eastAsia="Calibri"/>
                <w:lang w:eastAsia="en-US"/>
              </w:rPr>
            </w:pPr>
            <w:r w:rsidRPr="009D684B">
              <w:rPr>
                <w:rFonts w:eastAsia="Calibri"/>
                <w:lang w:eastAsia="en-US"/>
              </w:rPr>
              <w:t>2019</w:t>
            </w:r>
          </w:p>
        </w:tc>
        <w:tc>
          <w:tcPr>
            <w:tcW w:w="534" w:type="pct"/>
            <w:tcBorders>
              <w:top w:val="single" w:sz="4" w:space="0" w:color="auto"/>
              <w:left w:val="single" w:sz="4" w:space="0" w:color="auto"/>
              <w:bottom w:val="single" w:sz="4" w:space="0" w:color="auto"/>
              <w:right w:val="single" w:sz="4" w:space="0" w:color="auto"/>
            </w:tcBorders>
            <w:vAlign w:val="center"/>
            <w:hideMark/>
          </w:tcPr>
          <w:p w14:paraId="244A7849" w14:textId="77777777" w:rsidR="009D684B" w:rsidRPr="009D684B" w:rsidRDefault="009D684B" w:rsidP="009D684B">
            <w:pPr>
              <w:jc w:val="center"/>
              <w:rPr>
                <w:rFonts w:eastAsia="Calibri"/>
                <w:lang w:eastAsia="en-US"/>
              </w:rPr>
            </w:pPr>
            <w:r w:rsidRPr="009D684B">
              <w:rPr>
                <w:rFonts w:eastAsia="Calibri"/>
                <w:lang w:eastAsia="en-US"/>
              </w:rPr>
              <w:t>2020</w:t>
            </w:r>
          </w:p>
        </w:tc>
        <w:tc>
          <w:tcPr>
            <w:tcW w:w="551" w:type="pct"/>
            <w:tcBorders>
              <w:top w:val="single" w:sz="4" w:space="0" w:color="auto"/>
              <w:left w:val="single" w:sz="4" w:space="0" w:color="auto"/>
              <w:bottom w:val="single" w:sz="4" w:space="0" w:color="auto"/>
              <w:right w:val="single" w:sz="4" w:space="0" w:color="auto"/>
            </w:tcBorders>
            <w:vAlign w:val="center"/>
            <w:hideMark/>
          </w:tcPr>
          <w:p w14:paraId="57F55AA4" w14:textId="77777777" w:rsidR="009D684B" w:rsidRPr="009D684B" w:rsidRDefault="009D684B" w:rsidP="009D684B">
            <w:pPr>
              <w:jc w:val="center"/>
              <w:rPr>
                <w:rFonts w:eastAsia="Calibri"/>
                <w:lang w:eastAsia="en-US"/>
              </w:rPr>
            </w:pPr>
            <w:r w:rsidRPr="009D684B">
              <w:rPr>
                <w:rFonts w:eastAsia="Calibri"/>
                <w:lang w:eastAsia="en-US"/>
              </w:rPr>
              <w:t>2021</w:t>
            </w:r>
          </w:p>
        </w:tc>
        <w:tc>
          <w:tcPr>
            <w:tcW w:w="518" w:type="pct"/>
            <w:tcBorders>
              <w:top w:val="single" w:sz="4" w:space="0" w:color="auto"/>
              <w:left w:val="single" w:sz="4" w:space="0" w:color="auto"/>
              <w:bottom w:val="single" w:sz="4" w:space="0" w:color="auto"/>
              <w:right w:val="single" w:sz="4" w:space="0" w:color="auto"/>
            </w:tcBorders>
            <w:vAlign w:val="center"/>
            <w:hideMark/>
          </w:tcPr>
          <w:p w14:paraId="7AA32269" w14:textId="77777777" w:rsidR="009D684B" w:rsidRPr="009D684B" w:rsidRDefault="009D684B" w:rsidP="009D684B">
            <w:pPr>
              <w:jc w:val="center"/>
              <w:rPr>
                <w:rFonts w:eastAsia="Calibri"/>
                <w:lang w:eastAsia="en-US"/>
              </w:rPr>
            </w:pPr>
            <w:r w:rsidRPr="009D684B">
              <w:rPr>
                <w:rFonts w:eastAsia="Calibri"/>
                <w:lang w:eastAsia="en-US"/>
              </w:rPr>
              <w:t>2022</w:t>
            </w:r>
          </w:p>
        </w:tc>
        <w:tc>
          <w:tcPr>
            <w:tcW w:w="534" w:type="pct"/>
            <w:tcBorders>
              <w:top w:val="single" w:sz="4" w:space="0" w:color="auto"/>
              <w:left w:val="single" w:sz="4" w:space="0" w:color="auto"/>
              <w:bottom w:val="single" w:sz="4" w:space="0" w:color="auto"/>
              <w:right w:val="single" w:sz="4" w:space="0" w:color="auto"/>
            </w:tcBorders>
            <w:vAlign w:val="center"/>
            <w:hideMark/>
          </w:tcPr>
          <w:p w14:paraId="5F6C185E" w14:textId="77777777" w:rsidR="009D684B" w:rsidRPr="009D684B" w:rsidRDefault="009D684B" w:rsidP="009D684B">
            <w:pPr>
              <w:jc w:val="center"/>
              <w:rPr>
                <w:rFonts w:eastAsia="Calibri"/>
                <w:lang w:eastAsia="en-US"/>
              </w:rPr>
            </w:pPr>
            <w:r w:rsidRPr="009D684B">
              <w:rPr>
                <w:rFonts w:eastAsia="Calibri"/>
                <w:lang w:eastAsia="en-US"/>
              </w:rPr>
              <w:t>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FC2A9" w14:textId="77777777" w:rsidR="009D684B" w:rsidRPr="009D684B" w:rsidRDefault="009D684B" w:rsidP="009D684B">
            <w:pPr>
              <w:spacing w:line="276" w:lineRule="auto"/>
              <w:rPr>
                <w:rFonts w:eastAsia="Calibri"/>
                <w:lang w:eastAsia="en-US"/>
              </w:rPr>
            </w:pPr>
          </w:p>
        </w:tc>
      </w:tr>
      <w:tr w:rsidR="009D684B" w:rsidRPr="009D684B" w14:paraId="28041EF2" w14:textId="77777777" w:rsidTr="00634338">
        <w:trPr>
          <w:trHeight w:val="546"/>
        </w:trPr>
        <w:tc>
          <w:tcPr>
            <w:tcW w:w="1509" w:type="pct"/>
            <w:tcBorders>
              <w:top w:val="single" w:sz="4" w:space="0" w:color="auto"/>
              <w:left w:val="single" w:sz="4" w:space="0" w:color="auto"/>
              <w:bottom w:val="single" w:sz="4" w:space="0" w:color="auto"/>
              <w:right w:val="single" w:sz="4" w:space="0" w:color="auto"/>
            </w:tcBorders>
            <w:vAlign w:val="center"/>
            <w:hideMark/>
          </w:tcPr>
          <w:p w14:paraId="71B37C97" w14:textId="77777777" w:rsidR="009D684B" w:rsidRPr="009D684B" w:rsidRDefault="009D684B" w:rsidP="009D684B">
            <w:pPr>
              <w:rPr>
                <w:rFonts w:eastAsia="Calibri"/>
                <w:lang w:eastAsia="en-US"/>
              </w:rPr>
            </w:pPr>
            <w:r w:rsidRPr="009D684B">
              <w:rPr>
                <w:rFonts w:eastAsia="Calibri"/>
                <w:lang w:eastAsia="en-US"/>
              </w:rPr>
              <w:t>Выход валовой продукции на:</w:t>
            </w:r>
          </w:p>
          <w:p w14:paraId="0DBFB3BB" w14:textId="77777777" w:rsidR="009D684B" w:rsidRPr="009D684B" w:rsidRDefault="009D684B" w:rsidP="009D684B">
            <w:pPr>
              <w:rPr>
                <w:rFonts w:eastAsia="Calibri"/>
                <w:lang w:eastAsia="en-US"/>
              </w:rPr>
            </w:pPr>
            <w:r w:rsidRPr="009D684B">
              <w:rPr>
                <w:rFonts w:eastAsia="Calibri"/>
                <w:lang w:eastAsia="en-US"/>
              </w:rPr>
              <w:t xml:space="preserve">100 га сельхозугодий, </w:t>
            </w:r>
            <w:proofErr w:type="spellStart"/>
            <w:r w:rsidRPr="009D684B">
              <w:rPr>
                <w:rFonts w:eastAsia="Calibri"/>
                <w:lang w:eastAsia="en-US"/>
              </w:rPr>
              <w:t>тыс.руб</w:t>
            </w:r>
            <w:proofErr w:type="spellEnd"/>
            <w:r w:rsidRPr="009D684B">
              <w:rPr>
                <w:rFonts w:eastAsia="Calibri"/>
                <w:lang w:eastAsia="en-US"/>
              </w:rPr>
              <w:t>.</w:t>
            </w:r>
          </w:p>
        </w:tc>
        <w:tc>
          <w:tcPr>
            <w:tcW w:w="534" w:type="pct"/>
            <w:tcBorders>
              <w:top w:val="single" w:sz="4" w:space="0" w:color="auto"/>
              <w:left w:val="single" w:sz="4" w:space="0" w:color="auto"/>
              <w:bottom w:val="single" w:sz="4" w:space="0" w:color="auto"/>
              <w:right w:val="single" w:sz="4" w:space="0" w:color="auto"/>
            </w:tcBorders>
            <w:vAlign w:val="center"/>
            <w:hideMark/>
          </w:tcPr>
          <w:p w14:paraId="0E5EBE9D" w14:textId="77777777" w:rsidR="009D684B" w:rsidRPr="009D684B" w:rsidRDefault="009D684B" w:rsidP="009D684B">
            <w:pPr>
              <w:jc w:val="center"/>
              <w:rPr>
                <w:rFonts w:eastAsia="Calibri"/>
                <w:lang w:eastAsia="en-US"/>
              </w:rPr>
            </w:pPr>
            <w:r w:rsidRPr="009D684B">
              <w:rPr>
                <w:rFonts w:eastAsia="Calibri"/>
                <w:lang w:eastAsia="en-US"/>
              </w:rPr>
              <w:t>42,6</w:t>
            </w:r>
          </w:p>
        </w:tc>
        <w:tc>
          <w:tcPr>
            <w:tcW w:w="534" w:type="pct"/>
            <w:tcBorders>
              <w:top w:val="single" w:sz="4" w:space="0" w:color="auto"/>
              <w:left w:val="single" w:sz="4" w:space="0" w:color="auto"/>
              <w:bottom w:val="single" w:sz="4" w:space="0" w:color="auto"/>
              <w:right w:val="single" w:sz="4" w:space="0" w:color="auto"/>
            </w:tcBorders>
            <w:vAlign w:val="center"/>
            <w:hideMark/>
          </w:tcPr>
          <w:p w14:paraId="63C350EB" w14:textId="77777777" w:rsidR="009D684B" w:rsidRPr="009D684B" w:rsidRDefault="009D684B" w:rsidP="009D684B">
            <w:pPr>
              <w:jc w:val="center"/>
              <w:rPr>
                <w:rFonts w:eastAsia="Calibri"/>
                <w:lang w:eastAsia="en-US"/>
              </w:rPr>
            </w:pPr>
            <w:r w:rsidRPr="009D684B">
              <w:rPr>
                <w:rFonts w:eastAsia="Calibri"/>
                <w:lang w:eastAsia="en-US"/>
              </w:rPr>
              <w:t>48,8</w:t>
            </w:r>
          </w:p>
        </w:tc>
        <w:tc>
          <w:tcPr>
            <w:tcW w:w="551" w:type="pct"/>
            <w:tcBorders>
              <w:top w:val="single" w:sz="4" w:space="0" w:color="auto"/>
              <w:left w:val="single" w:sz="4" w:space="0" w:color="auto"/>
              <w:bottom w:val="single" w:sz="4" w:space="0" w:color="auto"/>
              <w:right w:val="single" w:sz="4" w:space="0" w:color="auto"/>
            </w:tcBorders>
            <w:vAlign w:val="center"/>
            <w:hideMark/>
          </w:tcPr>
          <w:p w14:paraId="570436F0" w14:textId="77777777" w:rsidR="009D684B" w:rsidRPr="009D684B" w:rsidRDefault="009D684B" w:rsidP="009D684B">
            <w:pPr>
              <w:jc w:val="center"/>
              <w:rPr>
                <w:rFonts w:eastAsia="Calibri"/>
                <w:lang w:eastAsia="en-US"/>
              </w:rPr>
            </w:pPr>
            <w:r w:rsidRPr="009D684B">
              <w:rPr>
                <w:rFonts w:eastAsia="Calibri"/>
                <w:lang w:eastAsia="en-US"/>
              </w:rPr>
              <w:t>18,3</w:t>
            </w:r>
          </w:p>
        </w:tc>
        <w:tc>
          <w:tcPr>
            <w:tcW w:w="518" w:type="pct"/>
            <w:tcBorders>
              <w:top w:val="single" w:sz="4" w:space="0" w:color="auto"/>
              <w:left w:val="single" w:sz="4" w:space="0" w:color="auto"/>
              <w:bottom w:val="single" w:sz="4" w:space="0" w:color="auto"/>
              <w:right w:val="single" w:sz="4" w:space="0" w:color="auto"/>
            </w:tcBorders>
            <w:vAlign w:val="center"/>
            <w:hideMark/>
          </w:tcPr>
          <w:p w14:paraId="57BC80C9" w14:textId="77777777" w:rsidR="009D684B" w:rsidRPr="009D684B" w:rsidRDefault="009D684B" w:rsidP="009D684B">
            <w:pPr>
              <w:jc w:val="center"/>
              <w:rPr>
                <w:rFonts w:eastAsia="Calibri"/>
                <w:lang w:eastAsia="en-US"/>
              </w:rPr>
            </w:pPr>
            <w:r w:rsidRPr="009D684B">
              <w:rPr>
                <w:rFonts w:eastAsia="Calibri"/>
                <w:lang w:eastAsia="en-US"/>
              </w:rPr>
              <w:t>37,3</w:t>
            </w:r>
          </w:p>
        </w:tc>
        <w:tc>
          <w:tcPr>
            <w:tcW w:w="534" w:type="pct"/>
            <w:tcBorders>
              <w:top w:val="single" w:sz="4" w:space="0" w:color="auto"/>
              <w:left w:val="single" w:sz="4" w:space="0" w:color="auto"/>
              <w:bottom w:val="single" w:sz="4" w:space="0" w:color="auto"/>
              <w:right w:val="single" w:sz="4" w:space="0" w:color="auto"/>
            </w:tcBorders>
            <w:vAlign w:val="center"/>
            <w:hideMark/>
          </w:tcPr>
          <w:p w14:paraId="75A57290" w14:textId="77777777" w:rsidR="009D684B" w:rsidRPr="009D684B" w:rsidRDefault="009D684B" w:rsidP="009D684B">
            <w:pPr>
              <w:jc w:val="center"/>
              <w:rPr>
                <w:rFonts w:eastAsia="Calibri"/>
                <w:lang w:eastAsia="en-US"/>
              </w:rPr>
            </w:pPr>
            <w:r w:rsidRPr="009D684B">
              <w:rPr>
                <w:rFonts w:eastAsia="Calibri"/>
                <w:lang w:eastAsia="en-US"/>
              </w:rPr>
              <w:t>29,8</w:t>
            </w:r>
          </w:p>
        </w:tc>
        <w:tc>
          <w:tcPr>
            <w:tcW w:w="820" w:type="pct"/>
            <w:tcBorders>
              <w:top w:val="single" w:sz="4" w:space="0" w:color="auto"/>
              <w:left w:val="single" w:sz="4" w:space="0" w:color="auto"/>
              <w:bottom w:val="single" w:sz="4" w:space="0" w:color="auto"/>
              <w:right w:val="single" w:sz="4" w:space="0" w:color="auto"/>
            </w:tcBorders>
            <w:vAlign w:val="center"/>
          </w:tcPr>
          <w:p w14:paraId="6728EC74" w14:textId="77777777" w:rsidR="009D684B" w:rsidRPr="009D684B" w:rsidRDefault="009D684B" w:rsidP="009D684B">
            <w:pPr>
              <w:jc w:val="center"/>
              <w:rPr>
                <w:rFonts w:eastAsia="Calibri"/>
                <w:lang w:eastAsia="en-US"/>
              </w:rPr>
            </w:pPr>
            <w:r w:rsidRPr="009D684B">
              <w:rPr>
                <w:rFonts w:eastAsia="Calibri"/>
                <w:lang w:eastAsia="en-US"/>
              </w:rPr>
              <w:t>69,0</w:t>
            </w:r>
          </w:p>
        </w:tc>
      </w:tr>
      <w:tr w:rsidR="009D684B" w:rsidRPr="009D684B" w14:paraId="09BB4828" w14:textId="77777777" w:rsidTr="00634338">
        <w:trPr>
          <w:trHeight w:val="273"/>
        </w:trPr>
        <w:tc>
          <w:tcPr>
            <w:tcW w:w="1509" w:type="pct"/>
            <w:tcBorders>
              <w:top w:val="single" w:sz="4" w:space="0" w:color="auto"/>
              <w:left w:val="single" w:sz="4" w:space="0" w:color="auto"/>
              <w:bottom w:val="single" w:sz="4" w:space="0" w:color="auto"/>
              <w:right w:val="single" w:sz="4" w:space="0" w:color="auto"/>
            </w:tcBorders>
            <w:vAlign w:val="center"/>
            <w:hideMark/>
          </w:tcPr>
          <w:p w14:paraId="4123E69B" w14:textId="77777777" w:rsidR="009D684B" w:rsidRPr="009D684B" w:rsidRDefault="009D684B" w:rsidP="009D684B">
            <w:pPr>
              <w:rPr>
                <w:rFonts w:eastAsia="Calibri"/>
                <w:lang w:eastAsia="en-US"/>
              </w:rPr>
            </w:pPr>
            <w:r w:rsidRPr="009D684B">
              <w:rPr>
                <w:rFonts w:eastAsia="Calibri"/>
                <w:lang w:eastAsia="en-US"/>
              </w:rPr>
              <w:t>100 рублей основных средств, руб.</w:t>
            </w:r>
          </w:p>
        </w:tc>
        <w:tc>
          <w:tcPr>
            <w:tcW w:w="534" w:type="pct"/>
            <w:tcBorders>
              <w:top w:val="single" w:sz="4" w:space="0" w:color="auto"/>
              <w:left w:val="single" w:sz="4" w:space="0" w:color="auto"/>
              <w:bottom w:val="single" w:sz="4" w:space="0" w:color="auto"/>
              <w:right w:val="single" w:sz="4" w:space="0" w:color="auto"/>
            </w:tcBorders>
            <w:vAlign w:val="center"/>
            <w:hideMark/>
          </w:tcPr>
          <w:p w14:paraId="1952A718" w14:textId="77777777" w:rsidR="009D684B" w:rsidRPr="009D684B" w:rsidRDefault="009D684B" w:rsidP="009D684B">
            <w:pPr>
              <w:jc w:val="center"/>
              <w:rPr>
                <w:rFonts w:eastAsia="Calibri"/>
                <w:lang w:eastAsia="en-US"/>
              </w:rPr>
            </w:pPr>
            <w:r w:rsidRPr="009D684B">
              <w:rPr>
                <w:rFonts w:eastAsia="Calibri"/>
                <w:lang w:eastAsia="en-US"/>
              </w:rPr>
              <w:t>1,8</w:t>
            </w:r>
          </w:p>
        </w:tc>
        <w:tc>
          <w:tcPr>
            <w:tcW w:w="534" w:type="pct"/>
            <w:tcBorders>
              <w:top w:val="single" w:sz="4" w:space="0" w:color="auto"/>
              <w:left w:val="single" w:sz="4" w:space="0" w:color="auto"/>
              <w:bottom w:val="single" w:sz="4" w:space="0" w:color="auto"/>
              <w:right w:val="single" w:sz="4" w:space="0" w:color="auto"/>
            </w:tcBorders>
            <w:vAlign w:val="center"/>
            <w:hideMark/>
          </w:tcPr>
          <w:p w14:paraId="12E114F2" w14:textId="77777777" w:rsidR="009D684B" w:rsidRPr="009D684B" w:rsidRDefault="009D684B" w:rsidP="009D684B">
            <w:pPr>
              <w:jc w:val="center"/>
              <w:rPr>
                <w:rFonts w:eastAsia="Calibri"/>
                <w:lang w:eastAsia="en-US"/>
              </w:rPr>
            </w:pPr>
            <w:r w:rsidRPr="009D684B">
              <w:rPr>
                <w:rFonts w:eastAsia="Calibri"/>
                <w:lang w:eastAsia="en-US"/>
              </w:rPr>
              <w:t>2,3</w:t>
            </w:r>
          </w:p>
        </w:tc>
        <w:tc>
          <w:tcPr>
            <w:tcW w:w="551" w:type="pct"/>
            <w:tcBorders>
              <w:top w:val="single" w:sz="4" w:space="0" w:color="auto"/>
              <w:left w:val="single" w:sz="4" w:space="0" w:color="auto"/>
              <w:bottom w:val="single" w:sz="4" w:space="0" w:color="auto"/>
              <w:right w:val="single" w:sz="4" w:space="0" w:color="auto"/>
            </w:tcBorders>
            <w:vAlign w:val="center"/>
            <w:hideMark/>
          </w:tcPr>
          <w:p w14:paraId="5FED377E" w14:textId="77777777" w:rsidR="009D684B" w:rsidRPr="009D684B" w:rsidRDefault="009D684B" w:rsidP="009D684B">
            <w:pPr>
              <w:jc w:val="center"/>
              <w:rPr>
                <w:rFonts w:eastAsia="Calibri"/>
                <w:lang w:eastAsia="en-US"/>
              </w:rPr>
            </w:pPr>
            <w:r w:rsidRPr="009D684B">
              <w:rPr>
                <w:rFonts w:eastAsia="Calibri"/>
                <w:lang w:eastAsia="en-US"/>
              </w:rPr>
              <w:t>0,8</w:t>
            </w:r>
          </w:p>
        </w:tc>
        <w:tc>
          <w:tcPr>
            <w:tcW w:w="518" w:type="pct"/>
            <w:tcBorders>
              <w:top w:val="single" w:sz="4" w:space="0" w:color="auto"/>
              <w:left w:val="single" w:sz="4" w:space="0" w:color="auto"/>
              <w:bottom w:val="single" w:sz="4" w:space="0" w:color="auto"/>
              <w:right w:val="single" w:sz="4" w:space="0" w:color="auto"/>
            </w:tcBorders>
            <w:vAlign w:val="center"/>
            <w:hideMark/>
          </w:tcPr>
          <w:p w14:paraId="2A76C3BA" w14:textId="77777777" w:rsidR="009D684B" w:rsidRPr="009D684B" w:rsidRDefault="009D684B" w:rsidP="009D684B">
            <w:pPr>
              <w:jc w:val="center"/>
              <w:rPr>
                <w:rFonts w:eastAsia="Calibri"/>
                <w:lang w:eastAsia="en-US"/>
              </w:rPr>
            </w:pPr>
            <w:r w:rsidRPr="009D684B">
              <w:rPr>
                <w:rFonts w:eastAsia="Calibri"/>
                <w:lang w:eastAsia="en-US"/>
              </w:rPr>
              <w:t>1,5</w:t>
            </w:r>
          </w:p>
        </w:tc>
        <w:tc>
          <w:tcPr>
            <w:tcW w:w="534" w:type="pct"/>
            <w:tcBorders>
              <w:top w:val="single" w:sz="4" w:space="0" w:color="auto"/>
              <w:left w:val="single" w:sz="4" w:space="0" w:color="auto"/>
              <w:bottom w:val="single" w:sz="4" w:space="0" w:color="auto"/>
              <w:right w:val="single" w:sz="4" w:space="0" w:color="auto"/>
            </w:tcBorders>
            <w:vAlign w:val="center"/>
            <w:hideMark/>
          </w:tcPr>
          <w:p w14:paraId="293F8014" w14:textId="77777777" w:rsidR="009D684B" w:rsidRPr="009D684B" w:rsidRDefault="009D684B" w:rsidP="009D684B">
            <w:pPr>
              <w:jc w:val="center"/>
              <w:rPr>
                <w:rFonts w:eastAsia="Calibri"/>
                <w:lang w:eastAsia="en-US"/>
              </w:rPr>
            </w:pPr>
            <w:r w:rsidRPr="009D684B">
              <w:rPr>
                <w:rFonts w:eastAsia="Calibri"/>
                <w:lang w:eastAsia="en-US"/>
              </w:rPr>
              <w:t>4,6</w:t>
            </w:r>
          </w:p>
        </w:tc>
        <w:tc>
          <w:tcPr>
            <w:tcW w:w="820" w:type="pct"/>
            <w:tcBorders>
              <w:top w:val="single" w:sz="4" w:space="0" w:color="auto"/>
              <w:left w:val="single" w:sz="4" w:space="0" w:color="auto"/>
              <w:bottom w:val="single" w:sz="4" w:space="0" w:color="auto"/>
              <w:right w:val="single" w:sz="4" w:space="0" w:color="auto"/>
            </w:tcBorders>
            <w:vAlign w:val="center"/>
          </w:tcPr>
          <w:p w14:paraId="04213A03" w14:textId="77777777" w:rsidR="009D684B" w:rsidRPr="009D684B" w:rsidRDefault="009D684B" w:rsidP="009D684B">
            <w:pPr>
              <w:jc w:val="center"/>
              <w:rPr>
                <w:rFonts w:eastAsia="Calibri"/>
                <w:lang w:eastAsia="en-US"/>
              </w:rPr>
            </w:pPr>
            <w:r w:rsidRPr="009D684B">
              <w:rPr>
                <w:rFonts w:eastAsia="Calibri"/>
                <w:lang w:eastAsia="en-US"/>
              </w:rPr>
              <w:t>0,8</w:t>
            </w:r>
          </w:p>
        </w:tc>
      </w:tr>
      <w:tr w:rsidR="009D684B" w:rsidRPr="009D684B" w14:paraId="51CDA878" w14:textId="77777777" w:rsidTr="00634338">
        <w:trPr>
          <w:trHeight w:val="562"/>
        </w:trPr>
        <w:tc>
          <w:tcPr>
            <w:tcW w:w="1509" w:type="pct"/>
            <w:tcBorders>
              <w:top w:val="single" w:sz="4" w:space="0" w:color="auto"/>
              <w:left w:val="single" w:sz="4" w:space="0" w:color="auto"/>
              <w:bottom w:val="single" w:sz="4" w:space="0" w:color="auto"/>
              <w:right w:val="single" w:sz="4" w:space="0" w:color="auto"/>
            </w:tcBorders>
            <w:vAlign w:val="center"/>
            <w:hideMark/>
          </w:tcPr>
          <w:p w14:paraId="70CBC972" w14:textId="77777777" w:rsidR="009D684B" w:rsidRPr="009D684B" w:rsidRDefault="009D684B" w:rsidP="009D684B">
            <w:pPr>
              <w:rPr>
                <w:rFonts w:eastAsia="Calibri"/>
                <w:lang w:eastAsia="en-US"/>
              </w:rPr>
            </w:pPr>
            <w:r w:rsidRPr="009D684B">
              <w:rPr>
                <w:rFonts w:eastAsia="Calibri"/>
                <w:lang w:eastAsia="en-US"/>
              </w:rPr>
              <w:t>100 рублей издержек производства, руб.</w:t>
            </w:r>
          </w:p>
        </w:tc>
        <w:tc>
          <w:tcPr>
            <w:tcW w:w="534" w:type="pct"/>
            <w:tcBorders>
              <w:top w:val="single" w:sz="4" w:space="0" w:color="auto"/>
              <w:left w:val="single" w:sz="4" w:space="0" w:color="auto"/>
              <w:bottom w:val="single" w:sz="4" w:space="0" w:color="auto"/>
              <w:right w:val="single" w:sz="4" w:space="0" w:color="auto"/>
            </w:tcBorders>
            <w:vAlign w:val="center"/>
            <w:hideMark/>
          </w:tcPr>
          <w:p w14:paraId="54FC0CFA" w14:textId="77777777" w:rsidR="009D684B" w:rsidRPr="009D684B" w:rsidRDefault="009D684B" w:rsidP="009D684B">
            <w:pPr>
              <w:jc w:val="center"/>
              <w:rPr>
                <w:rFonts w:eastAsia="Calibri"/>
                <w:lang w:eastAsia="en-US"/>
              </w:rPr>
            </w:pPr>
            <w:r w:rsidRPr="009D684B">
              <w:rPr>
                <w:rFonts w:eastAsia="Calibri"/>
                <w:lang w:eastAsia="en-US"/>
              </w:rPr>
              <w:t>1,7</w:t>
            </w:r>
          </w:p>
        </w:tc>
        <w:tc>
          <w:tcPr>
            <w:tcW w:w="534" w:type="pct"/>
            <w:tcBorders>
              <w:top w:val="single" w:sz="4" w:space="0" w:color="auto"/>
              <w:left w:val="single" w:sz="4" w:space="0" w:color="auto"/>
              <w:bottom w:val="single" w:sz="4" w:space="0" w:color="auto"/>
              <w:right w:val="single" w:sz="4" w:space="0" w:color="auto"/>
            </w:tcBorders>
            <w:vAlign w:val="center"/>
            <w:hideMark/>
          </w:tcPr>
          <w:p w14:paraId="648AC8AE" w14:textId="77777777" w:rsidR="009D684B" w:rsidRPr="009D684B" w:rsidRDefault="009D684B" w:rsidP="009D684B">
            <w:pPr>
              <w:jc w:val="center"/>
              <w:rPr>
                <w:rFonts w:eastAsia="Calibri"/>
                <w:lang w:eastAsia="en-US"/>
              </w:rPr>
            </w:pPr>
            <w:r w:rsidRPr="009D684B">
              <w:rPr>
                <w:rFonts w:eastAsia="Calibri"/>
                <w:lang w:eastAsia="en-US"/>
              </w:rPr>
              <w:t>2,2</w:t>
            </w:r>
          </w:p>
        </w:tc>
        <w:tc>
          <w:tcPr>
            <w:tcW w:w="551" w:type="pct"/>
            <w:tcBorders>
              <w:top w:val="single" w:sz="4" w:space="0" w:color="auto"/>
              <w:left w:val="single" w:sz="4" w:space="0" w:color="auto"/>
              <w:bottom w:val="single" w:sz="4" w:space="0" w:color="auto"/>
              <w:right w:val="single" w:sz="4" w:space="0" w:color="auto"/>
            </w:tcBorders>
            <w:vAlign w:val="center"/>
            <w:hideMark/>
          </w:tcPr>
          <w:p w14:paraId="3B41B0B3" w14:textId="77777777" w:rsidR="009D684B" w:rsidRPr="009D684B" w:rsidRDefault="009D684B" w:rsidP="009D684B">
            <w:pPr>
              <w:jc w:val="center"/>
              <w:rPr>
                <w:rFonts w:eastAsia="Calibri"/>
                <w:lang w:eastAsia="en-US"/>
              </w:rPr>
            </w:pPr>
            <w:r w:rsidRPr="009D684B">
              <w:rPr>
                <w:rFonts w:eastAsia="Calibri"/>
                <w:lang w:eastAsia="en-US"/>
              </w:rPr>
              <w:t>0,9</w:t>
            </w:r>
          </w:p>
        </w:tc>
        <w:tc>
          <w:tcPr>
            <w:tcW w:w="518" w:type="pct"/>
            <w:tcBorders>
              <w:top w:val="single" w:sz="4" w:space="0" w:color="auto"/>
              <w:left w:val="single" w:sz="4" w:space="0" w:color="auto"/>
              <w:bottom w:val="single" w:sz="4" w:space="0" w:color="auto"/>
              <w:right w:val="single" w:sz="4" w:space="0" w:color="auto"/>
            </w:tcBorders>
            <w:vAlign w:val="center"/>
            <w:hideMark/>
          </w:tcPr>
          <w:p w14:paraId="622495AC" w14:textId="77777777" w:rsidR="009D684B" w:rsidRPr="009D684B" w:rsidRDefault="009D684B" w:rsidP="009D684B">
            <w:pPr>
              <w:jc w:val="center"/>
              <w:rPr>
                <w:rFonts w:eastAsia="Calibri"/>
                <w:lang w:eastAsia="en-US"/>
              </w:rPr>
            </w:pPr>
            <w:r w:rsidRPr="009D684B">
              <w:rPr>
                <w:rFonts w:eastAsia="Calibri"/>
                <w:lang w:eastAsia="en-US"/>
              </w:rPr>
              <w:t>1,1</w:t>
            </w:r>
          </w:p>
        </w:tc>
        <w:tc>
          <w:tcPr>
            <w:tcW w:w="534" w:type="pct"/>
            <w:tcBorders>
              <w:top w:val="single" w:sz="4" w:space="0" w:color="auto"/>
              <w:left w:val="single" w:sz="4" w:space="0" w:color="auto"/>
              <w:bottom w:val="single" w:sz="4" w:space="0" w:color="auto"/>
              <w:right w:val="single" w:sz="4" w:space="0" w:color="auto"/>
            </w:tcBorders>
            <w:vAlign w:val="center"/>
            <w:hideMark/>
          </w:tcPr>
          <w:p w14:paraId="308ECEBD" w14:textId="77777777" w:rsidR="009D684B" w:rsidRPr="009D684B" w:rsidRDefault="009D684B" w:rsidP="009D684B">
            <w:pPr>
              <w:jc w:val="center"/>
              <w:rPr>
                <w:rFonts w:eastAsia="Calibri"/>
                <w:lang w:eastAsia="en-US"/>
              </w:rPr>
            </w:pPr>
            <w:r w:rsidRPr="009D684B">
              <w:rPr>
                <w:rFonts w:eastAsia="Calibri"/>
                <w:lang w:eastAsia="en-US"/>
              </w:rPr>
              <w:t>1,1</w:t>
            </w:r>
          </w:p>
        </w:tc>
        <w:tc>
          <w:tcPr>
            <w:tcW w:w="820" w:type="pct"/>
            <w:tcBorders>
              <w:top w:val="single" w:sz="4" w:space="0" w:color="auto"/>
              <w:left w:val="single" w:sz="4" w:space="0" w:color="auto"/>
              <w:bottom w:val="single" w:sz="4" w:space="0" w:color="auto"/>
              <w:right w:val="single" w:sz="4" w:space="0" w:color="auto"/>
            </w:tcBorders>
            <w:vAlign w:val="center"/>
          </w:tcPr>
          <w:p w14:paraId="719DE7AC" w14:textId="77777777" w:rsidR="009D684B" w:rsidRPr="009D684B" w:rsidRDefault="009D684B" w:rsidP="009D684B">
            <w:pPr>
              <w:jc w:val="center"/>
              <w:rPr>
                <w:rFonts w:eastAsia="Calibri"/>
                <w:lang w:eastAsia="en-US"/>
              </w:rPr>
            </w:pPr>
            <w:r w:rsidRPr="009D684B">
              <w:rPr>
                <w:rFonts w:eastAsia="Calibri"/>
                <w:lang w:eastAsia="en-US"/>
              </w:rPr>
              <w:t>1,2</w:t>
            </w:r>
          </w:p>
        </w:tc>
      </w:tr>
      <w:tr w:rsidR="009D684B" w:rsidRPr="009D684B" w14:paraId="56827259" w14:textId="77777777" w:rsidTr="00634338">
        <w:trPr>
          <w:trHeight w:val="273"/>
        </w:trPr>
        <w:tc>
          <w:tcPr>
            <w:tcW w:w="1509" w:type="pct"/>
            <w:tcBorders>
              <w:top w:val="single" w:sz="4" w:space="0" w:color="auto"/>
              <w:left w:val="single" w:sz="4" w:space="0" w:color="auto"/>
              <w:bottom w:val="single" w:sz="4" w:space="0" w:color="auto"/>
              <w:right w:val="single" w:sz="4" w:space="0" w:color="auto"/>
            </w:tcBorders>
            <w:vAlign w:val="center"/>
            <w:hideMark/>
          </w:tcPr>
          <w:p w14:paraId="59C4EE84" w14:textId="77777777" w:rsidR="009D684B" w:rsidRPr="009D684B" w:rsidRDefault="009D684B" w:rsidP="009D684B">
            <w:pPr>
              <w:rPr>
                <w:rFonts w:eastAsia="Calibri"/>
                <w:lang w:eastAsia="en-US"/>
              </w:rPr>
            </w:pPr>
            <w:r w:rsidRPr="009D684B">
              <w:rPr>
                <w:rFonts w:eastAsia="Calibri"/>
                <w:lang w:eastAsia="en-US"/>
              </w:rPr>
              <w:t>1 среднегодового работника, чел.</w:t>
            </w:r>
          </w:p>
        </w:tc>
        <w:tc>
          <w:tcPr>
            <w:tcW w:w="534" w:type="pct"/>
            <w:tcBorders>
              <w:top w:val="single" w:sz="4" w:space="0" w:color="auto"/>
              <w:left w:val="single" w:sz="4" w:space="0" w:color="auto"/>
              <w:bottom w:val="single" w:sz="4" w:space="0" w:color="auto"/>
              <w:right w:val="single" w:sz="4" w:space="0" w:color="auto"/>
            </w:tcBorders>
            <w:vAlign w:val="center"/>
            <w:hideMark/>
          </w:tcPr>
          <w:p w14:paraId="72FF1F82" w14:textId="77777777" w:rsidR="009D684B" w:rsidRPr="009D684B" w:rsidRDefault="009D684B" w:rsidP="009D684B">
            <w:pPr>
              <w:jc w:val="center"/>
              <w:rPr>
                <w:rFonts w:eastAsia="Calibri"/>
                <w:lang w:eastAsia="en-US"/>
              </w:rPr>
            </w:pPr>
            <w:r w:rsidRPr="009D684B">
              <w:rPr>
                <w:rFonts w:eastAsia="Calibri"/>
                <w:lang w:eastAsia="en-US"/>
              </w:rPr>
              <w:t>66,7</w:t>
            </w:r>
          </w:p>
        </w:tc>
        <w:tc>
          <w:tcPr>
            <w:tcW w:w="534" w:type="pct"/>
            <w:tcBorders>
              <w:top w:val="single" w:sz="4" w:space="0" w:color="auto"/>
              <w:left w:val="single" w:sz="4" w:space="0" w:color="auto"/>
              <w:bottom w:val="single" w:sz="4" w:space="0" w:color="auto"/>
              <w:right w:val="single" w:sz="4" w:space="0" w:color="auto"/>
            </w:tcBorders>
            <w:vAlign w:val="center"/>
            <w:hideMark/>
          </w:tcPr>
          <w:p w14:paraId="4068AB19" w14:textId="77777777" w:rsidR="009D684B" w:rsidRPr="009D684B" w:rsidRDefault="009D684B" w:rsidP="009D684B">
            <w:pPr>
              <w:jc w:val="center"/>
              <w:rPr>
                <w:rFonts w:eastAsia="Calibri"/>
                <w:lang w:eastAsia="en-US"/>
              </w:rPr>
            </w:pPr>
            <w:r w:rsidRPr="009D684B">
              <w:rPr>
                <w:rFonts w:eastAsia="Calibri"/>
                <w:lang w:eastAsia="en-US"/>
              </w:rPr>
              <w:t>76,8</w:t>
            </w:r>
          </w:p>
        </w:tc>
        <w:tc>
          <w:tcPr>
            <w:tcW w:w="551" w:type="pct"/>
            <w:tcBorders>
              <w:top w:val="single" w:sz="4" w:space="0" w:color="auto"/>
              <w:left w:val="single" w:sz="4" w:space="0" w:color="auto"/>
              <w:bottom w:val="single" w:sz="4" w:space="0" w:color="auto"/>
              <w:right w:val="single" w:sz="4" w:space="0" w:color="auto"/>
            </w:tcBorders>
            <w:vAlign w:val="center"/>
            <w:hideMark/>
          </w:tcPr>
          <w:p w14:paraId="0A78B514" w14:textId="77777777" w:rsidR="009D684B" w:rsidRPr="009D684B" w:rsidRDefault="009D684B" w:rsidP="009D684B">
            <w:pPr>
              <w:jc w:val="center"/>
              <w:rPr>
                <w:rFonts w:eastAsia="Calibri"/>
                <w:lang w:eastAsia="en-US"/>
              </w:rPr>
            </w:pPr>
            <w:r w:rsidRPr="009D684B">
              <w:rPr>
                <w:rFonts w:eastAsia="Calibri"/>
                <w:lang w:eastAsia="en-US"/>
              </w:rPr>
              <w:t>31,1</w:t>
            </w:r>
          </w:p>
        </w:tc>
        <w:tc>
          <w:tcPr>
            <w:tcW w:w="518" w:type="pct"/>
            <w:tcBorders>
              <w:top w:val="single" w:sz="4" w:space="0" w:color="auto"/>
              <w:left w:val="single" w:sz="4" w:space="0" w:color="auto"/>
              <w:bottom w:val="single" w:sz="4" w:space="0" w:color="auto"/>
              <w:right w:val="single" w:sz="4" w:space="0" w:color="auto"/>
            </w:tcBorders>
            <w:vAlign w:val="center"/>
            <w:hideMark/>
          </w:tcPr>
          <w:p w14:paraId="53C76F52" w14:textId="77777777" w:rsidR="009D684B" w:rsidRPr="009D684B" w:rsidRDefault="009D684B" w:rsidP="009D684B">
            <w:pPr>
              <w:jc w:val="center"/>
              <w:rPr>
                <w:rFonts w:eastAsia="Calibri"/>
                <w:lang w:eastAsia="en-US"/>
              </w:rPr>
            </w:pPr>
            <w:r w:rsidRPr="009D684B">
              <w:rPr>
                <w:rFonts w:eastAsia="Calibri"/>
                <w:lang w:eastAsia="en-US"/>
              </w:rPr>
              <w:t>66,0</w:t>
            </w:r>
          </w:p>
        </w:tc>
        <w:tc>
          <w:tcPr>
            <w:tcW w:w="534" w:type="pct"/>
            <w:tcBorders>
              <w:top w:val="single" w:sz="4" w:space="0" w:color="auto"/>
              <w:left w:val="single" w:sz="4" w:space="0" w:color="auto"/>
              <w:bottom w:val="single" w:sz="4" w:space="0" w:color="auto"/>
              <w:right w:val="single" w:sz="4" w:space="0" w:color="auto"/>
            </w:tcBorders>
            <w:vAlign w:val="center"/>
            <w:hideMark/>
          </w:tcPr>
          <w:p w14:paraId="25067954" w14:textId="77777777" w:rsidR="009D684B" w:rsidRPr="009D684B" w:rsidRDefault="009D684B" w:rsidP="009D684B">
            <w:pPr>
              <w:jc w:val="center"/>
              <w:rPr>
                <w:rFonts w:eastAsia="Calibri"/>
                <w:lang w:eastAsia="en-US"/>
              </w:rPr>
            </w:pPr>
            <w:r w:rsidRPr="009D684B">
              <w:rPr>
                <w:rFonts w:eastAsia="Calibri"/>
                <w:lang w:eastAsia="en-US"/>
              </w:rPr>
              <w:t>55,9</w:t>
            </w:r>
          </w:p>
        </w:tc>
        <w:tc>
          <w:tcPr>
            <w:tcW w:w="820" w:type="pct"/>
            <w:tcBorders>
              <w:top w:val="single" w:sz="4" w:space="0" w:color="auto"/>
              <w:left w:val="single" w:sz="4" w:space="0" w:color="auto"/>
              <w:bottom w:val="single" w:sz="4" w:space="0" w:color="auto"/>
              <w:right w:val="single" w:sz="4" w:space="0" w:color="auto"/>
            </w:tcBorders>
            <w:vAlign w:val="center"/>
          </w:tcPr>
          <w:p w14:paraId="04694B82" w14:textId="77777777" w:rsidR="009D684B" w:rsidRPr="009D684B" w:rsidRDefault="009D684B" w:rsidP="009D684B">
            <w:pPr>
              <w:jc w:val="center"/>
              <w:rPr>
                <w:rFonts w:eastAsia="Calibri"/>
                <w:lang w:eastAsia="en-US"/>
              </w:rPr>
            </w:pPr>
            <w:r w:rsidRPr="009D684B">
              <w:rPr>
                <w:rFonts w:eastAsia="Calibri"/>
                <w:lang w:eastAsia="en-US"/>
              </w:rPr>
              <w:t>54,7</w:t>
            </w:r>
          </w:p>
        </w:tc>
      </w:tr>
      <w:tr w:rsidR="009D684B" w:rsidRPr="009D684B" w14:paraId="1DE84B0B" w14:textId="77777777" w:rsidTr="00634338">
        <w:trPr>
          <w:trHeight w:val="546"/>
        </w:trPr>
        <w:tc>
          <w:tcPr>
            <w:tcW w:w="1509" w:type="pct"/>
            <w:tcBorders>
              <w:top w:val="single" w:sz="4" w:space="0" w:color="auto"/>
              <w:left w:val="single" w:sz="4" w:space="0" w:color="auto"/>
              <w:bottom w:val="single" w:sz="4" w:space="0" w:color="auto"/>
              <w:right w:val="single" w:sz="4" w:space="0" w:color="auto"/>
            </w:tcBorders>
            <w:vAlign w:val="center"/>
            <w:hideMark/>
          </w:tcPr>
          <w:p w14:paraId="65699C0B" w14:textId="77777777" w:rsidR="009D684B" w:rsidRPr="009D684B" w:rsidRDefault="009D684B" w:rsidP="009D684B">
            <w:pPr>
              <w:rPr>
                <w:rFonts w:eastAsia="Calibri"/>
                <w:lang w:eastAsia="en-US"/>
              </w:rPr>
            </w:pPr>
            <w:r w:rsidRPr="009D684B">
              <w:rPr>
                <w:rFonts w:eastAsia="Calibri"/>
                <w:lang w:eastAsia="en-US"/>
              </w:rPr>
              <w:t>Сумма прибыли (убытка) на:</w:t>
            </w:r>
          </w:p>
          <w:p w14:paraId="1F94386D" w14:textId="77777777" w:rsidR="009D684B" w:rsidRPr="009D684B" w:rsidRDefault="009D684B" w:rsidP="009D684B">
            <w:pPr>
              <w:rPr>
                <w:rFonts w:eastAsia="Calibri"/>
                <w:lang w:eastAsia="en-US"/>
              </w:rPr>
            </w:pPr>
            <w:r w:rsidRPr="009D684B">
              <w:rPr>
                <w:rFonts w:eastAsia="Calibri"/>
                <w:lang w:eastAsia="en-US"/>
              </w:rPr>
              <w:t xml:space="preserve">100 га сельхозугодий, </w:t>
            </w:r>
            <w:proofErr w:type="spellStart"/>
            <w:r w:rsidRPr="009D684B">
              <w:rPr>
                <w:rFonts w:eastAsia="Calibri"/>
                <w:lang w:eastAsia="en-US"/>
              </w:rPr>
              <w:t>тыс.руб</w:t>
            </w:r>
            <w:proofErr w:type="spellEnd"/>
            <w:r w:rsidRPr="009D684B">
              <w:rPr>
                <w:rFonts w:eastAsia="Calibri"/>
                <w:lang w:eastAsia="en-US"/>
              </w:rPr>
              <w:t>.</w:t>
            </w:r>
          </w:p>
        </w:tc>
        <w:tc>
          <w:tcPr>
            <w:tcW w:w="534" w:type="pct"/>
            <w:tcBorders>
              <w:top w:val="single" w:sz="4" w:space="0" w:color="auto"/>
              <w:left w:val="single" w:sz="4" w:space="0" w:color="auto"/>
              <w:bottom w:val="single" w:sz="4" w:space="0" w:color="auto"/>
              <w:right w:val="single" w:sz="4" w:space="0" w:color="auto"/>
            </w:tcBorders>
            <w:vAlign w:val="center"/>
            <w:hideMark/>
          </w:tcPr>
          <w:p w14:paraId="14456CB1" w14:textId="77777777" w:rsidR="009D684B" w:rsidRPr="009D684B" w:rsidRDefault="009D684B" w:rsidP="009D684B">
            <w:pPr>
              <w:jc w:val="center"/>
              <w:rPr>
                <w:rFonts w:eastAsia="Calibri"/>
                <w:lang w:eastAsia="en-US"/>
              </w:rPr>
            </w:pPr>
            <w:r w:rsidRPr="009D684B">
              <w:rPr>
                <w:rFonts w:eastAsia="Calibri"/>
                <w:lang w:eastAsia="en-US"/>
              </w:rPr>
              <w:t>37,4</w:t>
            </w:r>
          </w:p>
        </w:tc>
        <w:tc>
          <w:tcPr>
            <w:tcW w:w="534" w:type="pct"/>
            <w:tcBorders>
              <w:top w:val="single" w:sz="4" w:space="0" w:color="auto"/>
              <w:left w:val="single" w:sz="4" w:space="0" w:color="auto"/>
              <w:bottom w:val="single" w:sz="4" w:space="0" w:color="auto"/>
              <w:right w:val="single" w:sz="4" w:space="0" w:color="auto"/>
            </w:tcBorders>
            <w:vAlign w:val="center"/>
            <w:hideMark/>
          </w:tcPr>
          <w:p w14:paraId="46677387" w14:textId="77777777" w:rsidR="009D684B" w:rsidRPr="009D684B" w:rsidRDefault="009D684B" w:rsidP="009D684B">
            <w:pPr>
              <w:jc w:val="center"/>
              <w:rPr>
                <w:rFonts w:eastAsia="Calibri"/>
                <w:lang w:eastAsia="en-US"/>
              </w:rPr>
            </w:pPr>
            <w:r w:rsidRPr="009D684B">
              <w:rPr>
                <w:rFonts w:eastAsia="Calibri"/>
                <w:lang w:eastAsia="en-US"/>
              </w:rPr>
              <w:t>-25,5</w:t>
            </w:r>
          </w:p>
        </w:tc>
        <w:tc>
          <w:tcPr>
            <w:tcW w:w="551" w:type="pct"/>
            <w:tcBorders>
              <w:top w:val="single" w:sz="4" w:space="0" w:color="auto"/>
              <w:left w:val="single" w:sz="4" w:space="0" w:color="auto"/>
              <w:bottom w:val="single" w:sz="4" w:space="0" w:color="auto"/>
              <w:right w:val="single" w:sz="4" w:space="0" w:color="auto"/>
            </w:tcBorders>
            <w:vAlign w:val="center"/>
            <w:hideMark/>
          </w:tcPr>
          <w:p w14:paraId="09C7E8D9" w14:textId="77777777" w:rsidR="009D684B" w:rsidRPr="009D684B" w:rsidRDefault="009D684B" w:rsidP="009D684B">
            <w:pPr>
              <w:jc w:val="center"/>
              <w:rPr>
                <w:rFonts w:eastAsia="Calibri"/>
                <w:lang w:eastAsia="en-US"/>
              </w:rPr>
            </w:pPr>
            <w:r w:rsidRPr="009D684B">
              <w:rPr>
                <w:rFonts w:eastAsia="Calibri"/>
                <w:lang w:eastAsia="en-US"/>
              </w:rPr>
              <w:t>-31,2</w:t>
            </w:r>
          </w:p>
        </w:tc>
        <w:tc>
          <w:tcPr>
            <w:tcW w:w="518" w:type="pct"/>
            <w:tcBorders>
              <w:top w:val="single" w:sz="4" w:space="0" w:color="auto"/>
              <w:left w:val="single" w:sz="4" w:space="0" w:color="auto"/>
              <w:bottom w:val="single" w:sz="4" w:space="0" w:color="auto"/>
              <w:right w:val="single" w:sz="4" w:space="0" w:color="auto"/>
            </w:tcBorders>
            <w:vAlign w:val="center"/>
            <w:hideMark/>
          </w:tcPr>
          <w:p w14:paraId="553C8866" w14:textId="77777777" w:rsidR="009D684B" w:rsidRPr="009D684B" w:rsidRDefault="009D684B" w:rsidP="009D684B">
            <w:pPr>
              <w:jc w:val="center"/>
              <w:rPr>
                <w:rFonts w:eastAsia="Calibri"/>
                <w:lang w:eastAsia="en-US"/>
              </w:rPr>
            </w:pPr>
            <w:r w:rsidRPr="009D684B">
              <w:rPr>
                <w:rFonts w:eastAsia="Calibri"/>
                <w:lang w:eastAsia="en-US"/>
              </w:rPr>
              <w:t>-35,2</w:t>
            </w:r>
          </w:p>
        </w:tc>
        <w:tc>
          <w:tcPr>
            <w:tcW w:w="534" w:type="pct"/>
            <w:tcBorders>
              <w:top w:val="single" w:sz="4" w:space="0" w:color="auto"/>
              <w:left w:val="single" w:sz="4" w:space="0" w:color="auto"/>
              <w:bottom w:val="single" w:sz="4" w:space="0" w:color="auto"/>
              <w:right w:val="single" w:sz="4" w:space="0" w:color="auto"/>
            </w:tcBorders>
            <w:vAlign w:val="center"/>
            <w:hideMark/>
          </w:tcPr>
          <w:p w14:paraId="0E499A68" w14:textId="77777777" w:rsidR="009D684B" w:rsidRPr="009D684B" w:rsidRDefault="009D684B" w:rsidP="009D684B">
            <w:pPr>
              <w:jc w:val="center"/>
              <w:rPr>
                <w:rFonts w:eastAsia="Calibri"/>
                <w:lang w:eastAsia="en-US"/>
              </w:rPr>
            </w:pPr>
            <w:r w:rsidRPr="009D684B">
              <w:rPr>
                <w:rFonts w:eastAsia="Calibri"/>
                <w:lang w:eastAsia="en-US"/>
              </w:rPr>
              <w:t>7,9</w:t>
            </w:r>
          </w:p>
        </w:tc>
        <w:tc>
          <w:tcPr>
            <w:tcW w:w="820" w:type="pct"/>
            <w:tcBorders>
              <w:top w:val="single" w:sz="4" w:space="0" w:color="auto"/>
              <w:left w:val="single" w:sz="4" w:space="0" w:color="auto"/>
              <w:bottom w:val="single" w:sz="4" w:space="0" w:color="auto"/>
              <w:right w:val="single" w:sz="4" w:space="0" w:color="auto"/>
            </w:tcBorders>
            <w:vAlign w:val="center"/>
          </w:tcPr>
          <w:p w14:paraId="38B54A18" w14:textId="77777777" w:rsidR="009D684B" w:rsidRPr="009D684B" w:rsidRDefault="009D684B" w:rsidP="009D684B">
            <w:pPr>
              <w:jc w:val="center"/>
              <w:rPr>
                <w:rFonts w:eastAsia="Calibri"/>
                <w:lang w:eastAsia="en-US"/>
              </w:rPr>
            </w:pPr>
            <w:r w:rsidRPr="009D684B">
              <w:rPr>
                <w:rFonts w:eastAsia="Calibri"/>
                <w:lang w:eastAsia="en-US"/>
              </w:rPr>
              <w:t>253,4</w:t>
            </w:r>
          </w:p>
        </w:tc>
      </w:tr>
      <w:tr w:rsidR="009D684B" w:rsidRPr="009D684B" w14:paraId="643489BC" w14:textId="77777777" w:rsidTr="00634338">
        <w:trPr>
          <w:trHeight w:val="288"/>
        </w:trPr>
        <w:tc>
          <w:tcPr>
            <w:tcW w:w="1509" w:type="pct"/>
            <w:tcBorders>
              <w:top w:val="single" w:sz="4" w:space="0" w:color="auto"/>
              <w:left w:val="single" w:sz="4" w:space="0" w:color="auto"/>
              <w:bottom w:val="single" w:sz="4" w:space="0" w:color="auto"/>
              <w:right w:val="single" w:sz="4" w:space="0" w:color="auto"/>
            </w:tcBorders>
            <w:vAlign w:val="center"/>
            <w:hideMark/>
          </w:tcPr>
          <w:p w14:paraId="7393B40B" w14:textId="77777777" w:rsidR="009D684B" w:rsidRPr="009D684B" w:rsidRDefault="009D684B" w:rsidP="009D684B">
            <w:pPr>
              <w:rPr>
                <w:rFonts w:eastAsia="Calibri"/>
                <w:lang w:eastAsia="en-US"/>
              </w:rPr>
            </w:pPr>
            <w:r w:rsidRPr="009D684B">
              <w:rPr>
                <w:rFonts w:eastAsia="Calibri"/>
                <w:lang w:eastAsia="en-US"/>
              </w:rPr>
              <w:t>100 рублей основных средств, руб.</w:t>
            </w:r>
          </w:p>
        </w:tc>
        <w:tc>
          <w:tcPr>
            <w:tcW w:w="534" w:type="pct"/>
            <w:tcBorders>
              <w:top w:val="single" w:sz="4" w:space="0" w:color="auto"/>
              <w:left w:val="single" w:sz="4" w:space="0" w:color="auto"/>
              <w:bottom w:val="single" w:sz="4" w:space="0" w:color="auto"/>
              <w:right w:val="single" w:sz="4" w:space="0" w:color="auto"/>
            </w:tcBorders>
            <w:vAlign w:val="center"/>
            <w:hideMark/>
          </w:tcPr>
          <w:p w14:paraId="046EFC0A" w14:textId="77777777" w:rsidR="009D684B" w:rsidRPr="009D684B" w:rsidRDefault="009D684B" w:rsidP="009D684B">
            <w:pPr>
              <w:jc w:val="center"/>
              <w:rPr>
                <w:rFonts w:eastAsia="Calibri"/>
                <w:lang w:eastAsia="en-US"/>
              </w:rPr>
            </w:pPr>
            <w:r w:rsidRPr="009D684B">
              <w:rPr>
                <w:rFonts w:eastAsia="Calibri"/>
                <w:lang w:eastAsia="en-US"/>
              </w:rPr>
              <w:t>7,9</w:t>
            </w:r>
          </w:p>
        </w:tc>
        <w:tc>
          <w:tcPr>
            <w:tcW w:w="534" w:type="pct"/>
            <w:tcBorders>
              <w:top w:val="single" w:sz="4" w:space="0" w:color="auto"/>
              <w:left w:val="single" w:sz="4" w:space="0" w:color="auto"/>
              <w:bottom w:val="single" w:sz="4" w:space="0" w:color="auto"/>
              <w:right w:val="single" w:sz="4" w:space="0" w:color="auto"/>
            </w:tcBorders>
            <w:vAlign w:val="center"/>
            <w:hideMark/>
          </w:tcPr>
          <w:p w14:paraId="30C7D0CB" w14:textId="77777777" w:rsidR="009D684B" w:rsidRPr="009D684B" w:rsidRDefault="009D684B" w:rsidP="009D684B">
            <w:pPr>
              <w:jc w:val="center"/>
              <w:rPr>
                <w:rFonts w:eastAsia="Calibri"/>
                <w:lang w:eastAsia="en-US"/>
              </w:rPr>
            </w:pPr>
            <w:r w:rsidRPr="009D684B">
              <w:rPr>
                <w:rFonts w:eastAsia="Calibri"/>
                <w:lang w:eastAsia="en-US"/>
              </w:rPr>
              <w:t>-1,2</w:t>
            </w:r>
          </w:p>
        </w:tc>
        <w:tc>
          <w:tcPr>
            <w:tcW w:w="551" w:type="pct"/>
            <w:tcBorders>
              <w:top w:val="single" w:sz="4" w:space="0" w:color="auto"/>
              <w:left w:val="single" w:sz="4" w:space="0" w:color="auto"/>
              <w:bottom w:val="single" w:sz="4" w:space="0" w:color="auto"/>
              <w:right w:val="single" w:sz="4" w:space="0" w:color="auto"/>
            </w:tcBorders>
            <w:vAlign w:val="center"/>
            <w:hideMark/>
          </w:tcPr>
          <w:p w14:paraId="7CA1C852" w14:textId="77777777" w:rsidR="009D684B" w:rsidRPr="009D684B" w:rsidRDefault="009D684B" w:rsidP="009D684B">
            <w:pPr>
              <w:jc w:val="center"/>
              <w:rPr>
                <w:rFonts w:eastAsia="Calibri"/>
                <w:lang w:eastAsia="en-US"/>
              </w:rPr>
            </w:pPr>
            <w:r w:rsidRPr="009D684B">
              <w:rPr>
                <w:rFonts w:eastAsia="Calibri"/>
                <w:lang w:eastAsia="en-US"/>
              </w:rPr>
              <w:t>-1,4</w:t>
            </w:r>
          </w:p>
        </w:tc>
        <w:tc>
          <w:tcPr>
            <w:tcW w:w="518" w:type="pct"/>
            <w:tcBorders>
              <w:top w:val="single" w:sz="4" w:space="0" w:color="auto"/>
              <w:left w:val="single" w:sz="4" w:space="0" w:color="auto"/>
              <w:bottom w:val="single" w:sz="4" w:space="0" w:color="auto"/>
              <w:right w:val="single" w:sz="4" w:space="0" w:color="auto"/>
            </w:tcBorders>
            <w:vAlign w:val="center"/>
            <w:hideMark/>
          </w:tcPr>
          <w:p w14:paraId="658EE40E" w14:textId="77777777" w:rsidR="009D684B" w:rsidRPr="009D684B" w:rsidRDefault="009D684B" w:rsidP="009D684B">
            <w:pPr>
              <w:jc w:val="center"/>
              <w:rPr>
                <w:rFonts w:eastAsia="Calibri"/>
                <w:lang w:eastAsia="en-US"/>
              </w:rPr>
            </w:pPr>
            <w:r w:rsidRPr="009D684B">
              <w:rPr>
                <w:rFonts w:eastAsia="Calibri"/>
                <w:lang w:eastAsia="en-US"/>
              </w:rPr>
              <w:t>-6,7</w:t>
            </w:r>
          </w:p>
        </w:tc>
        <w:tc>
          <w:tcPr>
            <w:tcW w:w="534" w:type="pct"/>
            <w:tcBorders>
              <w:top w:val="single" w:sz="4" w:space="0" w:color="auto"/>
              <w:left w:val="single" w:sz="4" w:space="0" w:color="auto"/>
              <w:bottom w:val="single" w:sz="4" w:space="0" w:color="auto"/>
              <w:right w:val="single" w:sz="4" w:space="0" w:color="auto"/>
            </w:tcBorders>
            <w:vAlign w:val="center"/>
            <w:hideMark/>
          </w:tcPr>
          <w:p w14:paraId="35CFC713" w14:textId="77777777" w:rsidR="009D684B" w:rsidRPr="009D684B" w:rsidRDefault="009D684B" w:rsidP="009D684B">
            <w:pPr>
              <w:jc w:val="center"/>
              <w:rPr>
                <w:rFonts w:eastAsia="Calibri"/>
                <w:lang w:eastAsia="en-US"/>
              </w:rPr>
            </w:pPr>
            <w:r w:rsidRPr="009D684B">
              <w:rPr>
                <w:rFonts w:eastAsia="Calibri"/>
                <w:lang w:eastAsia="en-US"/>
              </w:rPr>
              <w:t>1,2</w:t>
            </w:r>
          </w:p>
        </w:tc>
        <w:tc>
          <w:tcPr>
            <w:tcW w:w="820" w:type="pct"/>
            <w:tcBorders>
              <w:top w:val="single" w:sz="4" w:space="0" w:color="auto"/>
              <w:left w:val="single" w:sz="4" w:space="0" w:color="auto"/>
              <w:bottom w:val="single" w:sz="4" w:space="0" w:color="auto"/>
              <w:right w:val="single" w:sz="4" w:space="0" w:color="auto"/>
            </w:tcBorders>
            <w:vAlign w:val="center"/>
          </w:tcPr>
          <w:p w14:paraId="7F150382" w14:textId="77777777" w:rsidR="009D684B" w:rsidRPr="009D684B" w:rsidRDefault="009D684B" w:rsidP="009D684B">
            <w:pPr>
              <w:jc w:val="center"/>
              <w:rPr>
                <w:rFonts w:eastAsia="Calibri"/>
                <w:lang w:eastAsia="en-US"/>
              </w:rPr>
            </w:pPr>
            <w:r w:rsidRPr="009D684B">
              <w:rPr>
                <w:rFonts w:eastAsia="Calibri"/>
                <w:lang w:eastAsia="en-US"/>
              </w:rPr>
              <w:t>2,9</w:t>
            </w:r>
          </w:p>
        </w:tc>
      </w:tr>
      <w:tr w:rsidR="009D684B" w:rsidRPr="009D684B" w14:paraId="3823A1DF" w14:textId="77777777" w:rsidTr="00634338">
        <w:trPr>
          <w:trHeight w:val="546"/>
        </w:trPr>
        <w:tc>
          <w:tcPr>
            <w:tcW w:w="1509" w:type="pct"/>
            <w:tcBorders>
              <w:top w:val="single" w:sz="4" w:space="0" w:color="auto"/>
              <w:left w:val="single" w:sz="4" w:space="0" w:color="auto"/>
              <w:bottom w:val="single" w:sz="4" w:space="0" w:color="auto"/>
              <w:right w:val="single" w:sz="4" w:space="0" w:color="auto"/>
            </w:tcBorders>
            <w:vAlign w:val="center"/>
            <w:hideMark/>
          </w:tcPr>
          <w:p w14:paraId="4E94E6B5" w14:textId="77777777" w:rsidR="009D684B" w:rsidRPr="009D684B" w:rsidRDefault="009D684B" w:rsidP="009D684B">
            <w:pPr>
              <w:rPr>
                <w:rFonts w:eastAsia="Calibri"/>
                <w:lang w:eastAsia="en-US"/>
              </w:rPr>
            </w:pPr>
            <w:r w:rsidRPr="009D684B">
              <w:rPr>
                <w:rFonts w:eastAsia="Calibri"/>
                <w:lang w:eastAsia="en-US"/>
              </w:rPr>
              <w:t>100 рублей издержек производства, руб.</w:t>
            </w:r>
          </w:p>
        </w:tc>
        <w:tc>
          <w:tcPr>
            <w:tcW w:w="534" w:type="pct"/>
            <w:tcBorders>
              <w:top w:val="single" w:sz="4" w:space="0" w:color="auto"/>
              <w:left w:val="single" w:sz="4" w:space="0" w:color="auto"/>
              <w:bottom w:val="single" w:sz="4" w:space="0" w:color="auto"/>
              <w:right w:val="single" w:sz="4" w:space="0" w:color="auto"/>
            </w:tcBorders>
            <w:vAlign w:val="center"/>
            <w:hideMark/>
          </w:tcPr>
          <w:p w14:paraId="41639FCC" w14:textId="77777777" w:rsidR="009D684B" w:rsidRPr="009D684B" w:rsidRDefault="009D684B" w:rsidP="009D684B">
            <w:pPr>
              <w:jc w:val="center"/>
              <w:rPr>
                <w:rFonts w:eastAsia="Calibri"/>
                <w:lang w:eastAsia="en-US"/>
              </w:rPr>
            </w:pPr>
            <w:r w:rsidRPr="009D684B">
              <w:rPr>
                <w:rFonts w:eastAsia="Calibri"/>
                <w:lang w:eastAsia="en-US"/>
              </w:rPr>
              <w:t>8,7</w:t>
            </w:r>
          </w:p>
        </w:tc>
        <w:tc>
          <w:tcPr>
            <w:tcW w:w="534" w:type="pct"/>
            <w:tcBorders>
              <w:top w:val="single" w:sz="4" w:space="0" w:color="auto"/>
              <w:left w:val="single" w:sz="4" w:space="0" w:color="auto"/>
              <w:bottom w:val="single" w:sz="4" w:space="0" w:color="auto"/>
              <w:right w:val="single" w:sz="4" w:space="0" w:color="auto"/>
            </w:tcBorders>
            <w:vAlign w:val="center"/>
            <w:hideMark/>
          </w:tcPr>
          <w:p w14:paraId="25F61A1F" w14:textId="77777777" w:rsidR="009D684B" w:rsidRPr="009D684B" w:rsidRDefault="009D684B" w:rsidP="009D684B">
            <w:pPr>
              <w:jc w:val="center"/>
              <w:rPr>
                <w:rFonts w:eastAsia="Calibri"/>
                <w:lang w:eastAsia="en-US"/>
              </w:rPr>
            </w:pPr>
            <w:r w:rsidRPr="009D684B">
              <w:rPr>
                <w:rFonts w:eastAsia="Calibri"/>
                <w:lang w:eastAsia="en-US"/>
              </w:rPr>
              <w:t>-1,1</w:t>
            </w:r>
          </w:p>
        </w:tc>
        <w:tc>
          <w:tcPr>
            <w:tcW w:w="551" w:type="pct"/>
            <w:tcBorders>
              <w:top w:val="single" w:sz="4" w:space="0" w:color="auto"/>
              <w:left w:val="single" w:sz="4" w:space="0" w:color="auto"/>
              <w:bottom w:val="single" w:sz="4" w:space="0" w:color="auto"/>
              <w:right w:val="single" w:sz="4" w:space="0" w:color="auto"/>
            </w:tcBorders>
            <w:vAlign w:val="center"/>
            <w:hideMark/>
          </w:tcPr>
          <w:p w14:paraId="6D54D5E6" w14:textId="77777777" w:rsidR="009D684B" w:rsidRPr="009D684B" w:rsidRDefault="009D684B" w:rsidP="009D684B">
            <w:pPr>
              <w:jc w:val="center"/>
              <w:rPr>
                <w:rFonts w:eastAsia="Calibri"/>
                <w:lang w:eastAsia="en-US"/>
              </w:rPr>
            </w:pPr>
            <w:r w:rsidRPr="009D684B">
              <w:rPr>
                <w:rFonts w:eastAsia="Calibri"/>
                <w:lang w:eastAsia="en-US"/>
              </w:rPr>
              <w:t>-1,5</w:t>
            </w:r>
          </w:p>
        </w:tc>
        <w:tc>
          <w:tcPr>
            <w:tcW w:w="518" w:type="pct"/>
            <w:tcBorders>
              <w:top w:val="single" w:sz="4" w:space="0" w:color="auto"/>
              <w:left w:val="single" w:sz="4" w:space="0" w:color="auto"/>
              <w:bottom w:val="single" w:sz="4" w:space="0" w:color="auto"/>
              <w:right w:val="single" w:sz="4" w:space="0" w:color="auto"/>
            </w:tcBorders>
            <w:vAlign w:val="center"/>
            <w:hideMark/>
          </w:tcPr>
          <w:p w14:paraId="6A9ED30F" w14:textId="77777777" w:rsidR="009D684B" w:rsidRPr="009D684B" w:rsidRDefault="009D684B" w:rsidP="009D684B">
            <w:pPr>
              <w:jc w:val="center"/>
              <w:rPr>
                <w:rFonts w:eastAsia="Calibri"/>
                <w:lang w:eastAsia="en-US"/>
              </w:rPr>
            </w:pPr>
            <w:r w:rsidRPr="009D684B">
              <w:rPr>
                <w:rFonts w:eastAsia="Calibri"/>
                <w:lang w:eastAsia="en-US"/>
              </w:rPr>
              <w:t>-1,1</w:t>
            </w:r>
          </w:p>
        </w:tc>
        <w:tc>
          <w:tcPr>
            <w:tcW w:w="534" w:type="pct"/>
            <w:tcBorders>
              <w:top w:val="single" w:sz="4" w:space="0" w:color="auto"/>
              <w:left w:val="single" w:sz="4" w:space="0" w:color="auto"/>
              <w:bottom w:val="single" w:sz="4" w:space="0" w:color="auto"/>
              <w:right w:val="single" w:sz="4" w:space="0" w:color="auto"/>
            </w:tcBorders>
            <w:vAlign w:val="center"/>
            <w:hideMark/>
          </w:tcPr>
          <w:p w14:paraId="6A13E60D" w14:textId="77777777" w:rsidR="009D684B" w:rsidRPr="009D684B" w:rsidRDefault="009D684B" w:rsidP="009D684B">
            <w:pPr>
              <w:jc w:val="center"/>
              <w:rPr>
                <w:rFonts w:eastAsia="Calibri"/>
                <w:lang w:eastAsia="en-US"/>
              </w:rPr>
            </w:pPr>
            <w:r w:rsidRPr="009D684B">
              <w:rPr>
                <w:rFonts w:eastAsia="Calibri"/>
                <w:lang w:eastAsia="en-US"/>
              </w:rPr>
              <w:t>0,3</w:t>
            </w:r>
          </w:p>
        </w:tc>
        <w:tc>
          <w:tcPr>
            <w:tcW w:w="820" w:type="pct"/>
            <w:tcBorders>
              <w:top w:val="single" w:sz="4" w:space="0" w:color="auto"/>
              <w:left w:val="single" w:sz="4" w:space="0" w:color="auto"/>
              <w:bottom w:val="single" w:sz="4" w:space="0" w:color="auto"/>
              <w:right w:val="single" w:sz="4" w:space="0" w:color="auto"/>
            </w:tcBorders>
            <w:vAlign w:val="center"/>
          </w:tcPr>
          <w:p w14:paraId="186D6761" w14:textId="77777777" w:rsidR="009D684B" w:rsidRPr="009D684B" w:rsidRDefault="009D684B" w:rsidP="009D684B">
            <w:pPr>
              <w:jc w:val="center"/>
              <w:rPr>
                <w:rFonts w:eastAsia="Calibri"/>
                <w:lang w:eastAsia="en-US"/>
              </w:rPr>
            </w:pPr>
            <w:r w:rsidRPr="009D684B">
              <w:rPr>
                <w:rFonts w:eastAsia="Calibri"/>
                <w:lang w:eastAsia="en-US"/>
              </w:rPr>
              <w:t>4,5</w:t>
            </w:r>
          </w:p>
        </w:tc>
      </w:tr>
      <w:tr w:rsidR="009D684B" w:rsidRPr="009D684B" w14:paraId="5D4D8227" w14:textId="77777777" w:rsidTr="00634338">
        <w:trPr>
          <w:trHeight w:val="288"/>
        </w:trPr>
        <w:tc>
          <w:tcPr>
            <w:tcW w:w="1509" w:type="pct"/>
            <w:tcBorders>
              <w:top w:val="single" w:sz="4" w:space="0" w:color="auto"/>
              <w:left w:val="single" w:sz="4" w:space="0" w:color="auto"/>
              <w:bottom w:val="single" w:sz="4" w:space="0" w:color="auto"/>
              <w:right w:val="single" w:sz="4" w:space="0" w:color="auto"/>
            </w:tcBorders>
            <w:vAlign w:val="center"/>
            <w:hideMark/>
          </w:tcPr>
          <w:p w14:paraId="4A05B33D" w14:textId="77777777" w:rsidR="009D684B" w:rsidRPr="009D684B" w:rsidRDefault="009D684B" w:rsidP="009D684B">
            <w:pPr>
              <w:rPr>
                <w:rFonts w:eastAsia="Calibri"/>
                <w:lang w:eastAsia="en-US"/>
              </w:rPr>
            </w:pPr>
            <w:r w:rsidRPr="009D684B">
              <w:rPr>
                <w:rFonts w:eastAsia="Calibri"/>
                <w:lang w:eastAsia="en-US"/>
              </w:rPr>
              <w:t>1 среднегодового работника, чел.</w:t>
            </w:r>
          </w:p>
        </w:tc>
        <w:tc>
          <w:tcPr>
            <w:tcW w:w="534" w:type="pct"/>
            <w:tcBorders>
              <w:top w:val="single" w:sz="4" w:space="0" w:color="auto"/>
              <w:left w:val="single" w:sz="4" w:space="0" w:color="auto"/>
              <w:bottom w:val="single" w:sz="4" w:space="0" w:color="auto"/>
              <w:right w:val="single" w:sz="4" w:space="0" w:color="auto"/>
            </w:tcBorders>
            <w:vAlign w:val="center"/>
            <w:hideMark/>
          </w:tcPr>
          <w:p w14:paraId="57BA1316" w14:textId="77777777" w:rsidR="009D684B" w:rsidRPr="009D684B" w:rsidRDefault="009D684B" w:rsidP="009D684B">
            <w:pPr>
              <w:jc w:val="center"/>
              <w:rPr>
                <w:rFonts w:eastAsia="Calibri"/>
                <w:lang w:eastAsia="en-US"/>
              </w:rPr>
            </w:pPr>
            <w:r w:rsidRPr="009D684B">
              <w:rPr>
                <w:rFonts w:eastAsia="Calibri"/>
                <w:lang w:eastAsia="en-US"/>
              </w:rPr>
              <w:t>58,5</w:t>
            </w:r>
          </w:p>
        </w:tc>
        <w:tc>
          <w:tcPr>
            <w:tcW w:w="534" w:type="pct"/>
            <w:tcBorders>
              <w:top w:val="single" w:sz="4" w:space="0" w:color="auto"/>
              <w:left w:val="single" w:sz="4" w:space="0" w:color="auto"/>
              <w:bottom w:val="single" w:sz="4" w:space="0" w:color="auto"/>
              <w:right w:val="single" w:sz="4" w:space="0" w:color="auto"/>
            </w:tcBorders>
            <w:vAlign w:val="center"/>
            <w:hideMark/>
          </w:tcPr>
          <w:p w14:paraId="187B0A5C" w14:textId="77777777" w:rsidR="009D684B" w:rsidRPr="009D684B" w:rsidRDefault="009D684B" w:rsidP="009D684B">
            <w:pPr>
              <w:jc w:val="center"/>
              <w:rPr>
                <w:rFonts w:eastAsia="Calibri"/>
                <w:lang w:eastAsia="en-US"/>
              </w:rPr>
            </w:pPr>
            <w:r w:rsidRPr="009D684B">
              <w:rPr>
                <w:rFonts w:eastAsia="Calibri"/>
                <w:lang w:eastAsia="en-US"/>
              </w:rPr>
              <w:t>-41,8</w:t>
            </w:r>
          </w:p>
        </w:tc>
        <w:tc>
          <w:tcPr>
            <w:tcW w:w="551" w:type="pct"/>
            <w:tcBorders>
              <w:top w:val="single" w:sz="4" w:space="0" w:color="auto"/>
              <w:left w:val="single" w:sz="4" w:space="0" w:color="auto"/>
              <w:bottom w:val="single" w:sz="4" w:space="0" w:color="auto"/>
              <w:right w:val="single" w:sz="4" w:space="0" w:color="auto"/>
            </w:tcBorders>
            <w:vAlign w:val="center"/>
            <w:hideMark/>
          </w:tcPr>
          <w:p w14:paraId="43493D52" w14:textId="77777777" w:rsidR="009D684B" w:rsidRPr="009D684B" w:rsidRDefault="009D684B" w:rsidP="009D684B">
            <w:pPr>
              <w:jc w:val="center"/>
              <w:rPr>
                <w:rFonts w:eastAsia="Calibri"/>
                <w:lang w:eastAsia="en-US"/>
              </w:rPr>
            </w:pPr>
            <w:r w:rsidRPr="009D684B">
              <w:rPr>
                <w:rFonts w:eastAsia="Calibri"/>
                <w:lang w:eastAsia="en-US"/>
              </w:rPr>
              <w:t>-52,8</w:t>
            </w:r>
          </w:p>
        </w:tc>
        <w:tc>
          <w:tcPr>
            <w:tcW w:w="518" w:type="pct"/>
            <w:tcBorders>
              <w:top w:val="single" w:sz="4" w:space="0" w:color="auto"/>
              <w:left w:val="single" w:sz="4" w:space="0" w:color="auto"/>
              <w:bottom w:val="single" w:sz="4" w:space="0" w:color="auto"/>
              <w:right w:val="single" w:sz="4" w:space="0" w:color="auto"/>
            </w:tcBorders>
            <w:vAlign w:val="center"/>
            <w:hideMark/>
          </w:tcPr>
          <w:p w14:paraId="6BC23AB8" w14:textId="77777777" w:rsidR="009D684B" w:rsidRPr="009D684B" w:rsidRDefault="009D684B" w:rsidP="009D684B">
            <w:pPr>
              <w:jc w:val="center"/>
              <w:rPr>
                <w:rFonts w:eastAsia="Calibri"/>
                <w:lang w:eastAsia="en-US"/>
              </w:rPr>
            </w:pPr>
            <w:r w:rsidRPr="009D684B">
              <w:rPr>
                <w:rFonts w:eastAsia="Calibri"/>
                <w:lang w:eastAsia="en-US"/>
              </w:rPr>
              <w:t>-62,3</w:t>
            </w:r>
          </w:p>
        </w:tc>
        <w:tc>
          <w:tcPr>
            <w:tcW w:w="534" w:type="pct"/>
            <w:tcBorders>
              <w:top w:val="single" w:sz="4" w:space="0" w:color="auto"/>
              <w:left w:val="single" w:sz="4" w:space="0" w:color="auto"/>
              <w:bottom w:val="single" w:sz="4" w:space="0" w:color="auto"/>
              <w:right w:val="single" w:sz="4" w:space="0" w:color="auto"/>
            </w:tcBorders>
            <w:vAlign w:val="center"/>
            <w:hideMark/>
          </w:tcPr>
          <w:p w14:paraId="15538D12" w14:textId="77777777" w:rsidR="009D684B" w:rsidRPr="009D684B" w:rsidRDefault="009D684B" w:rsidP="009D684B">
            <w:pPr>
              <w:jc w:val="center"/>
              <w:rPr>
                <w:rFonts w:eastAsia="Calibri"/>
                <w:lang w:eastAsia="en-US"/>
              </w:rPr>
            </w:pPr>
            <w:r w:rsidRPr="009D684B">
              <w:rPr>
                <w:rFonts w:eastAsia="Calibri"/>
                <w:lang w:eastAsia="en-US"/>
              </w:rPr>
              <w:t>14,9</w:t>
            </w:r>
          </w:p>
        </w:tc>
        <w:tc>
          <w:tcPr>
            <w:tcW w:w="820" w:type="pct"/>
            <w:tcBorders>
              <w:top w:val="single" w:sz="4" w:space="0" w:color="auto"/>
              <w:left w:val="single" w:sz="4" w:space="0" w:color="auto"/>
              <w:bottom w:val="single" w:sz="4" w:space="0" w:color="auto"/>
              <w:right w:val="single" w:sz="4" w:space="0" w:color="auto"/>
            </w:tcBorders>
            <w:vAlign w:val="center"/>
          </w:tcPr>
          <w:p w14:paraId="4157B87E" w14:textId="77777777" w:rsidR="009D684B" w:rsidRPr="009D684B" w:rsidRDefault="009D684B" w:rsidP="009D684B">
            <w:pPr>
              <w:jc w:val="center"/>
              <w:rPr>
                <w:rFonts w:eastAsia="Calibri"/>
                <w:lang w:eastAsia="en-US"/>
              </w:rPr>
            </w:pPr>
            <w:r w:rsidRPr="009D684B">
              <w:rPr>
                <w:rFonts w:eastAsia="Calibri"/>
                <w:lang w:eastAsia="en-US"/>
              </w:rPr>
              <w:t>200,9</w:t>
            </w:r>
          </w:p>
        </w:tc>
      </w:tr>
      <w:tr w:rsidR="009D684B" w:rsidRPr="009D684B" w14:paraId="7033E64E" w14:textId="77777777" w:rsidTr="00634338">
        <w:trPr>
          <w:trHeight w:val="546"/>
        </w:trPr>
        <w:tc>
          <w:tcPr>
            <w:tcW w:w="1509" w:type="pct"/>
            <w:tcBorders>
              <w:top w:val="single" w:sz="4" w:space="0" w:color="auto"/>
              <w:left w:val="single" w:sz="4" w:space="0" w:color="auto"/>
              <w:bottom w:val="single" w:sz="4" w:space="0" w:color="auto"/>
              <w:right w:val="single" w:sz="4" w:space="0" w:color="auto"/>
            </w:tcBorders>
            <w:vAlign w:val="center"/>
            <w:hideMark/>
          </w:tcPr>
          <w:p w14:paraId="0186FDD8" w14:textId="77777777" w:rsidR="009D684B" w:rsidRPr="009D684B" w:rsidRDefault="009D684B" w:rsidP="009D684B">
            <w:pPr>
              <w:rPr>
                <w:rFonts w:eastAsia="Calibri"/>
                <w:lang w:eastAsia="en-US"/>
              </w:rPr>
            </w:pPr>
            <w:r w:rsidRPr="009D684B">
              <w:rPr>
                <w:rFonts w:eastAsia="Calibri"/>
                <w:lang w:eastAsia="en-US"/>
              </w:rPr>
              <w:t>Уровень рентабельности (убыточности) продукции, %</w:t>
            </w:r>
          </w:p>
        </w:tc>
        <w:tc>
          <w:tcPr>
            <w:tcW w:w="534" w:type="pct"/>
            <w:tcBorders>
              <w:top w:val="single" w:sz="4" w:space="0" w:color="auto"/>
              <w:left w:val="single" w:sz="4" w:space="0" w:color="auto"/>
              <w:bottom w:val="single" w:sz="4" w:space="0" w:color="auto"/>
              <w:right w:val="single" w:sz="4" w:space="0" w:color="auto"/>
            </w:tcBorders>
            <w:vAlign w:val="center"/>
            <w:hideMark/>
          </w:tcPr>
          <w:p w14:paraId="32C4FB9F" w14:textId="77777777" w:rsidR="009D684B" w:rsidRPr="009D684B" w:rsidRDefault="009D684B" w:rsidP="009D684B">
            <w:pPr>
              <w:jc w:val="center"/>
              <w:rPr>
                <w:rFonts w:eastAsia="Calibri"/>
                <w:lang w:eastAsia="en-US"/>
              </w:rPr>
            </w:pPr>
            <w:r w:rsidRPr="009D684B">
              <w:rPr>
                <w:rFonts w:eastAsia="Calibri"/>
                <w:lang w:eastAsia="en-US"/>
              </w:rPr>
              <w:t>1,4</w:t>
            </w:r>
          </w:p>
        </w:tc>
        <w:tc>
          <w:tcPr>
            <w:tcW w:w="534" w:type="pct"/>
            <w:tcBorders>
              <w:top w:val="single" w:sz="4" w:space="0" w:color="auto"/>
              <w:left w:val="single" w:sz="4" w:space="0" w:color="auto"/>
              <w:bottom w:val="single" w:sz="4" w:space="0" w:color="auto"/>
              <w:right w:val="single" w:sz="4" w:space="0" w:color="auto"/>
            </w:tcBorders>
            <w:vAlign w:val="center"/>
            <w:hideMark/>
          </w:tcPr>
          <w:p w14:paraId="49F5C66C" w14:textId="77777777" w:rsidR="009D684B" w:rsidRPr="009D684B" w:rsidRDefault="009D684B" w:rsidP="009D684B">
            <w:pPr>
              <w:jc w:val="center"/>
              <w:rPr>
                <w:rFonts w:eastAsia="Calibri"/>
                <w:lang w:eastAsia="en-US"/>
              </w:rPr>
            </w:pPr>
            <w:r w:rsidRPr="009D684B">
              <w:rPr>
                <w:rFonts w:eastAsia="Calibri"/>
                <w:lang w:eastAsia="en-US"/>
              </w:rPr>
              <w:t>-0,7</w:t>
            </w:r>
          </w:p>
        </w:tc>
        <w:tc>
          <w:tcPr>
            <w:tcW w:w="551" w:type="pct"/>
            <w:tcBorders>
              <w:top w:val="single" w:sz="4" w:space="0" w:color="auto"/>
              <w:left w:val="single" w:sz="4" w:space="0" w:color="auto"/>
              <w:bottom w:val="single" w:sz="4" w:space="0" w:color="auto"/>
              <w:right w:val="single" w:sz="4" w:space="0" w:color="auto"/>
            </w:tcBorders>
            <w:vAlign w:val="center"/>
            <w:hideMark/>
          </w:tcPr>
          <w:p w14:paraId="74CA0365" w14:textId="77777777" w:rsidR="009D684B" w:rsidRPr="009D684B" w:rsidRDefault="009D684B" w:rsidP="009D684B">
            <w:pPr>
              <w:jc w:val="center"/>
              <w:rPr>
                <w:rFonts w:eastAsia="Calibri"/>
                <w:lang w:eastAsia="en-US"/>
              </w:rPr>
            </w:pPr>
            <w:r w:rsidRPr="009D684B">
              <w:rPr>
                <w:rFonts w:eastAsia="Calibri"/>
                <w:lang w:eastAsia="en-US"/>
              </w:rPr>
              <w:t>-2,0</w:t>
            </w:r>
          </w:p>
        </w:tc>
        <w:tc>
          <w:tcPr>
            <w:tcW w:w="518" w:type="pct"/>
            <w:tcBorders>
              <w:top w:val="single" w:sz="4" w:space="0" w:color="auto"/>
              <w:left w:val="single" w:sz="4" w:space="0" w:color="auto"/>
              <w:bottom w:val="single" w:sz="4" w:space="0" w:color="auto"/>
              <w:right w:val="single" w:sz="4" w:space="0" w:color="auto"/>
            </w:tcBorders>
            <w:vAlign w:val="center"/>
            <w:hideMark/>
          </w:tcPr>
          <w:p w14:paraId="04F14044" w14:textId="77777777" w:rsidR="009D684B" w:rsidRPr="009D684B" w:rsidRDefault="009D684B" w:rsidP="009D684B">
            <w:pPr>
              <w:jc w:val="center"/>
              <w:rPr>
                <w:rFonts w:eastAsia="Calibri"/>
                <w:lang w:eastAsia="en-US"/>
              </w:rPr>
            </w:pPr>
            <w:r w:rsidRPr="009D684B">
              <w:rPr>
                <w:rFonts w:eastAsia="Calibri"/>
                <w:lang w:eastAsia="en-US"/>
              </w:rPr>
              <w:t>-1,1</w:t>
            </w:r>
          </w:p>
        </w:tc>
        <w:tc>
          <w:tcPr>
            <w:tcW w:w="534" w:type="pct"/>
            <w:tcBorders>
              <w:top w:val="single" w:sz="4" w:space="0" w:color="auto"/>
              <w:left w:val="single" w:sz="4" w:space="0" w:color="auto"/>
              <w:bottom w:val="single" w:sz="4" w:space="0" w:color="auto"/>
              <w:right w:val="single" w:sz="4" w:space="0" w:color="auto"/>
            </w:tcBorders>
            <w:vAlign w:val="center"/>
            <w:hideMark/>
          </w:tcPr>
          <w:p w14:paraId="363B2CDF" w14:textId="77777777" w:rsidR="009D684B" w:rsidRPr="009D684B" w:rsidRDefault="009D684B" w:rsidP="009D684B">
            <w:pPr>
              <w:jc w:val="center"/>
              <w:rPr>
                <w:rFonts w:eastAsia="Calibri"/>
                <w:lang w:eastAsia="en-US"/>
              </w:rPr>
            </w:pPr>
            <w:r w:rsidRPr="009D684B">
              <w:rPr>
                <w:rFonts w:eastAsia="Calibri"/>
                <w:lang w:eastAsia="en-US"/>
              </w:rPr>
              <w:t>0,3</w:t>
            </w:r>
          </w:p>
        </w:tc>
        <w:tc>
          <w:tcPr>
            <w:tcW w:w="820" w:type="pct"/>
            <w:tcBorders>
              <w:top w:val="single" w:sz="4" w:space="0" w:color="auto"/>
              <w:left w:val="single" w:sz="4" w:space="0" w:color="auto"/>
              <w:bottom w:val="single" w:sz="4" w:space="0" w:color="auto"/>
              <w:right w:val="single" w:sz="4" w:space="0" w:color="auto"/>
            </w:tcBorders>
            <w:vAlign w:val="center"/>
          </w:tcPr>
          <w:p w14:paraId="17353B62" w14:textId="77777777" w:rsidR="009D684B" w:rsidRPr="009D684B" w:rsidRDefault="009D684B" w:rsidP="009D684B">
            <w:pPr>
              <w:jc w:val="center"/>
              <w:rPr>
                <w:rFonts w:eastAsia="Calibri"/>
                <w:lang w:eastAsia="en-US"/>
              </w:rPr>
            </w:pPr>
            <w:r w:rsidRPr="009D684B">
              <w:rPr>
                <w:rFonts w:eastAsia="Calibri"/>
                <w:lang w:eastAsia="en-US"/>
              </w:rPr>
              <w:t>6,3</w:t>
            </w:r>
          </w:p>
        </w:tc>
      </w:tr>
    </w:tbl>
    <w:p w14:paraId="6139B99A" w14:textId="77777777" w:rsidR="009D684B" w:rsidRDefault="009D684B" w:rsidP="009D684B">
      <w:pPr>
        <w:shd w:val="clear" w:color="auto" w:fill="FFFFFF"/>
        <w:spacing w:line="360" w:lineRule="auto"/>
        <w:ind w:firstLine="709"/>
        <w:jc w:val="both"/>
        <w:rPr>
          <w:color w:val="000000"/>
          <w:sz w:val="28"/>
          <w:szCs w:val="28"/>
        </w:rPr>
      </w:pPr>
    </w:p>
    <w:p w14:paraId="49C88E1C" w14:textId="77777777" w:rsidR="009D684B" w:rsidRDefault="009D684B" w:rsidP="009D684B">
      <w:pPr>
        <w:shd w:val="clear" w:color="auto" w:fill="FFFFFF"/>
        <w:spacing w:line="360" w:lineRule="auto"/>
        <w:ind w:firstLine="709"/>
        <w:jc w:val="both"/>
        <w:rPr>
          <w:color w:val="000000"/>
          <w:sz w:val="28"/>
          <w:szCs w:val="28"/>
        </w:rPr>
      </w:pPr>
    </w:p>
    <w:p w14:paraId="6AC40E35" w14:textId="77777777" w:rsidR="009D684B" w:rsidRDefault="009D684B" w:rsidP="009D684B">
      <w:pPr>
        <w:shd w:val="clear" w:color="auto" w:fill="FFFFFF"/>
        <w:spacing w:line="360" w:lineRule="auto"/>
        <w:ind w:firstLine="709"/>
        <w:jc w:val="both"/>
        <w:rPr>
          <w:color w:val="000000"/>
          <w:sz w:val="28"/>
          <w:szCs w:val="28"/>
        </w:rPr>
      </w:pPr>
    </w:p>
    <w:p w14:paraId="0D63D79E" w14:textId="77777777" w:rsidR="009D684B" w:rsidRDefault="009D684B" w:rsidP="009D684B">
      <w:pPr>
        <w:shd w:val="clear" w:color="auto" w:fill="FFFFFF"/>
        <w:spacing w:line="360" w:lineRule="auto"/>
        <w:ind w:firstLine="709"/>
        <w:jc w:val="both"/>
        <w:rPr>
          <w:color w:val="000000"/>
          <w:sz w:val="28"/>
          <w:szCs w:val="28"/>
        </w:rPr>
      </w:pPr>
    </w:p>
    <w:p w14:paraId="7F1799CE" w14:textId="77777777" w:rsidR="009D684B" w:rsidRDefault="009D684B" w:rsidP="009D684B">
      <w:pPr>
        <w:shd w:val="clear" w:color="auto" w:fill="FFFFFF"/>
        <w:spacing w:line="360" w:lineRule="auto"/>
        <w:ind w:firstLine="709"/>
        <w:jc w:val="both"/>
        <w:rPr>
          <w:color w:val="000000"/>
          <w:sz w:val="28"/>
          <w:szCs w:val="28"/>
        </w:rPr>
      </w:pPr>
    </w:p>
    <w:p w14:paraId="5652DAE2" w14:textId="77777777" w:rsidR="009D684B" w:rsidRDefault="009D684B" w:rsidP="009D684B">
      <w:pPr>
        <w:shd w:val="clear" w:color="auto" w:fill="FFFFFF"/>
        <w:spacing w:line="360" w:lineRule="auto"/>
        <w:ind w:firstLine="709"/>
        <w:jc w:val="both"/>
        <w:rPr>
          <w:color w:val="000000"/>
          <w:sz w:val="28"/>
          <w:szCs w:val="28"/>
        </w:rPr>
      </w:pPr>
    </w:p>
    <w:p w14:paraId="042CDEE3" w14:textId="77777777" w:rsidR="009D684B" w:rsidRDefault="009D684B" w:rsidP="009D684B">
      <w:pPr>
        <w:shd w:val="clear" w:color="auto" w:fill="FFFFFF"/>
        <w:spacing w:line="360" w:lineRule="auto"/>
        <w:ind w:firstLine="709"/>
        <w:jc w:val="both"/>
        <w:rPr>
          <w:color w:val="000000"/>
          <w:sz w:val="28"/>
          <w:szCs w:val="28"/>
        </w:rPr>
      </w:pPr>
    </w:p>
    <w:p w14:paraId="74F7C6C3" w14:textId="77777777" w:rsidR="009D684B" w:rsidRDefault="009D684B" w:rsidP="009D684B">
      <w:pPr>
        <w:shd w:val="clear" w:color="auto" w:fill="FFFFFF"/>
        <w:spacing w:line="360" w:lineRule="auto"/>
        <w:ind w:firstLine="709"/>
        <w:jc w:val="both"/>
        <w:rPr>
          <w:color w:val="000000"/>
          <w:sz w:val="28"/>
          <w:szCs w:val="28"/>
        </w:rPr>
      </w:pPr>
    </w:p>
    <w:p w14:paraId="389FA4AE" w14:textId="77777777" w:rsidR="009D684B" w:rsidRDefault="009D684B" w:rsidP="009D684B">
      <w:pPr>
        <w:shd w:val="clear" w:color="auto" w:fill="FFFFFF"/>
        <w:spacing w:line="360" w:lineRule="auto"/>
        <w:ind w:firstLine="709"/>
        <w:jc w:val="both"/>
        <w:rPr>
          <w:color w:val="000000"/>
          <w:sz w:val="28"/>
          <w:szCs w:val="28"/>
        </w:rPr>
      </w:pPr>
    </w:p>
    <w:p w14:paraId="6E2E317C" w14:textId="77777777" w:rsidR="009D684B" w:rsidRDefault="009D684B" w:rsidP="009D684B">
      <w:pPr>
        <w:shd w:val="clear" w:color="auto" w:fill="FFFFFF"/>
        <w:spacing w:line="360" w:lineRule="auto"/>
        <w:ind w:firstLine="709"/>
        <w:jc w:val="both"/>
        <w:rPr>
          <w:color w:val="000000"/>
          <w:sz w:val="28"/>
          <w:szCs w:val="28"/>
        </w:rPr>
      </w:pPr>
    </w:p>
    <w:p w14:paraId="5F4CB1EF" w14:textId="0C493E39" w:rsidR="009D684B" w:rsidRDefault="009D684B" w:rsidP="009D684B">
      <w:pPr>
        <w:spacing w:line="360" w:lineRule="auto"/>
        <w:ind w:firstLine="709"/>
        <w:jc w:val="right"/>
        <w:rPr>
          <w:rFonts w:eastAsia="Calibri"/>
          <w:sz w:val="28"/>
          <w:szCs w:val="28"/>
        </w:rPr>
      </w:pPr>
      <w:r>
        <w:rPr>
          <w:rFonts w:eastAsia="Calibri"/>
          <w:sz w:val="28"/>
          <w:szCs w:val="28"/>
        </w:rPr>
        <w:t xml:space="preserve">ЛИСТ </w:t>
      </w:r>
      <w:r w:rsidR="00943CA3">
        <w:rPr>
          <w:rFonts w:eastAsia="Calibri"/>
          <w:sz w:val="28"/>
          <w:szCs w:val="28"/>
        </w:rPr>
        <w:t>5</w:t>
      </w:r>
    </w:p>
    <w:p w14:paraId="476079AD" w14:textId="5B42CFDE" w:rsidR="009D684B" w:rsidRPr="009D684B" w:rsidRDefault="009D684B" w:rsidP="009D684B">
      <w:pPr>
        <w:spacing w:line="360" w:lineRule="auto"/>
        <w:ind w:firstLine="701"/>
        <w:jc w:val="both"/>
        <w:rPr>
          <w:color w:val="000000"/>
          <w:kern w:val="2"/>
          <w:sz w:val="28"/>
          <w:szCs w:val="22"/>
        </w:rPr>
      </w:pPr>
      <w:r w:rsidRPr="009D684B">
        <w:rPr>
          <w:color w:val="000000"/>
          <w:kern w:val="2"/>
          <w:sz w:val="28"/>
          <w:szCs w:val="22"/>
        </w:rPr>
        <w:t xml:space="preserve">Таблица </w:t>
      </w:r>
      <w:r w:rsidR="00943CA3">
        <w:rPr>
          <w:color w:val="000000"/>
          <w:kern w:val="2"/>
          <w:sz w:val="28"/>
          <w:szCs w:val="22"/>
        </w:rPr>
        <w:t>5</w:t>
      </w:r>
      <w:r w:rsidRPr="009D684B">
        <w:rPr>
          <w:color w:val="000000"/>
          <w:kern w:val="2"/>
          <w:sz w:val="28"/>
          <w:szCs w:val="22"/>
        </w:rPr>
        <w:t xml:space="preserve"> -</w:t>
      </w:r>
      <w:r w:rsidRPr="009D684B">
        <w:rPr>
          <w:b/>
          <w:color w:val="000000"/>
          <w:kern w:val="2"/>
          <w:sz w:val="28"/>
          <w:szCs w:val="22"/>
        </w:rPr>
        <w:t xml:space="preserve"> </w:t>
      </w:r>
      <w:r w:rsidRPr="009D684B">
        <w:rPr>
          <w:color w:val="000000"/>
          <w:kern w:val="2"/>
          <w:sz w:val="28"/>
          <w:szCs w:val="22"/>
        </w:rPr>
        <w:t xml:space="preserve">Пятифакторная модель Альтмана </w:t>
      </w:r>
      <w:bookmarkStart w:id="5" w:name="_Hlk166952885"/>
      <w:r w:rsidRPr="009D684B">
        <w:rPr>
          <w:color w:val="000000"/>
          <w:kern w:val="2"/>
          <w:sz w:val="28"/>
          <w:szCs w:val="22"/>
        </w:rPr>
        <w:t xml:space="preserve">в ООО «Агрофирма «Джалиль» за 2022-2023 годы </w:t>
      </w:r>
      <w:bookmarkEnd w:id="5"/>
    </w:p>
    <w:tbl>
      <w:tblPr>
        <w:tblStyle w:val="TableGrid1"/>
        <w:tblW w:w="9573" w:type="dxa"/>
        <w:tblInd w:w="-108" w:type="dxa"/>
        <w:tblCellMar>
          <w:top w:w="7" w:type="dxa"/>
          <w:left w:w="115" w:type="dxa"/>
          <w:right w:w="115" w:type="dxa"/>
        </w:tblCellMar>
        <w:tblLook w:val="04A0" w:firstRow="1" w:lastRow="0" w:firstColumn="1" w:lastColumn="0" w:noHBand="0" w:noVBand="1"/>
      </w:tblPr>
      <w:tblGrid>
        <w:gridCol w:w="3364"/>
        <w:gridCol w:w="3016"/>
        <w:gridCol w:w="3193"/>
      </w:tblGrid>
      <w:tr w:rsidR="009D684B" w:rsidRPr="009D684B" w14:paraId="7A60CF5D" w14:textId="77777777" w:rsidTr="00634338">
        <w:trPr>
          <w:trHeight w:val="286"/>
        </w:trPr>
        <w:tc>
          <w:tcPr>
            <w:tcW w:w="3364" w:type="dxa"/>
            <w:tcBorders>
              <w:top w:val="single" w:sz="4" w:space="0" w:color="000000"/>
              <w:left w:val="single" w:sz="4" w:space="0" w:color="000000"/>
              <w:bottom w:val="single" w:sz="4" w:space="0" w:color="000000"/>
              <w:right w:val="single" w:sz="4" w:space="0" w:color="000000"/>
            </w:tcBorders>
          </w:tcPr>
          <w:p w14:paraId="5B28BF22" w14:textId="77777777" w:rsidR="009D684B" w:rsidRPr="009D684B" w:rsidRDefault="009D684B" w:rsidP="009D684B">
            <w:pPr>
              <w:spacing w:line="360" w:lineRule="auto"/>
              <w:jc w:val="center"/>
              <w:rPr>
                <w:kern w:val="2"/>
              </w:rPr>
            </w:pPr>
            <w:r w:rsidRPr="009D684B">
              <w:rPr>
                <w:kern w:val="2"/>
              </w:rPr>
              <w:t xml:space="preserve">Наименование </w:t>
            </w:r>
          </w:p>
        </w:tc>
        <w:tc>
          <w:tcPr>
            <w:tcW w:w="3016" w:type="dxa"/>
            <w:tcBorders>
              <w:top w:val="single" w:sz="4" w:space="0" w:color="000000"/>
              <w:left w:val="single" w:sz="4" w:space="0" w:color="000000"/>
              <w:bottom w:val="single" w:sz="4" w:space="0" w:color="000000"/>
              <w:right w:val="single" w:sz="4" w:space="0" w:color="000000"/>
            </w:tcBorders>
          </w:tcPr>
          <w:p w14:paraId="45395AA9" w14:textId="77777777" w:rsidR="009D684B" w:rsidRPr="009D684B" w:rsidRDefault="009D684B" w:rsidP="009D684B">
            <w:pPr>
              <w:spacing w:line="360" w:lineRule="auto"/>
              <w:jc w:val="center"/>
              <w:rPr>
                <w:kern w:val="2"/>
              </w:rPr>
            </w:pPr>
            <w:r w:rsidRPr="009D684B">
              <w:rPr>
                <w:kern w:val="2"/>
              </w:rPr>
              <w:t>2022</w:t>
            </w:r>
          </w:p>
        </w:tc>
        <w:tc>
          <w:tcPr>
            <w:tcW w:w="3193" w:type="dxa"/>
            <w:tcBorders>
              <w:top w:val="single" w:sz="4" w:space="0" w:color="000000"/>
              <w:left w:val="single" w:sz="4" w:space="0" w:color="000000"/>
              <w:bottom w:val="single" w:sz="4" w:space="0" w:color="000000"/>
              <w:right w:val="single" w:sz="4" w:space="0" w:color="000000"/>
            </w:tcBorders>
          </w:tcPr>
          <w:p w14:paraId="4457E108" w14:textId="77777777" w:rsidR="009D684B" w:rsidRPr="009D684B" w:rsidRDefault="009D684B" w:rsidP="009D684B">
            <w:pPr>
              <w:spacing w:line="360" w:lineRule="auto"/>
              <w:jc w:val="center"/>
              <w:rPr>
                <w:kern w:val="2"/>
              </w:rPr>
            </w:pPr>
            <w:r w:rsidRPr="009D684B">
              <w:rPr>
                <w:kern w:val="2"/>
              </w:rPr>
              <w:t>2023</w:t>
            </w:r>
          </w:p>
        </w:tc>
      </w:tr>
      <w:tr w:rsidR="009D684B" w:rsidRPr="009D684B" w14:paraId="594D3F24" w14:textId="77777777" w:rsidTr="00634338">
        <w:trPr>
          <w:trHeight w:val="286"/>
        </w:trPr>
        <w:tc>
          <w:tcPr>
            <w:tcW w:w="3364" w:type="dxa"/>
            <w:tcBorders>
              <w:top w:val="single" w:sz="4" w:space="0" w:color="000000"/>
              <w:left w:val="single" w:sz="4" w:space="0" w:color="000000"/>
              <w:bottom w:val="single" w:sz="4" w:space="0" w:color="000000"/>
              <w:right w:val="single" w:sz="4" w:space="0" w:color="000000"/>
            </w:tcBorders>
          </w:tcPr>
          <w:p w14:paraId="6F000C5B" w14:textId="77777777" w:rsidR="009D684B" w:rsidRPr="009D684B" w:rsidRDefault="009D684B" w:rsidP="009D684B">
            <w:pPr>
              <w:spacing w:line="360" w:lineRule="auto"/>
              <w:jc w:val="center"/>
              <w:rPr>
                <w:kern w:val="2"/>
              </w:rPr>
            </w:pPr>
            <w:r w:rsidRPr="009D684B">
              <w:rPr>
                <w:kern w:val="2"/>
              </w:rPr>
              <w:t xml:space="preserve">Значение коэффициента </w:t>
            </w:r>
          </w:p>
        </w:tc>
        <w:tc>
          <w:tcPr>
            <w:tcW w:w="3016" w:type="dxa"/>
            <w:tcBorders>
              <w:top w:val="single" w:sz="4" w:space="0" w:color="000000"/>
              <w:left w:val="single" w:sz="4" w:space="0" w:color="000000"/>
              <w:bottom w:val="single" w:sz="4" w:space="0" w:color="000000"/>
              <w:right w:val="single" w:sz="4" w:space="0" w:color="000000"/>
            </w:tcBorders>
          </w:tcPr>
          <w:p w14:paraId="6FE6FCB6" w14:textId="77777777" w:rsidR="009D684B" w:rsidRPr="009D684B" w:rsidRDefault="009D684B" w:rsidP="009D684B">
            <w:pPr>
              <w:spacing w:line="360" w:lineRule="auto"/>
              <w:jc w:val="center"/>
              <w:rPr>
                <w:kern w:val="2"/>
              </w:rPr>
            </w:pPr>
            <w:r w:rsidRPr="009D684B">
              <w:rPr>
                <w:kern w:val="2"/>
              </w:rPr>
              <w:t>0,39</w:t>
            </w:r>
          </w:p>
        </w:tc>
        <w:tc>
          <w:tcPr>
            <w:tcW w:w="3193" w:type="dxa"/>
            <w:tcBorders>
              <w:top w:val="single" w:sz="4" w:space="0" w:color="000000"/>
              <w:left w:val="single" w:sz="4" w:space="0" w:color="000000"/>
              <w:bottom w:val="single" w:sz="4" w:space="0" w:color="000000"/>
              <w:right w:val="single" w:sz="4" w:space="0" w:color="000000"/>
            </w:tcBorders>
          </w:tcPr>
          <w:p w14:paraId="0B79C37D" w14:textId="77777777" w:rsidR="009D684B" w:rsidRPr="009D684B" w:rsidRDefault="009D684B" w:rsidP="009D684B">
            <w:pPr>
              <w:spacing w:line="360" w:lineRule="auto"/>
              <w:jc w:val="center"/>
              <w:rPr>
                <w:kern w:val="2"/>
              </w:rPr>
            </w:pPr>
            <w:r w:rsidRPr="009D684B">
              <w:rPr>
                <w:kern w:val="2"/>
              </w:rPr>
              <w:t>0,23</w:t>
            </w:r>
          </w:p>
        </w:tc>
      </w:tr>
      <w:tr w:rsidR="009D684B" w:rsidRPr="009D684B" w14:paraId="40DCFAD0" w14:textId="77777777" w:rsidTr="00634338">
        <w:trPr>
          <w:trHeight w:val="564"/>
        </w:trPr>
        <w:tc>
          <w:tcPr>
            <w:tcW w:w="3364" w:type="dxa"/>
            <w:tcBorders>
              <w:top w:val="single" w:sz="4" w:space="0" w:color="000000"/>
              <w:left w:val="single" w:sz="4" w:space="0" w:color="000000"/>
              <w:bottom w:val="single" w:sz="4" w:space="0" w:color="000000"/>
              <w:right w:val="single" w:sz="4" w:space="0" w:color="000000"/>
            </w:tcBorders>
            <w:vAlign w:val="center"/>
          </w:tcPr>
          <w:p w14:paraId="037C32C8" w14:textId="77777777" w:rsidR="009D684B" w:rsidRPr="009D684B" w:rsidRDefault="009D684B" w:rsidP="009D684B">
            <w:pPr>
              <w:spacing w:line="360" w:lineRule="auto"/>
              <w:jc w:val="both"/>
              <w:rPr>
                <w:kern w:val="2"/>
              </w:rPr>
            </w:pPr>
            <w:r w:rsidRPr="009D684B">
              <w:rPr>
                <w:kern w:val="2"/>
              </w:rPr>
              <w:t xml:space="preserve">Вероятность банкротства </w:t>
            </w:r>
          </w:p>
        </w:tc>
        <w:tc>
          <w:tcPr>
            <w:tcW w:w="3016" w:type="dxa"/>
            <w:tcBorders>
              <w:top w:val="single" w:sz="4" w:space="0" w:color="000000"/>
              <w:left w:val="single" w:sz="4" w:space="0" w:color="000000"/>
              <w:bottom w:val="single" w:sz="4" w:space="0" w:color="000000"/>
              <w:right w:val="single" w:sz="4" w:space="0" w:color="000000"/>
            </w:tcBorders>
          </w:tcPr>
          <w:p w14:paraId="4EB4C8F2" w14:textId="77777777" w:rsidR="009D684B" w:rsidRPr="009D684B" w:rsidRDefault="009D684B" w:rsidP="009D684B">
            <w:pPr>
              <w:spacing w:line="360" w:lineRule="auto"/>
              <w:jc w:val="center"/>
              <w:rPr>
                <w:kern w:val="2"/>
              </w:rPr>
            </w:pPr>
            <w:r w:rsidRPr="009D684B">
              <w:rPr>
                <w:kern w:val="2"/>
              </w:rPr>
              <w:t xml:space="preserve"> высокая</w:t>
            </w:r>
          </w:p>
        </w:tc>
        <w:tc>
          <w:tcPr>
            <w:tcW w:w="3193" w:type="dxa"/>
            <w:tcBorders>
              <w:top w:val="single" w:sz="4" w:space="0" w:color="000000"/>
              <w:left w:val="single" w:sz="4" w:space="0" w:color="000000"/>
              <w:bottom w:val="single" w:sz="4" w:space="0" w:color="000000"/>
              <w:right w:val="single" w:sz="4" w:space="0" w:color="000000"/>
            </w:tcBorders>
          </w:tcPr>
          <w:p w14:paraId="088DBECA" w14:textId="77777777" w:rsidR="009D684B" w:rsidRPr="009D684B" w:rsidRDefault="009D684B" w:rsidP="009D684B">
            <w:pPr>
              <w:spacing w:line="360" w:lineRule="auto"/>
              <w:jc w:val="center"/>
              <w:rPr>
                <w:kern w:val="2"/>
              </w:rPr>
            </w:pPr>
            <w:r w:rsidRPr="009D684B">
              <w:rPr>
                <w:kern w:val="2"/>
              </w:rPr>
              <w:t>высокая</w:t>
            </w:r>
          </w:p>
        </w:tc>
      </w:tr>
    </w:tbl>
    <w:p w14:paraId="788ED693" w14:textId="77777777" w:rsidR="009D684B" w:rsidRDefault="009D684B" w:rsidP="009D684B">
      <w:pPr>
        <w:spacing w:line="360" w:lineRule="auto"/>
        <w:ind w:firstLine="709"/>
        <w:jc w:val="both"/>
        <w:rPr>
          <w:rFonts w:eastAsia="Calibri"/>
          <w:sz w:val="28"/>
          <w:szCs w:val="22"/>
          <w:lang w:eastAsia="en-US"/>
        </w:rPr>
      </w:pPr>
    </w:p>
    <w:p w14:paraId="362541AD" w14:textId="77777777" w:rsidR="009D684B" w:rsidRDefault="009D684B" w:rsidP="009D684B">
      <w:pPr>
        <w:spacing w:line="360" w:lineRule="auto"/>
        <w:ind w:firstLine="709"/>
        <w:jc w:val="both"/>
        <w:rPr>
          <w:rFonts w:eastAsia="Calibri"/>
          <w:sz w:val="28"/>
          <w:szCs w:val="22"/>
          <w:lang w:eastAsia="en-US"/>
        </w:rPr>
      </w:pPr>
    </w:p>
    <w:p w14:paraId="3DDDFD1A" w14:textId="77777777" w:rsidR="009D684B" w:rsidRDefault="009D684B" w:rsidP="009D684B">
      <w:pPr>
        <w:spacing w:line="360" w:lineRule="auto"/>
        <w:ind w:firstLine="709"/>
        <w:jc w:val="both"/>
        <w:rPr>
          <w:rFonts w:eastAsia="Calibri"/>
          <w:sz w:val="28"/>
          <w:szCs w:val="22"/>
          <w:lang w:eastAsia="en-US"/>
        </w:rPr>
      </w:pPr>
    </w:p>
    <w:p w14:paraId="23519016" w14:textId="77777777" w:rsidR="009D684B" w:rsidRDefault="009D684B" w:rsidP="009D684B">
      <w:pPr>
        <w:spacing w:line="360" w:lineRule="auto"/>
        <w:ind w:firstLine="709"/>
        <w:jc w:val="both"/>
        <w:rPr>
          <w:rFonts w:eastAsia="Calibri"/>
          <w:sz w:val="28"/>
          <w:szCs w:val="22"/>
          <w:lang w:eastAsia="en-US"/>
        </w:rPr>
      </w:pPr>
    </w:p>
    <w:p w14:paraId="34CBC19E" w14:textId="77777777" w:rsidR="009D684B" w:rsidRDefault="009D684B" w:rsidP="009D684B">
      <w:pPr>
        <w:spacing w:line="360" w:lineRule="auto"/>
        <w:ind w:firstLine="709"/>
        <w:jc w:val="both"/>
        <w:rPr>
          <w:rFonts w:eastAsia="Calibri"/>
          <w:sz w:val="28"/>
          <w:szCs w:val="22"/>
          <w:lang w:eastAsia="en-US"/>
        </w:rPr>
      </w:pPr>
    </w:p>
    <w:p w14:paraId="4127C900" w14:textId="77777777" w:rsidR="009D684B" w:rsidRDefault="009D684B" w:rsidP="009D684B">
      <w:pPr>
        <w:spacing w:line="360" w:lineRule="auto"/>
        <w:ind w:firstLine="709"/>
        <w:jc w:val="both"/>
        <w:rPr>
          <w:rFonts w:eastAsia="Calibri"/>
          <w:sz w:val="28"/>
          <w:szCs w:val="22"/>
          <w:lang w:eastAsia="en-US"/>
        </w:rPr>
      </w:pPr>
    </w:p>
    <w:p w14:paraId="54FA97ED" w14:textId="77777777" w:rsidR="009D684B" w:rsidRDefault="009D684B" w:rsidP="009D684B">
      <w:pPr>
        <w:spacing w:line="360" w:lineRule="auto"/>
        <w:ind w:firstLine="709"/>
        <w:jc w:val="both"/>
        <w:rPr>
          <w:rFonts w:eastAsia="Calibri"/>
          <w:sz w:val="28"/>
          <w:szCs w:val="22"/>
          <w:lang w:eastAsia="en-US"/>
        </w:rPr>
      </w:pPr>
    </w:p>
    <w:p w14:paraId="0B64D107" w14:textId="77777777" w:rsidR="009D684B" w:rsidRDefault="009D684B" w:rsidP="009D684B">
      <w:pPr>
        <w:spacing w:line="360" w:lineRule="auto"/>
        <w:ind w:firstLine="709"/>
        <w:jc w:val="both"/>
        <w:rPr>
          <w:rFonts w:eastAsia="Calibri"/>
          <w:sz w:val="28"/>
          <w:szCs w:val="22"/>
          <w:lang w:eastAsia="en-US"/>
        </w:rPr>
      </w:pPr>
    </w:p>
    <w:p w14:paraId="4B65AEF1" w14:textId="77777777" w:rsidR="009D684B" w:rsidRDefault="009D684B" w:rsidP="009D684B">
      <w:pPr>
        <w:spacing w:line="360" w:lineRule="auto"/>
        <w:ind w:firstLine="709"/>
        <w:jc w:val="both"/>
        <w:rPr>
          <w:rFonts w:eastAsia="Calibri"/>
          <w:sz w:val="28"/>
          <w:szCs w:val="22"/>
          <w:lang w:eastAsia="en-US"/>
        </w:rPr>
      </w:pPr>
    </w:p>
    <w:p w14:paraId="57793FE3" w14:textId="77777777" w:rsidR="009D684B" w:rsidRDefault="009D684B" w:rsidP="009D684B">
      <w:pPr>
        <w:spacing w:line="360" w:lineRule="auto"/>
        <w:ind w:firstLine="709"/>
        <w:jc w:val="both"/>
        <w:rPr>
          <w:rFonts w:eastAsia="Calibri"/>
          <w:sz w:val="28"/>
          <w:szCs w:val="22"/>
          <w:lang w:eastAsia="en-US"/>
        </w:rPr>
      </w:pPr>
    </w:p>
    <w:p w14:paraId="233E79B5" w14:textId="77777777" w:rsidR="009D684B" w:rsidRDefault="009D684B" w:rsidP="009D684B">
      <w:pPr>
        <w:spacing w:line="360" w:lineRule="auto"/>
        <w:ind w:firstLine="709"/>
        <w:jc w:val="both"/>
        <w:rPr>
          <w:rFonts w:eastAsia="Calibri"/>
          <w:sz w:val="28"/>
          <w:szCs w:val="22"/>
          <w:lang w:eastAsia="en-US"/>
        </w:rPr>
      </w:pPr>
    </w:p>
    <w:p w14:paraId="779CCA6F" w14:textId="77777777" w:rsidR="009D684B" w:rsidRDefault="009D684B" w:rsidP="009D684B">
      <w:pPr>
        <w:spacing w:line="360" w:lineRule="auto"/>
        <w:ind w:firstLine="709"/>
        <w:jc w:val="both"/>
        <w:rPr>
          <w:rFonts w:eastAsia="Calibri"/>
          <w:sz w:val="28"/>
          <w:szCs w:val="22"/>
          <w:lang w:eastAsia="en-US"/>
        </w:rPr>
      </w:pPr>
    </w:p>
    <w:p w14:paraId="3B6CE961" w14:textId="77777777" w:rsidR="009D684B" w:rsidRDefault="009D684B" w:rsidP="009D684B">
      <w:pPr>
        <w:spacing w:line="360" w:lineRule="auto"/>
        <w:ind w:firstLine="709"/>
        <w:jc w:val="both"/>
        <w:rPr>
          <w:rFonts w:eastAsia="Calibri"/>
          <w:sz w:val="28"/>
          <w:szCs w:val="22"/>
          <w:lang w:eastAsia="en-US"/>
        </w:rPr>
      </w:pPr>
    </w:p>
    <w:p w14:paraId="6D4DCCA6" w14:textId="77777777" w:rsidR="009D684B" w:rsidRDefault="009D684B" w:rsidP="009D684B">
      <w:pPr>
        <w:spacing w:line="360" w:lineRule="auto"/>
        <w:ind w:firstLine="709"/>
        <w:jc w:val="both"/>
        <w:rPr>
          <w:rFonts w:eastAsia="Calibri"/>
          <w:sz w:val="28"/>
          <w:szCs w:val="22"/>
          <w:lang w:eastAsia="en-US"/>
        </w:rPr>
      </w:pPr>
    </w:p>
    <w:p w14:paraId="0B94C742" w14:textId="77777777" w:rsidR="009D684B" w:rsidRDefault="009D684B" w:rsidP="009D684B">
      <w:pPr>
        <w:spacing w:line="360" w:lineRule="auto"/>
        <w:ind w:firstLine="709"/>
        <w:jc w:val="both"/>
        <w:rPr>
          <w:rFonts w:eastAsia="Calibri"/>
          <w:sz w:val="28"/>
          <w:szCs w:val="22"/>
          <w:lang w:eastAsia="en-US"/>
        </w:rPr>
      </w:pPr>
    </w:p>
    <w:p w14:paraId="33F6F3A2" w14:textId="77777777" w:rsidR="009D684B" w:rsidRDefault="009D684B" w:rsidP="009D684B">
      <w:pPr>
        <w:spacing w:line="360" w:lineRule="auto"/>
        <w:ind w:firstLine="709"/>
        <w:jc w:val="both"/>
        <w:rPr>
          <w:rFonts w:eastAsia="Calibri"/>
          <w:sz w:val="28"/>
          <w:szCs w:val="22"/>
          <w:lang w:eastAsia="en-US"/>
        </w:rPr>
      </w:pPr>
    </w:p>
    <w:p w14:paraId="64AA2EBD" w14:textId="77777777" w:rsidR="009D684B" w:rsidRDefault="009D684B" w:rsidP="009D684B">
      <w:pPr>
        <w:spacing w:line="360" w:lineRule="auto"/>
        <w:ind w:firstLine="709"/>
        <w:jc w:val="both"/>
        <w:rPr>
          <w:rFonts w:eastAsia="Calibri"/>
          <w:sz w:val="28"/>
          <w:szCs w:val="22"/>
          <w:lang w:eastAsia="en-US"/>
        </w:rPr>
      </w:pPr>
    </w:p>
    <w:p w14:paraId="1995079C" w14:textId="77777777" w:rsidR="009D684B" w:rsidRDefault="009D684B" w:rsidP="009D684B">
      <w:pPr>
        <w:spacing w:line="360" w:lineRule="auto"/>
        <w:ind w:firstLine="709"/>
        <w:jc w:val="both"/>
        <w:rPr>
          <w:rFonts w:eastAsia="Calibri"/>
          <w:sz w:val="28"/>
          <w:szCs w:val="22"/>
          <w:lang w:eastAsia="en-US"/>
        </w:rPr>
      </w:pPr>
    </w:p>
    <w:p w14:paraId="27420741" w14:textId="77777777" w:rsidR="009D684B" w:rsidRDefault="009D684B" w:rsidP="009D684B">
      <w:pPr>
        <w:spacing w:line="360" w:lineRule="auto"/>
        <w:ind w:firstLine="709"/>
        <w:jc w:val="both"/>
        <w:rPr>
          <w:rFonts w:eastAsia="Calibri"/>
          <w:sz w:val="28"/>
          <w:szCs w:val="22"/>
          <w:lang w:eastAsia="en-US"/>
        </w:rPr>
      </w:pPr>
    </w:p>
    <w:p w14:paraId="15A32621" w14:textId="77777777" w:rsidR="009D684B" w:rsidRDefault="009D684B" w:rsidP="009D684B">
      <w:pPr>
        <w:spacing w:line="360" w:lineRule="auto"/>
        <w:ind w:firstLine="709"/>
        <w:jc w:val="both"/>
        <w:rPr>
          <w:rFonts w:eastAsia="Calibri"/>
          <w:sz w:val="28"/>
          <w:szCs w:val="22"/>
          <w:lang w:eastAsia="en-US"/>
        </w:rPr>
      </w:pPr>
    </w:p>
    <w:p w14:paraId="5A3AA1BF" w14:textId="77777777" w:rsidR="009D684B" w:rsidRDefault="009D684B" w:rsidP="009D684B">
      <w:pPr>
        <w:spacing w:line="360" w:lineRule="auto"/>
        <w:ind w:firstLine="709"/>
        <w:jc w:val="both"/>
        <w:rPr>
          <w:rFonts w:eastAsia="Calibri"/>
          <w:sz w:val="28"/>
          <w:szCs w:val="22"/>
          <w:lang w:eastAsia="en-US"/>
        </w:rPr>
      </w:pPr>
    </w:p>
    <w:p w14:paraId="6060E7FC" w14:textId="77777777" w:rsidR="009D684B" w:rsidRDefault="009D684B" w:rsidP="009D684B">
      <w:pPr>
        <w:spacing w:line="360" w:lineRule="auto"/>
        <w:ind w:firstLine="709"/>
        <w:jc w:val="both"/>
        <w:rPr>
          <w:rFonts w:eastAsia="Calibri"/>
          <w:sz w:val="28"/>
          <w:szCs w:val="22"/>
          <w:lang w:eastAsia="en-US"/>
        </w:rPr>
      </w:pPr>
    </w:p>
    <w:p w14:paraId="1217D439" w14:textId="77777777" w:rsidR="009D684B" w:rsidRDefault="009D684B" w:rsidP="009D684B">
      <w:pPr>
        <w:spacing w:line="360" w:lineRule="auto"/>
        <w:ind w:firstLine="709"/>
        <w:jc w:val="both"/>
        <w:rPr>
          <w:rFonts w:eastAsia="Calibri"/>
          <w:sz w:val="28"/>
          <w:szCs w:val="22"/>
          <w:lang w:eastAsia="en-US"/>
        </w:rPr>
      </w:pPr>
    </w:p>
    <w:p w14:paraId="529CD680" w14:textId="4D137E53" w:rsidR="009D684B" w:rsidRDefault="009D684B" w:rsidP="009D684B">
      <w:pPr>
        <w:spacing w:line="360" w:lineRule="auto"/>
        <w:ind w:firstLine="709"/>
        <w:jc w:val="right"/>
        <w:rPr>
          <w:rFonts w:eastAsia="Calibri"/>
          <w:sz w:val="28"/>
          <w:szCs w:val="22"/>
          <w:lang w:eastAsia="en-US"/>
        </w:rPr>
      </w:pPr>
      <w:r>
        <w:rPr>
          <w:rFonts w:eastAsia="Calibri"/>
          <w:sz w:val="28"/>
          <w:szCs w:val="22"/>
          <w:lang w:eastAsia="en-US"/>
        </w:rPr>
        <w:t xml:space="preserve">ЛИСТ </w:t>
      </w:r>
      <w:r w:rsidR="00943CA3">
        <w:rPr>
          <w:rFonts w:eastAsia="Calibri"/>
          <w:sz w:val="28"/>
          <w:szCs w:val="22"/>
          <w:lang w:eastAsia="en-US"/>
        </w:rPr>
        <w:t>6</w:t>
      </w:r>
    </w:p>
    <w:p w14:paraId="2274C096" w14:textId="278E56E8" w:rsidR="009D684B" w:rsidRPr="009D684B" w:rsidRDefault="009D684B" w:rsidP="009D684B">
      <w:pPr>
        <w:spacing w:line="360" w:lineRule="auto"/>
        <w:ind w:firstLine="709"/>
        <w:jc w:val="both"/>
        <w:rPr>
          <w:color w:val="000000"/>
          <w:kern w:val="2"/>
          <w:sz w:val="28"/>
          <w:szCs w:val="22"/>
        </w:rPr>
      </w:pPr>
      <w:r w:rsidRPr="009D684B">
        <w:rPr>
          <w:rFonts w:eastAsia="Calibri"/>
          <w:sz w:val="28"/>
          <w:szCs w:val="22"/>
          <w:lang w:eastAsia="en-US"/>
        </w:rPr>
        <w:t xml:space="preserve">Таблица </w:t>
      </w:r>
      <w:r w:rsidR="00943CA3">
        <w:rPr>
          <w:rFonts w:eastAsia="Calibri"/>
          <w:sz w:val="28"/>
          <w:szCs w:val="22"/>
          <w:lang w:eastAsia="en-US"/>
        </w:rPr>
        <w:t>6</w:t>
      </w:r>
      <w:r w:rsidRPr="009D684B">
        <w:rPr>
          <w:rFonts w:eastAsia="Calibri"/>
          <w:sz w:val="28"/>
          <w:szCs w:val="22"/>
          <w:lang w:eastAsia="en-US"/>
        </w:rPr>
        <w:t xml:space="preserve"> - Четырёхфакторной модели </w:t>
      </w:r>
      <w:proofErr w:type="spellStart"/>
      <w:r w:rsidRPr="009D684B">
        <w:rPr>
          <w:rFonts w:eastAsia="Calibri"/>
          <w:sz w:val="28"/>
          <w:szCs w:val="22"/>
          <w:lang w:eastAsia="en-US"/>
        </w:rPr>
        <w:t>Таффлера</w:t>
      </w:r>
      <w:proofErr w:type="spellEnd"/>
      <w:r w:rsidRPr="009D684B">
        <w:rPr>
          <w:rFonts w:eastAsia="Calibri"/>
          <w:sz w:val="28"/>
          <w:szCs w:val="22"/>
          <w:lang w:eastAsia="en-US"/>
        </w:rPr>
        <w:t xml:space="preserve"> </w:t>
      </w:r>
      <w:r w:rsidRPr="009D684B">
        <w:rPr>
          <w:color w:val="000000"/>
          <w:kern w:val="2"/>
          <w:sz w:val="28"/>
          <w:szCs w:val="22"/>
        </w:rPr>
        <w:t xml:space="preserve">в ООО «Агрофирма «Джалиль» за 2022-2023 годы </w:t>
      </w:r>
    </w:p>
    <w:tbl>
      <w:tblPr>
        <w:tblStyle w:val="TableGrid2"/>
        <w:tblW w:w="9573" w:type="dxa"/>
        <w:tblInd w:w="-108" w:type="dxa"/>
        <w:tblCellMar>
          <w:top w:w="7" w:type="dxa"/>
          <w:left w:w="115" w:type="dxa"/>
          <w:right w:w="115" w:type="dxa"/>
        </w:tblCellMar>
        <w:tblLook w:val="04A0" w:firstRow="1" w:lastRow="0" w:firstColumn="1" w:lastColumn="0" w:noHBand="0" w:noVBand="1"/>
      </w:tblPr>
      <w:tblGrid>
        <w:gridCol w:w="3364"/>
        <w:gridCol w:w="3018"/>
        <w:gridCol w:w="3191"/>
      </w:tblGrid>
      <w:tr w:rsidR="009D684B" w:rsidRPr="009D684B" w14:paraId="461E959C" w14:textId="77777777" w:rsidTr="00634338">
        <w:trPr>
          <w:trHeight w:val="288"/>
        </w:trPr>
        <w:tc>
          <w:tcPr>
            <w:tcW w:w="3364" w:type="dxa"/>
            <w:tcBorders>
              <w:top w:val="single" w:sz="4" w:space="0" w:color="000000"/>
              <w:left w:val="single" w:sz="4" w:space="0" w:color="000000"/>
              <w:bottom w:val="single" w:sz="4" w:space="0" w:color="000000"/>
              <w:right w:val="single" w:sz="4" w:space="0" w:color="000000"/>
            </w:tcBorders>
          </w:tcPr>
          <w:p w14:paraId="740CFB61" w14:textId="77777777" w:rsidR="009D684B" w:rsidRPr="009D684B" w:rsidRDefault="009D684B" w:rsidP="009D684B">
            <w:pPr>
              <w:spacing w:line="360" w:lineRule="auto"/>
              <w:ind w:firstLine="709"/>
              <w:jc w:val="center"/>
              <w:rPr>
                <w:kern w:val="2"/>
              </w:rPr>
            </w:pPr>
            <w:r w:rsidRPr="009D684B">
              <w:rPr>
                <w:kern w:val="2"/>
              </w:rPr>
              <w:t xml:space="preserve">Наименование </w:t>
            </w:r>
          </w:p>
        </w:tc>
        <w:tc>
          <w:tcPr>
            <w:tcW w:w="3018" w:type="dxa"/>
            <w:tcBorders>
              <w:top w:val="single" w:sz="4" w:space="0" w:color="000000"/>
              <w:left w:val="single" w:sz="4" w:space="0" w:color="000000"/>
              <w:bottom w:val="single" w:sz="4" w:space="0" w:color="000000"/>
              <w:right w:val="single" w:sz="4" w:space="0" w:color="000000"/>
            </w:tcBorders>
          </w:tcPr>
          <w:p w14:paraId="31149D9E" w14:textId="77777777" w:rsidR="009D684B" w:rsidRPr="009D684B" w:rsidRDefault="009D684B" w:rsidP="009D684B">
            <w:pPr>
              <w:spacing w:line="360" w:lineRule="auto"/>
              <w:ind w:firstLine="709"/>
              <w:jc w:val="center"/>
              <w:rPr>
                <w:kern w:val="2"/>
              </w:rPr>
            </w:pPr>
            <w:r w:rsidRPr="009D684B">
              <w:rPr>
                <w:kern w:val="2"/>
              </w:rPr>
              <w:t>2022</w:t>
            </w:r>
          </w:p>
        </w:tc>
        <w:tc>
          <w:tcPr>
            <w:tcW w:w="3191" w:type="dxa"/>
            <w:tcBorders>
              <w:top w:val="single" w:sz="4" w:space="0" w:color="000000"/>
              <w:left w:val="single" w:sz="4" w:space="0" w:color="000000"/>
              <w:bottom w:val="single" w:sz="4" w:space="0" w:color="000000"/>
              <w:right w:val="single" w:sz="4" w:space="0" w:color="000000"/>
            </w:tcBorders>
          </w:tcPr>
          <w:p w14:paraId="7EEF8718" w14:textId="77777777" w:rsidR="009D684B" w:rsidRPr="009D684B" w:rsidRDefault="009D684B" w:rsidP="009D684B">
            <w:pPr>
              <w:spacing w:line="360" w:lineRule="auto"/>
              <w:ind w:firstLine="709"/>
              <w:jc w:val="center"/>
              <w:rPr>
                <w:kern w:val="2"/>
              </w:rPr>
            </w:pPr>
            <w:r w:rsidRPr="009D684B">
              <w:rPr>
                <w:kern w:val="2"/>
              </w:rPr>
              <w:t xml:space="preserve">2023 </w:t>
            </w:r>
          </w:p>
        </w:tc>
      </w:tr>
      <w:tr w:rsidR="009D684B" w:rsidRPr="009D684B" w14:paraId="54CB66E4" w14:textId="77777777" w:rsidTr="00634338">
        <w:trPr>
          <w:trHeight w:val="286"/>
        </w:trPr>
        <w:tc>
          <w:tcPr>
            <w:tcW w:w="3364" w:type="dxa"/>
            <w:tcBorders>
              <w:top w:val="single" w:sz="4" w:space="0" w:color="000000"/>
              <w:left w:val="single" w:sz="4" w:space="0" w:color="000000"/>
              <w:bottom w:val="single" w:sz="4" w:space="0" w:color="000000"/>
              <w:right w:val="single" w:sz="4" w:space="0" w:color="000000"/>
            </w:tcBorders>
          </w:tcPr>
          <w:p w14:paraId="1E5E5F1C" w14:textId="77777777" w:rsidR="009D684B" w:rsidRPr="009D684B" w:rsidRDefault="009D684B" w:rsidP="009D684B">
            <w:pPr>
              <w:spacing w:line="360" w:lineRule="auto"/>
              <w:rPr>
                <w:kern w:val="2"/>
              </w:rPr>
            </w:pPr>
            <w:r w:rsidRPr="009D684B">
              <w:rPr>
                <w:kern w:val="2"/>
              </w:rPr>
              <w:t xml:space="preserve">Значение коэффициента </w:t>
            </w:r>
          </w:p>
        </w:tc>
        <w:tc>
          <w:tcPr>
            <w:tcW w:w="3018" w:type="dxa"/>
            <w:tcBorders>
              <w:top w:val="single" w:sz="4" w:space="0" w:color="000000"/>
              <w:left w:val="single" w:sz="4" w:space="0" w:color="000000"/>
              <w:bottom w:val="single" w:sz="4" w:space="0" w:color="000000"/>
              <w:right w:val="single" w:sz="4" w:space="0" w:color="000000"/>
            </w:tcBorders>
          </w:tcPr>
          <w:p w14:paraId="25737C0E" w14:textId="77777777" w:rsidR="009D684B" w:rsidRPr="009D684B" w:rsidRDefault="009D684B" w:rsidP="009D684B">
            <w:pPr>
              <w:spacing w:line="360" w:lineRule="auto"/>
              <w:ind w:firstLine="709"/>
              <w:jc w:val="center"/>
              <w:rPr>
                <w:kern w:val="2"/>
              </w:rPr>
            </w:pPr>
            <w:r w:rsidRPr="009D684B">
              <w:rPr>
                <w:kern w:val="2"/>
              </w:rPr>
              <w:t>0,35</w:t>
            </w:r>
          </w:p>
        </w:tc>
        <w:tc>
          <w:tcPr>
            <w:tcW w:w="3191" w:type="dxa"/>
            <w:tcBorders>
              <w:top w:val="single" w:sz="4" w:space="0" w:color="000000"/>
              <w:left w:val="single" w:sz="4" w:space="0" w:color="000000"/>
              <w:bottom w:val="single" w:sz="4" w:space="0" w:color="000000"/>
              <w:right w:val="single" w:sz="4" w:space="0" w:color="000000"/>
            </w:tcBorders>
          </w:tcPr>
          <w:p w14:paraId="5A6AF87B" w14:textId="77777777" w:rsidR="009D684B" w:rsidRPr="009D684B" w:rsidRDefault="009D684B" w:rsidP="009D684B">
            <w:pPr>
              <w:spacing w:line="360" w:lineRule="auto"/>
              <w:ind w:firstLine="709"/>
              <w:jc w:val="center"/>
              <w:rPr>
                <w:kern w:val="2"/>
              </w:rPr>
            </w:pPr>
            <w:r w:rsidRPr="009D684B">
              <w:rPr>
                <w:kern w:val="2"/>
              </w:rPr>
              <w:t xml:space="preserve">0,34 </w:t>
            </w:r>
          </w:p>
        </w:tc>
      </w:tr>
      <w:tr w:rsidR="009D684B" w:rsidRPr="009D684B" w14:paraId="455B8876" w14:textId="77777777" w:rsidTr="00634338">
        <w:trPr>
          <w:trHeight w:val="562"/>
        </w:trPr>
        <w:tc>
          <w:tcPr>
            <w:tcW w:w="3364" w:type="dxa"/>
            <w:tcBorders>
              <w:top w:val="single" w:sz="4" w:space="0" w:color="000000"/>
              <w:left w:val="single" w:sz="4" w:space="0" w:color="000000"/>
              <w:bottom w:val="single" w:sz="4" w:space="0" w:color="000000"/>
              <w:right w:val="single" w:sz="4" w:space="0" w:color="000000"/>
            </w:tcBorders>
            <w:vAlign w:val="center"/>
          </w:tcPr>
          <w:p w14:paraId="1A371B5D" w14:textId="77777777" w:rsidR="009D684B" w:rsidRPr="009D684B" w:rsidRDefault="009D684B" w:rsidP="009D684B">
            <w:pPr>
              <w:spacing w:line="360" w:lineRule="auto"/>
              <w:jc w:val="both"/>
              <w:rPr>
                <w:kern w:val="2"/>
              </w:rPr>
            </w:pPr>
            <w:r w:rsidRPr="009D684B">
              <w:rPr>
                <w:kern w:val="2"/>
              </w:rPr>
              <w:t xml:space="preserve">Вероятность банкротства </w:t>
            </w:r>
          </w:p>
        </w:tc>
        <w:tc>
          <w:tcPr>
            <w:tcW w:w="3018" w:type="dxa"/>
            <w:tcBorders>
              <w:top w:val="single" w:sz="4" w:space="0" w:color="000000"/>
              <w:left w:val="single" w:sz="4" w:space="0" w:color="000000"/>
              <w:bottom w:val="single" w:sz="4" w:space="0" w:color="000000"/>
              <w:right w:val="single" w:sz="4" w:space="0" w:color="000000"/>
            </w:tcBorders>
          </w:tcPr>
          <w:p w14:paraId="4F216CCA" w14:textId="77777777" w:rsidR="009D684B" w:rsidRPr="009D684B" w:rsidRDefault="009D684B" w:rsidP="009D684B">
            <w:pPr>
              <w:spacing w:line="360" w:lineRule="auto"/>
              <w:ind w:firstLine="709"/>
              <w:jc w:val="center"/>
              <w:rPr>
                <w:kern w:val="2"/>
              </w:rPr>
            </w:pPr>
            <w:r w:rsidRPr="009D684B">
              <w:rPr>
                <w:kern w:val="2"/>
              </w:rPr>
              <w:t>низкая</w:t>
            </w:r>
          </w:p>
        </w:tc>
        <w:tc>
          <w:tcPr>
            <w:tcW w:w="3191" w:type="dxa"/>
            <w:tcBorders>
              <w:top w:val="single" w:sz="4" w:space="0" w:color="000000"/>
              <w:left w:val="single" w:sz="4" w:space="0" w:color="000000"/>
              <w:bottom w:val="single" w:sz="4" w:space="0" w:color="000000"/>
              <w:right w:val="single" w:sz="4" w:space="0" w:color="000000"/>
            </w:tcBorders>
          </w:tcPr>
          <w:p w14:paraId="50576F74" w14:textId="77777777" w:rsidR="009D684B" w:rsidRPr="009D684B" w:rsidRDefault="009D684B" w:rsidP="009D684B">
            <w:pPr>
              <w:spacing w:line="360" w:lineRule="auto"/>
              <w:ind w:firstLine="709"/>
              <w:jc w:val="center"/>
              <w:rPr>
                <w:kern w:val="2"/>
              </w:rPr>
            </w:pPr>
            <w:r w:rsidRPr="009D684B">
              <w:rPr>
                <w:kern w:val="2"/>
              </w:rPr>
              <w:t xml:space="preserve">низкая </w:t>
            </w:r>
          </w:p>
        </w:tc>
      </w:tr>
    </w:tbl>
    <w:p w14:paraId="638EF01B" w14:textId="77777777" w:rsidR="009D684B" w:rsidRDefault="009D684B" w:rsidP="009D684B">
      <w:pPr>
        <w:spacing w:line="360" w:lineRule="auto"/>
        <w:ind w:firstLine="709"/>
        <w:rPr>
          <w:rFonts w:eastAsia="Calibri"/>
          <w:sz w:val="28"/>
          <w:szCs w:val="28"/>
          <w:lang w:eastAsia="en-US"/>
        </w:rPr>
      </w:pPr>
      <w:r w:rsidRPr="009D684B">
        <w:rPr>
          <w:rFonts w:eastAsia="Calibri"/>
          <w:sz w:val="28"/>
          <w:szCs w:val="28"/>
          <w:lang w:eastAsia="en-US"/>
        </w:rPr>
        <w:t xml:space="preserve"> </w:t>
      </w:r>
    </w:p>
    <w:p w14:paraId="3625CFCE" w14:textId="77777777" w:rsidR="009D684B" w:rsidRDefault="009D684B" w:rsidP="009D684B">
      <w:pPr>
        <w:spacing w:line="360" w:lineRule="auto"/>
        <w:ind w:firstLine="709"/>
        <w:rPr>
          <w:rFonts w:eastAsia="Calibri"/>
          <w:sz w:val="28"/>
          <w:szCs w:val="28"/>
          <w:lang w:eastAsia="en-US"/>
        </w:rPr>
      </w:pPr>
    </w:p>
    <w:p w14:paraId="562B99E6" w14:textId="77777777" w:rsidR="009D684B" w:rsidRDefault="009D684B" w:rsidP="009D684B">
      <w:pPr>
        <w:spacing w:line="360" w:lineRule="auto"/>
        <w:ind w:firstLine="709"/>
        <w:rPr>
          <w:rFonts w:eastAsia="Calibri"/>
          <w:sz w:val="28"/>
          <w:szCs w:val="28"/>
          <w:lang w:eastAsia="en-US"/>
        </w:rPr>
      </w:pPr>
    </w:p>
    <w:p w14:paraId="0065C3A9" w14:textId="77777777" w:rsidR="009D684B" w:rsidRDefault="009D684B" w:rsidP="009D684B">
      <w:pPr>
        <w:spacing w:line="360" w:lineRule="auto"/>
        <w:ind w:firstLine="709"/>
        <w:rPr>
          <w:rFonts w:eastAsia="Calibri"/>
          <w:sz w:val="28"/>
          <w:szCs w:val="28"/>
          <w:lang w:eastAsia="en-US"/>
        </w:rPr>
      </w:pPr>
    </w:p>
    <w:p w14:paraId="0B1B818D" w14:textId="77777777" w:rsidR="009D684B" w:rsidRDefault="009D684B" w:rsidP="009D684B">
      <w:pPr>
        <w:spacing w:line="360" w:lineRule="auto"/>
        <w:ind w:firstLine="709"/>
        <w:rPr>
          <w:rFonts w:eastAsia="Calibri"/>
          <w:sz w:val="28"/>
          <w:szCs w:val="28"/>
          <w:lang w:eastAsia="en-US"/>
        </w:rPr>
      </w:pPr>
    </w:p>
    <w:p w14:paraId="4151B69D" w14:textId="77777777" w:rsidR="009D684B" w:rsidRDefault="009D684B" w:rsidP="009D684B">
      <w:pPr>
        <w:spacing w:line="360" w:lineRule="auto"/>
        <w:ind w:firstLine="709"/>
        <w:rPr>
          <w:rFonts w:eastAsia="Calibri"/>
          <w:sz w:val="28"/>
          <w:szCs w:val="28"/>
          <w:lang w:eastAsia="en-US"/>
        </w:rPr>
      </w:pPr>
    </w:p>
    <w:p w14:paraId="4492A464" w14:textId="77777777" w:rsidR="009D684B" w:rsidRDefault="009D684B" w:rsidP="009D684B">
      <w:pPr>
        <w:spacing w:line="360" w:lineRule="auto"/>
        <w:ind w:firstLine="709"/>
        <w:rPr>
          <w:rFonts w:eastAsia="Calibri"/>
          <w:sz w:val="28"/>
          <w:szCs w:val="28"/>
          <w:lang w:eastAsia="en-US"/>
        </w:rPr>
      </w:pPr>
    </w:p>
    <w:p w14:paraId="0CE2BD05" w14:textId="77777777" w:rsidR="009D684B" w:rsidRDefault="009D684B" w:rsidP="009D684B">
      <w:pPr>
        <w:spacing w:line="360" w:lineRule="auto"/>
        <w:ind w:firstLine="709"/>
        <w:rPr>
          <w:rFonts w:eastAsia="Calibri"/>
          <w:sz w:val="28"/>
          <w:szCs w:val="28"/>
          <w:lang w:eastAsia="en-US"/>
        </w:rPr>
      </w:pPr>
    </w:p>
    <w:p w14:paraId="7542F36A" w14:textId="77777777" w:rsidR="009D684B" w:rsidRDefault="009D684B" w:rsidP="009D684B">
      <w:pPr>
        <w:spacing w:line="360" w:lineRule="auto"/>
        <w:ind w:firstLine="709"/>
        <w:rPr>
          <w:rFonts w:eastAsia="Calibri"/>
          <w:sz w:val="28"/>
          <w:szCs w:val="28"/>
          <w:lang w:eastAsia="en-US"/>
        </w:rPr>
      </w:pPr>
    </w:p>
    <w:p w14:paraId="08C58CE7" w14:textId="77777777" w:rsidR="009D684B" w:rsidRDefault="009D684B" w:rsidP="009D684B">
      <w:pPr>
        <w:spacing w:line="360" w:lineRule="auto"/>
        <w:ind w:firstLine="709"/>
        <w:rPr>
          <w:rFonts w:eastAsia="Calibri"/>
          <w:sz w:val="28"/>
          <w:szCs w:val="28"/>
          <w:lang w:eastAsia="en-US"/>
        </w:rPr>
      </w:pPr>
    </w:p>
    <w:p w14:paraId="339ACCE7" w14:textId="77777777" w:rsidR="009D684B" w:rsidRDefault="009D684B" w:rsidP="009D684B">
      <w:pPr>
        <w:spacing w:line="360" w:lineRule="auto"/>
        <w:ind w:firstLine="709"/>
        <w:rPr>
          <w:rFonts w:eastAsia="Calibri"/>
          <w:sz w:val="28"/>
          <w:szCs w:val="28"/>
          <w:lang w:eastAsia="en-US"/>
        </w:rPr>
      </w:pPr>
    </w:p>
    <w:p w14:paraId="085DA979" w14:textId="77777777" w:rsidR="009D684B" w:rsidRDefault="009D684B" w:rsidP="009D684B">
      <w:pPr>
        <w:spacing w:line="360" w:lineRule="auto"/>
        <w:ind w:firstLine="709"/>
        <w:rPr>
          <w:rFonts w:eastAsia="Calibri"/>
          <w:sz w:val="28"/>
          <w:szCs w:val="28"/>
          <w:lang w:eastAsia="en-US"/>
        </w:rPr>
      </w:pPr>
    </w:p>
    <w:p w14:paraId="54E4C106" w14:textId="77777777" w:rsidR="009D684B" w:rsidRDefault="009D684B" w:rsidP="009D684B">
      <w:pPr>
        <w:spacing w:line="360" w:lineRule="auto"/>
        <w:ind w:firstLine="709"/>
        <w:rPr>
          <w:rFonts w:eastAsia="Calibri"/>
          <w:sz w:val="28"/>
          <w:szCs w:val="28"/>
          <w:lang w:eastAsia="en-US"/>
        </w:rPr>
      </w:pPr>
    </w:p>
    <w:p w14:paraId="052B9D65" w14:textId="77777777" w:rsidR="009D684B" w:rsidRDefault="009D684B" w:rsidP="009D684B">
      <w:pPr>
        <w:spacing w:line="360" w:lineRule="auto"/>
        <w:ind w:firstLine="709"/>
        <w:rPr>
          <w:rFonts w:eastAsia="Calibri"/>
          <w:sz w:val="28"/>
          <w:szCs w:val="28"/>
          <w:lang w:eastAsia="en-US"/>
        </w:rPr>
      </w:pPr>
    </w:p>
    <w:p w14:paraId="7A0FF251" w14:textId="77777777" w:rsidR="009D684B" w:rsidRDefault="009D684B" w:rsidP="009D684B">
      <w:pPr>
        <w:spacing w:line="360" w:lineRule="auto"/>
        <w:ind w:firstLine="709"/>
        <w:rPr>
          <w:rFonts w:eastAsia="Calibri"/>
          <w:sz w:val="28"/>
          <w:szCs w:val="28"/>
          <w:lang w:eastAsia="en-US"/>
        </w:rPr>
      </w:pPr>
    </w:p>
    <w:p w14:paraId="588AEC87" w14:textId="77777777" w:rsidR="009D684B" w:rsidRDefault="009D684B" w:rsidP="009D684B">
      <w:pPr>
        <w:spacing w:line="360" w:lineRule="auto"/>
        <w:ind w:firstLine="709"/>
        <w:rPr>
          <w:rFonts w:eastAsia="Calibri"/>
          <w:sz w:val="28"/>
          <w:szCs w:val="28"/>
          <w:lang w:eastAsia="en-US"/>
        </w:rPr>
      </w:pPr>
    </w:p>
    <w:p w14:paraId="09E18F9C" w14:textId="77777777" w:rsidR="009D684B" w:rsidRDefault="009D684B" w:rsidP="009D684B">
      <w:pPr>
        <w:spacing w:line="360" w:lineRule="auto"/>
        <w:ind w:firstLine="709"/>
        <w:rPr>
          <w:rFonts w:eastAsia="Calibri"/>
          <w:sz w:val="28"/>
          <w:szCs w:val="28"/>
          <w:lang w:eastAsia="en-US"/>
        </w:rPr>
      </w:pPr>
    </w:p>
    <w:p w14:paraId="4F0B095C" w14:textId="77777777" w:rsidR="009D684B" w:rsidRDefault="009D684B" w:rsidP="009D684B">
      <w:pPr>
        <w:spacing w:line="360" w:lineRule="auto"/>
        <w:ind w:firstLine="709"/>
        <w:rPr>
          <w:rFonts w:eastAsia="Calibri"/>
          <w:sz w:val="28"/>
          <w:szCs w:val="28"/>
          <w:lang w:eastAsia="en-US"/>
        </w:rPr>
      </w:pPr>
    </w:p>
    <w:p w14:paraId="552DF989" w14:textId="77777777" w:rsidR="009D684B" w:rsidRDefault="009D684B" w:rsidP="009D684B">
      <w:pPr>
        <w:spacing w:line="360" w:lineRule="auto"/>
        <w:ind w:firstLine="709"/>
        <w:rPr>
          <w:rFonts w:eastAsia="Calibri"/>
          <w:sz w:val="28"/>
          <w:szCs w:val="28"/>
          <w:lang w:eastAsia="en-US"/>
        </w:rPr>
      </w:pPr>
    </w:p>
    <w:p w14:paraId="05415D35" w14:textId="77777777" w:rsidR="009D684B" w:rsidRDefault="009D684B" w:rsidP="009D684B">
      <w:pPr>
        <w:spacing w:line="360" w:lineRule="auto"/>
        <w:ind w:firstLine="709"/>
        <w:rPr>
          <w:rFonts w:eastAsia="Calibri"/>
          <w:sz w:val="28"/>
          <w:szCs w:val="28"/>
          <w:lang w:eastAsia="en-US"/>
        </w:rPr>
      </w:pPr>
    </w:p>
    <w:p w14:paraId="477FAAA8" w14:textId="77777777" w:rsidR="009D684B" w:rsidRDefault="009D684B" w:rsidP="009D684B">
      <w:pPr>
        <w:spacing w:line="360" w:lineRule="auto"/>
        <w:ind w:firstLine="709"/>
        <w:rPr>
          <w:rFonts w:eastAsia="Calibri"/>
          <w:sz w:val="28"/>
          <w:szCs w:val="28"/>
          <w:lang w:eastAsia="en-US"/>
        </w:rPr>
      </w:pPr>
    </w:p>
    <w:p w14:paraId="56E5E194" w14:textId="77777777" w:rsidR="009D684B" w:rsidRDefault="009D684B" w:rsidP="009D684B">
      <w:pPr>
        <w:spacing w:line="360" w:lineRule="auto"/>
        <w:ind w:firstLine="709"/>
        <w:rPr>
          <w:rFonts w:eastAsia="Calibri"/>
          <w:sz w:val="28"/>
          <w:szCs w:val="28"/>
          <w:lang w:eastAsia="en-US"/>
        </w:rPr>
      </w:pPr>
    </w:p>
    <w:p w14:paraId="7CDDE4D2" w14:textId="77777777" w:rsidR="009D684B" w:rsidRDefault="009D684B" w:rsidP="009D684B">
      <w:pPr>
        <w:spacing w:line="360" w:lineRule="auto"/>
        <w:ind w:firstLine="709"/>
        <w:rPr>
          <w:rFonts w:eastAsia="Calibri"/>
          <w:sz w:val="28"/>
          <w:szCs w:val="28"/>
          <w:lang w:eastAsia="en-US"/>
        </w:rPr>
      </w:pPr>
    </w:p>
    <w:p w14:paraId="728FD457" w14:textId="77777777" w:rsidR="009D684B" w:rsidRDefault="009D684B" w:rsidP="009D684B">
      <w:pPr>
        <w:spacing w:line="360" w:lineRule="auto"/>
        <w:ind w:firstLine="709"/>
        <w:rPr>
          <w:rFonts w:eastAsia="Calibri"/>
          <w:sz w:val="28"/>
          <w:szCs w:val="28"/>
          <w:lang w:eastAsia="en-US"/>
        </w:rPr>
      </w:pPr>
    </w:p>
    <w:p w14:paraId="1BE4D881" w14:textId="06DA81FF" w:rsidR="009D684B" w:rsidRDefault="009D684B" w:rsidP="009D684B">
      <w:pPr>
        <w:spacing w:line="360" w:lineRule="auto"/>
        <w:ind w:firstLine="709"/>
        <w:jc w:val="right"/>
        <w:rPr>
          <w:rFonts w:eastAsia="Calibri"/>
          <w:sz w:val="28"/>
          <w:szCs w:val="28"/>
          <w:lang w:eastAsia="en-US"/>
        </w:rPr>
      </w:pPr>
      <w:r>
        <w:rPr>
          <w:rFonts w:eastAsia="Calibri"/>
          <w:sz w:val="28"/>
          <w:szCs w:val="28"/>
          <w:lang w:eastAsia="en-US"/>
        </w:rPr>
        <w:t xml:space="preserve">ЛИСТ </w:t>
      </w:r>
      <w:r w:rsidR="00943CA3">
        <w:rPr>
          <w:rFonts w:eastAsia="Calibri"/>
          <w:sz w:val="28"/>
          <w:szCs w:val="28"/>
          <w:lang w:eastAsia="en-US"/>
        </w:rPr>
        <w:t>7</w:t>
      </w:r>
    </w:p>
    <w:p w14:paraId="6566376B" w14:textId="72D84B96" w:rsidR="009D684B" w:rsidRPr="009D684B" w:rsidRDefault="009D684B" w:rsidP="009D684B">
      <w:pPr>
        <w:spacing w:line="259" w:lineRule="auto"/>
        <w:ind w:firstLine="709"/>
        <w:jc w:val="both"/>
        <w:rPr>
          <w:rFonts w:eastAsia="Calibri"/>
          <w:sz w:val="28"/>
          <w:szCs w:val="28"/>
          <w:lang w:eastAsia="en-US"/>
        </w:rPr>
      </w:pPr>
      <w:r w:rsidRPr="009D684B">
        <w:rPr>
          <w:rFonts w:eastAsia="Calibri"/>
          <w:sz w:val="28"/>
          <w:szCs w:val="28"/>
          <w:lang w:eastAsia="en-US"/>
        </w:rPr>
        <w:t xml:space="preserve">Таблица </w:t>
      </w:r>
      <w:r w:rsidR="00943CA3">
        <w:rPr>
          <w:rFonts w:eastAsia="Calibri"/>
          <w:sz w:val="28"/>
          <w:szCs w:val="28"/>
          <w:lang w:eastAsia="en-US"/>
        </w:rPr>
        <w:t>7</w:t>
      </w:r>
      <w:r w:rsidRPr="009D684B">
        <w:rPr>
          <w:rFonts w:eastAsia="Calibri"/>
          <w:sz w:val="28"/>
          <w:szCs w:val="28"/>
          <w:lang w:eastAsia="en-US"/>
        </w:rPr>
        <w:t xml:space="preserve"> – Признаки банкротства ООО «Агрофирма «Джалиль»</w:t>
      </w:r>
    </w:p>
    <w:p w14:paraId="1D68F265" w14:textId="77777777" w:rsidR="009D684B" w:rsidRPr="009D684B" w:rsidRDefault="009D684B" w:rsidP="009D684B">
      <w:pPr>
        <w:spacing w:line="259" w:lineRule="auto"/>
        <w:ind w:firstLine="709"/>
        <w:jc w:val="both"/>
        <w:rPr>
          <w:rFonts w:eastAsia="Calibri"/>
          <w:sz w:val="28"/>
          <w:szCs w:val="28"/>
          <w:lang w:eastAsia="en-US"/>
        </w:rPr>
      </w:pPr>
    </w:p>
    <w:tbl>
      <w:tblPr>
        <w:tblStyle w:val="TableGrid3"/>
        <w:tblW w:w="9573" w:type="dxa"/>
        <w:tblInd w:w="-108" w:type="dxa"/>
        <w:tblCellMar>
          <w:top w:w="50" w:type="dxa"/>
          <w:left w:w="108" w:type="dxa"/>
          <w:right w:w="48" w:type="dxa"/>
        </w:tblCellMar>
        <w:tblLook w:val="04A0" w:firstRow="1" w:lastRow="0" w:firstColumn="1" w:lastColumn="0" w:noHBand="0" w:noVBand="1"/>
      </w:tblPr>
      <w:tblGrid>
        <w:gridCol w:w="4639"/>
        <w:gridCol w:w="858"/>
        <w:gridCol w:w="1549"/>
        <w:gridCol w:w="1375"/>
        <w:gridCol w:w="1152"/>
      </w:tblGrid>
      <w:tr w:rsidR="009D684B" w:rsidRPr="009D684B" w14:paraId="0DDBF61E" w14:textId="77777777" w:rsidTr="00634338">
        <w:trPr>
          <w:trHeight w:val="562"/>
        </w:trPr>
        <w:tc>
          <w:tcPr>
            <w:tcW w:w="4639" w:type="dxa"/>
            <w:tcBorders>
              <w:top w:val="single" w:sz="4" w:space="0" w:color="000000"/>
              <w:left w:val="single" w:sz="4" w:space="0" w:color="000000"/>
              <w:bottom w:val="single" w:sz="4" w:space="0" w:color="000000"/>
              <w:right w:val="single" w:sz="4" w:space="0" w:color="000000"/>
            </w:tcBorders>
            <w:vAlign w:val="center"/>
          </w:tcPr>
          <w:p w14:paraId="5E27BD18" w14:textId="77777777" w:rsidR="009D684B" w:rsidRPr="009D684B" w:rsidRDefault="009D684B" w:rsidP="009D684B">
            <w:pPr>
              <w:spacing w:line="259" w:lineRule="auto"/>
              <w:ind w:right="63"/>
              <w:jc w:val="center"/>
              <w:rPr>
                <w:kern w:val="2"/>
              </w:rPr>
            </w:pPr>
            <w:r w:rsidRPr="009D684B">
              <w:rPr>
                <w:kern w:val="2"/>
              </w:rPr>
              <w:t xml:space="preserve">Наименование </w:t>
            </w:r>
          </w:p>
        </w:tc>
        <w:tc>
          <w:tcPr>
            <w:tcW w:w="858" w:type="dxa"/>
            <w:tcBorders>
              <w:top w:val="single" w:sz="4" w:space="0" w:color="000000"/>
              <w:left w:val="single" w:sz="4" w:space="0" w:color="000000"/>
              <w:bottom w:val="single" w:sz="4" w:space="0" w:color="000000"/>
              <w:right w:val="single" w:sz="4" w:space="0" w:color="000000"/>
            </w:tcBorders>
            <w:vAlign w:val="center"/>
          </w:tcPr>
          <w:p w14:paraId="358E2899" w14:textId="77777777" w:rsidR="009D684B" w:rsidRPr="009D684B" w:rsidRDefault="009D684B" w:rsidP="009D684B">
            <w:pPr>
              <w:spacing w:line="259" w:lineRule="auto"/>
              <w:ind w:right="62"/>
              <w:jc w:val="center"/>
              <w:rPr>
                <w:kern w:val="2"/>
              </w:rPr>
            </w:pPr>
            <w:r w:rsidRPr="009D684B">
              <w:rPr>
                <w:kern w:val="2"/>
              </w:rPr>
              <w:t>2022</w:t>
            </w:r>
          </w:p>
        </w:tc>
        <w:tc>
          <w:tcPr>
            <w:tcW w:w="1549" w:type="dxa"/>
            <w:tcBorders>
              <w:top w:val="single" w:sz="4" w:space="0" w:color="000000"/>
              <w:left w:val="single" w:sz="4" w:space="0" w:color="000000"/>
              <w:bottom w:val="single" w:sz="4" w:space="0" w:color="000000"/>
              <w:right w:val="single" w:sz="4" w:space="0" w:color="000000"/>
            </w:tcBorders>
            <w:vAlign w:val="center"/>
          </w:tcPr>
          <w:p w14:paraId="29B8381F" w14:textId="77777777" w:rsidR="009D684B" w:rsidRPr="009D684B" w:rsidRDefault="009D684B" w:rsidP="009D684B">
            <w:pPr>
              <w:spacing w:line="259" w:lineRule="auto"/>
              <w:ind w:right="63"/>
              <w:jc w:val="center"/>
              <w:rPr>
                <w:kern w:val="2"/>
              </w:rPr>
            </w:pPr>
            <w:r w:rsidRPr="009D684B">
              <w:rPr>
                <w:kern w:val="2"/>
              </w:rPr>
              <w:t xml:space="preserve">2023 </w:t>
            </w:r>
          </w:p>
        </w:tc>
        <w:tc>
          <w:tcPr>
            <w:tcW w:w="1375" w:type="dxa"/>
            <w:tcBorders>
              <w:top w:val="single" w:sz="4" w:space="0" w:color="000000"/>
              <w:left w:val="single" w:sz="4" w:space="0" w:color="000000"/>
              <w:bottom w:val="single" w:sz="4" w:space="0" w:color="000000"/>
              <w:right w:val="single" w:sz="4" w:space="0" w:color="000000"/>
            </w:tcBorders>
          </w:tcPr>
          <w:p w14:paraId="1B4DBC21" w14:textId="77777777" w:rsidR="009D684B" w:rsidRPr="009D684B" w:rsidRDefault="009D684B" w:rsidP="009D684B">
            <w:pPr>
              <w:spacing w:after="21" w:line="259" w:lineRule="auto"/>
              <w:ind w:right="60"/>
              <w:jc w:val="center"/>
              <w:rPr>
                <w:kern w:val="2"/>
              </w:rPr>
            </w:pPr>
            <w:r w:rsidRPr="009D684B">
              <w:rPr>
                <w:kern w:val="2"/>
              </w:rPr>
              <w:t xml:space="preserve">В </w:t>
            </w:r>
            <w:proofErr w:type="spellStart"/>
            <w:r w:rsidRPr="009D684B">
              <w:rPr>
                <w:kern w:val="2"/>
              </w:rPr>
              <w:t>абс</w:t>
            </w:r>
            <w:proofErr w:type="spellEnd"/>
            <w:r w:rsidRPr="009D684B">
              <w:rPr>
                <w:kern w:val="2"/>
              </w:rPr>
              <w:t xml:space="preserve">. </w:t>
            </w:r>
          </w:p>
          <w:p w14:paraId="103700AD" w14:textId="77777777" w:rsidR="009D684B" w:rsidRPr="009D684B" w:rsidRDefault="009D684B" w:rsidP="009D684B">
            <w:pPr>
              <w:spacing w:line="259" w:lineRule="auto"/>
              <w:jc w:val="both"/>
              <w:rPr>
                <w:kern w:val="2"/>
              </w:rPr>
            </w:pPr>
            <w:r w:rsidRPr="009D684B">
              <w:rPr>
                <w:kern w:val="2"/>
              </w:rPr>
              <w:t xml:space="preserve">выражении </w:t>
            </w:r>
          </w:p>
        </w:tc>
        <w:tc>
          <w:tcPr>
            <w:tcW w:w="1152" w:type="dxa"/>
            <w:tcBorders>
              <w:top w:val="single" w:sz="4" w:space="0" w:color="000000"/>
              <w:left w:val="single" w:sz="4" w:space="0" w:color="000000"/>
              <w:bottom w:val="single" w:sz="4" w:space="0" w:color="000000"/>
              <w:right w:val="single" w:sz="4" w:space="0" w:color="000000"/>
            </w:tcBorders>
          </w:tcPr>
          <w:p w14:paraId="2921B9A7" w14:textId="77777777" w:rsidR="009D684B" w:rsidRPr="009D684B" w:rsidRDefault="009D684B" w:rsidP="009D684B">
            <w:pPr>
              <w:spacing w:line="259" w:lineRule="auto"/>
              <w:jc w:val="center"/>
              <w:rPr>
                <w:kern w:val="2"/>
              </w:rPr>
            </w:pPr>
            <w:r w:rsidRPr="009D684B">
              <w:rPr>
                <w:kern w:val="2"/>
              </w:rPr>
              <w:t xml:space="preserve">Темп прироста </w:t>
            </w:r>
          </w:p>
        </w:tc>
      </w:tr>
      <w:tr w:rsidR="009D684B" w:rsidRPr="009D684B" w14:paraId="1FF90871" w14:textId="77777777" w:rsidTr="00634338">
        <w:trPr>
          <w:trHeight w:val="838"/>
        </w:trPr>
        <w:tc>
          <w:tcPr>
            <w:tcW w:w="4639" w:type="dxa"/>
            <w:tcBorders>
              <w:top w:val="single" w:sz="4" w:space="0" w:color="000000"/>
              <w:left w:val="single" w:sz="4" w:space="0" w:color="000000"/>
              <w:bottom w:val="single" w:sz="4" w:space="0" w:color="000000"/>
              <w:right w:val="single" w:sz="4" w:space="0" w:color="000000"/>
            </w:tcBorders>
          </w:tcPr>
          <w:p w14:paraId="4A7D8416" w14:textId="77777777" w:rsidR="009D684B" w:rsidRPr="009D684B" w:rsidRDefault="009D684B" w:rsidP="009D684B">
            <w:pPr>
              <w:spacing w:after="45" w:line="238" w:lineRule="auto"/>
              <w:jc w:val="both"/>
              <w:rPr>
                <w:kern w:val="2"/>
              </w:rPr>
            </w:pPr>
            <w:r w:rsidRPr="009D684B">
              <w:rPr>
                <w:kern w:val="2"/>
              </w:rPr>
              <w:t xml:space="preserve">Коэффициент обеспеченности обязательств должника всеми его </w:t>
            </w:r>
          </w:p>
          <w:p w14:paraId="4C4119C1" w14:textId="77777777" w:rsidR="009D684B" w:rsidRPr="009D684B" w:rsidRDefault="009D684B" w:rsidP="009D684B">
            <w:pPr>
              <w:spacing w:line="259" w:lineRule="auto"/>
              <w:ind w:right="63"/>
              <w:jc w:val="both"/>
              <w:rPr>
                <w:kern w:val="2"/>
              </w:rPr>
            </w:pPr>
            <w:r w:rsidRPr="009D684B">
              <w:rPr>
                <w:kern w:val="2"/>
              </w:rPr>
              <w:t xml:space="preserve">активами </w:t>
            </w:r>
          </w:p>
        </w:tc>
        <w:tc>
          <w:tcPr>
            <w:tcW w:w="858" w:type="dxa"/>
            <w:tcBorders>
              <w:top w:val="single" w:sz="4" w:space="0" w:color="000000"/>
              <w:left w:val="single" w:sz="4" w:space="0" w:color="000000"/>
              <w:bottom w:val="single" w:sz="4" w:space="0" w:color="000000"/>
              <w:right w:val="single" w:sz="4" w:space="0" w:color="000000"/>
            </w:tcBorders>
            <w:vAlign w:val="center"/>
          </w:tcPr>
          <w:p w14:paraId="7885F22D" w14:textId="77777777" w:rsidR="009D684B" w:rsidRPr="009D684B" w:rsidRDefault="009D684B" w:rsidP="009D684B">
            <w:pPr>
              <w:spacing w:line="259" w:lineRule="auto"/>
              <w:ind w:right="65"/>
              <w:jc w:val="center"/>
              <w:rPr>
                <w:kern w:val="2"/>
              </w:rPr>
            </w:pPr>
            <w:r w:rsidRPr="009D684B">
              <w:rPr>
                <w:kern w:val="2"/>
              </w:rPr>
              <w:t xml:space="preserve">1,06 </w:t>
            </w:r>
          </w:p>
        </w:tc>
        <w:tc>
          <w:tcPr>
            <w:tcW w:w="1549" w:type="dxa"/>
            <w:tcBorders>
              <w:top w:val="single" w:sz="4" w:space="0" w:color="000000"/>
              <w:left w:val="single" w:sz="4" w:space="0" w:color="000000"/>
              <w:bottom w:val="single" w:sz="4" w:space="0" w:color="000000"/>
              <w:right w:val="single" w:sz="4" w:space="0" w:color="000000"/>
            </w:tcBorders>
            <w:vAlign w:val="center"/>
          </w:tcPr>
          <w:p w14:paraId="45A8AC39" w14:textId="77777777" w:rsidR="009D684B" w:rsidRPr="009D684B" w:rsidRDefault="009D684B" w:rsidP="009D684B">
            <w:pPr>
              <w:spacing w:line="259" w:lineRule="auto"/>
              <w:ind w:right="65"/>
              <w:jc w:val="center"/>
              <w:rPr>
                <w:kern w:val="2"/>
              </w:rPr>
            </w:pPr>
            <w:r w:rsidRPr="009D684B">
              <w:rPr>
                <w:kern w:val="2"/>
              </w:rPr>
              <w:t>1,05</w:t>
            </w:r>
          </w:p>
        </w:tc>
        <w:tc>
          <w:tcPr>
            <w:tcW w:w="1375" w:type="dxa"/>
            <w:tcBorders>
              <w:top w:val="single" w:sz="4" w:space="0" w:color="000000"/>
              <w:left w:val="single" w:sz="4" w:space="0" w:color="000000"/>
              <w:bottom w:val="single" w:sz="4" w:space="0" w:color="000000"/>
              <w:right w:val="single" w:sz="4" w:space="0" w:color="000000"/>
            </w:tcBorders>
            <w:vAlign w:val="center"/>
          </w:tcPr>
          <w:p w14:paraId="72E3D48E" w14:textId="77777777" w:rsidR="009D684B" w:rsidRPr="009D684B" w:rsidRDefault="009D684B" w:rsidP="009D684B">
            <w:pPr>
              <w:spacing w:line="259" w:lineRule="auto"/>
              <w:ind w:right="62"/>
              <w:jc w:val="center"/>
              <w:rPr>
                <w:kern w:val="2"/>
              </w:rPr>
            </w:pPr>
            <w:r w:rsidRPr="009D684B">
              <w:rPr>
                <w:kern w:val="2"/>
              </w:rPr>
              <w:t xml:space="preserve">-0,01 </w:t>
            </w:r>
          </w:p>
        </w:tc>
        <w:tc>
          <w:tcPr>
            <w:tcW w:w="1152" w:type="dxa"/>
            <w:tcBorders>
              <w:top w:val="single" w:sz="4" w:space="0" w:color="000000"/>
              <w:left w:val="single" w:sz="4" w:space="0" w:color="000000"/>
              <w:bottom w:val="single" w:sz="4" w:space="0" w:color="000000"/>
              <w:right w:val="single" w:sz="4" w:space="0" w:color="000000"/>
            </w:tcBorders>
            <w:vAlign w:val="center"/>
          </w:tcPr>
          <w:p w14:paraId="295E413A" w14:textId="77777777" w:rsidR="009D684B" w:rsidRPr="009D684B" w:rsidRDefault="009D684B" w:rsidP="009D684B">
            <w:pPr>
              <w:spacing w:line="259" w:lineRule="auto"/>
              <w:ind w:left="26"/>
              <w:jc w:val="center"/>
              <w:rPr>
                <w:kern w:val="2"/>
              </w:rPr>
            </w:pPr>
            <w:r w:rsidRPr="009D684B">
              <w:rPr>
                <w:kern w:val="2"/>
              </w:rPr>
              <w:t>-0,94 %</w:t>
            </w:r>
          </w:p>
        </w:tc>
      </w:tr>
      <w:tr w:rsidR="009D684B" w:rsidRPr="009D684B" w14:paraId="7C79A6E3" w14:textId="77777777" w:rsidTr="00634338">
        <w:trPr>
          <w:trHeight w:val="840"/>
        </w:trPr>
        <w:tc>
          <w:tcPr>
            <w:tcW w:w="4639" w:type="dxa"/>
            <w:tcBorders>
              <w:top w:val="single" w:sz="4" w:space="0" w:color="000000"/>
              <w:left w:val="single" w:sz="4" w:space="0" w:color="000000"/>
              <w:bottom w:val="single" w:sz="4" w:space="0" w:color="000000"/>
              <w:right w:val="single" w:sz="4" w:space="0" w:color="000000"/>
            </w:tcBorders>
          </w:tcPr>
          <w:p w14:paraId="2FC59DA2" w14:textId="77777777" w:rsidR="009D684B" w:rsidRPr="009D684B" w:rsidRDefault="009D684B" w:rsidP="009D684B">
            <w:pPr>
              <w:spacing w:after="42" w:line="238" w:lineRule="auto"/>
              <w:rPr>
                <w:kern w:val="2"/>
              </w:rPr>
            </w:pPr>
            <w:r w:rsidRPr="009D684B">
              <w:rPr>
                <w:kern w:val="2"/>
              </w:rPr>
              <w:t xml:space="preserve">Коэффициент обеспеченности обязательств должника оборотными </w:t>
            </w:r>
          </w:p>
          <w:p w14:paraId="4B3D2DBD" w14:textId="77777777" w:rsidR="009D684B" w:rsidRPr="009D684B" w:rsidRDefault="009D684B" w:rsidP="009D684B">
            <w:pPr>
              <w:spacing w:line="259" w:lineRule="auto"/>
              <w:ind w:right="63"/>
              <w:rPr>
                <w:kern w:val="2"/>
              </w:rPr>
            </w:pPr>
            <w:r w:rsidRPr="009D684B">
              <w:rPr>
                <w:kern w:val="2"/>
              </w:rPr>
              <w:t xml:space="preserve">активами </w:t>
            </w:r>
          </w:p>
        </w:tc>
        <w:tc>
          <w:tcPr>
            <w:tcW w:w="858" w:type="dxa"/>
            <w:tcBorders>
              <w:top w:val="single" w:sz="4" w:space="0" w:color="000000"/>
              <w:left w:val="single" w:sz="4" w:space="0" w:color="000000"/>
              <w:bottom w:val="single" w:sz="4" w:space="0" w:color="000000"/>
              <w:right w:val="single" w:sz="4" w:space="0" w:color="000000"/>
            </w:tcBorders>
            <w:vAlign w:val="center"/>
          </w:tcPr>
          <w:p w14:paraId="051075FE" w14:textId="77777777" w:rsidR="009D684B" w:rsidRPr="009D684B" w:rsidRDefault="009D684B" w:rsidP="009D684B">
            <w:pPr>
              <w:spacing w:line="259" w:lineRule="auto"/>
              <w:ind w:right="65"/>
              <w:jc w:val="center"/>
              <w:rPr>
                <w:kern w:val="2"/>
              </w:rPr>
            </w:pPr>
            <w:r w:rsidRPr="009D684B">
              <w:rPr>
                <w:kern w:val="2"/>
              </w:rPr>
              <w:t>0,88</w:t>
            </w:r>
          </w:p>
        </w:tc>
        <w:tc>
          <w:tcPr>
            <w:tcW w:w="1549" w:type="dxa"/>
            <w:tcBorders>
              <w:top w:val="single" w:sz="4" w:space="0" w:color="000000"/>
              <w:left w:val="single" w:sz="4" w:space="0" w:color="000000"/>
              <w:bottom w:val="single" w:sz="4" w:space="0" w:color="000000"/>
              <w:right w:val="single" w:sz="4" w:space="0" w:color="000000"/>
            </w:tcBorders>
            <w:vAlign w:val="center"/>
          </w:tcPr>
          <w:p w14:paraId="638B4BF1" w14:textId="77777777" w:rsidR="009D684B" w:rsidRPr="009D684B" w:rsidRDefault="009D684B" w:rsidP="009D684B">
            <w:pPr>
              <w:spacing w:line="259" w:lineRule="auto"/>
              <w:ind w:right="65"/>
              <w:jc w:val="center"/>
              <w:rPr>
                <w:kern w:val="2"/>
              </w:rPr>
            </w:pPr>
            <w:r w:rsidRPr="009D684B">
              <w:rPr>
                <w:kern w:val="2"/>
              </w:rPr>
              <w:t xml:space="preserve">0,90 </w:t>
            </w:r>
          </w:p>
        </w:tc>
        <w:tc>
          <w:tcPr>
            <w:tcW w:w="1375" w:type="dxa"/>
            <w:tcBorders>
              <w:top w:val="single" w:sz="4" w:space="0" w:color="000000"/>
              <w:left w:val="single" w:sz="4" w:space="0" w:color="000000"/>
              <w:bottom w:val="single" w:sz="4" w:space="0" w:color="000000"/>
              <w:right w:val="single" w:sz="4" w:space="0" w:color="000000"/>
            </w:tcBorders>
            <w:vAlign w:val="center"/>
          </w:tcPr>
          <w:p w14:paraId="71ED3F01" w14:textId="77777777" w:rsidR="009D684B" w:rsidRPr="009D684B" w:rsidRDefault="009D684B" w:rsidP="009D684B">
            <w:pPr>
              <w:spacing w:line="259" w:lineRule="auto"/>
              <w:ind w:right="62"/>
              <w:jc w:val="center"/>
              <w:rPr>
                <w:kern w:val="2"/>
              </w:rPr>
            </w:pPr>
            <w:r w:rsidRPr="009D684B">
              <w:rPr>
                <w:kern w:val="2"/>
              </w:rPr>
              <w:t>0,02</w:t>
            </w:r>
          </w:p>
        </w:tc>
        <w:tc>
          <w:tcPr>
            <w:tcW w:w="1152" w:type="dxa"/>
            <w:tcBorders>
              <w:top w:val="single" w:sz="4" w:space="0" w:color="000000"/>
              <w:left w:val="single" w:sz="4" w:space="0" w:color="000000"/>
              <w:bottom w:val="single" w:sz="4" w:space="0" w:color="000000"/>
              <w:right w:val="single" w:sz="4" w:space="0" w:color="000000"/>
            </w:tcBorders>
            <w:vAlign w:val="center"/>
          </w:tcPr>
          <w:p w14:paraId="3596FD21" w14:textId="77777777" w:rsidR="009D684B" w:rsidRPr="009D684B" w:rsidRDefault="009D684B" w:rsidP="009D684B">
            <w:pPr>
              <w:spacing w:line="259" w:lineRule="auto"/>
              <w:ind w:left="26"/>
              <w:jc w:val="center"/>
              <w:rPr>
                <w:kern w:val="2"/>
              </w:rPr>
            </w:pPr>
            <w:r w:rsidRPr="009D684B">
              <w:rPr>
                <w:kern w:val="2"/>
              </w:rPr>
              <w:t>2,27 %</w:t>
            </w:r>
          </w:p>
        </w:tc>
      </w:tr>
    </w:tbl>
    <w:p w14:paraId="38ECFCF6" w14:textId="77777777" w:rsidR="009D684B" w:rsidRPr="009D684B" w:rsidRDefault="009D684B" w:rsidP="009D684B">
      <w:pPr>
        <w:spacing w:line="360" w:lineRule="auto"/>
        <w:ind w:firstLine="709"/>
        <w:rPr>
          <w:rFonts w:eastAsia="Calibri"/>
          <w:sz w:val="28"/>
          <w:szCs w:val="28"/>
          <w:lang w:eastAsia="en-US"/>
        </w:rPr>
      </w:pPr>
    </w:p>
    <w:p w14:paraId="14665226" w14:textId="77777777" w:rsidR="009D684B" w:rsidRDefault="009D684B" w:rsidP="009D684B">
      <w:pPr>
        <w:spacing w:line="360" w:lineRule="auto"/>
        <w:ind w:firstLine="709"/>
        <w:jc w:val="both"/>
        <w:rPr>
          <w:rFonts w:eastAsia="Calibri"/>
          <w:sz w:val="28"/>
          <w:szCs w:val="22"/>
          <w:lang w:eastAsia="en-US"/>
        </w:rPr>
      </w:pPr>
    </w:p>
    <w:p w14:paraId="66680BA3" w14:textId="77777777" w:rsidR="009D684B" w:rsidRDefault="009D684B" w:rsidP="009D684B">
      <w:pPr>
        <w:spacing w:line="360" w:lineRule="auto"/>
        <w:ind w:firstLine="709"/>
        <w:jc w:val="both"/>
        <w:rPr>
          <w:rFonts w:eastAsia="Calibri"/>
          <w:sz w:val="28"/>
          <w:szCs w:val="22"/>
          <w:lang w:eastAsia="en-US"/>
        </w:rPr>
      </w:pPr>
    </w:p>
    <w:p w14:paraId="6E0D0C15" w14:textId="77777777" w:rsidR="009D684B" w:rsidRDefault="009D684B" w:rsidP="009D684B">
      <w:pPr>
        <w:spacing w:line="360" w:lineRule="auto"/>
        <w:ind w:firstLine="709"/>
        <w:jc w:val="both"/>
        <w:rPr>
          <w:rFonts w:eastAsia="Calibri"/>
          <w:sz w:val="28"/>
          <w:szCs w:val="22"/>
          <w:lang w:eastAsia="en-US"/>
        </w:rPr>
      </w:pPr>
    </w:p>
    <w:p w14:paraId="50893DD2" w14:textId="77777777" w:rsidR="009D684B" w:rsidRDefault="009D684B" w:rsidP="009D684B">
      <w:pPr>
        <w:spacing w:line="360" w:lineRule="auto"/>
        <w:ind w:firstLine="709"/>
        <w:jc w:val="both"/>
        <w:rPr>
          <w:rFonts w:eastAsia="Calibri"/>
          <w:sz w:val="28"/>
          <w:szCs w:val="22"/>
          <w:lang w:eastAsia="en-US"/>
        </w:rPr>
      </w:pPr>
    </w:p>
    <w:p w14:paraId="1E161EB1" w14:textId="77777777" w:rsidR="009D684B" w:rsidRDefault="009D684B" w:rsidP="009D684B">
      <w:pPr>
        <w:spacing w:line="360" w:lineRule="auto"/>
        <w:ind w:firstLine="709"/>
        <w:jc w:val="both"/>
        <w:rPr>
          <w:rFonts w:eastAsia="Calibri"/>
          <w:sz w:val="28"/>
          <w:szCs w:val="22"/>
          <w:lang w:eastAsia="en-US"/>
        </w:rPr>
      </w:pPr>
    </w:p>
    <w:p w14:paraId="20444864" w14:textId="77777777" w:rsidR="009D684B" w:rsidRDefault="009D684B" w:rsidP="009D684B">
      <w:pPr>
        <w:spacing w:line="360" w:lineRule="auto"/>
        <w:ind w:firstLine="709"/>
        <w:jc w:val="both"/>
        <w:rPr>
          <w:rFonts w:eastAsia="Calibri"/>
          <w:sz w:val="28"/>
          <w:szCs w:val="22"/>
          <w:lang w:eastAsia="en-US"/>
        </w:rPr>
      </w:pPr>
    </w:p>
    <w:p w14:paraId="07F2E043" w14:textId="77777777" w:rsidR="009D684B" w:rsidRDefault="009D684B" w:rsidP="009D684B">
      <w:pPr>
        <w:spacing w:line="360" w:lineRule="auto"/>
        <w:ind w:firstLine="709"/>
        <w:jc w:val="both"/>
        <w:rPr>
          <w:rFonts w:eastAsia="Calibri"/>
          <w:sz w:val="28"/>
          <w:szCs w:val="22"/>
          <w:lang w:eastAsia="en-US"/>
        </w:rPr>
      </w:pPr>
    </w:p>
    <w:p w14:paraId="7D838422" w14:textId="77777777" w:rsidR="009D684B" w:rsidRDefault="009D684B" w:rsidP="009D684B">
      <w:pPr>
        <w:spacing w:line="360" w:lineRule="auto"/>
        <w:ind w:firstLine="709"/>
        <w:jc w:val="both"/>
        <w:rPr>
          <w:rFonts w:eastAsia="Calibri"/>
          <w:sz w:val="28"/>
          <w:szCs w:val="22"/>
          <w:lang w:eastAsia="en-US"/>
        </w:rPr>
      </w:pPr>
    </w:p>
    <w:p w14:paraId="3E5513DB" w14:textId="77777777" w:rsidR="009D684B" w:rsidRDefault="009D684B" w:rsidP="009D684B">
      <w:pPr>
        <w:spacing w:line="360" w:lineRule="auto"/>
        <w:ind w:firstLine="709"/>
        <w:jc w:val="both"/>
        <w:rPr>
          <w:rFonts w:eastAsia="Calibri"/>
          <w:sz w:val="28"/>
          <w:szCs w:val="22"/>
          <w:lang w:eastAsia="en-US"/>
        </w:rPr>
      </w:pPr>
    </w:p>
    <w:p w14:paraId="2C27E46A" w14:textId="77777777" w:rsidR="009D684B" w:rsidRDefault="009D684B" w:rsidP="009D684B">
      <w:pPr>
        <w:spacing w:line="360" w:lineRule="auto"/>
        <w:ind w:firstLine="709"/>
        <w:jc w:val="both"/>
        <w:rPr>
          <w:rFonts w:eastAsia="Calibri"/>
          <w:sz w:val="28"/>
          <w:szCs w:val="22"/>
          <w:lang w:eastAsia="en-US"/>
        </w:rPr>
      </w:pPr>
    </w:p>
    <w:p w14:paraId="6F1C05E9" w14:textId="77777777" w:rsidR="009D684B" w:rsidRDefault="009D684B" w:rsidP="009D684B">
      <w:pPr>
        <w:spacing w:line="360" w:lineRule="auto"/>
        <w:ind w:firstLine="709"/>
        <w:jc w:val="both"/>
        <w:rPr>
          <w:rFonts w:eastAsia="Calibri"/>
          <w:sz w:val="28"/>
          <w:szCs w:val="22"/>
          <w:lang w:eastAsia="en-US"/>
        </w:rPr>
      </w:pPr>
    </w:p>
    <w:p w14:paraId="40B75D82" w14:textId="77777777" w:rsidR="009D684B" w:rsidRDefault="009D684B" w:rsidP="009D684B">
      <w:pPr>
        <w:spacing w:line="360" w:lineRule="auto"/>
        <w:ind w:firstLine="709"/>
        <w:jc w:val="both"/>
        <w:rPr>
          <w:rFonts w:eastAsia="Calibri"/>
          <w:sz w:val="28"/>
          <w:szCs w:val="22"/>
          <w:lang w:eastAsia="en-US"/>
        </w:rPr>
      </w:pPr>
    </w:p>
    <w:p w14:paraId="52A8FF65" w14:textId="77777777" w:rsidR="009D684B" w:rsidRDefault="009D684B" w:rsidP="009D684B">
      <w:pPr>
        <w:spacing w:line="360" w:lineRule="auto"/>
        <w:ind w:firstLine="709"/>
        <w:jc w:val="both"/>
        <w:rPr>
          <w:rFonts w:eastAsia="Calibri"/>
          <w:sz w:val="28"/>
          <w:szCs w:val="22"/>
          <w:lang w:eastAsia="en-US"/>
        </w:rPr>
      </w:pPr>
    </w:p>
    <w:p w14:paraId="06E65EBF" w14:textId="77777777" w:rsidR="009D684B" w:rsidRDefault="009D684B" w:rsidP="009D684B">
      <w:pPr>
        <w:spacing w:line="360" w:lineRule="auto"/>
        <w:ind w:firstLine="709"/>
        <w:jc w:val="both"/>
        <w:rPr>
          <w:rFonts w:eastAsia="Calibri"/>
          <w:sz w:val="28"/>
          <w:szCs w:val="22"/>
          <w:lang w:eastAsia="en-US"/>
        </w:rPr>
      </w:pPr>
    </w:p>
    <w:p w14:paraId="3CB39BAC" w14:textId="77777777" w:rsidR="009D684B" w:rsidRDefault="009D684B" w:rsidP="009D684B">
      <w:pPr>
        <w:spacing w:line="360" w:lineRule="auto"/>
        <w:ind w:firstLine="709"/>
        <w:jc w:val="both"/>
        <w:rPr>
          <w:rFonts w:eastAsia="Calibri"/>
          <w:sz w:val="28"/>
          <w:szCs w:val="22"/>
          <w:lang w:eastAsia="en-US"/>
        </w:rPr>
      </w:pPr>
    </w:p>
    <w:p w14:paraId="1A16032F" w14:textId="77777777" w:rsidR="009D684B" w:rsidRDefault="009D684B" w:rsidP="009D684B">
      <w:pPr>
        <w:spacing w:line="360" w:lineRule="auto"/>
        <w:ind w:firstLine="709"/>
        <w:jc w:val="both"/>
        <w:rPr>
          <w:rFonts w:eastAsia="Calibri"/>
          <w:sz w:val="28"/>
          <w:szCs w:val="22"/>
          <w:lang w:eastAsia="en-US"/>
        </w:rPr>
      </w:pPr>
    </w:p>
    <w:p w14:paraId="577FF9B7" w14:textId="77777777" w:rsidR="009D684B" w:rsidRDefault="009D684B" w:rsidP="009D684B">
      <w:pPr>
        <w:spacing w:line="360" w:lineRule="auto"/>
        <w:ind w:firstLine="709"/>
        <w:jc w:val="both"/>
        <w:rPr>
          <w:rFonts w:eastAsia="Calibri"/>
          <w:sz w:val="28"/>
          <w:szCs w:val="22"/>
          <w:lang w:eastAsia="en-US"/>
        </w:rPr>
      </w:pPr>
    </w:p>
    <w:p w14:paraId="6768763A" w14:textId="77777777" w:rsidR="009D684B" w:rsidRDefault="009D684B" w:rsidP="009D684B">
      <w:pPr>
        <w:spacing w:line="360" w:lineRule="auto"/>
        <w:ind w:firstLine="709"/>
        <w:jc w:val="both"/>
        <w:rPr>
          <w:rFonts w:eastAsia="Calibri"/>
          <w:sz w:val="28"/>
          <w:szCs w:val="22"/>
          <w:lang w:eastAsia="en-US"/>
        </w:rPr>
      </w:pPr>
    </w:p>
    <w:p w14:paraId="030571C1" w14:textId="77777777" w:rsidR="009D684B" w:rsidRDefault="009D684B" w:rsidP="009D684B">
      <w:pPr>
        <w:spacing w:line="360" w:lineRule="auto"/>
        <w:ind w:firstLine="709"/>
        <w:jc w:val="both"/>
        <w:rPr>
          <w:rFonts w:eastAsia="Calibri"/>
          <w:sz w:val="28"/>
          <w:szCs w:val="22"/>
          <w:lang w:eastAsia="en-US"/>
        </w:rPr>
      </w:pPr>
    </w:p>
    <w:p w14:paraId="597ACF6F" w14:textId="77777777" w:rsidR="009D684B" w:rsidRDefault="009D684B" w:rsidP="009D684B">
      <w:pPr>
        <w:spacing w:line="360" w:lineRule="auto"/>
        <w:ind w:firstLine="709"/>
        <w:jc w:val="both"/>
        <w:rPr>
          <w:rFonts w:eastAsia="Calibri"/>
          <w:sz w:val="28"/>
          <w:szCs w:val="22"/>
          <w:lang w:eastAsia="en-US"/>
        </w:rPr>
      </w:pPr>
    </w:p>
    <w:p w14:paraId="36CA2400" w14:textId="77777777" w:rsidR="009D684B" w:rsidRDefault="009D684B" w:rsidP="009D684B">
      <w:pPr>
        <w:spacing w:line="360" w:lineRule="auto"/>
        <w:ind w:firstLine="709"/>
        <w:jc w:val="both"/>
        <w:rPr>
          <w:rFonts w:eastAsia="Calibri"/>
          <w:sz w:val="28"/>
          <w:szCs w:val="22"/>
          <w:lang w:eastAsia="en-US"/>
        </w:rPr>
      </w:pPr>
    </w:p>
    <w:p w14:paraId="30A8EA47" w14:textId="7DCBA254" w:rsidR="009D684B" w:rsidRDefault="009D684B" w:rsidP="009D684B">
      <w:pPr>
        <w:spacing w:after="5" w:line="259" w:lineRule="auto"/>
        <w:ind w:left="-1" w:right="163" w:firstLine="701"/>
        <w:jc w:val="right"/>
        <w:rPr>
          <w:color w:val="000000"/>
          <w:kern w:val="2"/>
          <w:sz w:val="28"/>
          <w:szCs w:val="22"/>
        </w:rPr>
      </w:pPr>
      <w:r>
        <w:rPr>
          <w:color w:val="000000"/>
          <w:kern w:val="2"/>
          <w:sz w:val="28"/>
          <w:szCs w:val="22"/>
        </w:rPr>
        <w:t>ЛИСТ</w:t>
      </w:r>
      <w:r w:rsidR="00943CA3">
        <w:rPr>
          <w:color w:val="000000"/>
          <w:kern w:val="2"/>
          <w:sz w:val="28"/>
          <w:szCs w:val="22"/>
        </w:rPr>
        <w:t xml:space="preserve"> 8</w:t>
      </w:r>
    </w:p>
    <w:p w14:paraId="378744AE" w14:textId="12BF69D0" w:rsidR="009D684B" w:rsidRPr="009D684B" w:rsidRDefault="009D684B" w:rsidP="009D684B">
      <w:pPr>
        <w:spacing w:after="5" w:line="259" w:lineRule="auto"/>
        <w:ind w:left="-1" w:right="163" w:firstLine="701"/>
        <w:jc w:val="both"/>
        <w:rPr>
          <w:color w:val="000000"/>
          <w:kern w:val="2"/>
          <w:sz w:val="28"/>
          <w:szCs w:val="22"/>
        </w:rPr>
      </w:pPr>
      <w:r w:rsidRPr="009D684B">
        <w:rPr>
          <w:color w:val="000000"/>
          <w:kern w:val="2"/>
          <w:sz w:val="28"/>
          <w:szCs w:val="22"/>
        </w:rPr>
        <w:t xml:space="preserve">Таблица </w:t>
      </w:r>
      <w:r w:rsidR="00943CA3">
        <w:rPr>
          <w:color w:val="000000"/>
          <w:kern w:val="2"/>
          <w:sz w:val="28"/>
          <w:szCs w:val="22"/>
        </w:rPr>
        <w:t>8</w:t>
      </w:r>
      <w:r w:rsidRPr="009D684B">
        <w:rPr>
          <w:color w:val="000000"/>
          <w:kern w:val="2"/>
          <w:sz w:val="28"/>
          <w:szCs w:val="22"/>
        </w:rPr>
        <w:t xml:space="preserve"> – Динамика заемного капитала в ООО «Агрофирма «Джалиль» Сармановского района за 2022-2023 года, тыс. руб. </w:t>
      </w:r>
    </w:p>
    <w:tbl>
      <w:tblPr>
        <w:tblStyle w:val="TableGrid4"/>
        <w:tblW w:w="9306" w:type="dxa"/>
        <w:tblInd w:w="130" w:type="dxa"/>
        <w:tblCellMar>
          <w:top w:w="7" w:type="dxa"/>
          <w:bottom w:w="10" w:type="dxa"/>
          <w:right w:w="10" w:type="dxa"/>
        </w:tblCellMar>
        <w:tblLook w:val="04A0" w:firstRow="1" w:lastRow="0" w:firstColumn="1" w:lastColumn="0" w:noHBand="0" w:noVBand="1"/>
      </w:tblPr>
      <w:tblGrid>
        <w:gridCol w:w="3543"/>
        <w:gridCol w:w="1772"/>
        <w:gridCol w:w="1772"/>
        <w:gridCol w:w="2219"/>
      </w:tblGrid>
      <w:tr w:rsidR="009D684B" w:rsidRPr="009D684B" w14:paraId="5A8E4341" w14:textId="77777777" w:rsidTr="00634338">
        <w:trPr>
          <w:trHeight w:val="422"/>
        </w:trPr>
        <w:tc>
          <w:tcPr>
            <w:tcW w:w="3544" w:type="dxa"/>
            <w:vMerge w:val="restart"/>
            <w:tcBorders>
              <w:top w:val="single" w:sz="4" w:space="0" w:color="000000"/>
              <w:left w:val="single" w:sz="4" w:space="0" w:color="000000"/>
              <w:bottom w:val="single" w:sz="4" w:space="0" w:color="000000"/>
              <w:right w:val="single" w:sz="4" w:space="0" w:color="000000"/>
            </w:tcBorders>
          </w:tcPr>
          <w:p w14:paraId="5B62A41F" w14:textId="77777777" w:rsidR="009D684B" w:rsidRPr="009D684B" w:rsidRDefault="009D684B" w:rsidP="009D684B">
            <w:pPr>
              <w:spacing w:line="259" w:lineRule="auto"/>
              <w:ind w:left="8"/>
              <w:jc w:val="center"/>
              <w:rPr>
                <w:color w:val="000000"/>
                <w:kern w:val="2"/>
                <w:sz w:val="28"/>
                <w:szCs w:val="22"/>
              </w:rPr>
            </w:pPr>
            <w:r w:rsidRPr="009D684B">
              <w:rPr>
                <w:color w:val="000000"/>
                <w:kern w:val="2"/>
                <w:szCs w:val="22"/>
              </w:rPr>
              <w:t xml:space="preserve">Показатели </w:t>
            </w:r>
          </w:p>
        </w:tc>
        <w:tc>
          <w:tcPr>
            <w:tcW w:w="1772" w:type="dxa"/>
            <w:tcBorders>
              <w:top w:val="single" w:sz="4" w:space="0" w:color="000000"/>
              <w:left w:val="single" w:sz="4" w:space="0" w:color="000000"/>
              <w:bottom w:val="single" w:sz="4" w:space="0" w:color="000000"/>
              <w:right w:val="nil"/>
            </w:tcBorders>
          </w:tcPr>
          <w:p w14:paraId="723F1C17" w14:textId="77777777" w:rsidR="009D684B" w:rsidRPr="009D684B" w:rsidRDefault="009D684B" w:rsidP="009D684B">
            <w:pPr>
              <w:spacing w:line="259" w:lineRule="auto"/>
              <w:jc w:val="right"/>
              <w:rPr>
                <w:color w:val="000000"/>
                <w:kern w:val="2"/>
                <w:sz w:val="28"/>
                <w:szCs w:val="22"/>
              </w:rPr>
            </w:pPr>
            <w:r w:rsidRPr="009D684B">
              <w:rPr>
                <w:color w:val="000000"/>
                <w:kern w:val="2"/>
                <w:szCs w:val="22"/>
              </w:rPr>
              <w:t>Го</w:t>
            </w:r>
          </w:p>
        </w:tc>
        <w:tc>
          <w:tcPr>
            <w:tcW w:w="1772" w:type="dxa"/>
            <w:tcBorders>
              <w:top w:val="single" w:sz="4" w:space="0" w:color="000000"/>
              <w:left w:val="nil"/>
              <w:bottom w:val="single" w:sz="4" w:space="0" w:color="000000"/>
              <w:right w:val="single" w:sz="4" w:space="0" w:color="000000"/>
            </w:tcBorders>
          </w:tcPr>
          <w:p w14:paraId="7A258E98" w14:textId="77777777" w:rsidR="009D684B" w:rsidRPr="009D684B" w:rsidRDefault="009D684B" w:rsidP="009D684B">
            <w:pPr>
              <w:spacing w:line="259" w:lineRule="auto"/>
              <w:ind w:left="-5"/>
              <w:rPr>
                <w:color w:val="000000"/>
                <w:kern w:val="2"/>
                <w:sz w:val="28"/>
                <w:szCs w:val="22"/>
              </w:rPr>
            </w:pPr>
            <w:proofErr w:type="spellStart"/>
            <w:r w:rsidRPr="009D684B">
              <w:rPr>
                <w:color w:val="000000"/>
                <w:kern w:val="2"/>
                <w:szCs w:val="22"/>
              </w:rPr>
              <w:t>ды</w:t>
            </w:r>
            <w:proofErr w:type="spellEnd"/>
            <w:r w:rsidRPr="009D684B">
              <w:rPr>
                <w:color w:val="000000"/>
                <w:kern w:val="2"/>
                <w:szCs w:val="22"/>
              </w:rPr>
              <w:t xml:space="preserve"> </w:t>
            </w:r>
          </w:p>
        </w:tc>
        <w:tc>
          <w:tcPr>
            <w:tcW w:w="2219" w:type="dxa"/>
            <w:vMerge w:val="restart"/>
            <w:tcBorders>
              <w:top w:val="single" w:sz="4" w:space="0" w:color="000000"/>
              <w:left w:val="single" w:sz="4" w:space="0" w:color="000000"/>
              <w:bottom w:val="single" w:sz="4" w:space="0" w:color="000000"/>
              <w:right w:val="single" w:sz="4" w:space="0" w:color="000000"/>
            </w:tcBorders>
          </w:tcPr>
          <w:p w14:paraId="0DDC6152" w14:textId="77777777" w:rsidR="009D684B" w:rsidRPr="009D684B" w:rsidRDefault="009D684B" w:rsidP="009D684B">
            <w:pPr>
              <w:spacing w:line="259" w:lineRule="auto"/>
              <w:ind w:left="110"/>
              <w:jc w:val="both"/>
              <w:rPr>
                <w:color w:val="000000"/>
                <w:kern w:val="2"/>
                <w:sz w:val="28"/>
                <w:szCs w:val="22"/>
              </w:rPr>
            </w:pPr>
            <w:r w:rsidRPr="009D684B">
              <w:rPr>
                <w:color w:val="000000"/>
                <w:kern w:val="2"/>
                <w:szCs w:val="22"/>
              </w:rPr>
              <w:t xml:space="preserve">Отклонение 2023 к 2022 году (+/-) </w:t>
            </w:r>
          </w:p>
        </w:tc>
      </w:tr>
      <w:tr w:rsidR="009D684B" w:rsidRPr="009D684B" w14:paraId="73F932CD" w14:textId="77777777" w:rsidTr="00634338">
        <w:trPr>
          <w:trHeight w:val="422"/>
        </w:trPr>
        <w:tc>
          <w:tcPr>
            <w:tcW w:w="0" w:type="auto"/>
            <w:vMerge/>
            <w:tcBorders>
              <w:top w:val="nil"/>
              <w:left w:val="single" w:sz="4" w:space="0" w:color="000000"/>
              <w:bottom w:val="single" w:sz="4" w:space="0" w:color="000000"/>
              <w:right w:val="single" w:sz="4" w:space="0" w:color="000000"/>
            </w:tcBorders>
          </w:tcPr>
          <w:p w14:paraId="1EB704DC" w14:textId="77777777" w:rsidR="009D684B" w:rsidRPr="009D684B" w:rsidRDefault="009D684B" w:rsidP="009D684B">
            <w:pPr>
              <w:spacing w:after="160" w:line="259" w:lineRule="auto"/>
              <w:rPr>
                <w:color w:val="000000"/>
                <w:kern w:val="2"/>
                <w:sz w:val="28"/>
                <w:szCs w:val="22"/>
              </w:rPr>
            </w:pPr>
          </w:p>
        </w:tc>
        <w:tc>
          <w:tcPr>
            <w:tcW w:w="1772" w:type="dxa"/>
            <w:tcBorders>
              <w:top w:val="single" w:sz="4" w:space="0" w:color="000000"/>
              <w:left w:val="single" w:sz="4" w:space="0" w:color="000000"/>
              <w:bottom w:val="single" w:sz="4" w:space="0" w:color="000000"/>
              <w:right w:val="single" w:sz="4" w:space="0" w:color="000000"/>
            </w:tcBorders>
          </w:tcPr>
          <w:p w14:paraId="6E422324" w14:textId="77777777" w:rsidR="009D684B" w:rsidRPr="009D684B" w:rsidRDefault="009D684B" w:rsidP="009D684B">
            <w:pPr>
              <w:spacing w:line="259" w:lineRule="auto"/>
              <w:ind w:left="15"/>
              <w:jc w:val="center"/>
              <w:rPr>
                <w:color w:val="000000"/>
                <w:kern w:val="2"/>
                <w:sz w:val="28"/>
                <w:szCs w:val="22"/>
              </w:rPr>
            </w:pPr>
            <w:r w:rsidRPr="009D684B">
              <w:rPr>
                <w:color w:val="000000"/>
                <w:kern w:val="2"/>
                <w:szCs w:val="22"/>
              </w:rPr>
              <w:t xml:space="preserve">2022 </w:t>
            </w:r>
          </w:p>
        </w:tc>
        <w:tc>
          <w:tcPr>
            <w:tcW w:w="1772" w:type="dxa"/>
            <w:tcBorders>
              <w:top w:val="single" w:sz="4" w:space="0" w:color="000000"/>
              <w:left w:val="single" w:sz="4" w:space="0" w:color="000000"/>
              <w:bottom w:val="single" w:sz="4" w:space="0" w:color="000000"/>
              <w:right w:val="single" w:sz="4" w:space="0" w:color="000000"/>
            </w:tcBorders>
          </w:tcPr>
          <w:p w14:paraId="7A4B1742" w14:textId="77777777" w:rsidR="009D684B" w:rsidRPr="009D684B" w:rsidRDefault="009D684B" w:rsidP="009D684B">
            <w:pPr>
              <w:spacing w:line="259" w:lineRule="auto"/>
              <w:ind w:left="15"/>
              <w:jc w:val="center"/>
              <w:rPr>
                <w:color w:val="000000"/>
                <w:kern w:val="2"/>
                <w:sz w:val="28"/>
                <w:szCs w:val="22"/>
              </w:rPr>
            </w:pPr>
            <w:r w:rsidRPr="009D684B">
              <w:rPr>
                <w:color w:val="000000"/>
                <w:kern w:val="2"/>
                <w:szCs w:val="22"/>
              </w:rPr>
              <w:t xml:space="preserve">2023 </w:t>
            </w:r>
          </w:p>
        </w:tc>
        <w:tc>
          <w:tcPr>
            <w:tcW w:w="0" w:type="auto"/>
            <w:vMerge/>
            <w:tcBorders>
              <w:top w:val="nil"/>
              <w:left w:val="single" w:sz="4" w:space="0" w:color="000000"/>
              <w:bottom w:val="single" w:sz="4" w:space="0" w:color="000000"/>
              <w:right w:val="single" w:sz="4" w:space="0" w:color="000000"/>
            </w:tcBorders>
          </w:tcPr>
          <w:p w14:paraId="2DC8307F" w14:textId="77777777" w:rsidR="009D684B" w:rsidRPr="009D684B" w:rsidRDefault="009D684B" w:rsidP="009D684B">
            <w:pPr>
              <w:spacing w:after="160" w:line="259" w:lineRule="auto"/>
              <w:rPr>
                <w:color w:val="000000"/>
                <w:kern w:val="2"/>
                <w:sz w:val="28"/>
                <w:szCs w:val="22"/>
              </w:rPr>
            </w:pPr>
          </w:p>
        </w:tc>
      </w:tr>
      <w:tr w:rsidR="009D684B" w:rsidRPr="009D684B" w14:paraId="6C329824" w14:textId="77777777" w:rsidTr="00634338">
        <w:trPr>
          <w:trHeight w:val="884"/>
        </w:trPr>
        <w:tc>
          <w:tcPr>
            <w:tcW w:w="3544" w:type="dxa"/>
            <w:tcBorders>
              <w:top w:val="single" w:sz="4" w:space="0" w:color="000000"/>
              <w:left w:val="single" w:sz="4" w:space="0" w:color="000000"/>
              <w:bottom w:val="single" w:sz="4" w:space="0" w:color="000000"/>
              <w:right w:val="single" w:sz="4" w:space="0" w:color="000000"/>
            </w:tcBorders>
          </w:tcPr>
          <w:p w14:paraId="3A1EEB4B" w14:textId="77777777" w:rsidR="009D684B" w:rsidRPr="009D684B" w:rsidRDefault="009D684B" w:rsidP="009D684B">
            <w:pPr>
              <w:spacing w:line="259" w:lineRule="auto"/>
              <w:ind w:left="106"/>
              <w:rPr>
                <w:color w:val="000000"/>
                <w:kern w:val="2"/>
                <w:sz w:val="28"/>
                <w:szCs w:val="22"/>
              </w:rPr>
            </w:pPr>
            <w:r w:rsidRPr="009D684B">
              <w:rPr>
                <w:color w:val="000000"/>
                <w:kern w:val="2"/>
                <w:szCs w:val="22"/>
              </w:rPr>
              <w:t xml:space="preserve">1. Долгосрочные обязательства </w:t>
            </w:r>
          </w:p>
        </w:tc>
        <w:tc>
          <w:tcPr>
            <w:tcW w:w="1772" w:type="dxa"/>
            <w:tcBorders>
              <w:top w:val="single" w:sz="4" w:space="0" w:color="000000"/>
              <w:left w:val="single" w:sz="4" w:space="0" w:color="000000"/>
              <w:bottom w:val="single" w:sz="4" w:space="0" w:color="000000"/>
              <w:right w:val="single" w:sz="4" w:space="0" w:color="000000"/>
            </w:tcBorders>
          </w:tcPr>
          <w:p w14:paraId="4F3569CC" w14:textId="77777777" w:rsidR="009D684B" w:rsidRPr="009D684B" w:rsidRDefault="009D684B" w:rsidP="009D684B">
            <w:pPr>
              <w:spacing w:after="161" w:line="259" w:lineRule="auto"/>
              <w:ind w:left="75"/>
              <w:jc w:val="center"/>
              <w:rPr>
                <w:color w:val="000000"/>
                <w:kern w:val="2"/>
                <w:sz w:val="28"/>
                <w:szCs w:val="22"/>
              </w:rPr>
            </w:pPr>
            <w:r w:rsidRPr="009D684B">
              <w:rPr>
                <w:color w:val="000000"/>
                <w:kern w:val="2"/>
                <w:szCs w:val="22"/>
              </w:rPr>
              <w:t xml:space="preserve"> </w:t>
            </w:r>
          </w:p>
          <w:p w14:paraId="4F2890DF" w14:textId="77777777" w:rsidR="009D684B" w:rsidRPr="009D684B" w:rsidRDefault="009D684B" w:rsidP="009D684B">
            <w:pPr>
              <w:spacing w:line="259" w:lineRule="auto"/>
              <w:ind w:left="15"/>
              <w:jc w:val="center"/>
              <w:rPr>
                <w:color w:val="000000"/>
                <w:kern w:val="2"/>
                <w:sz w:val="28"/>
                <w:szCs w:val="22"/>
              </w:rPr>
            </w:pPr>
            <w:r w:rsidRPr="009D684B">
              <w:rPr>
                <w:color w:val="000000"/>
                <w:kern w:val="2"/>
                <w:szCs w:val="22"/>
              </w:rPr>
              <w:t xml:space="preserve">40 742 </w:t>
            </w:r>
          </w:p>
        </w:tc>
        <w:tc>
          <w:tcPr>
            <w:tcW w:w="1772" w:type="dxa"/>
            <w:tcBorders>
              <w:top w:val="single" w:sz="4" w:space="0" w:color="000000"/>
              <w:left w:val="single" w:sz="4" w:space="0" w:color="000000"/>
              <w:bottom w:val="single" w:sz="4" w:space="0" w:color="000000"/>
              <w:right w:val="single" w:sz="4" w:space="0" w:color="000000"/>
            </w:tcBorders>
            <w:vAlign w:val="bottom"/>
          </w:tcPr>
          <w:p w14:paraId="624AAC14" w14:textId="77777777" w:rsidR="009D684B" w:rsidRPr="009D684B" w:rsidRDefault="009D684B" w:rsidP="009D684B">
            <w:pPr>
              <w:spacing w:line="259" w:lineRule="auto"/>
              <w:ind w:left="14"/>
              <w:jc w:val="center"/>
              <w:rPr>
                <w:color w:val="000000"/>
                <w:kern w:val="2"/>
                <w:sz w:val="28"/>
                <w:szCs w:val="22"/>
              </w:rPr>
            </w:pPr>
            <w:r w:rsidRPr="009D684B">
              <w:rPr>
                <w:color w:val="000000"/>
                <w:kern w:val="2"/>
                <w:szCs w:val="22"/>
              </w:rPr>
              <w:t xml:space="preserve">63 941 </w:t>
            </w:r>
          </w:p>
        </w:tc>
        <w:tc>
          <w:tcPr>
            <w:tcW w:w="2219" w:type="dxa"/>
            <w:tcBorders>
              <w:top w:val="single" w:sz="4" w:space="0" w:color="000000"/>
              <w:left w:val="single" w:sz="4" w:space="0" w:color="000000"/>
              <w:bottom w:val="single" w:sz="4" w:space="0" w:color="000000"/>
              <w:right w:val="single" w:sz="4" w:space="0" w:color="000000"/>
            </w:tcBorders>
            <w:vAlign w:val="bottom"/>
          </w:tcPr>
          <w:p w14:paraId="65B858C6" w14:textId="77777777" w:rsidR="009D684B" w:rsidRPr="009D684B" w:rsidRDefault="009D684B" w:rsidP="009D684B">
            <w:pPr>
              <w:spacing w:line="259" w:lineRule="auto"/>
              <w:ind w:left="20"/>
              <w:jc w:val="center"/>
              <w:rPr>
                <w:color w:val="000000"/>
                <w:kern w:val="2"/>
                <w:sz w:val="28"/>
                <w:szCs w:val="22"/>
              </w:rPr>
            </w:pPr>
            <w:r w:rsidRPr="009D684B">
              <w:rPr>
                <w:color w:val="000000"/>
                <w:kern w:val="2"/>
                <w:szCs w:val="22"/>
              </w:rPr>
              <w:t xml:space="preserve">23 199 </w:t>
            </w:r>
          </w:p>
        </w:tc>
      </w:tr>
      <w:tr w:rsidR="009D684B" w:rsidRPr="009D684B" w14:paraId="636095CB" w14:textId="77777777" w:rsidTr="00634338">
        <w:trPr>
          <w:trHeight w:val="926"/>
        </w:trPr>
        <w:tc>
          <w:tcPr>
            <w:tcW w:w="3544" w:type="dxa"/>
            <w:tcBorders>
              <w:top w:val="single" w:sz="4" w:space="0" w:color="000000"/>
              <w:left w:val="single" w:sz="4" w:space="0" w:color="000000"/>
              <w:bottom w:val="single" w:sz="4" w:space="0" w:color="000000"/>
              <w:right w:val="single" w:sz="4" w:space="0" w:color="000000"/>
            </w:tcBorders>
          </w:tcPr>
          <w:p w14:paraId="6C0392B7" w14:textId="77777777" w:rsidR="009D684B" w:rsidRPr="009D684B" w:rsidRDefault="009D684B" w:rsidP="009D684B">
            <w:pPr>
              <w:spacing w:line="259" w:lineRule="auto"/>
              <w:ind w:left="106"/>
              <w:rPr>
                <w:color w:val="000000"/>
                <w:kern w:val="2"/>
                <w:sz w:val="28"/>
                <w:szCs w:val="22"/>
              </w:rPr>
            </w:pPr>
            <w:r w:rsidRPr="009D684B">
              <w:rPr>
                <w:color w:val="000000"/>
                <w:kern w:val="2"/>
                <w:szCs w:val="22"/>
              </w:rPr>
              <w:t xml:space="preserve">1.1 Заемные средства </w:t>
            </w:r>
          </w:p>
        </w:tc>
        <w:tc>
          <w:tcPr>
            <w:tcW w:w="1772" w:type="dxa"/>
            <w:tcBorders>
              <w:top w:val="single" w:sz="4" w:space="0" w:color="000000"/>
              <w:left w:val="single" w:sz="4" w:space="0" w:color="000000"/>
              <w:bottom w:val="single" w:sz="4" w:space="0" w:color="000000"/>
              <w:right w:val="single" w:sz="4" w:space="0" w:color="000000"/>
            </w:tcBorders>
          </w:tcPr>
          <w:p w14:paraId="60205736" w14:textId="77777777" w:rsidR="009D684B" w:rsidRPr="009D684B" w:rsidRDefault="009D684B" w:rsidP="009D684B">
            <w:pPr>
              <w:spacing w:after="156" w:line="259" w:lineRule="auto"/>
              <w:ind w:left="75"/>
              <w:jc w:val="center"/>
              <w:rPr>
                <w:color w:val="000000"/>
                <w:kern w:val="2"/>
                <w:sz w:val="28"/>
                <w:szCs w:val="22"/>
              </w:rPr>
            </w:pPr>
            <w:r w:rsidRPr="009D684B">
              <w:rPr>
                <w:color w:val="000000"/>
                <w:kern w:val="2"/>
                <w:szCs w:val="22"/>
              </w:rPr>
              <w:t xml:space="preserve"> </w:t>
            </w:r>
          </w:p>
          <w:p w14:paraId="53BE9FA3" w14:textId="77777777" w:rsidR="009D684B" w:rsidRPr="009D684B" w:rsidRDefault="009D684B" w:rsidP="009D684B">
            <w:pPr>
              <w:spacing w:line="259" w:lineRule="auto"/>
              <w:ind w:left="15"/>
              <w:jc w:val="center"/>
              <w:rPr>
                <w:color w:val="000000"/>
                <w:kern w:val="2"/>
                <w:sz w:val="28"/>
                <w:szCs w:val="22"/>
              </w:rPr>
            </w:pPr>
            <w:r w:rsidRPr="009D684B">
              <w:rPr>
                <w:color w:val="000000"/>
                <w:kern w:val="2"/>
                <w:szCs w:val="22"/>
              </w:rPr>
              <w:t xml:space="preserve">37 757 </w:t>
            </w:r>
          </w:p>
        </w:tc>
        <w:tc>
          <w:tcPr>
            <w:tcW w:w="1772" w:type="dxa"/>
            <w:tcBorders>
              <w:top w:val="single" w:sz="4" w:space="0" w:color="000000"/>
              <w:left w:val="single" w:sz="4" w:space="0" w:color="000000"/>
              <w:bottom w:val="single" w:sz="4" w:space="0" w:color="000000"/>
              <w:right w:val="single" w:sz="4" w:space="0" w:color="000000"/>
            </w:tcBorders>
            <w:vAlign w:val="bottom"/>
          </w:tcPr>
          <w:p w14:paraId="52FF1511" w14:textId="77777777" w:rsidR="009D684B" w:rsidRPr="009D684B" w:rsidRDefault="009D684B" w:rsidP="009D684B">
            <w:pPr>
              <w:spacing w:line="259" w:lineRule="auto"/>
              <w:ind w:left="15"/>
              <w:jc w:val="center"/>
              <w:rPr>
                <w:color w:val="000000"/>
                <w:kern w:val="2"/>
                <w:sz w:val="28"/>
                <w:szCs w:val="22"/>
              </w:rPr>
            </w:pPr>
            <w:r w:rsidRPr="009D684B">
              <w:rPr>
                <w:color w:val="000000"/>
                <w:kern w:val="2"/>
                <w:szCs w:val="22"/>
              </w:rPr>
              <w:t xml:space="preserve">63 941 </w:t>
            </w:r>
          </w:p>
        </w:tc>
        <w:tc>
          <w:tcPr>
            <w:tcW w:w="2219" w:type="dxa"/>
            <w:tcBorders>
              <w:top w:val="single" w:sz="4" w:space="0" w:color="000000"/>
              <w:left w:val="single" w:sz="4" w:space="0" w:color="000000"/>
              <w:bottom w:val="single" w:sz="4" w:space="0" w:color="000000"/>
              <w:right w:val="single" w:sz="4" w:space="0" w:color="000000"/>
            </w:tcBorders>
            <w:vAlign w:val="bottom"/>
          </w:tcPr>
          <w:p w14:paraId="1ED819C0" w14:textId="77777777" w:rsidR="009D684B" w:rsidRPr="009D684B" w:rsidRDefault="009D684B" w:rsidP="009D684B">
            <w:pPr>
              <w:spacing w:line="259" w:lineRule="auto"/>
              <w:ind w:left="20"/>
              <w:jc w:val="center"/>
              <w:rPr>
                <w:color w:val="000000"/>
                <w:kern w:val="2"/>
                <w:sz w:val="28"/>
                <w:szCs w:val="22"/>
              </w:rPr>
            </w:pPr>
            <w:r w:rsidRPr="009D684B">
              <w:rPr>
                <w:color w:val="000000"/>
                <w:kern w:val="2"/>
                <w:szCs w:val="22"/>
              </w:rPr>
              <w:t xml:space="preserve">26 184 </w:t>
            </w:r>
          </w:p>
        </w:tc>
      </w:tr>
      <w:tr w:rsidR="009D684B" w:rsidRPr="009D684B" w14:paraId="3BF69E40" w14:textId="77777777" w:rsidTr="00634338">
        <w:trPr>
          <w:trHeight w:val="466"/>
        </w:trPr>
        <w:tc>
          <w:tcPr>
            <w:tcW w:w="3544" w:type="dxa"/>
            <w:tcBorders>
              <w:top w:val="single" w:sz="4" w:space="0" w:color="000000"/>
              <w:left w:val="single" w:sz="4" w:space="0" w:color="000000"/>
              <w:bottom w:val="single" w:sz="4" w:space="0" w:color="000000"/>
              <w:right w:val="single" w:sz="4" w:space="0" w:color="000000"/>
            </w:tcBorders>
          </w:tcPr>
          <w:p w14:paraId="0B5F6BAF" w14:textId="77777777" w:rsidR="009D684B" w:rsidRPr="009D684B" w:rsidRDefault="009D684B" w:rsidP="009D684B">
            <w:pPr>
              <w:spacing w:line="259" w:lineRule="auto"/>
              <w:ind w:left="106"/>
              <w:rPr>
                <w:color w:val="000000"/>
                <w:kern w:val="2"/>
                <w:sz w:val="28"/>
                <w:szCs w:val="22"/>
              </w:rPr>
            </w:pPr>
            <w:r w:rsidRPr="009D684B">
              <w:rPr>
                <w:color w:val="000000"/>
                <w:kern w:val="2"/>
                <w:szCs w:val="22"/>
              </w:rPr>
              <w:t xml:space="preserve">1.2 Прочие обязательства </w:t>
            </w:r>
          </w:p>
        </w:tc>
        <w:tc>
          <w:tcPr>
            <w:tcW w:w="1772" w:type="dxa"/>
            <w:tcBorders>
              <w:top w:val="single" w:sz="4" w:space="0" w:color="000000"/>
              <w:left w:val="single" w:sz="4" w:space="0" w:color="000000"/>
              <w:bottom w:val="single" w:sz="4" w:space="0" w:color="000000"/>
              <w:right w:val="single" w:sz="4" w:space="0" w:color="000000"/>
            </w:tcBorders>
          </w:tcPr>
          <w:p w14:paraId="66B2D15E" w14:textId="77777777" w:rsidR="009D684B" w:rsidRPr="009D684B" w:rsidRDefault="009D684B" w:rsidP="009D684B">
            <w:pPr>
              <w:spacing w:line="259" w:lineRule="auto"/>
              <w:ind w:left="20"/>
              <w:jc w:val="center"/>
              <w:rPr>
                <w:color w:val="000000"/>
                <w:kern w:val="2"/>
                <w:sz w:val="28"/>
                <w:szCs w:val="22"/>
              </w:rPr>
            </w:pPr>
            <w:r w:rsidRPr="009D684B">
              <w:rPr>
                <w:color w:val="000000"/>
                <w:kern w:val="2"/>
                <w:szCs w:val="22"/>
              </w:rPr>
              <w:t xml:space="preserve">2 985 </w:t>
            </w:r>
          </w:p>
        </w:tc>
        <w:tc>
          <w:tcPr>
            <w:tcW w:w="1772" w:type="dxa"/>
            <w:tcBorders>
              <w:top w:val="single" w:sz="4" w:space="0" w:color="000000"/>
              <w:left w:val="single" w:sz="4" w:space="0" w:color="000000"/>
              <w:bottom w:val="single" w:sz="4" w:space="0" w:color="000000"/>
              <w:right w:val="single" w:sz="4" w:space="0" w:color="000000"/>
            </w:tcBorders>
            <w:vAlign w:val="bottom"/>
          </w:tcPr>
          <w:p w14:paraId="7516F736" w14:textId="77777777" w:rsidR="009D684B" w:rsidRPr="009D684B" w:rsidRDefault="009D684B" w:rsidP="009D684B">
            <w:pPr>
              <w:spacing w:line="259" w:lineRule="auto"/>
              <w:ind w:left="8"/>
              <w:jc w:val="center"/>
              <w:rPr>
                <w:color w:val="000000"/>
                <w:kern w:val="2"/>
                <w:sz w:val="28"/>
                <w:szCs w:val="22"/>
              </w:rPr>
            </w:pPr>
            <w:r w:rsidRPr="009D684B">
              <w:rPr>
                <w:color w:val="000000"/>
                <w:kern w:val="2"/>
                <w:szCs w:val="22"/>
              </w:rPr>
              <w:t xml:space="preserve">- </w:t>
            </w:r>
          </w:p>
        </w:tc>
        <w:tc>
          <w:tcPr>
            <w:tcW w:w="2219" w:type="dxa"/>
            <w:tcBorders>
              <w:top w:val="single" w:sz="4" w:space="0" w:color="000000"/>
              <w:left w:val="single" w:sz="4" w:space="0" w:color="000000"/>
              <w:bottom w:val="single" w:sz="4" w:space="0" w:color="000000"/>
              <w:right w:val="single" w:sz="4" w:space="0" w:color="000000"/>
            </w:tcBorders>
            <w:vAlign w:val="bottom"/>
          </w:tcPr>
          <w:p w14:paraId="0D16BA52" w14:textId="77777777" w:rsidR="009D684B" w:rsidRPr="009D684B" w:rsidRDefault="009D684B" w:rsidP="009D684B">
            <w:pPr>
              <w:spacing w:line="259" w:lineRule="auto"/>
              <w:ind w:left="20"/>
              <w:jc w:val="center"/>
              <w:rPr>
                <w:color w:val="000000"/>
                <w:kern w:val="2"/>
                <w:sz w:val="28"/>
                <w:szCs w:val="22"/>
              </w:rPr>
            </w:pPr>
            <w:r w:rsidRPr="009D684B">
              <w:rPr>
                <w:color w:val="000000"/>
                <w:kern w:val="2"/>
                <w:szCs w:val="22"/>
              </w:rPr>
              <w:t xml:space="preserve">-2 985 </w:t>
            </w:r>
          </w:p>
        </w:tc>
      </w:tr>
      <w:tr w:rsidR="009D684B" w:rsidRPr="009D684B" w14:paraId="14373624" w14:textId="77777777" w:rsidTr="00634338">
        <w:trPr>
          <w:trHeight w:val="427"/>
        </w:trPr>
        <w:tc>
          <w:tcPr>
            <w:tcW w:w="3544" w:type="dxa"/>
            <w:tcBorders>
              <w:top w:val="single" w:sz="4" w:space="0" w:color="000000"/>
              <w:left w:val="single" w:sz="4" w:space="0" w:color="000000"/>
              <w:bottom w:val="single" w:sz="4" w:space="0" w:color="000000"/>
              <w:right w:val="single" w:sz="4" w:space="0" w:color="000000"/>
            </w:tcBorders>
          </w:tcPr>
          <w:p w14:paraId="7F21DB82" w14:textId="77777777" w:rsidR="009D684B" w:rsidRPr="009D684B" w:rsidRDefault="009D684B" w:rsidP="009D684B">
            <w:pPr>
              <w:spacing w:line="259" w:lineRule="auto"/>
              <w:ind w:left="106"/>
              <w:jc w:val="both"/>
              <w:rPr>
                <w:color w:val="000000"/>
                <w:kern w:val="2"/>
                <w:sz w:val="28"/>
                <w:szCs w:val="22"/>
              </w:rPr>
            </w:pPr>
            <w:r w:rsidRPr="009D684B">
              <w:rPr>
                <w:color w:val="000000"/>
                <w:kern w:val="2"/>
                <w:szCs w:val="22"/>
              </w:rPr>
              <w:t xml:space="preserve">2. Краткосрочные обязательства </w:t>
            </w:r>
          </w:p>
        </w:tc>
        <w:tc>
          <w:tcPr>
            <w:tcW w:w="1772" w:type="dxa"/>
            <w:tcBorders>
              <w:top w:val="single" w:sz="4" w:space="0" w:color="000000"/>
              <w:left w:val="single" w:sz="4" w:space="0" w:color="000000"/>
              <w:bottom w:val="single" w:sz="4" w:space="0" w:color="000000"/>
              <w:right w:val="single" w:sz="4" w:space="0" w:color="000000"/>
            </w:tcBorders>
            <w:vAlign w:val="bottom"/>
          </w:tcPr>
          <w:p w14:paraId="50EEF765" w14:textId="77777777" w:rsidR="009D684B" w:rsidRPr="009D684B" w:rsidRDefault="009D684B" w:rsidP="009D684B">
            <w:pPr>
              <w:spacing w:line="259" w:lineRule="auto"/>
              <w:ind w:left="20"/>
              <w:jc w:val="center"/>
              <w:rPr>
                <w:color w:val="000000"/>
                <w:kern w:val="2"/>
                <w:sz w:val="28"/>
                <w:szCs w:val="22"/>
              </w:rPr>
            </w:pPr>
            <w:r w:rsidRPr="009D684B">
              <w:rPr>
                <w:color w:val="000000"/>
                <w:kern w:val="2"/>
                <w:szCs w:val="22"/>
              </w:rPr>
              <w:t xml:space="preserve">1 876 090 </w:t>
            </w:r>
          </w:p>
        </w:tc>
        <w:tc>
          <w:tcPr>
            <w:tcW w:w="1772" w:type="dxa"/>
            <w:tcBorders>
              <w:top w:val="single" w:sz="4" w:space="0" w:color="000000"/>
              <w:left w:val="single" w:sz="4" w:space="0" w:color="000000"/>
              <w:bottom w:val="single" w:sz="4" w:space="0" w:color="000000"/>
              <w:right w:val="single" w:sz="4" w:space="0" w:color="000000"/>
            </w:tcBorders>
          </w:tcPr>
          <w:p w14:paraId="7A95D08E" w14:textId="77777777" w:rsidR="009D684B" w:rsidRPr="009D684B" w:rsidRDefault="009D684B" w:rsidP="009D684B">
            <w:pPr>
              <w:spacing w:line="259" w:lineRule="auto"/>
              <w:ind w:left="19"/>
              <w:jc w:val="center"/>
              <w:rPr>
                <w:color w:val="000000"/>
                <w:kern w:val="2"/>
                <w:sz w:val="28"/>
                <w:szCs w:val="22"/>
              </w:rPr>
            </w:pPr>
            <w:r w:rsidRPr="009D684B">
              <w:rPr>
                <w:color w:val="000000"/>
                <w:kern w:val="2"/>
                <w:szCs w:val="22"/>
              </w:rPr>
              <w:t xml:space="preserve">2 163 274 </w:t>
            </w:r>
          </w:p>
        </w:tc>
        <w:tc>
          <w:tcPr>
            <w:tcW w:w="2219" w:type="dxa"/>
            <w:tcBorders>
              <w:top w:val="single" w:sz="4" w:space="0" w:color="000000"/>
              <w:left w:val="single" w:sz="4" w:space="0" w:color="000000"/>
              <w:bottom w:val="single" w:sz="4" w:space="0" w:color="000000"/>
              <w:right w:val="single" w:sz="4" w:space="0" w:color="000000"/>
            </w:tcBorders>
          </w:tcPr>
          <w:p w14:paraId="606EC2E2" w14:textId="77777777" w:rsidR="009D684B" w:rsidRPr="009D684B" w:rsidRDefault="009D684B" w:rsidP="009D684B">
            <w:pPr>
              <w:spacing w:line="259" w:lineRule="auto"/>
              <w:ind w:left="15"/>
              <w:jc w:val="center"/>
              <w:rPr>
                <w:color w:val="000000"/>
                <w:kern w:val="2"/>
                <w:sz w:val="28"/>
                <w:szCs w:val="22"/>
              </w:rPr>
            </w:pPr>
            <w:r w:rsidRPr="009D684B">
              <w:rPr>
                <w:color w:val="000000"/>
                <w:kern w:val="2"/>
                <w:szCs w:val="22"/>
              </w:rPr>
              <w:t xml:space="preserve">287 184 </w:t>
            </w:r>
          </w:p>
        </w:tc>
      </w:tr>
      <w:tr w:rsidR="009D684B" w:rsidRPr="009D684B" w14:paraId="164ECFE2" w14:textId="77777777" w:rsidTr="00634338">
        <w:trPr>
          <w:trHeight w:val="494"/>
        </w:trPr>
        <w:tc>
          <w:tcPr>
            <w:tcW w:w="3544" w:type="dxa"/>
            <w:tcBorders>
              <w:top w:val="single" w:sz="4" w:space="0" w:color="000000"/>
              <w:left w:val="single" w:sz="4" w:space="0" w:color="000000"/>
              <w:bottom w:val="single" w:sz="4" w:space="0" w:color="000000"/>
              <w:right w:val="single" w:sz="4" w:space="0" w:color="000000"/>
            </w:tcBorders>
          </w:tcPr>
          <w:p w14:paraId="2524B4FB" w14:textId="77777777" w:rsidR="009D684B" w:rsidRPr="009D684B" w:rsidRDefault="009D684B" w:rsidP="009D684B">
            <w:pPr>
              <w:spacing w:line="259" w:lineRule="auto"/>
              <w:ind w:left="106"/>
              <w:rPr>
                <w:color w:val="000000"/>
                <w:kern w:val="2"/>
                <w:sz w:val="28"/>
                <w:szCs w:val="22"/>
              </w:rPr>
            </w:pPr>
            <w:r w:rsidRPr="009D684B">
              <w:rPr>
                <w:color w:val="000000"/>
                <w:kern w:val="2"/>
                <w:szCs w:val="22"/>
              </w:rPr>
              <w:t xml:space="preserve">2.1 Заемные средства </w:t>
            </w:r>
          </w:p>
        </w:tc>
        <w:tc>
          <w:tcPr>
            <w:tcW w:w="1772" w:type="dxa"/>
            <w:tcBorders>
              <w:top w:val="single" w:sz="4" w:space="0" w:color="000000"/>
              <w:left w:val="single" w:sz="4" w:space="0" w:color="000000"/>
              <w:bottom w:val="single" w:sz="4" w:space="0" w:color="000000"/>
              <w:right w:val="single" w:sz="4" w:space="0" w:color="000000"/>
            </w:tcBorders>
          </w:tcPr>
          <w:p w14:paraId="0C3FD9FA" w14:textId="77777777" w:rsidR="009D684B" w:rsidRPr="009D684B" w:rsidRDefault="009D684B" w:rsidP="009D684B">
            <w:pPr>
              <w:spacing w:line="259" w:lineRule="auto"/>
              <w:ind w:left="20"/>
              <w:jc w:val="center"/>
              <w:rPr>
                <w:color w:val="000000"/>
                <w:kern w:val="2"/>
                <w:sz w:val="28"/>
                <w:szCs w:val="22"/>
              </w:rPr>
            </w:pPr>
            <w:r w:rsidRPr="009D684B">
              <w:rPr>
                <w:color w:val="000000"/>
                <w:kern w:val="2"/>
                <w:szCs w:val="22"/>
              </w:rPr>
              <w:t xml:space="preserve">854 637 </w:t>
            </w:r>
          </w:p>
        </w:tc>
        <w:tc>
          <w:tcPr>
            <w:tcW w:w="1772" w:type="dxa"/>
            <w:tcBorders>
              <w:top w:val="single" w:sz="4" w:space="0" w:color="000000"/>
              <w:left w:val="single" w:sz="4" w:space="0" w:color="000000"/>
              <w:bottom w:val="single" w:sz="4" w:space="0" w:color="000000"/>
              <w:right w:val="single" w:sz="4" w:space="0" w:color="000000"/>
            </w:tcBorders>
          </w:tcPr>
          <w:p w14:paraId="089A08AA" w14:textId="77777777" w:rsidR="009D684B" w:rsidRPr="009D684B" w:rsidRDefault="009D684B" w:rsidP="009D684B">
            <w:pPr>
              <w:spacing w:line="259" w:lineRule="auto"/>
              <w:ind w:left="19"/>
              <w:jc w:val="center"/>
              <w:rPr>
                <w:color w:val="000000"/>
                <w:kern w:val="2"/>
                <w:sz w:val="28"/>
                <w:szCs w:val="22"/>
              </w:rPr>
            </w:pPr>
            <w:r w:rsidRPr="009D684B">
              <w:rPr>
                <w:color w:val="000000"/>
                <w:kern w:val="2"/>
                <w:szCs w:val="22"/>
              </w:rPr>
              <w:t xml:space="preserve">1 149 016 </w:t>
            </w:r>
          </w:p>
        </w:tc>
        <w:tc>
          <w:tcPr>
            <w:tcW w:w="2219" w:type="dxa"/>
            <w:tcBorders>
              <w:top w:val="single" w:sz="4" w:space="0" w:color="000000"/>
              <w:left w:val="single" w:sz="4" w:space="0" w:color="000000"/>
              <w:bottom w:val="single" w:sz="4" w:space="0" w:color="000000"/>
              <w:right w:val="single" w:sz="4" w:space="0" w:color="000000"/>
            </w:tcBorders>
          </w:tcPr>
          <w:p w14:paraId="184B281E" w14:textId="77777777" w:rsidR="009D684B" w:rsidRPr="009D684B" w:rsidRDefault="009D684B" w:rsidP="009D684B">
            <w:pPr>
              <w:spacing w:line="259" w:lineRule="auto"/>
              <w:ind w:left="15"/>
              <w:jc w:val="center"/>
              <w:rPr>
                <w:color w:val="000000"/>
                <w:kern w:val="2"/>
                <w:sz w:val="28"/>
                <w:szCs w:val="22"/>
              </w:rPr>
            </w:pPr>
            <w:r w:rsidRPr="009D684B">
              <w:rPr>
                <w:color w:val="000000"/>
                <w:kern w:val="2"/>
                <w:szCs w:val="22"/>
              </w:rPr>
              <w:t xml:space="preserve">294 379 </w:t>
            </w:r>
          </w:p>
        </w:tc>
      </w:tr>
      <w:tr w:rsidR="009D684B" w:rsidRPr="009D684B" w14:paraId="0D020208" w14:textId="77777777" w:rsidTr="00634338">
        <w:trPr>
          <w:trHeight w:val="562"/>
        </w:trPr>
        <w:tc>
          <w:tcPr>
            <w:tcW w:w="3544" w:type="dxa"/>
            <w:tcBorders>
              <w:top w:val="single" w:sz="4" w:space="0" w:color="000000"/>
              <w:left w:val="single" w:sz="4" w:space="0" w:color="000000"/>
              <w:bottom w:val="single" w:sz="4" w:space="0" w:color="000000"/>
              <w:right w:val="single" w:sz="4" w:space="0" w:color="000000"/>
            </w:tcBorders>
          </w:tcPr>
          <w:p w14:paraId="6889C16E" w14:textId="77777777" w:rsidR="009D684B" w:rsidRPr="009D684B" w:rsidRDefault="009D684B" w:rsidP="009D684B">
            <w:pPr>
              <w:spacing w:line="259" w:lineRule="auto"/>
              <w:ind w:left="106" w:right="49"/>
              <w:rPr>
                <w:color w:val="000000"/>
                <w:kern w:val="2"/>
                <w:sz w:val="28"/>
                <w:szCs w:val="22"/>
              </w:rPr>
            </w:pPr>
            <w:r w:rsidRPr="009D684B">
              <w:rPr>
                <w:color w:val="000000"/>
                <w:kern w:val="2"/>
                <w:szCs w:val="22"/>
              </w:rPr>
              <w:t xml:space="preserve">2.2 Кредиторская задолженность </w:t>
            </w:r>
          </w:p>
        </w:tc>
        <w:tc>
          <w:tcPr>
            <w:tcW w:w="1772" w:type="dxa"/>
            <w:tcBorders>
              <w:top w:val="single" w:sz="4" w:space="0" w:color="000000"/>
              <w:left w:val="single" w:sz="4" w:space="0" w:color="000000"/>
              <w:bottom w:val="single" w:sz="4" w:space="0" w:color="000000"/>
              <w:right w:val="single" w:sz="4" w:space="0" w:color="000000"/>
            </w:tcBorders>
            <w:vAlign w:val="center"/>
          </w:tcPr>
          <w:p w14:paraId="07CE78DF" w14:textId="77777777" w:rsidR="009D684B" w:rsidRPr="009D684B" w:rsidRDefault="009D684B" w:rsidP="009D684B">
            <w:pPr>
              <w:spacing w:line="259" w:lineRule="auto"/>
              <w:ind w:left="20"/>
              <w:jc w:val="center"/>
              <w:rPr>
                <w:color w:val="000000"/>
                <w:kern w:val="2"/>
                <w:sz w:val="28"/>
                <w:szCs w:val="22"/>
              </w:rPr>
            </w:pPr>
            <w:r w:rsidRPr="009D684B">
              <w:rPr>
                <w:color w:val="000000"/>
                <w:kern w:val="2"/>
                <w:szCs w:val="22"/>
              </w:rPr>
              <w:t xml:space="preserve">998 582 </w:t>
            </w:r>
          </w:p>
        </w:tc>
        <w:tc>
          <w:tcPr>
            <w:tcW w:w="1772" w:type="dxa"/>
            <w:tcBorders>
              <w:top w:val="single" w:sz="4" w:space="0" w:color="000000"/>
              <w:left w:val="single" w:sz="4" w:space="0" w:color="000000"/>
              <w:bottom w:val="single" w:sz="4" w:space="0" w:color="000000"/>
              <w:right w:val="single" w:sz="4" w:space="0" w:color="000000"/>
            </w:tcBorders>
            <w:vAlign w:val="center"/>
          </w:tcPr>
          <w:p w14:paraId="16FFC9AC" w14:textId="77777777" w:rsidR="009D684B" w:rsidRPr="009D684B" w:rsidRDefault="009D684B" w:rsidP="009D684B">
            <w:pPr>
              <w:spacing w:line="259" w:lineRule="auto"/>
              <w:ind w:left="19"/>
              <w:jc w:val="center"/>
              <w:rPr>
                <w:color w:val="000000"/>
                <w:kern w:val="2"/>
                <w:sz w:val="28"/>
                <w:szCs w:val="22"/>
              </w:rPr>
            </w:pPr>
            <w:r w:rsidRPr="009D684B">
              <w:rPr>
                <w:color w:val="000000"/>
                <w:kern w:val="2"/>
                <w:szCs w:val="22"/>
              </w:rPr>
              <w:t xml:space="preserve">991 552 </w:t>
            </w:r>
          </w:p>
        </w:tc>
        <w:tc>
          <w:tcPr>
            <w:tcW w:w="2219" w:type="dxa"/>
            <w:tcBorders>
              <w:top w:val="single" w:sz="4" w:space="0" w:color="000000"/>
              <w:left w:val="single" w:sz="4" w:space="0" w:color="000000"/>
              <w:bottom w:val="single" w:sz="4" w:space="0" w:color="000000"/>
              <w:right w:val="single" w:sz="4" w:space="0" w:color="000000"/>
            </w:tcBorders>
            <w:vAlign w:val="center"/>
          </w:tcPr>
          <w:p w14:paraId="6DE889F9" w14:textId="77777777" w:rsidR="009D684B" w:rsidRPr="009D684B" w:rsidRDefault="009D684B" w:rsidP="009D684B">
            <w:pPr>
              <w:spacing w:line="259" w:lineRule="auto"/>
              <w:ind w:left="20"/>
              <w:jc w:val="center"/>
              <w:rPr>
                <w:color w:val="000000"/>
                <w:kern w:val="2"/>
                <w:sz w:val="28"/>
                <w:szCs w:val="22"/>
              </w:rPr>
            </w:pPr>
            <w:r w:rsidRPr="009D684B">
              <w:rPr>
                <w:color w:val="000000"/>
                <w:kern w:val="2"/>
                <w:szCs w:val="22"/>
              </w:rPr>
              <w:t xml:space="preserve">-7 030 </w:t>
            </w:r>
          </w:p>
        </w:tc>
      </w:tr>
      <w:tr w:rsidR="009D684B" w:rsidRPr="009D684B" w14:paraId="00087C59" w14:textId="77777777" w:rsidTr="00634338">
        <w:trPr>
          <w:trHeight w:val="500"/>
        </w:trPr>
        <w:tc>
          <w:tcPr>
            <w:tcW w:w="3544" w:type="dxa"/>
            <w:tcBorders>
              <w:top w:val="single" w:sz="4" w:space="0" w:color="000000"/>
              <w:left w:val="single" w:sz="4" w:space="0" w:color="000000"/>
              <w:bottom w:val="single" w:sz="4" w:space="0" w:color="000000"/>
              <w:right w:val="single" w:sz="4" w:space="0" w:color="000000"/>
            </w:tcBorders>
          </w:tcPr>
          <w:p w14:paraId="2114A807" w14:textId="77777777" w:rsidR="009D684B" w:rsidRPr="009D684B" w:rsidRDefault="009D684B" w:rsidP="009D684B">
            <w:pPr>
              <w:spacing w:line="259" w:lineRule="auto"/>
              <w:ind w:left="106"/>
              <w:rPr>
                <w:color w:val="000000"/>
                <w:kern w:val="2"/>
                <w:sz w:val="28"/>
                <w:szCs w:val="22"/>
              </w:rPr>
            </w:pPr>
            <w:r w:rsidRPr="009D684B">
              <w:rPr>
                <w:color w:val="000000"/>
                <w:kern w:val="2"/>
                <w:szCs w:val="22"/>
              </w:rPr>
              <w:t xml:space="preserve">2.3 Доходы будущих периодов </w:t>
            </w:r>
          </w:p>
        </w:tc>
        <w:tc>
          <w:tcPr>
            <w:tcW w:w="1772" w:type="dxa"/>
            <w:tcBorders>
              <w:top w:val="single" w:sz="4" w:space="0" w:color="000000"/>
              <w:left w:val="single" w:sz="4" w:space="0" w:color="000000"/>
              <w:bottom w:val="single" w:sz="4" w:space="0" w:color="000000"/>
              <w:right w:val="single" w:sz="4" w:space="0" w:color="000000"/>
            </w:tcBorders>
          </w:tcPr>
          <w:p w14:paraId="307ED415" w14:textId="77777777" w:rsidR="009D684B" w:rsidRPr="009D684B" w:rsidRDefault="009D684B" w:rsidP="009D684B">
            <w:pPr>
              <w:spacing w:line="259" w:lineRule="auto"/>
              <w:ind w:left="15"/>
              <w:jc w:val="center"/>
              <w:rPr>
                <w:color w:val="000000"/>
                <w:kern w:val="2"/>
                <w:sz w:val="28"/>
                <w:szCs w:val="22"/>
              </w:rPr>
            </w:pPr>
            <w:r w:rsidRPr="009D684B">
              <w:rPr>
                <w:color w:val="000000"/>
                <w:kern w:val="2"/>
                <w:szCs w:val="22"/>
              </w:rPr>
              <w:t xml:space="preserve">14 148 </w:t>
            </w:r>
          </w:p>
        </w:tc>
        <w:tc>
          <w:tcPr>
            <w:tcW w:w="1772" w:type="dxa"/>
            <w:tcBorders>
              <w:top w:val="single" w:sz="4" w:space="0" w:color="000000"/>
              <w:left w:val="single" w:sz="4" w:space="0" w:color="000000"/>
              <w:bottom w:val="single" w:sz="4" w:space="0" w:color="000000"/>
              <w:right w:val="single" w:sz="4" w:space="0" w:color="000000"/>
            </w:tcBorders>
          </w:tcPr>
          <w:p w14:paraId="0C9B04AC" w14:textId="77777777" w:rsidR="009D684B" w:rsidRPr="009D684B" w:rsidRDefault="009D684B" w:rsidP="009D684B">
            <w:pPr>
              <w:spacing w:line="259" w:lineRule="auto"/>
              <w:ind w:left="19"/>
              <w:jc w:val="center"/>
              <w:rPr>
                <w:color w:val="000000"/>
                <w:kern w:val="2"/>
                <w:sz w:val="28"/>
                <w:szCs w:val="22"/>
              </w:rPr>
            </w:pPr>
            <w:r w:rsidRPr="009D684B">
              <w:rPr>
                <w:color w:val="000000"/>
                <w:kern w:val="2"/>
                <w:szCs w:val="22"/>
              </w:rPr>
              <w:t xml:space="preserve">9 196 </w:t>
            </w:r>
          </w:p>
        </w:tc>
        <w:tc>
          <w:tcPr>
            <w:tcW w:w="2219" w:type="dxa"/>
            <w:tcBorders>
              <w:top w:val="single" w:sz="4" w:space="0" w:color="000000"/>
              <w:left w:val="single" w:sz="4" w:space="0" w:color="000000"/>
              <w:bottom w:val="single" w:sz="4" w:space="0" w:color="000000"/>
              <w:right w:val="single" w:sz="4" w:space="0" w:color="000000"/>
            </w:tcBorders>
          </w:tcPr>
          <w:p w14:paraId="320EE233" w14:textId="77777777" w:rsidR="009D684B" w:rsidRPr="009D684B" w:rsidRDefault="009D684B" w:rsidP="009D684B">
            <w:pPr>
              <w:spacing w:line="259" w:lineRule="auto"/>
              <w:ind w:left="20"/>
              <w:jc w:val="center"/>
              <w:rPr>
                <w:color w:val="000000"/>
                <w:kern w:val="2"/>
                <w:sz w:val="28"/>
                <w:szCs w:val="22"/>
              </w:rPr>
            </w:pPr>
            <w:r w:rsidRPr="009D684B">
              <w:rPr>
                <w:color w:val="000000"/>
                <w:kern w:val="2"/>
                <w:szCs w:val="22"/>
              </w:rPr>
              <w:t xml:space="preserve">-4 952 </w:t>
            </w:r>
          </w:p>
        </w:tc>
      </w:tr>
      <w:tr w:rsidR="009D684B" w:rsidRPr="009D684B" w14:paraId="43C3951F" w14:textId="77777777" w:rsidTr="00634338">
        <w:trPr>
          <w:trHeight w:val="422"/>
        </w:trPr>
        <w:tc>
          <w:tcPr>
            <w:tcW w:w="3544" w:type="dxa"/>
            <w:tcBorders>
              <w:top w:val="single" w:sz="4" w:space="0" w:color="000000"/>
              <w:left w:val="single" w:sz="4" w:space="0" w:color="000000"/>
              <w:bottom w:val="single" w:sz="4" w:space="0" w:color="000000"/>
              <w:right w:val="single" w:sz="4" w:space="0" w:color="000000"/>
            </w:tcBorders>
          </w:tcPr>
          <w:p w14:paraId="60971030" w14:textId="77777777" w:rsidR="009D684B" w:rsidRPr="009D684B" w:rsidRDefault="009D684B" w:rsidP="009D684B">
            <w:pPr>
              <w:spacing w:line="259" w:lineRule="auto"/>
              <w:ind w:left="106"/>
              <w:rPr>
                <w:color w:val="000000"/>
                <w:kern w:val="2"/>
                <w:sz w:val="28"/>
                <w:szCs w:val="22"/>
              </w:rPr>
            </w:pPr>
            <w:r w:rsidRPr="009D684B">
              <w:rPr>
                <w:color w:val="000000"/>
                <w:kern w:val="2"/>
                <w:szCs w:val="22"/>
              </w:rPr>
              <w:t xml:space="preserve">2.4 Оценочные обязательства </w:t>
            </w:r>
          </w:p>
        </w:tc>
        <w:tc>
          <w:tcPr>
            <w:tcW w:w="1772" w:type="dxa"/>
            <w:tcBorders>
              <w:top w:val="single" w:sz="4" w:space="0" w:color="000000"/>
              <w:left w:val="single" w:sz="4" w:space="0" w:color="000000"/>
              <w:bottom w:val="single" w:sz="4" w:space="0" w:color="000000"/>
              <w:right w:val="single" w:sz="4" w:space="0" w:color="000000"/>
            </w:tcBorders>
          </w:tcPr>
          <w:p w14:paraId="1E54E193" w14:textId="77777777" w:rsidR="009D684B" w:rsidRPr="009D684B" w:rsidRDefault="009D684B" w:rsidP="009D684B">
            <w:pPr>
              <w:spacing w:line="259" w:lineRule="auto"/>
              <w:ind w:left="20"/>
              <w:jc w:val="center"/>
              <w:rPr>
                <w:color w:val="000000"/>
                <w:kern w:val="2"/>
                <w:sz w:val="28"/>
                <w:szCs w:val="22"/>
              </w:rPr>
            </w:pPr>
            <w:r w:rsidRPr="009D684B">
              <w:rPr>
                <w:color w:val="000000"/>
                <w:kern w:val="2"/>
                <w:szCs w:val="22"/>
              </w:rPr>
              <w:t xml:space="preserve">8 723 </w:t>
            </w:r>
          </w:p>
        </w:tc>
        <w:tc>
          <w:tcPr>
            <w:tcW w:w="1772" w:type="dxa"/>
            <w:tcBorders>
              <w:top w:val="single" w:sz="4" w:space="0" w:color="000000"/>
              <w:left w:val="single" w:sz="4" w:space="0" w:color="000000"/>
              <w:bottom w:val="single" w:sz="4" w:space="0" w:color="000000"/>
              <w:right w:val="single" w:sz="4" w:space="0" w:color="000000"/>
            </w:tcBorders>
          </w:tcPr>
          <w:p w14:paraId="395E873D" w14:textId="77777777" w:rsidR="009D684B" w:rsidRPr="009D684B" w:rsidRDefault="009D684B" w:rsidP="009D684B">
            <w:pPr>
              <w:spacing w:line="259" w:lineRule="auto"/>
              <w:ind w:left="14"/>
              <w:jc w:val="center"/>
              <w:rPr>
                <w:color w:val="000000"/>
                <w:kern w:val="2"/>
                <w:sz w:val="28"/>
                <w:szCs w:val="22"/>
              </w:rPr>
            </w:pPr>
            <w:r w:rsidRPr="009D684B">
              <w:rPr>
                <w:color w:val="000000"/>
                <w:kern w:val="2"/>
                <w:szCs w:val="22"/>
              </w:rPr>
              <w:t xml:space="preserve">13 510 </w:t>
            </w:r>
          </w:p>
        </w:tc>
        <w:tc>
          <w:tcPr>
            <w:tcW w:w="2219" w:type="dxa"/>
            <w:tcBorders>
              <w:top w:val="single" w:sz="4" w:space="0" w:color="000000"/>
              <w:left w:val="single" w:sz="4" w:space="0" w:color="000000"/>
              <w:bottom w:val="single" w:sz="4" w:space="0" w:color="000000"/>
              <w:right w:val="single" w:sz="4" w:space="0" w:color="000000"/>
            </w:tcBorders>
          </w:tcPr>
          <w:p w14:paraId="7A7709E5" w14:textId="77777777" w:rsidR="009D684B" w:rsidRPr="009D684B" w:rsidRDefault="009D684B" w:rsidP="009D684B">
            <w:pPr>
              <w:spacing w:line="259" w:lineRule="auto"/>
              <w:ind w:left="15"/>
              <w:jc w:val="center"/>
              <w:rPr>
                <w:color w:val="000000"/>
                <w:kern w:val="2"/>
                <w:sz w:val="28"/>
                <w:szCs w:val="22"/>
              </w:rPr>
            </w:pPr>
            <w:r w:rsidRPr="009D684B">
              <w:rPr>
                <w:color w:val="000000"/>
                <w:kern w:val="2"/>
                <w:szCs w:val="22"/>
              </w:rPr>
              <w:t xml:space="preserve">4 787 </w:t>
            </w:r>
          </w:p>
        </w:tc>
      </w:tr>
      <w:tr w:rsidR="009D684B" w:rsidRPr="009D684B" w14:paraId="57FD99D6" w14:textId="77777777" w:rsidTr="00634338">
        <w:trPr>
          <w:trHeight w:val="427"/>
        </w:trPr>
        <w:tc>
          <w:tcPr>
            <w:tcW w:w="3544" w:type="dxa"/>
            <w:tcBorders>
              <w:top w:val="single" w:sz="4" w:space="0" w:color="000000"/>
              <w:left w:val="single" w:sz="4" w:space="0" w:color="000000"/>
              <w:bottom w:val="single" w:sz="4" w:space="0" w:color="000000"/>
              <w:right w:val="single" w:sz="4" w:space="0" w:color="000000"/>
            </w:tcBorders>
          </w:tcPr>
          <w:p w14:paraId="413C94B6" w14:textId="77777777" w:rsidR="009D684B" w:rsidRPr="009D684B" w:rsidRDefault="009D684B" w:rsidP="009D684B">
            <w:pPr>
              <w:spacing w:line="259" w:lineRule="auto"/>
              <w:ind w:left="106"/>
              <w:rPr>
                <w:color w:val="000000"/>
                <w:kern w:val="2"/>
                <w:sz w:val="28"/>
                <w:szCs w:val="22"/>
              </w:rPr>
            </w:pPr>
            <w:r w:rsidRPr="009D684B">
              <w:rPr>
                <w:color w:val="000000"/>
                <w:kern w:val="2"/>
                <w:szCs w:val="22"/>
              </w:rPr>
              <w:t xml:space="preserve">Итого заемный капитал </w:t>
            </w:r>
          </w:p>
        </w:tc>
        <w:tc>
          <w:tcPr>
            <w:tcW w:w="1772" w:type="dxa"/>
            <w:tcBorders>
              <w:top w:val="single" w:sz="4" w:space="0" w:color="000000"/>
              <w:left w:val="single" w:sz="4" w:space="0" w:color="000000"/>
              <w:bottom w:val="single" w:sz="4" w:space="0" w:color="000000"/>
              <w:right w:val="single" w:sz="4" w:space="0" w:color="000000"/>
            </w:tcBorders>
          </w:tcPr>
          <w:p w14:paraId="4C21EAC6" w14:textId="77777777" w:rsidR="009D684B" w:rsidRPr="009D684B" w:rsidRDefault="009D684B" w:rsidP="009D684B">
            <w:pPr>
              <w:spacing w:line="259" w:lineRule="auto"/>
              <w:ind w:left="20"/>
              <w:jc w:val="center"/>
              <w:rPr>
                <w:color w:val="000000"/>
                <w:kern w:val="2"/>
                <w:sz w:val="28"/>
                <w:szCs w:val="22"/>
              </w:rPr>
            </w:pPr>
            <w:r w:rsidRPr="009D684B">
              <w:rPr>
                <w:color w:val="000000"/>
                <w:kern w:val="2"/>
                <w:szCs w:val="22"/>
              </w:rPr>
              <w:t xml:space="preserve">1 916 832 </w:t>
            </w:r>
          </w:p>
        </w:tc>
        <w:tc>
          <w:tcPr>
            <w:tcW w:w="1772" w:type="dxa"/>
            <w:tcBorders>
              <w:top w:val="single" w:sz="4" w:space="0" w:color="000000"/>
              <w:left w:val="single" w:sz="4" w:space="0" w:color="000000"/>
              <w:bottom w:val="single" w:sz="4" w:space="0" w:color="000000"/>
              <w:right w:val="single" w:sz="4" w:space="0" w:color="000000"/>
            </w:tcBorders>
          </w:tcPr>
          <w:p w14:paraId="4C3893E8" w14:textId="77777777" w:rsidR="009D684B" w:rsidRPr="009D684B" w:rsidRDefault="009D684B" w:rsidP="009D684B">
            <w:pPr>
              <w:spacing w:line="259" w:lineRule="auto"/>
              <w:ind w:left="19"/>
              <w:jc w:val="center"/>
              <w:rPr>
                <w:color w:val="000000"/>
                <w:kern w:val="2"/>
                <w:sz w:val="28"/>
                <w:szCs w:val="22"/>
              </w:rPr>
            </w:pPr>
            <w:r w:rsidRPr="009D684B">
              <w:rPr>
                <w:color w:val="000000"/>
                <w:kern w:val="2"/>
                <w:szCs w:val="22"/>
              </w:rPr>
              <w:t xml:space="preserve">2 227 215 </w:t>
            </w:r>
          </w:p>
        </w:tc>
        <w:tc>
          <w:tcPr>
            <w:tcW w:w="2219" w:type="dxa"/>
            <w:tcBorders>
              <w:top w:val="single" w:sz="4" w:space="0" w:color="000000"/>
              <w:left w:val="single" w:sz="4" w:space="0" w:color="000000"/>
              <w:bottom w:val="single" w:sz="4" w:space="0" w:color="000000"/>
              <w:right w:val="single" w:sz="4" w:space="0" w:color="000000"/>
            </w:tcBorders>
          </w:tcPr>
          <w:p w14:paraId="318F0D4A" w14:textId="77777777" w:rsidR="009D684B" w:rsidRPr="009D684B" w:rsidRDefault="009D684B" w:rsidP="009D684B">
            <w:pPr>
              <w:spacing w:line="259" w:lineRule="auto"/>
              <w:ind w:left="15"/>
              <w:jc w:val="center"/>
              <w:rPr>
                <w:color w:val="000000"/>
                <w:kern w:val="2"/>
                <w:sz w:val="28"/>
                <w:szCs w:val="22"/>
              </w:rPr>
            </w:pPr>
            <w:r w:rsidRPr="009D684B">
              <w:rPr>
                <w:color w:val="000000"/>
                <w:kern w:val="2"/>
                <w:szCs w:val="22"/>
              </w:rPr>
              <w:t xml:space="preserve">310 383 </w:t>
            </w:r>
          </w:p>
        </w:tc>
      </w:tr>
    </w:tbl>
    <w:p w14:paraId="7033727F" w14:textId="77777777" w:rsidR="009D684B" w:rsidRDefault="009D684B" w:rsidP="009D684B">
      <w:pPr>
        <w:spacing w:line="360" w:lineRule="auto"/>
        <w:ind w:firstLine="709"/>
        <w:jc w:val="both"/>
        <w:rPr>
          <w:rFonts w:eastAsia="Calibri"/>
          <w:sz w:val="28"/>
          <w:szCs w:val="22"/>
          <w:lang w:eastAsia="en-US"/>
        </w:rPr>
      </w:pPr>
    </w:p>
    <w:p w14:paraId="56563DFA" w14:textId="77777777" w:rsidR="009D684B" w:rsidRDefault="009D684B" w:rsidP="009D684B">
      <w:pPr>
        <w:spacing w:line="360" w:lineRule="auto"/>
        <w:ind w:firstLine="709"/>
        <w:jc w:val="both"/>
        <w:rPr>
          <w:rFonts w:eastAsia="Calibri"/>
          <w:sz w:val="28"/>
          <w:szCs w:val="22"/>
          <w:lang w:eastAsia="en-US"/>
        </w:rPr>
      </w:pPr>
    </w:p>
    <w:p w14:paraId="2F155D33" w14:textId="77777777" w:rsidR="00642DC7" w:rsidRDefault="00642DC7" w:rsidP="009D684B">
      <w:pPr>
        <w:spacing w:line="360" w:lineRule="auto"/>
        <w:ind w:firstLine="709"/>
        <w:jc w:val="both"/>
        <w:rPr>
          <w:rFonts w:eastAsia="Calibri"/>
          <w:sz w:val="28"/>
          <w:szCs w:val="22"/>
          <w:lang w:eastAsia="en-US"/>
        </w:rPr>
      </w:pPr>
    </w:p>
    <w:p w14:paraId="18AAA11F" w14:textId="77777777" w:rsidR="00642DC7" w:rsidRDefault="00642DC7" w:rsidP="009D684B">
      <w:pPr>
        <w:spacing w:line="360" w:lineRule="auto"/>
        <w:ind w:firstLine="709"/>
        <w:jc w:val="both"/>
        <w:rPr>
          <w:rFonts w:eastAsia="Calibri"/>
          <w:sz w:val="28"/>
          <w:szCs w:val="22"/>
          <w:lang w:eastAsia="en-US"/>
        </w:rPr>
      </w:pPr>
    </w:p>
    <w:p w14:paraId="7BEAE7D8" w14:textId="77777777" w:rsidR="00642DC7" w:rsidRDefault="00642DC7" w:rsidP="009D684B">
      <w:pPr>
        <w:spacing w:line="360" w:lineRule="auto"/>
        <w:ind w:firstLine="709"/>
        <w:jc w:val="both"/>
        <w:rPr>
          <w:rFonts w:eastAsia="Calibri"/>
          <w:sz w:val="28"/>
          <w:szCs w:val="22"/>
          <w:lang w:eastAsia="en-US"/>
        </w:rPr>
      </w:pPr>
    </w:p>
    <w:p w14:paraId="44AA7E99" w14:textId="77777777" w:rsidR="00642DC7" w:rsidRDefault="00642DC7" w:rsidP="009D684B">
      <w:pPr>
        <w:spacing w:line="360" w:lineRule="auto"/>
        <w:ind w:firstLine="709"/>
        <w:jc w:val="both"/>
        <w:rPr>
          <w:rFonts w:eastAsia="Calibri"/>
          <w:sz w:val="28"/>
          <w:szCs w:val="22"/>
          <w:lang w:eastAsia="en-US"/>
        </w:rPr>
      </w:pPr>
    </w:p>
    <w:p w14:paraId="10E28169" w14:textId="77777777" w:rsidR="00642DC7" w:rsidRDefault="00642DC7" w:rsidP="009D684B">
      <w:pPr>
        <w:spacing w:line="360" w:lineRule="auto"/>
        <w:ind w:firstLine="709"/>
        <w:jc w:val="both"/>
        <w:rPr>
          <w:rFonts w:eastAsia="Calibri"/>
          <w:sz w:val="28"/>
          <w:szCs w:val="22"/>
          <w:lang w:eastAsia="en-US"/>
        </w:rPr>
      </w:pPr>
    </w:p>
    <w:p w14:paraId="684932F2" w14:textId="77777777" w:rsidR="00642DC7" w:rsidRDefault="00642DC7" w:rsidP="009D684B">
      <w:pPr>
        <w:spacing w:line="360" w:lineRule="auto"/>
        <w:ind w:firstLine="709"/>
        <w:jc w:val="both"/>
        <w:rPr>
          <w:rFonts w:eastAsia="Calibri"/>
          <w:sz w:val="28"/>
          <w:szCs w:val="22"/>
          <w:lang w:eastAsia="en-US"/>
        </w:rPr>
      </w:pPr>
    </w:p>
    <w:p w14:paraId="0532096B" w14:textId="77777777" w:rsidR="00642DC7" w:rsidRDefault="00642DC7" w:rsidP="009D684B">
      <w:pPr>
        <w:spacing w:line="360" w:lineRule="auto"/>
        <w:ind w:firstLine="709"/>
        <w:jc w:val="both"/>
        <w:rPr>
          <w:rFonts w:eastAsia="Calibri"/>
          <w:sz w:val="28"/>
          <w:szCs w:val="22"/>
          <w:lang w:eastAsia="en-US"/>
        </w:rPr>
      </w:pPr>
    </w:p>
    <w:p w14:paraId="7665EDB9" w14:textId="77777777" w:rsidR="00642DC7" w:rsidRDefault="00642DC7" w:rsidP="009D684B">
      <w:pPr>
        <w:spacing w:line="360" w:lineRule="auto"/>
        <w:ind w:firstLine="709"/>
        <w:jc w:val="both"/>
        <w:rPr>
          <w:rFonts w:eastAsia="Calibri"/>
          <w:sz w:val="28"/>
          <w:szCs w:val="22"/>
          <w:lang w:eastAsia="en-US"/>
        </w:rPr>
      </w:pPr>
    </w:p>
    <w:p w14:paraId="0B63EEA8" w14:textId="77777777" w:rsidR="00642DC7" w:rsidRDefault="00642DC7" w:rsidP="009D684B">
      <w:pPr>
        <w:spacing w:line="360" w:lineRule="auto"/>
        <w:ind w:firstLine="709"/>
        <w:jc w:val="both"/>
        <w:rPr>
          <w:rFonts w:eastAsia="Calibri"/>
          <w:sz w:val="28"/>
          <w:szCs w:val="22"/>
          <w:lang w:eastAsia="en-US"/>
        </w:rPr>
      </w:pPr>
    </w:p>
    <w:p w14:paraId="61BEA5DA" w14:textId="77777777" w:rsidR="00642DC7" w:rsidRDefault="00642DC7" w:rsidP="009D684B">
      <w:pPr>
        <w:spacing w:line="360" w:lineRule="auto"/>
        <w:ind w:firstLine="709"/>
        <w:jc w:val="both"/>
        <w:rPr>
          <w:rFonts w:eastAsia="Calibri"/>
          <w:sz w:val="28"/>
          <w:szCs w:val="22"/>
          <w:lang w:eastAsia="en-US"/>
        </w:rPr>
      </w:pPr>
    </w:p>
    <w:p w14:paraId="5A6DB40C" w14:textId="77777777" w:rsidR="00642DC7" w:rsidRDefault="00642DC7" w:rsidP="009D684B">
      <w:pPr>
        <w:spacing w:line="360" w:lineRule="auto"/>
        <w:ind w:firstLine="709"/>
        <w:jc w:val="both"/>
        <w:rPr>
          <w:rFonts w:eastAsia="Calibri"/>
          <w:sz w:val="28"/>
          <w:szCs w:val="22"/>
          <w:lang w:eastAsia="en-US"/>
        </w:rPr>
      </w:pPr>
    </w:p>
    <w:p w14:paraId="30A30F6F" w14:textId="77777777" w:rsidR="00642DC7" w:rsidRDefault="00642DC7" w:rsidP="009D684B">
      <w:pPr>
        <w:spacing w:line="360" w:lineRule="auto"/>
        <w:ind w:firstLine="709"/>
        <w:jc w:val="both"/>
        <w:rPr>
          <w:rFonts w:eastAsia="Calibri"/>
          <w:sz w:val="28"/>
          <w:szCs w:val="22"/>
          <w:lang w:eastAsia="en-US"/>
        </w:rPr>
      </w:pPr>
    </w:p>
    <w:p w14:paraId="14B5F930" w14:textId="77777777" w:rsidR="00642DC7" w:rsidRDefault="00642DC7" w:rsidP="009D684B">
      <w:pPr>
        <w:spacing w:line="360" w:lineRule="auto"/>
        <w:ind w:firstLine="709"/>
        <w:jc w:val="both"/>
        <w:rPr>
          <w:rFonts w:eastAsia="Calibri"/>
          <w:sz w:val="28"/>
          <w:szCs w:val="22"/>
          <w:lang w:eastAsia="en-US"/>
        </w:rPr>
      </w:pPr>
    </w:p>
    <w:p w14:paraId="4972A69C" w14:textId="6350AD60" w:rsidR="00642DC7" w:rsidRDefault="00642DC7" w:rsidP="00642DC7">
      <w:pPr>
        <w:spacing w:line="360" w:lineRule="auto"/>
        <w:ind w:firstLine="709"/>
        <w:jc w:val="right"/>
        <w:rPr>
          <w:rFonts w:eastAsia="Calibri"/>
          <w:sz w:val="28"/>
          <w:szCs w:val="22"/>
          <w:lang w:eastAsia="en-US"/>
        </w:rPr>
      </w:pPr>
      <w:r>
        <w:rPr>
          <w:rFonts w:eastAsia="Calibri"/>
          <w:sz w:val="28"/>
          <w:szCs w:val="22"/>
          <w:lang w:eastAsia="en-US"/>
        </w:rPr>
        <w:t xml:space="preserve">ЛИСТ </w:t>
      </w:r>
      <w:r w:rsidR="00943CA3">
        <w:rPr>
          <w:rFonts w:eastAsia="Calibri"/>
          <w:sz w:val="28"/>
          <w:szCs w:val="22"/>
          <w:lang w:eastAsia="en-US"/>
        </w:rPr>
        <w:t>9</w:t>
      </w:r>
    </w:p>
    <w:p w14:paraId="00BA2E53" w14:textId="610B04CC" w:rsidR="00642DC7" w:rsidRPr="00642DC7" w:rsidRDefault="00642DC7" w:rsidP="00642DC7">
      <w:pPr>
        <w:shd w:val="clear" w:color="auto" w:fill="FFFFFF"/>
        <w:spacing w:line="360" w:lineRule="auto"/>
        <w:ind w:firstLine="709"/>
        <w:contextualSpacing/>
        <w:jc w:val="both"/>
        <w:rPr>
          <w:color w:val="000000"/>
          <w:sz w:val="28"/>
          <w:szCs w:val="28"/>
        </w:rPr>
      </w:pPr>
      <w:r w:rsidRPr="00642DC7">
        <w:rPr>
          <w:color w:val="000000"/>
          <w:sz w:val="28"/>
          <w:szCs w:val="28"/>
        </w:rPr>
        <w:t xml:space="preserve">Таблица </w:t>
      </w:r>
      <w:r w:rsidR="00943CA3">
        <w:rPr>
          <w:color w:val="000000"/>
          <w:sz w:val="28"/>
          <w:szCs w:val="28"/>
        </w:rPr>
        <w:t>9</w:t>
      </w:r>
      <w:r w:rsidRPr="00642DC7">
        <w:rPr>
          <w:color w:val="000000"/>
          <w:sz w:val="28"/>
          <w:szCs w:val="28"/>
        </w:rPr>
        <w:t xml:space="preserve"> – Состав и структура дебиторской задолженности за 2023 год</w:t>
      </w:r>
    </w:p>
    <w:tbl>
      <w:tblPr>
        <w:tblStyle w:val="4"/>
        <w:tblW w:w="9356" w:type="dxa"/>
        <w:tblInd w:w="108" w:type="dxa"/>
        <w:tblLayout w:type="fixed"/>
        <w:tblLook w:val="04A0" w:firstRow="1" w:lastRow="0" w:firstColumn="1" w:lastColumn="0" w:noHBand="0" w:noVBand="1"/>
      </w:tblPr>
      <w:tblGrid>
        <w:gridCol w:w="2977"/>
        <w:gridCol w:w="1134"/>
        <w:gridCol w:w="992"/>
        <w:gridCol w:w="1134"/>
        <w:gridCol w:w="993"/>
        <w:gridCol w:w="1134"/>
        <w:gridCol w:w="992"/>
      </w:tblGrid>
      <w:tr w:rsidR="00642DC7" w:rsidRPr="00642DC7" w14:paraId="065BFB68" w14:textId="77777777" w:rsidTr="00634338">
        <w:trPr>
          <w:trHeight w:val="695"/>
        </w:trPr>
        <w:tc>
          <w:tcPr>
            <w:tcW w:w="2977" w:type="dxa"/>
            <w:vMerge w:val="restart"/>
            <w:vAlign w:val="center"/>
          </w:tcPr>
          <w:p w14:paraId="018FD9B5" w14:textId="77777777" w:rsidR="00642DC7" w:rsidRPr="00642DC7" w:rsidRDefault="00642DC7" w:rsidP="00642DC7">
            <w:pPr>
              <w:contextualSpacing/>
              <w:jc w:val="center"/>
              <w:rPr>
                <w:color w:val="000000"/>
              </w:rPr>
            </w:pPr>
            <w:r w:rsidRPr="00642DC7">
              <w:rPr>
                <w:color w:val="000000"/>
              </w:rPr>
              <w:t>Показатели</w:t>
            </w:r>
          </w:p>
        </w:tc>
        <w:tc>
          <w:tcPr>
            <w:tcW w:w="2126" w:type="dxa"/>
            <w:gridSpan w:val="2"/>
            <w:vAlign w:val="center"/>
          </w:tcPr>
          <w:p w14:paraId="069FA709" w14:textId="77777777" w:rsidR="00642DC7" w:rsidRPr="00642DC7" w:rsidRDefault="00642DC7" w:rsidP="00642DC7">
            <w:pPr>
              <w:contextualSpacing/>
              <w:jc w:val="center"/>
              <w:rPr>
                <w:color w:val="000000"/>
              </w:rPr>
            </w:pPr>
            <w:r w:rsidRPr="00642DC7">
              <w:rPr>
                <w:color w:val="000000"/>
              </w:rPr>
              <w:t>На начало 2023 года</w:t>
            </w:r>
          </w:p>
        </w:tc>
        <w:tc>
          <w:tcPr>
            <w:tcW w:w="2127" w:type="dxa"/>
            <w:gridSpan w:val="2"/>
            <w:vAlign w:val="center"/>
          </w:tcPr>
          <w:p w14:paraId="35D7BEAD" w14:textId="77777777" w:rsidR="00642DC7" w:rsidRPr="00642DC7" w:rsidRDefault="00642DC7" w:rsidP="00642DC7">
            <w:pPr>
              <w:contextualSpacing/>
              <w:jc w:val="center"/>
              <w:rPr>
                <w:color w:val="000000"/>
              </w:rPr>
            </w:pPr>
            <w:r w:rsidRPr="00642DC7">
              <w:rPr>
                <w:color w:val="000000"/>
              </w:rPr>
              <w:t>На конец 2023 года</w:t>
            </w:r>
          </w:p>
        </w:tc>
        <w:tc>
          <w:tcPr>
            <w:tcW w:w="2126" w:type="dxa"/>
            <w:gridSpan w:val="2"/>
            <w:vAlign w:val="center"/>
          </w:tcPr>
          <w:p w14:paraId="30BAB91B" w14:textId="77777777" w:rsidR="00642DC7" w:rsidRPr="00642DC7" w:rsidRDefault="00642DC7" w:rsidP="00642DC7">
            <w:pPr>
              <w:contextualSpacing/>
              <w:jc w:val="center"/>
              <w:rPr>
                <w:color w:val="000000"/>
              </w:rPr>
            </w:pPr>
            <w:r w:rsidRPr="00642DC7">
              <w:rPr>
                <w:color w:val="000000"/>
              </w:rPr>
              <w:t>Отклонение</w:t>
            </w:r>
          </w:p>
        </w:tc>
      </w:tr>
      <w:tr w:rsidR="00642DC7" w:rsidRPr="00642DC7" w14:paraId="52D74521" w14:textId="77777777" w:rsidTr="00634338">
        <w:trPr>
          <w:trHeight w:val="248"/>
        </w:trPr>
        <w:tc>
          <w:tcPr>
            <w:tcW w:w="2977" w:type="dxa"/>
            <w:vMerge/>
          </w:tcPr>
          <w:p w14:paraId="11C879E9" w14:textId="77777777" w:rsidR="00642DC7" w:rsidRPr="00642DC7" w:rsidRDefault="00642DC7" w:rsidP="00642DC7">
            <w:pPr>
              <w:contextualSpacing/>
              <w:rPr>
                <w:color w:val="000000"/>
              </w:rPr>
            </w:pPr>
          </w:p>
        </w:tc>
        <w:tc>
          <w:tcPr>
            <w:tcW w:w="1134" w:type="dxa"/>
            <w:vAlign w:val="center"/>
          </w:tcPr>
          <w:p w14:paraId="52F98ACD" w14:textId="77777777" w:rsidR="00642DC7" w:rsidRPr="00642DC7" w:rsidRDefault="00642DC7" w:rsidP="00642DC7">
            <w:pPr>
              <w:spacing w:beforeAutospacing="1" w:afterAutospacing="1"/>
              <w:contextualSpacing/>
              <w:jc w:val="center"/>
              <w:rPr>
                <w:color w:val="000000"/>
              </w:rPr>
            </w:pPr>
            <w:r w:rsidRPr="00642DC7">
              <w:rPr>
                <w:color w:val="000000"/>
              </w:rPr>
              <w:t>сумма, тыс. руб.</w:t>
            </w:r>
          </w:p>
        </w:tc>
        <w:tc>
          <w:tcPr>
            <w:tcW w:w="992" w:type="dxa"/>
            <w:vAlign w:val="center"/>
          </w:tcPr>
          <w:p w14:paraId="4A4ECC4A" w14:textId="77777777" w:rsidR="00642DC7" w:rsidRPr="00642DC7" w:rsidRDefault="00642DC7" w:rsidP="00642DC7">
            <w:pPr>
              <w:spacing w:beforeAutospacing="1" w:afterAutospacing="1"/>
              <w:contextualSpacing/>
              <w:jc w:val="center"/>
              <w:rPr>
                <w:color w:val="000000"/>
              </w:rPr>
            </w:pPr>
            <w:r w:rsidRPr="00642DC7">
              <w:rPr>
                <w:color w:val="000000"/>
              </w:rPr>
              <w:t>%</w:t>
            </w:r>
          </w:p>
        </w:tc>
        <w:tc>
          <w:tcPr>
            <w:tcW w:w="1134" w:type="dxa"/>
            <w:vAlign w:val="center"/>
          </w:tcPr>
          <w:p w14:paraId="4C00095A" w14:textId="77777777" w:rsidR="00642DC7" w:rsidRPr="00642DC7" w:rsidRDefault="00642DC7" w:rsidP="00642DC7">
            <w:pPr>
              <w:spacing w:beforeAutospacing="1" w:afterAutospacing="1"/>
              <w:contextualSpacing/>
              <w:jc w:val="center"/>
              <w:rPr>
                <w:color w:val="000000"/>
              </w:rPr>
            </w:pPr>
            <w:r w:rsidRPr="00642DC7">
              <w:rPr>
                <w:color w:val="000000"/>
              </w:rPr>
              <w:t>сумма, тыс. руб.</w:t>
            </w:r>
          </w:p>
        </w:tc>
        <w:tc>
          <w:tcPr>
            <w:tcW w:w="993" w:type="dxa"/>
            <w:vAlign w:val="center"/>
          </w:tcPr>
          <w:p w14:paraId="38738CB3" w14:textId="77777777" w:rsidR="00642DC7" w:rsidRPr="00642DC7" w:rsidRDefault="00642DC7" w:rsidP="00642DC7">
            <w:pPr>
              <w:spacing w:beforeAutospacing="1" w:afterAutospacing="1"/>
              <w:contextualSpacing/>
              <w:jc w:val="center"/>
              <w:rPr>
                <w:color w:val="000000"/>
              </w:rPr>
            </w:pPr>
            <w:r w:rsidRPr="00642DC7">
              <w:rPr>
                <w:color w:val="000000"/>
              </w:rPr>
              <w:t>%</w:t>
            </w:r>
          </w:p>
        </w:tc>
        <w:tc>
          <w:tcPr>
            <w:tcW w:w="1134" w:type="dxa"/>
            <w:vAlign w:val="center"/>
          </w:tcPr>
          <w:p w14:paraId="43E9820C" w14:textId="77777777" w:rsidR="00642DC7" w:rsidRPr="00642DC7" w:rsidRDefault="00642DC7" w:rsidP="00642DC7">
            <w:pPr>
              <w:contextualSpacing/>
              <w:jc w:val="center"/>
              <w:rPr>
                <w:color w:val="000000"/>
              </w:rPr>
            </w:pPr>
            <w:r w:rsidRPr="00642DC7">
              <w:rPr>
                <w:color w:val="000000"/>
              </w:rPr>
              <w:t>сумма, тыс. руб.</w:t>
            </w:r>
          </w:p>
        </w:tc>
        <w:tc>
          <w:tcPr>
            <w:tcW w:w="992" w:type="dxa"/>
            <w:vAlign w:val="center"/>
          </w:tcPr>
          <w:p w14:paraId="702EEA16" w14:textId="77777777" w:rsidR="00642DC7" w:rsidRPr="00642DC7" w:rsidRDefault="00642DC7" w:rsidP="00642DC7">
            <w:pPr>
              <w:contextualSpacing/>
              <w:jc w:val="center"/>
              <w:rPr>
                <w:color w:val="000000"/>
              </w:rPr>
            </w:pPr>
            <w:r w:rsidRPr="00642DC7">
              <w:rPr>
                <w:color w:val="000000"/>
              </w:rPr>
              <w:t>%</w:t>
            </w:r>
          </w:p>
        </w:tc>
      </w:tr>
      <w:tr w:rsidR="00642DC7" w:rsidRPr="00642DC7" w14:paraId="0105DE2F" w14:textId="77777777" w:rsidTr="00634338">
        <w:tc>
          <w:tcPr>
            <w:tcW w:w="2977" w:type="dxa"/>
          </w:tcPr>
          <w:p w14:paraId="2783D5A3" w14:textId="77777777" w:rsidR="00642DC7" w:rsidRPr="00642DC7" w:rsidRDefault="00642DC7" w:rsidP="00642DC7">
            <w:pPr>
              <w:contextualSpacing/>
              <w:rPr>
                <w:color w:val="000000"/>
              </w:rPr>
            </w:pPr>
            <w:r w:rsidRPr="00642DC7">
              <w:rPr>
                <w:color w:val="000000"/>
              </w:rPr>
              <w:t>Краткосрочная дебиторская задолженность, в том числе:</w:t>
            </w:r>
          </w:p>
        </w:tc>
        <w:tc>
          <w:tcPr>
            <w:tcW w:w="1134" w:type="dxa"/>
          </w:tcPr>
          <w:p w14:paraId="07A78F1B" w14:textId="77777777" w:rsidR="00642DC7" w:rsidRPr="00642DC7" w:rsidRDefault="00642DC7" w:rsidP="00642DC7">
            <w:pPr>
              <w:contextualSpacing/>
              <w:jc w:val="center"/>
              <w:rPr>
                <w:color w:val="000000"/>
              </w:rPr>
            </w:pPr>
            <w:r w:rsidRPr="00642DC7">
              <w:rPr>
                <w:color w:val="000000"/>
              </w:rPr>
              <w:t>893 111</w:t>
            </w:r>
          </w:p>
        </w:tc>
        <w:tc>
          <w:tcPr>
            <w:tcW w:w="992" w:type="dxa"/>
          </w:tcPr>
          <w:p w14:paraId="4229BDD3" w14:textId="77777777" w:rsidR="00642DC7" w:rsidRPr="00642DC7" w:rsidRDefault="00642DC7" w:rsidP="00642DC7">
            <w:pPr>
              <w:contextualSpacing/>
              <w:jc w:val="center"/>
              <w:rPr>
                <w:color w:val="000000"/>
              </w:rPr>
            </w:pPr>
            <w:r w:rsidRPr="00642DC7">
              <w:rPr>
                <w:color w:val="000000"/>
              </w:rPr>
              <w:t>100</w:t>
            </w:r>
          </w:p>
        </w:tc>
        <w:tc>
          <w:tcPr>
            <w:tcW w:w="1134" w:type="dxa"/>
          </w:tcPr>
          <w:p w14:paraId="56641846" w14:textId="77777777" w:rsidR="00642DC7" w:rsidRPr="00642DC7" w:rsidRDefault="00642DC7" w:rsidP="00642DC7">
            <w:pPr>
              <w:contextualSpacing/>
              <w:jc w:val="center"/>
              <w:rPr>
                <w:color w:val="000000"/>
              </w:rPr>
            </w:pPr>
            <w:r w:rsidRPr="00642DC7">
              <w:rPr>
                <w:color w:val="000000"/>
              </w:rPr>
              <w:t>966 094</w:t>
            </w:r>
          </w:p>
        </w:tc>
        <w:tc>
          <w:tcPr>
            <w:tcW w:w="993" w:type="dxa"/>
          </w:tcPr>
          <w:p w14:paraId="5904205A" w14:textId="77777777" w:rsidR="00642DC7" w:rsidRPr="00642DC7" w:rsidRDefault="00642DC7" w:rsidP="00642DC7">
            <w:pPr>
              <w:contextualSpacing/>
              <w:jc w:val="center"/>
              <w:rPr>
                <w:color w:val="000000"/>
              </w:rPr>
            </w:pPr>
            <w:r w:rsidRPr="00642DC7">
              <w:rPr>
                <w:color w:val="000000"/>
              </w:rPr>
              <w:t>100</w:t>
            </w:r>
          </w:p>
        </w:tc>
        <w:tc>
          <w:tcPr>
            <w:tcW w:w="1134" w:type="dxa"/>
          </w:tcPr>
          <w:p w14:paraId="0E59FE41" w14:textId="77777777" w:rsidR="00642DC7" w:rsidRPr="00642DC7" w:rsidRDefault="00642DC7" w:rsidP="00642DC7">
            <w:pPr>
              <w:contextualSpacing/>
              <w:jc w:val="center"/>
              <w:rPr>
                <w:color w:val="000000"/>
              </w:rPr>
            </w:pPr>
            <w:r w:rsidRPr="00642DC7">
              <w:rPr>
                <w:color w:val="000000"/>
              </w:rPr>
              <w:t>72 983</w:t>
            </w:r>
          </w:p>
        </w:tc>
        <w:tc>
          <w:tcPr>
            <w:tcW w:w="992" w:type="dxa"/>
          </w:tcPr>
          <w:p w14:paraId="2D7BCA1F" w14:textId="77777777" w:rsidR="00642DC7" w:rsidRPr="00642DC7" w:rsidRDefault="00642DC7" w:rsidP="00642DC7">
            <w:pPr>
              <w:contextualSpacing/>
              <w:jc w:val="center"/>
              <w:rPr>
                <w:color w:val="000000"/>
              </w:rPr>
            </w:pPr>
            <w:r w:rsidRPr="00642DC7">
              <w:rPr>
                <w:color w:val="000000"/>
              </w:rPr>
              <w:t>108,2</w:t>
            </w:r>
          </w:p>
        </w:tc>
      </w:tr>
      <w:tr w:rsidR="00642DC7" w:rsidRPr="00642DC7" w14:paraId="7FAC407E" w14:textId="77777777" w:rsidTr="00634338">
        <w:tc>
          <w:tcPr>
            <w:tcW w:w="2977" w:type="dxa"/>
          </w:tcPr>
          <w:p w14:paraId="59295929" w14:textId="77777777" w:rsidR="00642DC7" w:rsidRPr="00642DC7" w:rsidRDefault="00642DC7" w:rsidP="00642DC7">
            <w:pPr>
              <w:contextualSpacing/>
              <w:rPr>
                <w:color w:val="000000"/>
              </w:rPr>
            </w:pPr>
            <w:r w:rsidRPr="00642DC7">
              <w:rPr>
                <w:color w:val="000000"/>
              </w:rPr>
              <w:t xml:space="preserve">-расчеты с покупателями и заказчиками </w:t>
            </w:r>
          </w:p>
        </w:tc>
        <w:tc>
          <w:tcPr>
            <w:tcW w:w="1134" w:type="dxa"/>
          </w:tcPr>
          <w:p w14:paraId="224E5A8E" w14:textId="77777777" w:rsidR="00642DC7" w:rsidRPr="00642DC7" w:rsidRDefault="00642DC7" w:rsidP="00642DC7">
            <w:pPr>
              <w:contextualSpacing/>
              <w:jc w:val="center"/>
              <w:rPr>
                <w:color w:val="000000"/>
              </w:rPr>
            </w:pPr>
            <w:r w:rsidRPr="00642DC7">
              <w:rPr>
                <w:color w:val="000000"/>
              </w:rPr>
              <w:t>375 678</w:t>
            </w:r>
          </w:p>
        </w:tc>
        <w:tc>
          <w:tcPr>
            <w:tcW w:w="992" w:type="dxa"/>
          </w:tcPr>
          <w:p w14:paraId="32F4C4AA" w14:textId="77777777" w:rsidR="00642DC7" w:rsidRPr="00642DC7" w:rsidRDefault="00642DC7" w:rsidP="00642DC7">
            <w:pPr>
              <w:contextualSpacing/>
              <w:jc w:val="center"/>
              <w:rPr>
                <w:color w:val="000000"/>
              </w:rPr>
            </w:pPr>
            <w:r w:rsidRPr="00642DC7">
              <w:rPr>
                <w:color w:val="000000"/>
              </w:rPr>
              <w:t>42,1</w:t>
            </w:r>
          </w:p>
        </w:tc>
        <w:tc>
          <w:tcPr>
            <w:tcW w:w="1134" w:type="dxa"/>
          </w:tcPr>
          <w:p w14:paraId="732987BE" w14:textId="77777777" w:rsidR="00642DC7" w:rsidRPr="00642DC7" w:rsidRDefault="00642DC7" w:rsidP="00642DC7">
            <w:pPr>
              <w:contextualSpacing/>
              <w:jc w:val="center"/>
              <w:rPr>
                <w:color w:val="000000"/>
              </w:rPr>
            </w:pPr>
            <w:r w:rsidRPr="00642DC7">
              <w:rPr>
                <w:color w:val="000000"/>
              </w:rPr>
              <w:t>408 891</w:t>
            </w:r>
          </w:p>
        </w:tc>
        <w:tc>
          <w:tcPr>
            <w:tcW w:w="993" w:type="dxa"/>
          </w:tcPr>
          <w:p w14:paraId="1B4989FF" w14:textId="77777777" w:rsidR="00642DC7" w:rsidRPr="00642DC7" w:rsidRDefault="00642DC7" w:rsidP="00642DC7">
            <w:pPr>
              <w:contextualSpacing/>
              <w:jc w:val="center"/>
              <w:rPr>
                <w:color w:val="000000"/>
              </w:rPr>
            </w:pPr>
            <w:r w:rsidRPr="00642DC7">
              <w:rPr>
                <w:color w:val="000000"/>
              </w:rPr>
              <w:t>42,3</w:t>
            </w:r>
          </w:p>
        </w:tc>
        <w:tc>
          <w:tcPr>
            <w:tcW w:w="1134" w:type="dxa"/>
          </w:tcPr>
          <w:p w14:paraId="6F3FCCC8" w14:textId="77777777" w:rsidR="00642DC7" w:rsidRPr="00642DC7" w:rsidRDefault="00642DC7" w:rsidP="00642DC7">
            <w:pPr>
              <w:contextualSpacing/>
              <w:jc w:val="center"/>
              <w:rPr>
                <w:color w:val="000000"/>
              </w:rPr>
            </w:pPr>
            <w:r w:rsidRPr="00642DC7">
              <w:rPr>
                <w:color w:val="000000"/>
              </w:rPr>
              <w:t>33 213</w:t>
            </w:r>
          </w:p>
        </w:tc>
        <w:tc>
          <w:tcPr>
            <w:tcW w:w="992" w:type="dxa"/>
          </w:tcPr>
          <w:p w14:paraId="7DA009FE" w14:textId="77777777" w:rsidR="00642DC7" w:rsidRPr="00642DC7" w:rsidRDefault="00642DC7" w:rsidP="00642DC7">
            <w:pPr>
              <w:contextualSpacing/>
              <w:jc w:val="center"/>
              <w:rPr>
                <w:color w:val="000000"/>
              </w:rPr>
            </w:pPr>
            <w:r w:rsidRPr="00642DC7">
              <w:rPr>
                <w:color w:val="000000"/>
              </w:rPr>
              <w:t>108,8</w:t>
            </w:r>
          </w:p>
        </w:tc>
      </w:tr>
      <w:tr w:rsidR="00642DC7" w:rsidRPr="00642DC7" w14:paraId="42CADC1D" w14:textId="77777777" w:rsidTr="00634338">
        <w:tc>
          <w:tcPr>
            <w:tcW w:w="2977" w:type="dxa"/>
          </w:tcPr>
          <w:p w14:paraId="0E331F48" w14:textId="77777777" w:rsidR="00642DC7" w:rsidRPr="00642DC7" w:rsidRDefault="00642DC7" w:rsidP="00642DC7">
            <w:pPr>
              <w:contextualSpacing/>
              <w:rPr>
                <w:color w:val="000000"/>
              </w:rPr>
            </w:pPr>
            <w:r w:rsidRPr="00642DC7">
              <w:rPr>
                <w:color w:val="000000"/>
              </w:rPr>
              <w:t>-авансы выданные</w:t>
            </w:r>
          </w:p>
        </w:tc>
        <w:tc>
          <w:tcPr>
            <w:tcW w:w="1134" w:type="dxa"/>
          </w:tcPr>
          <w:p w14:paraId="5A43CA39" w14:textId="77777777" w:rsidR="00642DC7" w:rsidRPr="00642DC7" w:rsidRDefault="00642DC7" w:rsidP="00642DC7">
            <w:pPr>
              <w:contextualSpacing/>
              <w:jc w:val="center"/>
              <w:rPr>
                <w:color w:val="000000"/>
              </w:rPr>
            </w:pPr>
            <w:r w:rsidRPr="00642DC7">
              <w:rPr>
                <w:color w:val="000000"/>
              </w:rPr>
              <w:t>511 804</w:t>
            </w:r>
          </w:p>
        </w:tc>
        <w:tc>
          <w:tcPr>
            <w:tcW w:w="992" w:type="dxa"/>
          </w:tcPr>
          <w:p w14:paraId="75B1C7F7" w14:textId="77777777" w:rsidR="00642DC7" w:rsidRPr="00642DC7" w:rsidRDefault="00642DC7" w:rsidP="00642DC7">
            <w:pPr>
              <w:contextualSpacing/>
              <w:jc w:val="center"/>
              <w:rPr>
                <w:color w:val="000000"/>
              </w:rPr>
            </w:pPr>
            <w:r w:rsidRPr="00642DC7">
              <w:rPr>
                <w:color w:val="000000"/>
              </w:rPr>
              <w:t>57,3</w:t>
            </w:r>
          </w:p>
        </w:tc>
        <w:tc>
          <w:tcPr>
            <w:tcW w:w="1134" w:type="dxa"/>
          </w:tcPr>
          <w:p w14:paraId="40515813" w14:textId="77777777" w:rsidR="00642DC7" w:rsidRPr="00642DC7" w:rsidRDefault="00642DC7" w:rsidP="00642DC7">
            <w:pPr>
              <w:contextualSpacing/>
              <w:jc w:val="center"/>
              <w:rPr>
                <w:color w:val="000000"/>
              </w:rPr>
            </w:pPr>
            <w:r w:rsidRPr="00642DC7">
              <w:rPr>
                <w:color w:val="000000"/>
              </w:rPr>
              <w:t>496 059</w:t>
            </w:r>
          </w:p>
        </w:tc>
        <w:tc>
          <w:tcPr>
            <w:tcW w:w="993" w:type="dxa"/>
          </w:tcPr>
          <w:p w14:paraId="0BACA8CC" w14:textId="77777777" w:rsidR="00642DC7" w:rsidRPr="00642DC7" w:rsidRDefault="00642DC7" w:rsidP="00642DC7">
            <w:pPr>
              <w:contextualSpacing/>
              <w:jc w:val="center"/>
              <w:rPr>
                <w:color w:val="000000"/>
              </w:rPr>
            </w:pPr>
            <w:r w:rsidRPr="00642DC7">
              <w:rPr>
                <w:color w:val="000000"/>
              </w:rPr>
              <w:t>51,3</w:t>
            </w:r>
          </w:p>
        </w:tc>
        <w:tc>
          <w:tcPr>
            <w:tcW w:w="1134" w:type="dxa"/>
          </w:tcPr>
          <w:p w14:paraId="79D4500E" w14:textId="77777777" w:rsidR="00642DC7" w:rsidRPr="00642DC7" w:rsidRDefault="00642DC7" w:rsidP="00642DC7">
            <w:pPr>
              <w:contextualSpacing/>
              <w:jc w:val="center"/>
              <w:rPr>
                <w:color w:val="000000"/>
              </w:rPr>
            </w:pPr>
            <w:r w:rsidRPr="00642DC7">
              <w:rPr>
                <w:color w:val="000000"/>
              </w:rPr>
              <w:t>15 745</w:t>
            </w:r>
          </w:p>
        </w:tc>
        <w:tc>
          <w:tcPr>
            <w:tcW w:w="992" w:type="dxa"/>
          </w:tcPr>
          <w:p w14:paraId="611020E5" w14:textId="77777777" w:rsidR="00642DC7" w:rsidRPr="00642DC7" w:rsidRDefault="00642DC7" w:rsidP="00642DC7">
            <w:pPr>
              <w:contextualSpacing/>
              <w:jc w:val="center"/>
              <w:rPr>
                <w:color w:val="000000"/>
              </w:rPr>
            </w:pPr>
            <w:r w:rsidRPr="00642DC7">
              <w:rPr>
                <w:color w:val="000000"/>
              </w:rPr>
              <w:t>96,9</w:t>
            </w:r>
          </w:p>
        </w:tc>
      </w:tr>
      <w:tr w:rsidR="00642DC7" w:rsidRPr="00642DC7" w14:paraId="13CE2158" w14:textId="77777777" w:rsidTr="00634338">
        <w:tc>
          <w:tcPr>
            <w:tcW w:w="2977" w:type="dxa"/>
          </w:tcPr>
          <w:p w14:paraId="7B6B2617" w14:textId="77777777" w:rsidR="00642DC7" w:rsidRPr="00642DC7" w:rsidRDefault="00642DC7" w:rsidP="00642DC7">
            <w:pPr>
              <w:contextualSpacing/>
              <w:rPr>
                <w:color w:val="000000"/>
              </w:rPr>
            </w:pPr>
            <w:r w:rsidRPr="00642DC7">
              <w:rPr>
                <w:color w:val="000000"/>
              </w:rPr>
              <w:t xml:space="preserve">-прочая дебиторская задолженность </w:t>
            </w:r>
          </w:p>
        </w:tc>
        <w:tc>
          <w:tcPr>
            <w:tcW w:w="1134" w:type="dxa"/>
          </w:tcPr>
          <w:p w14:paraId="58A12D3A" w14:textId="77777777" w:rsidR="00642DC7" w:rsidRPr="00642DC7" w:rsidRDefault="00642DC7" w:rsidP="00642DC7">
            <w:pPr>
              <w:contextualSpacing/>
              <w:jc w:val="center"/>
              <w:rPr>
                <w:color w:val="000000"/>
              </w:rPr>
            </w:pPr>
            <w:r w:rsidRPr="00642DC7">
              <w:rPr>
                <w:color w:val="000000"/>
              </w:rPr>
              <w:t>5 629</w:t>
            </w:r>
          </w:p>
        </w:tc>
        <w:tc>
          <w:tcPr>
            <w:tcW w:w="992" w:type="dxa"/>
          </w:tcPr>
          <w:p w14:paraId="3A50E110" w14:textId="77777777" w:rsidR="00642DC7" w:rsidRPr="00642DC7" w:rsidRDefault="00642DC7" w:rsidP="00642DC7">
            <w:pPr>
              <w:contextualSpacing/>
              <w:jc w:val="center"/>
              <w:rPr>
                <w:color w:val="000000"/>
              </w:rPr>
            </w:pPr>
            <w:r w:rsidRPr="00642DC7">
              <w:rPr>
                <w:color w:val="000000"/>
              </w:rPr>
              <w:t>0,6</w:t>
            </w:r>
          </w:p>
        </w:tc>
        <w:tc>
          <w:tcPr>
            <w:tcW w:w="1134" w:type="dxa"/>
          </w:tcPr>
          <w:p w14:paraId="4BD6F83B" w14:textId="77777777" w:rsidR="00642DC7" w:rsidRPr="00642DC7" w:rsidRDefault="00642DC7" w:rsidP="00642DC7">
            <w:pPr>
              <w:contextualSpacing/>
              <w:jc w:val="center"/>
              <w:rPr>
                <w:color w:val="000000"/>
              </w:rPr>
            </w:pPr>
            <w:r w:rsidRPr="00642DC7">
              <w:rPr>
                <w:color w:val="000000"/>
              </w:rPr>
              <w:t>61 144</w:t>
            </w:r>
          </w:p>
        </w:tc>
        <w:tc>
          <w:tcPr>
            <w:tcW w:w="993" w:type="dxa"/>
          </w:tcPr>
          <w:p w14:paraId="10FDCBF9" w14:textId="77777777" w:rsidR="00642DC7" w:rsidRPr="00642DC7" w:rsidRDefault="00642DC7" w:rsidP="00642DC7">
            <w:pPr>
              <w:contextualSpacing/>
              <w:jc w:val="center"/>
              <w:rPr>
                <w:color w:val="000000"/>
              </w:rPr>
            </w:pPr>
            <w:r w:rsidRPr="00642DC7">
              <w:rPr>
                <w:color w:val="000000"/>
              </w:rPr>
              <w:t>6,3</w:t>
            </w:r>
          </w:p>
        </w:tc>
        <w:tc>
          <w:tcPr>
            <w:tcW w:w="1134" w:type="dxa"/>
          </w:tcPr>
          <w:p w14:paraId="7386CF71" w14:textId="77777777" w:rsidR="00642DC7" w:rsidRPr="00642DC7" w:rsidRDefault="00642DC7" w:rsidP="00642DC7">
            <w:pPr>
              <w:contextualSpacing/>
              <w:jc w:val="center"/>
              <w:rPr>
                <w:color w:val="000000"/>
              </w:rPr>
            </w:pPr>
            <w:r w:rsidRPr="00642DC7">
              <w:rPr>
                <w:color w:val="000000"/>
              </w:rPr>
              <w:t>55 515</w:t>
            </w:r>
          </w:p>
        </w:tc>
        <w:tc>
          <w:tcPr>
            <w:tcW w:w="992" w:type="dxa"/>
          </w:tcPr>
          <w:p w14:paraId="15D126E7" w14:textId="77777777" w:rsidR="00642DC7" w:rsidRPr="00642DC7" w:rsidRDefault="00642DC7" w:rsidP="00642DC7">
            <w:pPr>
              <w:contextualSpacing/>
              <w:jc w:val="center"/>
              <w:rPr>
                <w:color w:val="000000"/>
              </w:rPr>
            </w:pPr>
            <w:r w:rsidRPr="00642DC7">
              <w:rPr>
                <w:color w:val="000000"/>
              </w:rPr>
              <w:t>1086,2</w:t>
            </w:r>
          </w:p>
        </w:tc>
      </w:tr>
    </w:tbl>
    <w:p w14:paraId="5123DB77" w14:textId="77777777" w:rsidR="00642DC7" w:rsidRPr="009D684B" w:rsidRDefault="00642DC7" w:rsidP="009D684B">
      <w:pPr>
        <w:spacing w:line="360" w:lineRule="auto"/>
        <w:ind w:firstLine="709"/>
        <w:jc w:val="both"/>
        <w:rPr>
          <w:rFonts w:eastAsia="Calibri"/>
          <w:sz w:val="28"/>
          <w:szCs w:val="22"/>
          <w:lang w:eastAsia="en-US"/>
        </w:rPr>
      </w:pPr>
    </w:p>
    <w:p w14:paraId="3AB6CF99" w14:textId="77777777" w:rsidR="009D684B" w:rsidRDefault="009D684B" w:rsidP="001056DA">
      <w:pPr>
        <w:spacing w:line="360" w:lineRule="auto"/>
        <w:ind w:firstLine="709"/>
        <w:jc w:val="both"/>
        <w:rPr>
          <w:rFonts w:eastAsia="Calibri"/>
          <w:sz w:val="28"/>
          <w:szCs w:val="28"/>
        </w:rPr>
      </w:pPr>
    </w:p>
    <w:p w14:paraId="37515E62" w14:textId="77777777" w:rsidR="00642DC7" w:rsidRDefault="00642DC7" w:rsidP="001056DA">
      <w:pPr>
        <w:spacing w:line="360" w:lineRule="auto"/>
        <w:ind w:firstLine="709"/>
        <w:jc w:val="both"/>
        <w:rPr>
          <w:rFonts w:eastAsia="Calibri"/>
          <w:sz w:val="28"/>
          <w:szCs w:val="28"/>
        </w:rPr>
      </w:pPr>
    </w:p>
    <w:p w14:paraId="2F472202" w14:textId="77777777" w:rsidR="00642DC7" w:rsidRDefault="00642DC7" w:rsidP="001056DA">
      <w:pPr>
        <w:spacing w:line="360" w:lineRule="auto"/>
        <w:ind w:firstLine="709"/>
        <w:jc w:val="both"/>
        <w:rPr>
          <w:rFonts w:eastAsia="Calibri"/>
          <w:sz w:val="28"/>
          <w:szCs w:val="28"/>
        </w:rPr>
      </w:pPr>
    </w:p>
    <w:p w14:paraId="5F50DC96" w14:textId="77777777" w:rsidR="00642DC7" w:rsidRDefault="00642DC7" w:rsidP="001056DA">
      <w:pPr>
        <w:spacing w:line="360" w:lineRule="auto"/>
        <w:ind w:firstLine="709"/>
        <w:jc w:val="both"/>
        <w:rPr>
          <w:rFonts w:eastAsia="Calibri"/>
          <w:sz w:val="28"/>
          <w:szCs w:val="28"/>
        </w:rPr>
      </w:pPr>
    </w:p>
    <w:p w14:paraId="62A32ACC" w14:textId="77777777" w:rsidR="00642DC7" w:rsidRDefault="00642DC7" w:rsidP="001056DA">
      <w:pPr>
        <w:spacing w:line="360" w:lineRule="auto"/>
        <w:ind w:firstLine="709"/>
        <w:jc w:val="both"/>
        <w:rPr>
          <w:rFonts w:eastAsia="Calibri"/>
          <w:sz w:val="28"/>
          <w:szCs w:val="28"/>
        </w:rPr>
      </w:pPr>
    </w:p>
    <w:p w14:paraId="2EFBFB24" w14:textId="77777777" w:rsidR="00642DC7" w:rsidRDefault="00642DC7" w:rsidP="001056DA">
      <w:pPr>
        <w:spacing w:line="360" w:lineRule="auto"/>
        <w:ind w:firstLine="709"/>
        <w:jc w:val="both"/>
        <w:rPr>
          <w:rFonts w:eastAsia="Calibri"/>
          <w:sz w:val="28"/>
          <w:szCs w:val="28"/>
        </w:rPr>
      </w:pPr>
    </w:p>
    <w:p w14:paraId="570083FB" w14:textId="77777777" w:rsidR="00642DC7" w:rsidRDefault="00642DC7" w:rsidP="001056DA">
      <w:pPr>
        <w:spacing w:line="360" w:lineRule="auto"/>
        <w:ind w:firstLine="709"/>
        <w:jc w:val="both"/>
        <w:rPr>
          <w:rFonts w:eastAsia="Calibri"/>
          <w:sz w:val="28"/>
          <w:szCs w:val="28"/>
        </w:rPr>
      </w:pPr>
    </w:p>
    <w:p w14:paraId="6A9D4625" w14:textId="77777777" w:rsidR="00642DC7" w:rsidRDefault="00642DC7" w:rsidP="001056DA">
      <w:pPr>
        <w:spacing w:line="360" w:lineRule="auto"/>
        <w:ind w:firstLine="709"/>
        <w:jc w:val="both"/>
        <w:rPr>
          <w:rFonts w:eastAsia="Calibri"/>
          <w:sz w:val="28"/>
          <w:szCs w:val="28"/>
        </w:rPr>
      </w:pPr>
    </w:p>
    <w:p w14:paraId="3DBC5FF8" w14:textId="77777777" w:rsidR="00642DC7" w:rsidRDefault="00642DC7" w:rsidP="001056DA">
      <w:pPr>
        <w:spacing w:line="360" w:lineRule="auto"/>
        <w:ind w:firstLine="709"/>
        <w:jc w:val="both"/>
        <w:rPr>
          <w:rFonts w:eastAsia="Calibri"/>
          <w:sz w:val="28"/>
          <w:szCs w:val="28"/>
        </w:rPr>
      </w:pPr>
    </w:p>
    <w:p w14:paraId="51AF94D6" w14:textId="77777777" w:rsidR="00642DC7" w:rsidRDefault="00642DC7" w:rsidP="001056DA">
      <w:pPr>
        <w:spacing w:line="360" w:lineRule="auto"/>
        <w:ind w:firstLine="709"/>
        <w:jc w:val="both"/>
        <w:rPr>
          <w:rFonts w:eastAsia="Calibri"/>
          <w:sz w:val="28"/>
          <w:szCs w:val="28"/>
        </w:rPr>
      </w:pPr>
    </w:p>
    <w:p w14:paraId="55786D29" w14:textId="77777777" w:rsidR="00642DC7" w:rsidRDefault="00642DC7" w:rsidP="001056DA">
      <w:pPr>
        <w:spacing w:line="360" w:lineRule="auto"/>
        <w:ind w:firstLine="709"/>
        <w:jc w:val="both"/>
        <w:rPr>
          <w:rFonts w:eastAsia="Calibri"/>
          <w:sz w:val="28"/>
          <w:szCs w:val="28"/>
        </w:rPr>
      </w:pPr>
    </w:p>
    <w:p w14:paraId="1BA143C3" w14:textId="77777777" w:rsidR="00642DC7" w:rsidRDefault="00642DC7" w:rsidP="001056DA">
      <w:pPr>
        <w:spacing w:line="360" w:lineRule="auto"/>
        <w:ind w:firstLine="709"/>
        <w:jc w:val="both"/>
        <w:rPr>
          <w:rFonts w:eastAsia="Calibri"/>
          <w:sz w:val="28"/>
          <w:szCs w:val="28"/>
        </w:rPr>
      </w:pPr>
    </w:p>
    <w:p w14:paraId="71927386" w14:textId="77777777" w:rsidR="00642DC7" w:rsidRDefault="00642DC7" w:rsidP="001056DA">
      <w:pPr>
        <w:spacing w:line="360" w:lineRule="auto"/>
        <w:ind w:firstLine="709"/>
        <w:jc w:val="both"/>
        <w:rPr>
          <w:rFonts w:eastAsia="Calibri"/>
          <w:sz w:val="28"/>
          <w:szCs w:val="28"/>
        </w:rPr>
      </w:pPr>
    </w:p>
    <w:p w14:paraId="74A15AC8" w14:textId="77777777" w:rsidR="00642DC7" w:rsidRDefault="00642DC7" w:rsidP="001056DA">
      <w:pPr>
        <w:spacing w:line="360" w:lineRule="auto"/>
        <w:ind w:firstLine="709"/>
        <w:jc w:val="both"/>
        <w:rPr>
          <w:rFonts w:eastAsia="Calibri"/>
          <w:sz w:val="28"/>
          <w:szCs w:val="28"/>
        </w:rPr>
      </w:pPr>
    </w:p>
    <w:p w14:paraId="2F20D542" w14:textId="77777777" w:rsidR="00642DC7" w:rsidRDefault="00642DC7" w:rsidP="001056DA">
      <w:pPr>
        <w:spacing w:line="360" w:lineRule="auto"/>
        <w:ind w:firstLine="709"/>
        <w:jc w:val="both"/>
        <w:rPr>
          <w:rFonts w:eastAsia="Calibri"/>
          <w:sz w:val="28"/>
          <w:szCs w:val="28"/>
        </w:rPr>
      </w:pPr>
    </w:p>
    <w:p w14:paraId="7A939475" w14:textId="77777777" w:rsidR="00642DC7" w:rsidRDefault="00642DC7" w:rsidP="001056DA">
      <w:pPr>
        <w:spacing w:line="360" w:lineRule="auto"/>
        <w:ind w:firstLine="709"/>
        <w:jc w:val="both"/>
        <w:rPr>
          <w:rFonts w:eastAsia="Calibri"/>
          <w:sz w:val="28"/>
          <w:szCs w:val="28"/>
        </w:rPr>
      </w:pPr>
    </w:p>
    <w:p w14:paraId="1BA3CCBA" w14:textId="77777777" w:rsidR="00642DC7" w:rsidRDefault="00642DC7" w:rsidP="001056DA">
      <w:pPr>
        <w:spacing w:line="360" w:lineRule="auto"/>
        <w:ind w:firstLine="709"/>
        <w:jc w:val="both"/>
        <w:rPr>
          <w:rFonts w:eastAsia="Calibri"/>
          <w:sz w:val="28"/>
          <w:szCs w:val="28"/>
        </w:rPr>
      </w:pPr>
    </w:p>
    <w:p w14:paraId="35A7349D" w14:textId="77777777" w:rsidR="00642DC7" w:rsidRDefault="00642DC7" w:rsidP="001056DA">
      <w:pPr>
        <w:spacing w:line="360" w:lineRule="auto"/>
        <w:ind w:firstLine="709"/>
        <w:jc w:val="both"/>
        <w:rPr>
          <w:rFonts w:eastAsia="Calibri"/>
          <w:sz w:val="28"/>
          <w:szCs w:val="28"/>
        </w:rPr>
      </w:pPr>
    </w:p>
    <w:p w14:paraId="442BFBBA" w14:textId="77777777" w:rsidR="0032029D" w:rsidRDefault="0032029D" w:rsidP="001056DA">
      <w:pPr>
        <w:spacing w:line="360" w:lineRule="auto"/>
        <w:ind w:firstLine="709"/>
        <w:jc w:val="both"/>
        <w:rPr>
          <w:rFonts w:eastAsia="Calibri"/>
          <w:sz w:val="28"/>
          <w:szCs w:val="28"/>
        </w:rPr>
      </w:pPr>
    </w:p>
    <w:p w14:paraId="389F3616" w14:textId="3F221488" w:rsidR="00642DC7" w:rsidRDefault="00642DC7" w:rsidP="00642DC7">
      <w:pPr>
        <w:spacing w:line="360" w:lineRule="auto"/>
        <w:ind w:firstLine="709"/>
        <w:jc w:val="right"/>
        <w:rPr>
          <w:rFonts w:eastAsia="Calibri"/>
          <w:sz w:val="28"/>
          <w:szCs w:val="28"/>
        </w:rPr>
      </w:pPr>
      <w:r>
        <w:rPr>
          <w:rFonts w:eastAsia="Calibri"/>
          <w:sz w:val="28"/>
          <w:szCs w:val="28"/>
        </w:rPr>
        <w:t>ЛИСТ 1</w:t>
      </w:r>
      <w:r w:rsidR="00943CA3">
        <w:rPr>
          <w:rFonts w:eastAsia="Calibri"/>
          <w:sz w:val="28"/>
          <w:szCs w:val="28"/>
        </w:rPr>
        <w:t>0</w:t>
      </w:r>
    </w:p>
    <w:p w14:paraId="4E72E229" w14:textId="0A0BF599" w:rsidR="00642DC7" w:rsidRPr="00642DC7" w:rsidRDefault="00642DC7" w:rsidP="00642DC7">
      <w:pPr>
        <w:spacing w:line="360" w:lineRule="auto"/>
        <w:ind w:firstLine="709"/>
        <w:contextualSpacing/>
        <w:jc w:val="both"/>
        <w:outlineLvl w:val="0"/>
        <w:rPr>
          <w:color w:val="000000"/>
          <w:kern w:val="36"/>
          <w:sz w:val="28"/>
          <w:szCs w:val="28"/>
          <w:shd w:val="clear" w:color="auto" w:fill="FFFFFF"/>
        </w:rPr>
      </w:pPr>
      <w:r w:rsidRPr="00642DC7">
        <w:rPr>
          <w:color w:val="000000"/>
          <w:kern w:val="36"/>
          <w:sz w:val="28"/>
          <w:szCs w:val="28"/>
          <w:shd w:val="clear" w:color="auto" w:fill="FFFFFF"/>
        </w:rPr>
        <w:t>Таблица 1</w:t>
      </w:r>
      <w:r w:rsidR="00943CA3">
        <w:rPr>
          <w:color w:val="000000"/>
          <w:kern w:val="36"/>
          <w:sz w:val="28"/>
          <w:szCs w:val="28"/>
          <w:shd w:val="clear" w:color="auto" w:fill="FFFFFF"/>
        </w:rPr>
        <w:t>0</w:t>
      </w:r>
      <w:r w:rsidRPr="00642DC7">
        <w:rPr>
          <w:bCs/>
          <w:color w:val="000000"/>
          <w:kern w:val="36"/>
          <w:sz w:val="28"/>
          <w:szCs w:val="28"/>
        </w:rPr>
        <w:t>–</w:t>
      </w:r>
      <w:r w:rsidRPr="00642DC7">
        <w:rPr>
          <w:bCs/>
          <w:kern w:val="36"/>
          <w:sz w:val="28"/>
          <w:szCs w:val="28"/>
        </w:rPr>
        <w:t xml:space="preserve"> </w:t>
      </w:r>
      <w:bookmarkStart w:id="6" w:name="_Hlk106044219"/>
      <w:r w:rsidRPr="00642DC7">
        <w:rPr>
          <w:color w:val="000000"/>
          <w:kern w:val="36"/>
          <w:sz w:val="28"/>
          <w:szCs w:val="28"/>
          <w:shd w:val="clear" w:color="auto" w:fill="FFFFFF"/>
        </w:rPr>
        <w:t>Прогнозный отчет о финансовых результатах ООО «Агрофирма «Джалиль» на 2023 год, тыс.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1418"/>
        <w:gridCol w:w="1559"/>
        <w:gridCol w:w="1417"/>
        <w:gridCol w:w="1532"/>
      </w:tblGrid>
      <w:tr w:rsidR="00642DC7" w:rsidRPr="00642DC7" w14:paraId="39588F1B" w14:textId="77777777" w:rsidTr="00634338">
        <w:trPr>
          <w:trHeight w:val="217"/>
        </w:trPr>
        <w:tc>
          <w:tcPr>
            <w:tcW w:w="3430" w:type="dxa"/>
            <w:vMerge w:val="restart"/>
            <w:tcBorders>
              <w:top w:val="single" w:sz="4" w:space="0" w:color="auto"/>
              <w:left w:val="single" w:sz="4" w:space="0" w:color="auto"/>
              <w:right w:val="single" w:sz="4" w:space="0" w:color="auto"/>
            </w:tcBorders>
            <w:shd w:val="clear" w:color="auto" w:fill="FFFFFF"/>
            <w:vAlign w:val="center"/>
            <w:hideMark/>
          </w:tcPr>
          <w:p w14:paraId="285B3116" w14:textId="77777777" w:rsidR="00642DC7" w:rsidRPr="00642DC7" w:rsidRDefault="00642DC7" w:rsidP="00642DC7">
            <w:pPr>
              <w:jc w:val="center"/>
              <w:rPr>
                <w:lang w:eastAsia="en-US"/>
              </w:rPr>
            </w:pPr>
            <w:r w:rsidRPr="00642DC7">
              <w:rPr>
                <w:lang w:eastAsia="en-US"/>
              </w:rPr>
              <w:t>Показатели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76EBF0" w14:textId="77777777" w:rsidR="00642DC7" w:rsidRPr="00642DC7" w:rsidRDefault="00642DC7" w:rsidP="00642DC7">
            <w:pPr>
              <w:jc w:val="center"/>
              <w:rPr>
                <w:rFonts w:eastAsia="Calibri"/>
                <w:lang w:eastAsia="en-US"/>
              </w:rPr>
            </w:pPr>
            <w:r w:rsidRPr="00642DC7">
              <w:rPr>
                <w:rFonts w:eastAsia="Calibri"/>
                <w:lang w:eastAsia="en-US"/>
              </w:rPr>
              <w:t>Годы</w:t>
            </w:r>
          </w:p>
        </w:tc>
        <w:tc>
          <w:tcPr>
            <w:tcW w:w="1417" w:type="dxa"/>
            <w:vMerge w:val="restart"/>
            <w:tcBorders>
              <w:top w:val="single" w:sz="4" w:space="0" w:color="auto"/>
              <w:left w:val="single" w:sz="4" w:space="0" w:color="auto"/>
              <w:right w:val="single" w:sz="4" w:space="0" w:color="auto"/>
            </w:tcBorders>
            <w:shd w:val="clear" w:color="auto" w:fill="FFFFFF"/>
            <w:vAlign w:val="center"/>
          </w:tcPr>
          <w:p w14:paraId="664632F2" w14:textId="77777777" w:rsidR="00642DC7" w:rsidRPr="00642DC7" w:rsidRDefault="00642DC7" w:rsidP="00642DC7">
            <w:pPr>
              <w:jc w:val="center"/>
              <w:rPr>
                <w:rFonts w:eastAsia="Calibri"/>
                <w:lang w:eastAsia="en-US"/>
              </w:rPr>
            </w:pPr>
            <w:r w:rsidRPr="00642DC7">
              <w:rPr>
                <w:rFonts w:eastAsia="Calibri"/>
                <w:lang w:eastAsia="en-US"/>
              </w:rPr>
              <w:t>Изменения (+/-)</w:t>
            </w:r>
          </w:p>
        </w:tc>
        <w:tc>
          <w:tcPr>
            <w:tcW w:w="1532" w:type="dxa"/>
            <w:vMerge w:val="restart"/>
            <w:tcBorders>
              <w:top w:val="single" w:sz="4" w:space="0" w:color="auto"/>
              <w:left w:val="single" w:sz="4" w:space="0" w:color="auto"/>
              <w:right w:val="single" w:sz="4" w:space="0" w:color="auto"/>
            </w:tcBorders>
            <w:shd w:val="clear" w:color="auto" w:fill="FFFFFF"/>
            <w:vAlign w:val="center"/>
          </w:tcPr>
          <w:p w14:paraId="2E1D692C" w14:textId="77777777" w:rsidR="00642DC7" w:rsidRPr="00642DC7" w:rsidRDefault="00642DC7" w:rsidP="00642DC7">
            <w:pPr>
              <w:jc w:val="center"/>
              <w:rPr>
                <w:rFonts w:eastAsia="Calibri"/>
                <w:lang w:eastAsia="en-US"/>
              </w:rPr>
            </w:pPr>
            <w:r w:rsidRPr="00642DC7">
              <w:rPr>
                <w:rFonts w:eastAsia="Calibri"/>
                <w:lang w:eastAsia="en-US"/>
              </w:rPr>
              <w:t>Темп роста, %</w:t>
            </w:r>
          </w:p>
        </w:tc>
      </w:tr>
      <w:tr w:rsidR="00642DC7" w:rsidRPr="00642DC7" w14:paraId="3A4AE304" w14:textId="77777777" w:rsidTr="00634338">
        <w:trPr>
          <w:trHeight w:val="220"/>
        </w:trPr>
        <w:tc>
          <w:tcPr>
            <w:tcW w:w="3430" w:type="dxa"/>
            <w:vMerge/>
            <w:tcBorders>
              <w:left w:val="single" w:sz="4" w:space="0" w:color="auto"/>
              <w:bottom w:val="single" w:sz="4" w:space="0" w:color="auto"/>
              <w:right w:val="single" w:sz="4" w:space="0" w:color="auto"/>
            </w:tcBorders>
            <w:shd w:val="clear" w:color="auto" w:fill="FFFFFF"/>
            <w:vAlign w:val="center"/>
          </w:tcPr>
          <w:p w14:paraId="1576DBA6" w14:textId="77777777" w:rsidR="00642DC7" w:rsidRPr="00642DC7" w:rsidRDefault="00642DC7" w:rsidP="00642DC7">
            <w:pPr>
              <w:rPr>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BD524CF" w14:textId="77777777" w:rsidR="00642DC7" w:rsidRPr="00642DC7" w:rsidRDefault="00642DC7" w:rsidP="00642DC7">
            <w:pPr>
              <w:jc w:val="center"/>
              <w:rPr>
                <w:rFonts w:eastAsia="Calibri"/>
                <w:lang w:eastAsia="en-US"/>
              </w:rPr>
            </w:pPr>
            <w:r w:rsidRPr="00642DC7">
              <w:rPr>
                <w:rFonts w:eastAsia="Calibri"/>
                <w:lang w:eastAsia="en-US"/>
              </w:rPr>
              <w:t>2023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F1C0D7" w14:textId="77777777" w:rsidR="00642DC7" w:rsidRPr="00642DC7" w:rsidRDefault="00642DC7" w:rsidP="00642DC7">
            <w:pPr>
              <w:jc w:val="center"/>
              <w:rPr>
                <w:rFonts w:eastAsia="Calibri"/>
                <w:lang w:eastAsia="en-US"/>
              </w:rPr>
            </w:pPr>
            <w:r w:rsidRPr="00642DC7">
              <w:rPr>
                <w:rFonts w:eastAsia="Calibri"/>
                <w:lang w:eastAsia="en-US"/>
              </w:rPr>
              <w:t>Прогноз</w:t>
            </w:r>
          </w:p>
        </w:tc>
        <w:tc>
          <w:tcPr>
            <w:tcW w:w="1417" w:type="dxa"/>
            <w:vMerge/>
            <w:tcBorders>
              <w:left w:val="single" w:sz="4" w:space="0" w:color="auto"/>
              <w:bottom w:val="single" w:sz="4" w:space="0" w:color="auto"/>
              <w:right w:val="single" w:sz="4" w:space="0" w:color="auto"/>
            </w:tcBorders>
            <w:shd w:val="clear" w:color="auto" w:fill="FFFFFF"/>
            <w:vAlign w:val="center"/>
          </w:tcPr>
          <w:p w14:paraId="777FAEF3" w14:textId="77777777" w:rsidR="00642DC7" w:rsidRPr="00642DC7" w:rsidRDefault="00642DC7" w:rsidP="00642DC7">
            <w:pPr>
              <w:rPr>
                <w:rFonts w:eastAsia="Calibri"/>
                <w:lang w:eastAsia="en-US"/>
              </w:rPr>
            </w:pPr>
          </w:p>
        </w:tc>
        <w:tc>
          <w:tcPr>
            <w:tcW w:w="1532" w:type="dxa"/>
            <w:vMerge/>
            <w:tcBorders>
              <w:left w:val="single" w:sz="4" w:space="0" w:color="auto"/>
              <w:bottom w:val="single" w:sz="4" w:space="0" w:color="auto"/>
              <w:right w:val="single" w:sz="4" w:space="0" w:color="auto"/>
            </w:tcBorders>
            <w:shd w:val="clear" w:color="auto" w:fill="FFFFFF"/>
            <w:vAlign w:val="center"/>
          </w:tcPr>
          <w:p w14:paraId="78679EFA" w14:textId="77777777" w:rsidR="00642DC7" w:rsidRPr="00642DC7" w:rsidRDefault="00642DC7" w:rsidP="00642DC7">
            <w:pPr>
              <w:rPr>
                <w:rFonts w:eastAsia="Calibri"/>
                <w:lang w:eastAsia="en-US"/>
              </w:rPr>
            </w:pPr>
          </w:p>
        </w:tc>
      </w:tr>
      <w:tr w:rsidR="00642DC7" w:rsidRPr="00642DC7" w14:paraId="0BB7CD19" w14:textId="77777777" w:rsidTr="00634338">
        <w:trPr>
          <w:trHeight w:val="407"/>
        </w:trPr>
        <w:tc>
          <w:tcPr>
            <w:tcW w:w="3430" w:type="dxa"/>
            <w:tcBorders>
              <w:top w:val="single" w:sz="4" w:space="0" w:color="auto"/>
              <w:left w:val="single" w:sz="4" w:space="0" w:color="auto"/>
              <w:bottom w:val="single" w:sz="4" w:space="0" w:color="auto"/>
              <w:right w:val="single" w:sz="4" w:space="0" w:color="auto"/>
            </w:tcBorders>
            <w:shd w:val="clear" w:color="auto" w:fill="FFFFFF"/>
            <w:hideMark/>
          </w:tcPr>
          <w:p w14:paraId="65F3F694" w14:textId="77777777" w:rsidR="00642DC7" w:rsidRPr="00642DC7" w:rsidRDefault="00642DC7" w:rsidP="00642DC7">
            <w:pPr>
              <w:rPr>
                <w:rFonts w:eastAsia="Calibri"/>
                <w:lang w:eastAsia="en-US"/>
              </w:rPr>
            </w:pPr>
            <w:bookmarkStart w:id="7" w:name="_Hlk167437674"/>
            <w:r w:rsidRPr="00642DC7">
              <w:rPr>
                <w:rFonts w:eastAsia="Calibri"/>
                <w:lang w:eastAsia="en-US"/>
              </w:rPr>
              <w:t>Выручка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477BB5" w14:textId="77777777" w:rsidR="00642DC7" w:rsidRPr="00642DC7" w:rsidRDefault="00642DC7" w:rsidP="00642DC7">
            <w:pPr>
              <w:jc w:val="center"/>
              <w:rPr>
                <w:rFonts w:eastAsia="Calibri"/>
                <w:lang w:eastAsia="en-US"/>
              </w:rPr>
            </w:pPr>
            <w:r w:rsidRPr="00642DC7">
              <w:rPr>
                <w:rFonts w:eastAsia="Calibri"/>
                <w:lang w:eastAsia="en-US"/>
              </w:rPr>
              <w:t>666 103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6061B6D4" w14:textId="77777777" w:rsidR="00642DC7" w:rsidRPr="00642DC7" w:rsidRDefault="00642DC7" w:rsidP="00642DC7">
            <w:pPr>
              <w:jc w:val="center"/>
              <w:rPr>
                <w:rFonts w:eastAsia="Calibri"/>
                <w:lang w:eastAsia="en-US"/>
              </w:rPr>
            </w:pPr>
            <w:r w:rsidRPr="00642DC7">
              <w:rPr>
                <w:rFonts w:eastAsia="Calibri"/>
                <w:lang w:eastAsia="en-US"/>
              </w:rPr>
              <w:t>716 103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AFC852" w14:textId="77777777" w:rsidR="00642DC7" w:rsidRPr="00642DC7" w:rsidRDefault="00642DC7" w:rsidP="00642DC7">
            <w:pPr>
              <w:jc w:val="center"/>
              <w:rPr>
                <w:rFonts w:eastAsia="Calibri"/>
                <w:lang w:eastAsia="en-US"/>
              </w:rPr>
            </w:pPr>
            <w:r w:rsidRPr="00642DC7">
              <w:rPr>
                <w:rFonts w:eastAsia="Calibri"/>
                <w:lang w:eastAsia="en-US"/>
              </w:rPr>
              <w:t>50000</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5A4BB72" w14:textId="77777777" w:rsidR="00642DC7" w:rsidRPr="00642DC7" w:rsidRDefault="00642DC7" w:rsidP="00642DC7">
            <w:pPr>
              <w:jc w:val="center"/>
              <w:rPr>
                <w:rFonts w:eastAsia="Calibri"/>
                <w:lang w:eastAsia="en-US"/>
              </w:rPr>
            </w:pPr>
            <w:r w:rsidRPr="00642DC7">
              <w:rPr>
                <w:rFonts w:eastAsia="Calibri"/>
                <w:lang w:eastAsia="en-US"/>
              </w:rPr>
              <w:t>107,5</w:t>
            </w:r>
          </w:p>
        </w:tc>
      </w:tr>
      <w:bookmarkEnd w:id="7"/>
      <w:tr w:rsidR="00642DC7" w:rsidRPr="00642DC7" w14:paraId="5F9768F6" w14:textId="77777777" w:rsidTr="00634338">
        <w:trPr>
          <w:trHeight w:val="435"/>
        </w:trPr>
        <w:tc>
          <w:tcPr>
            <w:tcW w:w="3430" w:type="dxa"/>
            <w:tcBorders>
              <w:top w:val="single" w:sz="4" w:space="0" w:color="auto"/>
              <w:left w:val="single" w:sz="4" w:space="0" w:color="auto"/>
              <w:bottom w:val="single" w:sz="4" w:space="0" w:color="auto"/>
              <w:right w:val="single" w:sz="4" w:space="0" w:color="auto"/>
            </w:tcBorders>
            <w:shd w:val="clear" w:color="auto" w:fill="FFFFFF"/>
            <w:hideMark/>
          </w:tcPr>
          <w:p w14:paraId="2543F2E7" w14:textId="77777777" w:rsidR="00642DC7" w:rsidRPr="00642DC7" w:rsidRDefault="00642DC7" w:rsidP="00642DC7">
            <w:pPr>
              <w:rPr>
                <w:rFonts w:eastAsia="Calibri"/>
                <w:lang w:eastAsia="en-US"/>
              </w:rPr>
            </w:pPr>
            <w:r w:rsidRPr="00642DC7">
              <w:rPr>
                <w:rFonts w:eastAsia="Calibri"/>
                <w:lang w:eastAsia="en-US"/>
              </w:rPr>
              <w:t xml:space="preserve">Себестоимость продаж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ACA51F3" w14:textId="77777777" w:rsidR="00642DC7" w:rsidRPr="00642DC7" w:rsidRDefault="00642DC7" w:rsidP="00642DC7">
            <w:pPr>
              <w:jc w:val="center"/>
              <w:rPr>
                <w:rFonts w:eastAsia="Calibri"/>
                <w:lang w:eastAsia="en-US"/>
              </w:rPr>
            </w:pPr>
            <w:r w:rsidRPr="00642DC7">
              <w:rPr>
                <w:rFonts w:eastAsia="Calibri"/>
                <w:lang w:eastAsia="en-US"/>
              </w:rPr>
              <w:t>(627 039)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7EB69C6F" w14:textId="77777777" w:rsidR="00642DC7" w:rsidRPr="00642DC7" w:rsidRDefault="00642DC7" w:rsidP="00642DC7">
            <w:pPr>
              <w:jc w:val="center"/>
              <w:rPr>
                <w:rFonts w:eastAsia="Calibri"/>
                <w:lang w:eastAsia="en-US"/>
              </w:rPr>
            </w:pPr>
            <w:r w:rsidRPr="00642DC7">
              <w:rPr>
                <w:rFonts w:eastAsia="Calibri"/>
                <w:lang w:eastAsia="en-US"/>
              </w:rPr>
              <w:t>(673 137)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9C4144" w14:textId="77777777" w:rsidR="00642DC7" w:rsidRPr="00642DC7" w:rsidRDefault="00642DC7" w:rsidP="00642DC7">
            <w:pPr>
              <w:jc w:val="center"/>
              <w:rPr>
                <w:rFonts w:eastAsia="Calibri"/>
                <w:lang w:eastAsia="en-US"/>
              </w:rPr>
            </w:pPr>
            <w:r w:rsidRPr="00642DC7">
              <w:rPr>
                <w:rFonts w:eastAsia="Calibri"/>
                <w:lang w:eastAsia="en-US"/>
              </w:rPr>
              <w:t>46 098</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8099C2" w14:textId="77777777" w:rsidR="00642DC7" w:rsidRPr="00642DC7" w:rsidRDefault="00642DC7" w:rsidP="00642DC7">
            <w:pPr>
              <w:jc w:val="center"/>
              <w:rPr>
                <w:rFonts w:eastAsia="Calibri"/>
                <w:lang w:eastAsia="en-US"/>
              </w:rPr>
            </w:pPr>
            <w:r w:rsidRPr="00642DC7">
              <w:rPr>
                <w:rFonts w:eastAsia="Calibri"/>
                <w:lang w:eastAsia="en-US"/>
              </w:rPr>
              <w:t>107,4</w:t>
            </w:r>
          </w:p>
        </w:tc>
      </w:tr>
      <w:tr w:rsidR="00642DC7" w:rsidRPr="00642DC7" w14:paraId="146D86F6" w14:textId="77777777" w:rsidTr="00634338">
        <w:trPr>
          <w:trHeight w:val="620"/>
        </w:trPr>
        <w:tc>
          <w:tcPr>
            <w:tcW w:w="3430" w:type="dxa"/>
            <w:tcBorders>
              <w:top w:val="single" w:sz="4" w:space="0" w:color="auto"/>
              <w:left w:val="single" w:sz="4" w:space="0" w:color="auto"/>
              <w:bottom w:val="single" w:sz="4" w:space="0" w:color="auto"/>
              <w:right w:val="single" w:sz="4" w:space="0" w:color="auto"/>
            </w:tcBorders>
            <w:shd w:val="clear" w:color="auto" w:fill="FFFFFF"/>
            <w:hideMark/>
          </w:tcPr>
          <w:p w14:paraId="4EA29C21" w14:textId="77777777" w:rsidR="00642DC7" w:rsidRPr="00642DC7" w:rsidRDefault="00642DC7" w:rsidP="00642DC7">
            <w:pPr>
              <w:rPr>
                <w:rFonts w:eastAsia="Calibri"/>
                <w:lang w:eastAsia="en-US"/>
              </w:rPr>
            </w:pPr>
            <w:r w:rsidRPr="00642DC7">
              <w:rPr>
                <w:rFonts w:eastAsia="Calibri"/>
                <w:lang w:eastAsia="en-US"/>
              </w:rPr>
              <w:t>Валовая прибыль (убыток)</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4C7401" w14:textId="77777777" w:rsidR="00642DC7" w:rsidRPr="00642DC7" w:rsidRDefault="00642DC7" w:rsidP="00642DC7">
            <w:pPr>
              <w:jc w:val="center"/>
              <w:rPr>
                <w:rFonts w:eastAsia="Calibri"/>
                <w:lang w:eastAsia="en-US"/>
              </w:rPr>
            </w:pPr>
            <w:r w:rsidRPr="00642DC7">
              <w:rPr>
                <w:rFonts w:eastAsia="Calibri"/>
                <w:lang w:eastAsia="en-US"/>
              </w:rPr>
              <w:t>39 064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430B3849" w14:textId="77777777" w:rsidR="00642DC7" w:rsidRPr="00642DC7" w:rsidRDefault="00642DC7" w:rsidP="00642DC7">
            <w:pPr>
              <w:jc w:val="center"/>
              <w:rPr>
                <w:rFonts w:eastAsia="Calibri"/>
                <w:lang w:eastAsia="en-US"/>
              </w:rPr>
            </w:pPr>
            <w:r w:rsidRPr="00642DC7">
              <w:rPr>
                <w:rFonts w:eastAsia="Calibri"/>
                <w:lang w:eastAsia="en-US"/>
              </w:rPr>
              <w:t>42 966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07B0DE8" w14:textId="77777777" w:rsidR="00642DC7" w:rsidRPr="00642DC7" w:rsidRDefault="00642DC7" w:rsidP="00642DC7">
            <w:pPr>
              <w:jc w:val="center"/>
              <w:rPr>
                <w:rFonts w:eastAsia="Calibri"/>
                <w:lang w:eastAsia="en-US"/>
              </w:rPr>
            </w:pPr>
            <w:r w:rsidRPr="00642DC7">
              <w:rPr>
                <w:rFonts w:eastAsia="Calibri"/>
                <w:lang w:eastAsia="en-US"/>
              </w:rPr>
              <w:t>3 902</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BD13867" w14:textId="77777777" w:rsidR="00642DC7" w:rsidRPr="00642DC7" w:rsidRDefault="00642DC7" w:rsidP="00642DC7">
            <w:pPr>
              <w:jc w:val="center"/>
              <w:rPr>
                <w:rFonts w:eastAsia="Calibri"/>
                <w:lang w:eastAsia="en-US"/>
              </w:rPr>
            </w:pPr>
            <w:r w:rsidRPr="00642DC7">
              <w:rPr>
                <w:rFonts w:eastAsia="Calibri"/>
                <w:lang w:eastAsia="en-US"/>
              </w:rPr>
              <w:t>109,9</w:t>
            </w:r>
          </w:p>
        </w:tc>
      </w:tr>
      <w:tr w:rsidR="00642DC7" w:rsidRPr="00642DC7" w14:paraId="5B63F17A" w14:textId="77777777" w:rsidTr="00634338">
        <w:trPr>
          <w:trHeight w:val="636"/>
        </w:trPr>
        <w:tc>
          <w:tcPr>
            <w:tcW w:w="3430" w:type="dxa"/>
            <w:tcBorders>
              <w:top w:val="single" w:sz="4" w:space="0" w:color="auto"/>
              <w:left w:val="single" w:sz="4" w:space="0" w:color="auto"/>
              <w:bottom w:val="single" w:sz="4" w:space="0" w:color="auto"/>
              <w:right w:val="single" w:sz="4" w:space="0" w:color="auto"/>
            </w:tcBorders>
            <w:shd w:val="clear" w:color="auto" w:fill="FFFFFF"/>
            <w:hideMark/>
          </w:tcPr>
          <w:p w14:paraId="48DF400B" w14:textId="77777777" w:rsidR="00642DC7" w:rsidRPr="00642DC7" w:rsidRDefault="00642DC7" w:rsidP="00642DC7">
            <w:pPr>
              <w:rPr>
                <w:rFonts w:eastAsia="Calibri"/>
                <w:lang w:eastAsia="en-US"/>
              </w:rPr>
            </w:pPr>
            <w:r w:rsidRPr="00642DC7">
              <w:rPr>
                <w:rFonts w:eastAsia="Calibri"/>
                <w:lang w:eastAsia="en-US"/>
              </w:rPr>
              <w:t>Управленческие расходы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A8B412" w14:textId="77777777" w:rsidR="00642DC7" w:rsidRPr="00642DC7" w:rsidRDefault="00642DC7" w:rsidP="00642DC7">
            <w:pPr>
              <w:jc w:val="center"/>
              <w:rPr>
                <w:rFonts w:eastAsia="Calibri"/>
                <w:lang w:eastAsia="en-US"/>
              </w:rPr>
            </w:pPr>
            <w:r w:rsidRPr="00642DC7">
              <w:rPr>
                <w:rFonts w:eastAsia="Calibri"/>
                <w:lang w:eastAsia="en-US"/>
              </w:rPr>
              <w:t>(36 772)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5E10FAB7" w14:textId="77777777" w:rsidR="00642DC7" w:rsidRPr="00642DC7" w:rsidRDefault="00642DC7" w:rsidP="00642DC7">
            <w:pPr>
              <w:jc w:val="center"/>
              <w:rPr>
                <w:rFonts w:eastAsia="Calibri"/>
                <w:lang w:eastAsia="en-US"/>
              </w:rPr>
            </w:pPr>
            <w:r w:rsidRPr="00642DC7">
              <w:rPr>
                <w:rFonts w:eastAsia="Calibri"/>
                <w:lang w:eastAsia="en-US"/>
              </w:rPr>
              <w:t>(36 772)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C6F3910" w14:textId="77777777" w:rsidR="00642DC7" w:rsidRPr="00642DC7" w:rsidRDefault="00642DC7" w:rsidP="00642DC7">
            <w:pPr>
              <w:jc w:val="center"/>
              <w:rPr>
                <w:rFonts w:eastAsia="Calibri"/>
                <w:lang w:eastAsia="en-US"/>
              </w:rPr>
            </w:pPr>
            <w:r w:rsidRPr="00642DC7">
              <w:rPr>
                <w:rFonts w:eastAsia="Calibri"/>
                <w:lang w:eastAsia="en-US"/>
              </w:rPr>
              <w:t>0</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1ECFAF2" w14:textId="77777777" w:rsidR="00642DC7" w:rsidRPr="00642DC7" w:rsidRDefault="00642DC7" w:rsidP="00642DC7">
            <w:pPr>
              <w:jc w:val="center"/>
              <w:rPr>
                <w:rFonts w:eastAsia="Calibri"/>
                <w:lang w:eastAsia="en-US"/>
              </w:rPr>
            </w:pPr>
            <w:r w:rsidRPr="00642DC7">
              <w:rPr>
                <w:rFonts w:eastAsia="Calibri"/>
                <w:lang w:eastAsia="en-US"/>
              </w:rPr>
              <w:t>100,0</w:t>
            </w:r>
          </w:p>
        </w:tc>
      </w:tr>
      <w:tr w:rsidR="00642DC7" w:rsidRPr="00642DC7" w14:paraId="23CAEFB0" w14:textId="77777777" w:rsidTr="00634338">
        <w:trPr>
          <w:trHeight w:val="280"/>
        </w:trPr>
        <w:tc>
          <w:tcPr>
            <w:tcW w:w="3430" w:type="dxa"/>
            <w:tcBorders>
              <w:top w:val="single" w:sz="4" w:space="0" w:color="auto"/>
              <w:left w:val="single" w:sz="4" w:space="0" w:color="auto"/>
              <w:bottom w:val="single" w:sz="4" w:space="0" w:color="auto"/>
              <w:right w:val="single" w:sz="4" w:space="0" w:color="auto"/>
            </w:tcBorders>
            <w:shd w:val="clear" w:color="auto" w:fill="FFFFFF"/>
            <w:hideMark/>
          </w:tcPr>
          <w:p w14:paraId="2433ADD0" w14:textId="77777777" w:rsidR="00642DC7" w:rsidRPr="00642DC7" w:rsidRDefault="00642DC7" w:rsidP="00642DC7">
            <w:pPr>
              <w:rPr>
                <w:rFonts w:eastAsia="Calibri"/>
                <w:lang w:eastAsia="en-US"/>
              </w:rPr>
            </w:pPr>
            <w:r w:rsidRPr="00642DC7">
              <w:rPr>
                <w:rFonts w:eastAsia="Calibri"/>
                <w:lang w:eastAsia="en-US"/>
              </w:rPr>
              <w:t>Прибыль(убыток) от продаж</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D9FCBE4" w14:textId="77777777" w:rsidR="00642DC7" w:rsidRPr="00642DC7" w:rsidRDefault="00642DC7" w:rsidP="00642DC7">
            <w:pPr>
              <w:jc w:val="center"/>
              <w:rPr>
                <w:rFonts w:eastAsia="Calibri"/>
                <w:lang w:eastAsia="en-US"/>
              </w:rPr>
            </w:pPr>
            <w:r w:rsidRPr="00642DC7">
              <w:rPr>
                <w:rFonts w:eastAsia="Calibri"/>
                <w:lang w:eastAsia="en-US"/>
              </w:rPr>
              <w:t>2 292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265DE709" w14:textId="77777777" w:rsidR="00642DC7" w:rsidRPr="00642DC7" w:rsidRDefault="00642DC7" w:rsidP="00642DC7">
            <w:pPr>
              <w:jc w:val="center"/>
              <w:rPr>
                <w:rFonts w:eastAsia="Calibri"/>
                <w:lang w:eastAsia="en-US"/>
              </w:rPr>
            </w:pPr>
            <w:r w:rsidRPr="00642DC7">
              <w:rPr>
                <w:rFonts w:eastAsia="Calibri"/>
                <w:lang w:eastAsia="en-US"/>
              </w:rPr>
              <w:t>6 194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750BD3" w14:textId="77777777" w:rsidR="00642DC7" w:rsidRPr="00642DC7" w:rsidRDefault="00642DC7" w:rsidP="00642DC7">
            <w:pPr>
              <w:jc w:val="center"/>
              <w:rPr>
                <w:rFonts w:eastAsia="Calibri"/>
                <w:lang w:eastAsia="en-US"/>
              </w:rPr>
            </w:pPr>
            <w:r w:rsidRPr="00642DC7">
              <w:rPr>
                <w:rFonts w:eastAsia="Calibri"/>
                <w:lang w:eastAsia="en-US"/>
              </w:rPr>
              <w:t>9 976</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538966" w14:textId="77777777" w:rsidR="00642DC7" w:rsidRPr="00642DC7" w:rsidRDefault="00642DC7" w:rsidP="00642DC7">
            <w:pPr>
              <w:jc w:val="center"/>
              <w:rPr>
                <w:rFonts w:eastAsia="Calibri"/>
                <w:lang w:eastAsia="en-US"/>
              </w:rPr>
            </w:pPr>
            <w:r w:rsidRPr="00642DC7">
              <w:rPr>
                <w:rFonts w:eastAsia="Calibri"/>
                <w:lang w:eastAsia="en-US"/>
              </w:rPr>
              <w:t>535,2</w:t>
            </w:r>
          </w:p>
        </w:tc>
      </w:tr>
      <w:tr w:rsidR="00642DC7" w:rsidRPr="00642DC7" w14:paraId="7D74CDAB" w14:textId="77777777" w:rsidTr="00634338">
        <w:trPr>
          <w:trHeight w:val="205"/>
        </w:trPr>
        <w:tc>
          <w:tcPr>
            <w:tcW w:w="3430" w:type="dxa"/>
            <w:tcBorders>
              <w:top w:val="single" w:sz="4" w:space="0" w:color="auto"/>
              <w:left w:val="single" w:sz="4" w:space="0" w:color="auto"/>
              <w:bottom w:val="single" w:sz="4" w:space="0" w:color="auto"/>
              <w:right w:val="single" w:sz="4" w:space="0" w:color="auto"/>
            </w:tcBorders>
            <w:shd w:val="clear" w:color="auto" w:fill="FFFFFF"/>
          </w:tcPr>
          <w:p w14:paraId="3B5A006A" w14:textId="77777777" w:rsidR="00642DC7" w:rsidRPr="00642DC7" w:rsidRDefault="00642DC7" w:rsidP="00642DC7">
            <w:pPr>
              <w:rPr>
                <w:rFonts w:eastAsia="Calibri"/>
                <w:lang w:eastAsia="en-US"/>
              </w:rPr>
            </w:pPr>
            <w:r w:rsidRPr="00642DC7">
              <w:rPr>
                <w:rFonts w:eastAsia="Calibri"/>
                <w:lang w:eastAsia="en-US"/>
              </w:rPr>
              <w:t>Проценты к получению</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14:paraId="06CEB54F" w14:textId="77777777" w:rsidR="00642DC7" w:rsidRPr="00642DC7" w:rsidRDefault="00642DC7" w:rsidP="00642DC7">
            <w:pPr>
              <w:jc w:val="center"/>
              <w:rPr>
                <w:rFonts w:eastAsia="Calibri"/>
                <w:lang w:eastAsia="en-US"/>
              </w:rPr>
            </w:pPr>
            <w:r w:rsidRPr="00642DC7">
              <w:rPr>
                <w:rFonts w:eastAsia="Calibri"/>
                <w:lang w:eastAsia="en-US"/>
              </w:rPr>
              <w:t>905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430E4029" w14:textId="77777777" w:rsidR="00642DC7" w:rsidRPr="00642DC7" w:rsidRDefault="00642DC7" w:rsidP="00642DC7">
            <w:pPr>
              <w:jc w:val="center"/>
              <w:rPr>
                <w:rFonts w:eastAsia="Calibri"/>
                <w:lang w:eastAsia="en-US"/>
              </w:rPr>
            </w:pPr>
            <w:r w:rsidRPr="00642DC7">
              <w:rPr>
                <w:rFonts w:eastAsia="Calibri"/>
                <w:lang w:eastAsia="en-US"/>
              </w:rPr>
              <w:t>905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14:paraId="14C04209" w14:textId="77777777" w:rsidR="00642DC7" w:rsidRPr="00642DC7" w:rsidRDefault="00642DC7" w:rsidP="00642DC7">
            <w:pPr>
              <w:jc w:val="center"/>
              <w:rPr>
                <w:rFonts w:eastAsia="Calibri"/>
                <w:lang w:eastAsia="en-US"/>
              </w:rPr>
            </w:pPr>
            <w:r w:rsidRPr="00642DC7">
              <w:rPr>
                <w:rFonts w:eastAsia="Calibri"/>
                <w:lang w:eastAsia="en-US"/>
              </w:rPr>
              <w:t>0</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bottom"/>
          </w:tcPr>
          <w:p w14:paraId="2EB1FE48" w14:textId="77777777" w:rsidR="00642DC7" w:rsidRPr="00642DC7" w:rsidRDefault="00642DC7" w:rsidP="00642DC7">
            <w:pPr>
              <w:jc w:val="center"/>
              <w:rPr>
                <w:rFonts w:eastAsia="Calibri"/>
                <w:lang w:eastAsia="en-US"/>
              </w:rPr>
            </w:pPr>
            <w:r w:rsidRPr="00642DC7">
              <w:rPr>
                <w:rFonts w:eastAsia="Calibri"/>
                <w:lang w:eastAsia="en-US"/>
              </w:rPr>
              <w:t>100,0</w:t>
            </w:r>
          </w:p>
        </w:tc>
      </w:tr>
      <w:tr w:rsidR="00642DC7" w:rsidRPr="00642DC7" w14:paraId="733457C3" w14:textId="77777777" w:rsidTr="00634338">
        <w:trPr>
          <w:trHeight w:val="274"/>
        </w:trPr>
        <w:tc>
          <w:tcPr>
            <w:tcW w:w="3430" w:type="dxa"/>
            <w:tcBorders>
              <w:top w:val="single" w:sz="4" w:space="0" w:color="auto"/>
              <w:left w:val="single" w:sz="4" w:space="0" w:color="auto"/>
              <w:bottom w:val="single" w:sz="4" w:space="0" w:color="auto"/>
              <w:right w:val="single" w:sz="4" w:space="0" w:color="auto"/>
            </w:tcBorders>
            <w:shd w:val="clear" w:color="auto" w:fill="FFFFFF"/>
          </w:tcPr>
          <w:p w14:paraId="05031E33" w14:textId="77777777" w:rsidR="00642DC7" w:rsidRPr="00642DC7" w:rsidRDefault="00642DC7" w:rsidP="00642DC7">
            <w:pPr>
              <w:tabs>
                <w:tab w:val="left" w:pos="1500"/>
                <w:tab w:val="center" w:pos="1570"/>
              </w:tabs>
              <w:rPr>
                <w:rFonts w:eastAsia="Calibri"/>
                <w:lang w:eastAsia="en-US"/>
              </w:rPr>
            </w:pPr>
            <w:r w:rsidRPr="00642DC7">
              <w:rPr>
                <w:rFonts w:eastAsia="Calibri"/>
                <w:lang w:eastAsia="en-US"/>
              </w:rPr>
              <w:t>Проценты к уплате</w:t>
            </w:r>
            <w:r w:rsidRPr="00642DC7">
              <w:rPr>
                <w:rFonts w:eastAsia="Calibri"/>
                <w:lang w:eastAsia="en-US"/>
              </w:rPr>
              <w:tab/>
            </w:r>
            <w:r w:rsidRPr="00642DC7">
              <w:rPr>
                <w:rFonts w:eastAsia="Calibri"/>
                <w:lang w:eastAsia="en-US"/>
              </w:rPr>
              <w:tab/>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14:paraId="63AA2E6B" w14:textId="77777777" w:rsidR="00642DC7" w:rsidRPr="00642DC7" w:rsidRDefault="00642DC7" w:rsidP="00642DC7">
            <w:pPr>
              <w:jc w:val="center"/>
              <w:rPr>
                <w:rFonts w:eastAsia="Calibri"/>
                <w:lang w:eastAsia="en-US"/>
              </w:rPr>
            </w:pPr>
            <w:r w:rsidRPr="00642DC7">
              <w:rPr>
                <w:rFonts w:eastAsia="Calibri"/>
                <w:lang w:eastAsia="en-US"/>
              </w:rPr>
              <w:t>(28 408)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12C398F0" w14:textId="77777777" w:rsidR="00642DC7" w:rsidRPr="00642DC7" w:rsidRDefault="00642DC7" w:rsidP="00642DC7">
            <w:pPr>
              <w:jc w:val="center"/>
              <w:rPr>
                <w:rFonts w:eastAsia="Calibri"/>
                <w:lang w:eastAsia="en-US"/>
              </w:rPr>
            </w:pPr>
            <w:r w:rsidRPr="00642DC7">
              <w:rPr>
                <w:rFonts w:eastAsia="Calibri"/>
                <w:lang w:eastAsia="en-US"/>
              </w:rPr>
              <w:t>(28 408)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14:paraId="74CEEF66" w14:textId="77777777" w:rsidR="00642DC7" w:rsidRPr="00642DC7" w:rsidRDefault="00642DC7" w:rsidP="00642DC7">
            <w:pPr>
              <w:jc w:val="center"/>
              <w:rPr>
                <w:rFonts w:eastAsia="Calibri"/>
                <w:lang w:eastAsia="en-US"/>
              </w:rPr>
            </w:pPr>
            <w:r w:rsidRPr="00642DC7">
              <w:rPr>
                <w:rFonts w:eastAsia="Calibri"/>
                <w:lang w:eastAsia="en-US"/>
              </w:rPr>
              <w:t>0</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bottom"/>
          </w:tcPr>
          <w:p w14:paraId="41C30F72" w14:textId="77777777" w:rsidR="00642DC7" w:rsidRPr="00642DC7" w:rsidRDefault="00642DC7" w:rsidP="00642DC7">
            <w:pPr>
              <w:jc w:val="center"/>
              <w:rPr>
                <w:rFonts w:eastAsia="Calibri"/>
                <w:lang w:eastAsia="en-US"/>
              </w:rPr>
            </w:pPr>
            <w:r w:rsidRPr="00642DC7">
              <w:rPr>
                <w:rFonts w:eastAsia="Calibri"/>
                <w:lang w:eastAsia="en-US"/>
              </w:rPr>
              <w:t>100,0</w:t>
            </w:r>
          </w:p>
        </w:tc>
      </w:tr>
      <w:tr w:rsidR="00642DC7" w:rsidRPr="00642DC7" w14:paraId="117309B6" w14:textId="77777777" w:rsidTr="00634338">
        <w:trPr>
          <w:trHeight w:val="220"/>
        </w:trPr>
        <w:tc>
          <w:tcPr>
            <w:tcW w:w="3430" w:type="dxa"/>
            <w:tcBorders>
              <w:top w:val="single" w:sz="4" w:space="0" w:color="auto"/>
              <w:left w:val="single" w:sz="4" w:space="0" w:color="auto"/>
              <w:bottom w:val="single" w:sz="4" w:space="0" w:color="auto"/>
              <w:right w:val="single" w:sz="4" w:space="0" w:color="auto"/>
            </w:tcBorders>
            <w:shd w:val="clear" w:color="auto" w:fill="FFFFFF"/>
          </w:tcPr>
          <w:p w14:paraId="3A17BB64" w14:textId="77777777" w:rsidR="00642DC7" w:rsidRPr="00642DC7" w:rsidRDefault="00642DC7" w:rsidP="00642DC7">
            <w:pPr>
              <w:rPr>
                <w:rFonts w:eastAsia="Calibri"/>
                <w:lang w:eastAsia="en-US"/>
              </w:rPr>
            </w:pPr>
            <w:r w:rsidRPr="00642DC7">
              <w:rPr>
                <w:rFonts w:eastAsia="Calibri"/>
                <w:lang w:eastAsia="en-US"/>
              </w:rPr>
              <w:t>Прочие доходы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14:paraId="3B7CC65E" w14:textId="77777777" w:rsidR="00642DC7" w:rsidRPr="00642DC7" w:rsidRDefault="00642DC7" w:rsidP="00642DC7">
            <w:pPr>
              <w:jc w:val="center"/>
              <w:rPr>
                <w:rFonts w:eastAsia="Calibri"/>
                <w:lang w:eastAsia="en-US"/>
              </w:rPr>
            </w:pPr>
            <w:r w:rsidRPr="00642DC7">
              <w:rPr>
                <w:rFonts w:eastAsia="Calibri"/>
                <w:lang w:eastAsia="en-US"/>
              </w:rPr>
              <w:t>46 213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3CD2D239" w14:textId="77777777" w:rsidR="00642DC7" w:rsidRPr="00642DC7" w:rsidRDefault="00642DC7" w:rsidP="00642DC7">
            <w:pPr>
              <w:jc w:val="center"/>
              <w:rPr>
                <w:rFonts w:eastAsia="Calibri"/>
                <w:lang w:eastAsia="en-US"/>
              </w:rPr>
            </w:pPr>
            <w:r w:rsidRPr="00642DC7">
              <w:rPr>
                <w:rFonts w:eastAsia="Calibri"/>
                <w:lang w:eastAsia="en-US"/>
              </w:rPr>
              <w:t>48 115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14:paraId="7ED7B8E2" w14:textId="77777777" w:rsidR="00642DC7" w:rsidRPr="00642DC7" w:rsidRDefault="00642DC7" w:rsidP="00642DC7">
            <w:pPr>
              <w:jc w:val="center"/>
              <w:rPr>
                <w:rFonts w:eastAsia="Calibri"/>
                <w:lang w:eastAsia="en-US"/>
              </w:rPr>
            </w:pPr>
            <w:r w:rsidRPr="00642DC7">
              <w:rPr>
                <w:rFonts w:eastAsia="Calibri"/>
                <w:lang w:eastAsia="en-US"/>
              </w:rPr>
              <w:t>1902</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bottom"/>
          </w:tcPr>
          <w:p w14:paraId="34DCB0AF" w14:textId="77777777" w:rsidR="00642DC7" w:rsidRPr="00642DC7" w:rsidRDefault="00642DC7" w:rsidP="00642DC7">
            <w:pPr>
              <w:jc w:val="center"/>
              <w:rPr>
                <w:rFonts w:eastAsia="Calibri"/>
                <w:lang w:eastAsia="en-US"/>
              </w:rPr>
            </w:pPr>
            <w:r w:rsidRPr="00642DC7">
              <w:rPr>
                <w:rFonts w:eastAsia="Calibri"/>
                <w:lang w:eastAsia="en-US"/>
              </w:rPr>
              <w:t>104,1</w:t>
            </w:r>
          </w:p>
        </w:tc>
      </w:tr>
      <w:tr w:rsidR="00642DC7" w:rsidRPr="00642DC7" w14:paraId="73B58A92" w14:textId="77777777" w:rsidTr="00634338">
        <w:trPr>
          <w:trHeight w:val="273"/>
        </w:trPr>
        <w:tc>
          <w:tcPr>
            <w:tcW w:w="3430" w:type="dxa"/>
            <w:tcBorders>
              <w:top w:val="single" w:sz="4" w:space="0" w:color="auto"/>
              <w:left w:val="single" w:sz="4" w:space="0" w:color="auto"/>
              <w:bottom w:val="single" w:sz="4" w:space="0" w:color="auto"/>
              <w:right w:val="single" w:sz="4" w:space="0" w:color="auto"/>
            </w:tcBorders>
            <w:shd w:val="clear" w:color="auto" w:fill="FFFFFF"/>
          </w:tcPr>
          <w:p w14:paraId="05484052" w14:textId="77777777" w:rsidR="00642DC7" w:rsidRPr="00642DC7" w:rsidRDefault="00642DC7" w:rsidP="00642DC7">
            <w:pPr>
              <w:rPr>
                <w:rFonts w:eastAsia="Calibri"/>
                <w:lang w:eastAsia="en-US"/>
              </w:rPr>
            </w:pPr>
            <w:r w:rsidRPr="00642DC7">
              <w:rPr>
                <w:rFonts w:eastAsia="Calibri"/>
                <w:lang w:eastAsia="en-US"/>
              </w:rPr>
              <w:t>Прочие расходы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14:paraId="3FD83BEB" w14:textId="77777777" w:rsidR="00642DC7" w:rsidRPr="00642DC7" w:rsidRDefault="00642DC7" w:rsidP="00642DC7">
            <w:pPr>
              <w:jc w:val="center"/>
              <w:rPr>
                <w:rFonts w:eastAsia="Calibri"/>
                <w:lang w:eastAsia="en-US"/>
              </w:rPr>
            </w:pPr>
            <w:r w:rsidRPr="00642DC7">
              <w:rPr>
                <w:rFonts w:eastAsia="Calibri"/>
                <w:lang w:eastAsia="en-US"/>
              </w:rPr>
              <w:t>(17 798)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657F6DB3" w14:textId="77777777" w:rsidR="00642DC7" w:rsidRPr="00642DC7" w:rsidRDefault="00642DC7" w:rsidP="00642DC7">
            <w:pPr>
              <w:jc w:val="center"/>
              <w:rPr>
                <w:rFonts w:eastAsia="Calibri"/>
                <w:lang w:eastAsia="en-US"/>
              </w:rPr>
            </w:pPr>
            <w:r w:rsidRPr="00642DC7">
              <w:rPr>
                <w:rFonts w:eastAsia="Calibri"/>
                <w:lang w:eastAsia="en-US"/>
              </w:rPr>
              <w:t>(17 798)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14:paraId="64A0693B" w14:textId="77777777" w:rsidR="00642DC7" w:rsidRPr="00642DC7" w:rsidRDefault="00642DC7" w:rsidP="00642DC7">
            <w:pPr>
              <w:jc w:val="center"/>
              <w:rPr>
                <w:rFonts w:eastAsia="Calibri"/>
                <w:lang w:eastAsia="en-US"/>
              </w:rPr>
            </w:pPr>
            <w:r w:rsidRPr="00642DC7">
              <w:rPr>
                <w:rFonts w:eastAsia="Calibri"/>
                <w:lang w:eastAsia="en-US"/>
              </w:rPr>
              <w:t>0</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bottom"/>
          </w:tcPr>
          <w:p w14:paraId="78F1EA46" w14:textId="77777777" w:rsidR="00642DC7" w:rsidRPr="00642DC7" w:rsidRDefault="00642DC7" w:rsidP="00642DC7">
            <w:pPr>
              <w:jc w:val="center"/>
              <w:rPr>
                <w:rFonts w:eastAsia="Calibri"/>
                <w:lang w:eastAsia="en-US"/>
              </w:rPr>
            </w:pPr>
            <w:r w:rsidRPr="00642DC7">
              <w:rPr>
                <w:rFonts w:eastAsia="Calibri"/>
                <w:lang w:eastAsia="en-US"/>
              </w:rPr>
              <w:t>100,0</w:t>
            </w:r>
          </w:p>
        </w:tc>
      </w:tr>
      <w:tr w:rsidR="00642DC7" w:rsidRPr="00642DC7" w14:paraId="5849AFC3" w14:textId="77777777" w:rsidTr="00634338">
        <w:trPr>
          <w:trHeight w:val="475"/>
        </w:trPr>
        <w:tc>
          <w:tcPr>
            <w:tcW w:w="3430" w:type="dxa"/>
            <w:tcBorders>
              <w:top w:val="single" w:sz="2" w:space="0" w:color="auto"/>
              <w:left w:val="single" w:sz="4" w:space="0" w:color="auto"/>
              <w:bottom w:val="single" w:sz="4" w:space="0" w:color="auto"/>
              <w:right w:val="single" w:sz="4" w:space="0" w:color="auto"/>
            </w:tcBorders>
            <w:shd w:val="clear" w:color="auto" w:fill="FFFFFF"/>
            <w:hideMark/>
          </w:tcPr>
          <w:p w14:paraId="1691E8B8" w14:textId="77777777" w:rsidR="00642DC7" w:rsidRPr="00642DC7" w:rsidRDefault="00642DC7" w:rsidP="00642DC7">
            <w:pPr>
              <w:rPr>
                <w:rFonts w:eastAsia="Calibri"/>
                <w:lang w:eastAsia="en-US"/>
              </w:rPr>
            </w:pPr>
            <w:r w:rsidRPr="00642DC7">
              <w:rPr>
                <w:rFonts w:eastAsia="Calibri"/>
                <w:lang w:eastAsia="en-US"/>
              </w:rPr>
              <w:t>Прибыль (убыток) до налогообложения</w:t>
            </w:r>
          </w:p>
        </w:tc>
        <w:tc>
          <w:tcPr>
            <w:tcW w:w="1418" w:type="dxa"/>
            <w:tcBorders>
              <w:top w:val="single" w:sz="2" w:space="0" w:color="auto"/>
              <w:left w:val="single" w:sz="4" w:space="0" w:color="auto"/>
              <w:bottom w:val="single" w:sz="4" w:space="0" w:color="auto"/>
              <w:right w:val="single" w:sz="4" w:space="0" w:color="auto"/>
            </w:tcBorders>
            <w:shd w:val="clear" w:color="auto" w:fill="FFFFFF"/>
            <w:vAlign w:val="bottom"/>
            <w:hideMark/>
          </w:tcPr>
          <w:p w14:paraId="7699A10C" w14:textId="77777777" w:rsidR="00642DC7" w:rsidRPr="00642DC7" w:rsidRDefault="00642DC7" w:rsidP="00642DC7">
            <w:pPr>
              <w:jc w:val="center"/>
              <w:rPr>
                <w:rFonts w:eastAsia="Calibri"/>
                <w:lang w:eastAsia="en-US"/>
              </w:rPr>
            </w:pPr>
            <w:r w:rsidRPr="00642DC7">
              <w:rPr>
                <w:rFonts w:eastAsia="Calibri"/>
                <w:lang w:eastAsia="en-US"/>
              </w:rPr>
              <w:t>3 204</w:t>
            </w:r>
          </w:p>
        </w:tc>
        <w:tc>
          <w:tcPr>
            <w:tcW w:w="1559" w:type="dxa"/>
            <w:tcBorders>
              <w:top w:val="single" w:sz="2" w:space="0" w:color="auto"/>
              <w:left w:val="single" w:sz="4" w:space="0" w:color="auto"/>
              <w:bottom w:val="single" w:sz="4" w:space="0" w:color="auto"/>
              <w:right w:val="single" w:sz="4" w:space="0" w:color="auto"/>
            </w:tcBorders>
            <w:shd w:val="clear" w:color="auto" w:fill="FFFFFF"/>
            <w:vAlign w:val="bottom"/>
          </w:tcPr>
          <w:p w14:paraId="7EC45120" w14:textId="77777777" w:rsidR="00642DC7" w:rsidRPr="00642DC7" w:rsidRDefault="00642DC7" w:rsidP="00642DC7">
            <w:pPr>
              <w:jc w:val="center"/>
              <w:rPr>
                <w:rFonts w:eastAsia="Calibri"/>
                <w:lang w:eastAsia="en-US"/>
              </w:rPr>
            </w:pPr>
            <w:r w:rsidRPr="00642DC7">
              <w:rPr>
                <w:rFonts w:eastAsia="Calibri"/>
                <w:lang w:eastAsia="en-US"/>
              </w:rPr>
              <w:t>9 008</w:t>
            </w:r>
          </w:p>
        </w:tc>
        <w:tc>
          <w:tcPr>
            <w:tcW w:w="1417" w:type="dxa"/>
            <w:tcBorders>
              <w:top w:val="single" w:sz="2" w:space="0" w:color="auto"/>
              <w:left w:val="single" w:sz="4" w:space="0" w:color="auto"/>
              <w:bottom w:val="single" w:sz="4" w:space="0" w:color="auto"/>
              <w:right w:val="single" w:sz="4" w:space="0" w:color="auto"/>
            </w:tcBorders>
            <w:shd w:val="clear" w:color="auto" w:fill="FFFFFF"/>
            <w:vAlign w:val="bottom"/>
            <w:hideMark/>
          </w:tcPr>
          <w:p w14:paraId="4C693DEC" w14:textId="77777777" w:rsidR="00642DC7" w:rsidRPr="00642DC7" w:rsidRDefault="00642DC7" w:rsidP="00642DC7">
            <w:pPr>
              <w:jc w:val="center"/>
              <w:rPr>
                <w:rFonts w:eastAsia="Calibri"/>
                <w:lang w:eastAsia="en-US"/>
              </w:rPr>
            </w:pPr>
            <w:r w:rsidRPr="00642DC7">
              <w:rPr>
                <w:rFonts w:eastAsia="Calibri"/>
                <w:lang w:eastAsia="en-US"/>
              </w:rPr>
              <w:t>5 804</w:t>
            </w:r>
          </w:p>
        </w:tc>
        <w:tc>
          <w:tcPr>
            <w:tcW w:w="1532" w:type="dxa"/>
            <w:tcBorders>
              <w:top w:val="single" w:sz="2" w:space="0" w:color="auto"/>
              <w:left w:val="single" w:sz="4" w:space="0" w:color="auto"/>
              <w:bottom w:val="single" w:sz="4" w:space="0" w:color="auto"/>
              <w:right w:val="single" w:sz="4" w:space="0" w:color="auto"/>
            </w:tcBorders>
            <w:shd w:val="clear" w:color="auto" w:fill="FFFFFF"/>
            <w:vAlign w:val="bottom"/>
            <w:hideMark/>
          </w:tcPr>
          <w:p w14:paraId="7C7965F7" w14:textId="77777777" w:rsidR="00642DC7" w:rsidRPr="00642DC7" w:rsidRDefault="00642DC7" w:rsidP="00642DC7">
            <w:pPr>
              <w:jc w:val="center"/>
              <w:rPr>
                <w:rFonts w:eastAsia="Calibri"/>
                <w:lang w:eastAsia="en-US"/>
              </w:rPr>
            </w:pPr>
            <w:r w:rsidRPr="00642DC7">
              <w:rPr>
                <w:rFonts w:eastAsia="Calibri"/>
                <w:lang w:eastAsia="en-US"/>
              </w:rPr>
              <w:t>281,1</w:t>
            </w:r>
          </w:p>
        </w:tc>
      </w:tr>
      <w:tr w:rsidR="00642DC7" w:rsidRPr="00642DC7" w14:paraId="09DCF6E9" w14:textId="77777777" w:rsidTr="00634338">
        <w:trPr>
          <w:trHeight w:val="156"/>
        </w:trPr>
        <w:tc>
          <w:tcPr>
            <w:tcW w:w="3430" w:type="dxa"/>
            <w:tcBorders>
              <w:top w:val="single" w:sz="4" w:space="0" w:color="auto"/>
              <w:left w:val="single" w:sz="4" w:space="0" w:color="auto"/>
              <w:bottom w:val="single" w:sz="4" w:space="0" w:color="auto"/>
              <w:right w:val="single" w:sz="4" w:space="0" w:color="auto"/>
            </w:tcBorders>
          </w:tcPr>
          <w:p w14:paraId="1DE8AF92" w14:textId="77777777" w:rsidR="00642DC7" w:rsidRPr="00642DC7" w:rsidRDefault="00642DC7" w:rsidP="00642DC7">
            <w:pPr>
              <w:rPr>
                <w:rFonts w:eastAsia="Calibri"/>
                <w:color w:val="000000"/>
                <w:lang w:eastAsia="en-US"/>
              </w:rPr>
            </w:pPr>
            <w:r w:rsidRPr="00642DC7">
              <w:rPr>
                <w:rFonts w:eastAsia="Calibri"/>
                <w:color w:val="000000"/>
                <w:lang w:eastAsia="en-US"/>
              </w:rPr>
              <w:t>Текущий налог на прибыль</w:t>
            </w:r>
          </w:p>
        </w:tc>
        <w:tc>
          <w:tcPr>
            <w:tcW w:w="1418" w:type="dxa"/>
            <w:tcBorders>
              <w:top w:val="single" w:sz="4" w:space="0" w:color="auto"/>
              <w:left w:val="single" w:sz="4" w:space="0" w:color="auto"/>
              <w:bottom w:val="single" w:sz="4" w:space="0" w:color="auto"/>
              <w:right w:val="single" w:sz="4" w:space="0" w:color="auto"/>
            </w:tcBorders>
            <w:vAlign w:val="bottom"/>
          </w:tcPr>
          <w:p w14:paraId="02A444D1"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(815)</w:t>
            </w:r>
          </w:p>
        </w:tc>
        <w:tc>
          <w:tcPr>
            <w:tcW w:w="1559" w:type="dxa"/>
            <w:tcBorders>
              <w:top w:val="single" w:sz="4" w:space="0" w:color="auto"/>
              <w:left w:val="single" w:sz="4" w:space="0" w:color="auto"/>
              <w:bottom w:val="single" w:sz="4" w:space="0" w:color="auto"/>
              <w:right w:val="single" w:sz="4" w:space="0" w:color="auto"/>
            </w:tcBorders>
            <w:vAlign w:val="bottom"/>
          </w:tcPr>
          <w:p w14:paraId="72F0B20E"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(1640)</w:t>
            </w:r>
          </w:p>
        </w:tc>
        <w:tc>
          <w:tcPr>
            <w:tcW w:w="1417" w:type="dxa"/>
            <w:tcBorders>
              <w:top w:val="single" w:sz="4" w:space="0" w:color="auto"/>
              <w:left w:val="single" w:sz="4" w:space="0" w:color="auto"/>
              <w:bottom w:val="single" w:sz="4" w:space="0" w:color="auto"/>
              <w:right w:val="single" w:sz="4" w:space="0" w:color="auto"/>
            </w:tcBorders>
            <w:vAlign w:val="bottom"/>
          </w:tcPr>
          <w:p w14:paraId="16EBC2C5"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(825)</w:t>
            </w:r>
          </w:p>
        </w:tc>
        <w:tc>
          <w:tcPr>
            <w:tcW w:w="1532" w:type="dxa"/>
            <w:tcBorders>
              <w:top w:val="single" w:sz="4" w:space="0" w:color="auto"/>
              <w:left w:val="single" w:sz="4" w:space="0" w:color="auto"/>
              <w:bottom w:val="single" w:sz="4" w:space="0" w:color="auto"/>
              <w:right w:val="single" w:sz="4" w:space="0" w:color="auto"/>
            </w:tcBorders>
            <w:vAlign w:val="bottom"/>
          </w:tcPr>
          <w:p w14:paraId="6D9BB789"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201,2</w:t>
            </w:r>
          </w:p>
        </w:tc>
      </w:tr>
      <w:tr w:rsidR="00642DC7" w:rsidRPr="00642DC7" w14:paraId="49CE59CE" w14:textId="77777777" w:rsidTr="00634338">
        <w:trPr>
          <w:trHeight w:val="240"/>
        </w:trPr>
        <w:tc>
          <w:tcPr>
            <w:tcW w:w="3430" w:type="dxa"/>
            <w:tcBorders>
              <w:top w:val="single" w:sz="4" w:space="0" w:color="auto"/>
              <w:left w:val="single" w:sz="4" w:space="0" w:color="auto"/>
              <w:bottom w:val="single" w:sz="4" w:space="0" w:color="auto"/>
              <w:right w:val="single" w:sz="4" w:space="0" w:color="auto"/>
            </w:tcBorders>
          </w:tcPr>
          <w:p w14:paraId="7CF91119" w14:textId="77777777" w:rsidR="00642DC7" w:rsidRPr="00642DC7" w:rsidRDefault="00642DC7" w:rsidP="00642DC7">
            <w:pPr>
              <w:rPr>
                <w:rFonts w:eastAsia="Calibri"/>
                <w:color w:val="000000"/>
                <w:lang w:eastAsia="en-US"/>
              </w:rPr>
            </w:pPr>
            <w:r w:rsidRPr="00642DC7">
              <w:rPr>
                <w:rFonts w:eastAsia="Calibri"/>
                <w:color w:val="000000"/>
                <w:lang w:eastAsia="en-US"/>
              </w:rPr>
              <w:t xml:space="preserve">Прочее </w:t>
            </w:r>
          </w:p>
        </w:tc>
        <w:tc>
          <w:tcPr>
            <w:tcW w:w="1418" w:type="dxa"/>
            <w:tcBorders>
              <w:top w:val="single" w:sz="4" w:space="0" w:color="auto"/>
              <w:left w:val="single" w:sz="4" w:space="0" w:color="auto"/>
              <w:bottom w:val="single" w:sz="4" w:space="0" w:color="auto"/>
              <w:right w:val="single" w:sz="4" w:space="0" w:color="auto"/>
            </w:tcBorders>
            <w:vAlign w:val="bottom"/>
          </w:tcPr>
          <w:p w14:paraId="7A11DEB8"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(2 286)</w:t>
            </w:r>
          </w:p>
        </w:tc>
        <w:tc>
          <w:tcPr>
            <w:tcW w:w="1559" w:type="dxa"/>
            <w:tcBorders>
              <w:top w:val="single" w:sz="4" w:space="0" w:color="auto"/>
              <w:left w:val="single" w:sz="4" w:space="0" w:color="auto"/>
              <w:bottom w:val="single" w:sz="4" w:space="0" w:color="auto"/>
              <w:right w:val="single" w:sz="4" w:space="0" w:color="auto"/>
            </w:tcBorders>
            <w:vAlign w:val="bottom"/>
          </w:tcPr>
          <w:p w14:paraId="1A9A35C0"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(3 320)</w:t>
            </w:r>
          </w:p>
        </w:tc>
        <w:tc>
          <w:tcPr>
            <w:tcW w:w="1417" w:type="dxa"/>
            <w:tcBorders>
              <w:top w:val="single" w:sz="4" w:space="0" w:color="auto"/>
              <w:left w:val="single" w:sz="4" w:space="0" w:color="auto"/>
              <w:bottom w:val="single" w:sz="4" w:space="0" w:color="auto"/>
              <w:right w:val="single" w:sz="4" w:space="0" w:color="auto"/>
            </w:tcBorders>
            <w:vAlign w:val="bottom"/>
          </w:tcPr>
          <w:p w14:paraId="290CD8CC"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(1034)</w:t>
            </w:r>
          </w:p>
        </w:tc>
        <w:tc>
          <w:tcPr>
            <w:tcW w:w="1532" w:type="dxa"/>
            <w:tcBorders>
              <w:top w:val="single" w:sz="4" w:space="0" w:color="auto"/>
              <w:left w:val="single" w:sz="4" w:space="0" w:color="auto"/>
              <w:bottom w:val="single" w:sz="4" w:space="0" w:color="auto"/>
              <w:right w:val="single" w:sz="4" w:space="0" w:color="auto"/>
            </w:tcBorders>
            <w:vAlign w:val="bottom"/>
          </w:tcPr>
          <w:p w14:paraId="6CE5DFFA"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145,2</w:t>
            </w:r>
          </w:p>
        </w:tc>
      </w:tr>
      <w:tr w:rsidR="00642DC7" w:rsidRPr="00642DC7" w14:paraId="5CCB5352" w14:textId="77777777" w:rsidTr="00634338">
        <w:trPr>
          <w:trHeight w:val="176"/>
        </w:trPr>
        <w:tc>
          <w:tcPr>
            <w:tcW w:w="3430" w:type="dxa"/>
            <w:tcBorders>
              <w:top w:val="single" w:sz="4" w:space="0" w:color="auto"/>
              <w:left w:val="single" w:sz="4" w:space="0" w:color="auto"/>
              <w:bottom w:val="single" w:sz="4" w:space="0" w:color="auto"/>
              <w:right w:val="single" w:sz="4" w:space="0" w:color="auto"/>
            </w:tcBorders>
          </w:tcPr>
          <w:p w14:paraId="0C58018A" w14:textId="77777777" w:rsidR="00642DC7" w:rsidRPr="00642DC7" w:rsidRDefault="00642DC7" w:rsidP="00642DC7">
            <w:pPr>
              <w:rPr>
                <w:rFonts w:eastAsia="Calibri"/>
                <w:color w:val="000000"/>
                <w:lang w:eastAsia="en-US"/>
              </w:rPr>
            </w:pPr>
            <w:r w:rsidRPr="00642DC7">
              <w:rPr>
                <w:rFonts w:eastAsia="Calibri"/>
                <w:color w:val="000000"/>
                <w:lang w:eastAsia="en-US"/>
              </w:rPr>
              <w:t>Чистая прибыль</w:t>
            </w:r>
          </w:p>
        </w:tc>
        <w:tc>
          <w:tcPr>
            <w:tcW w:w="1418" w:type="dxa"/>
            <w:tcBorders>
              <w:top w:val="single" w:sz="4" w:space="0" w:color="auto"/>
              <w:left w:val="single" w:sz="4" w:space="0" w:color="auto"/>
              <w:bottom w:val="single" w:sz="4" w:space="0" w:color="auto"/>
              <w:right w:val="single" w:sz="4" w:space="0" w:color="auto"/>
            </w:tcBorders>
            <w:vAlign w:val="bottom"/>
          </w:tcPr>
          <w:p w14:paraId="273FCC79"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103</w:t>
            </w:r>
          </w:p>
        </w:tc>
        <w:tc>
          <w:tcPr>
            <w:tcW w:w="1559" w:type="dxa"/>
            <w:tcBorders>
              <w:top w:val="single" w:sz="4" w:space="0" w:color="auto"/>
              <w:left w:val="single" w:sz="4" w:space="0" w:color="auto"/>
              <w:bottom w:val="single" w:sz="4" w:space="0" w:color="auto"/>
              <w:right w:val="single" w:sz="4" w:space="0" w:color="auto"/>
            </w:tcBorders>
            <w:vAlign w:val="bottom"/>
          </w:tcPr>
          <w:p w14:paraId="5594006B" w14:textId="77777777" w:rsidR="00642DC7" w:rsidRPr="00642DC7" w:rsidRDefault="00642DC7" w:rsidP="00642DC7">
            <w:pPr>
              <w:jc w:val="center"/>
              <w:rPr>
                <w:rFonts w:eastAsia="Calibri"/>
                <w:color w:val="000000"/>
                <w:lang w:eastAsia="en-US"/>
              </w:rPr>
            </w:pPr>
            <w:bookmarkStart w:id="8" w:name="_Hlk167437259"/>
            <w:r w:rsidRPr="00642DC7">
              <w:rPr>
                <w:rFonts w:eastAsia="Calibri"/>
                <w:color w:val="000000"/>
                <w:lang w:eastAsia="en-US"/>
              </w:rPr>
              <w:t>4 0</w:t>
            </w:r>
            <w:bookmarkEnd w:id="8"/>
            <w:r w:rsidRPr="00642DC7">
              <w:rPr>
                <w:rFonts w:eastAsia="Calibri"/>
                <w:color w:val="000000"/>
                <w:lang w:eastAsia="en-US"/>
              </w:rPr>
              <w:t>48</w:t>
            </w:r>
          </w:p>
        </w:tc>
        <w:tc>
          <w:tcPr>
            <w:tcW w:w="1417" w:type="dxa"/>
            <w:tcBorders>
              <w:top w:val="single" w:sz="4" w:space="0" w:color="auto"/>
              <w:left w:val="single" w:sz="4" w:space="0" w:color="auto"/>
              <w:bottom w:val="single" w:sz="4" w:space="0" w:color="auto"/>
              <w:right w:val="single" w:sz="4" w:space="0" w:color="auto"/>
            </w:tcBorders>
            <w:vAlign w:val="bottom"/>
          </w:tcPr>
          <w:p w14:paraId="29E0E722"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3 945</w:t>
            </w:r>
          </w:p>
        </w:tc>
        <w:tc>
          <w:tcPr>
            <w:tcW w:w="1532" w:type="dxa"/>
            <w:tcBorders>
              <w:top w:val="single" w:sz="4" w:space="0" w:color="auto"/>
              <w:left w:val="single" w:sz="4" w:space="0" w:color="auto"/>
              <w:bottom w:val="single" w:sz="4" w:space="0" w:color="auto"/>
              <w:right w:val="single" w:sz="4" w:space="0" w:color="auto"/>
            </w:tcBorders>
            <w:vAlign w:val="bottom"/>
          </w:tcPr>
          <w:p w14:paraId="340FCA29"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3930</w:t>
            </w:r>
          </w:p>
        </w:tc>
      </w:tr>
      <w:bookmarkEnd w:id="6"/>
    </w:tbl>
    <w:p w14:paraId="1E146350" w14:textId="77777777" w:rsidR="00642DC7" w:rsidRDefault="00642DC7" w:rsidP="001056DA">
      <w:pPr>
        <w:spacing w:line="360" w:lineRule="auto"/>
        <w:ind w:firstLine="709"/>
        <w:jc w:val="both"/>
        <w:rPr>
          <w:rFonts w:eastAsia="Calibri"/>
          <w:sz w:val="28"/>
          <w:szCs w:val="28"/>
        </w:rPr>
      </w:pPr>
    </w:p>
    <w:p w14:paraId="766D8FFE" w14:textId="77777777" w:rsidR="00642DC7" w:rsidRDefault="00642DC7" w:rsidP="001056DA">
      <w:pPr>
        <w:spacing w:line="360" w:lineRule="auto"/>
        <w:ind w:firstLine="709"/>
        <w:jc w:val="both"/>
        <w:rPr>
          <w:rFonts w:eastAsia="Calibri"/>
          <w:sz w:val="28"/>
          <w:szCs w:val="28"/>
        </w:rPr>
      </w:pPr>
    </w:p>
    <w:p w14:paraId="1F1A62DD" w14:textId="77777777" w:rsidR="00642DC7" w:rsidRDefault="00642DC7" w:rsidP="001056DA">
      <w:pPr>
        <w:spacing w:line="360" w:lineRule="auto"/>
        <w:ind w:firstLine="709"/>
        <w:jc w:val="both"/>
        <w:rPr>
          <w:rFonts w:eastAsia="Calibri"/>
          <w:sz w:val="28"/>
          <w:szCs w:val="28"/>
        </w:rPr>
      </w:pPr>
    </w:p>
    <w:p w14:paraId="4C4A84FC" w14:textId="77777777" w:rsidR="00642DC7" w:rsidRDefault="00642DC7" w:rsidP="001056DA">
      <w:pPr>
        <w:spacing w:line="360" w:lineRule="auto"/>
        <w:ind w:firstLine="709"/>
        <w:jc w:val="both"/>
        <w:rPr>
          <w:rFonts w:eastAsia="Calibri"/>
          <w:sz w:val="28"/>
          <w:szCs w:val="28"/>
        </w:rPr>
      </w:pPr>
    </w:p>
    <w:p w14:paraId="6712A581" w14:textId="77777777" w:rsidR="00642DC7" w:rsidRDefault="00642DC7" w:rsidP="001056DA">
      <w:pPr>
        <w:spacing w:line="360" w:lineRule="auto"/>
        <w:ind w:firstLine="709"/>
        <w:jc w:val="both"/>
        <w:rPr>
          <w:rFonts w:eastAsia="Calibri"/>
          <w:sz w:val="28"/>
          <w:szCs w:val="28"/>
        </w:rPr>
      </w:pPr>
    </w:p>
    <w:p w14:paraId="0B8B1243" w14:textId="77777777" w:rsidR="00642DC7" w:rsidRDefault="00642DC7" w:rsidP="001056DA">
      <w:pPr>
        <w:spacing w:line="360" w:lineRule="auto"/>
        <w:ind w:firstLine="709"/>
        <w:jc w:val="both"/>
        <w:rPr>
          <w:rFonts w:eastAsia="Calibri"/>
          <w:sz w:val="28"/>
          <w:szCs w:val="28"/>
        </w:rPr>
      </w:pPr>
    </w:p>
    <w:p w14:paraId="7C59D5B5" w14:textId="77777777" w:rsidR="00642DC7" w:rsidRDefault="00642DC7" w:rsidP="001056DA">
      <w:pPr>
        <w:spacing w:line="360" w:lineRule="auto"/>
        <w:ind w:firstLine="709"/>
        <w:jc w:val="both"/>
        <w:rPr>
          <w:rFonts w:eastAsia="Calibri"/>
          <w:sz w:val="28"/>
          <w:szCs w:val="28"/>
        </w:rPr>
      </w:pPr>
    </w:p>
    <w:p w14:paraId="4C928F7A" w14:textId="77777777" w:rsidR="00642DC7" w:rsidRDefault="00642DC7" w:rsidP="001056DA">
      <w:pPr>
        <w:spacing w:line="360" w:lineRule="auto"/>
        <w:ind w:firstLine="709"/>
        <w:jc w:val="both"/>
        <w:rPr>
          <w:rFonts w:eastAsia="Calibri"/>
          <w:sz w:val="28"/>
          <w:szCs w:val="28"/>
        </w:rPr>
      </w:pPr>
    </w:p>
    <w:p w14:paraId="16AC47BC" w14:textId="77777777" w:rsidR="00642DC7" w:rsidRDefault="00642DC7" w:rsidP="001056DA">
      <w:pPr>
        <w:spacing w:line="360" w:lineRule="auto"/>
        <w:ind w:firstLine="709"/>
        <w:jc w:val="both"/>
        <w:rPr>
          <w:rFonts w:eastAsia="Calibri"/>
          <w:sz w:val="28"/>
          <w:szCs w:val="28"/>
        </w:rPr>
      </w:pPr>
    </w:p>
    <w:p w14:paraId="0330840F" w14:textId="77777777" w:rsidR="00642DC7" w:rsidRDefault="00642DC7" w:rsidP="001056DA">
      <w:pPr>
        <w:spacing w:line="360" w:lineRule="auto"/>
        <w:ind w:firstLine="709"/>
        <w:jc w:val="both"/>
        <w:rPr>
          <w:rFonts w:eastAsia="Calibri"/>
          <w:sz w:val="28"/>
          <w:szCs w:val="28"/>
        </w:rPr>
      </w:pPr>
    </w:p>
    <w:p w14:paraId="76B3FCA8" w14:textId="77777777" w:rsidR="00642DC7" w:rsidRDefault="00642DC7" w:rsidP="001056DA">
      <w:pPr>
        <w:spacing w:line="360" w:lineRule="auto"/>
        <w:ind w:firstLine="709"/>
        <w:jc w:val="both"/>
        <w:rPr>
          <w:rFonts w:eastAsia="Calibri"/>
          <w:sz w:val="28"/>
          <w:szCs w:val="28"/>
        </w:rPr>
      </w:pPr>
    </w:p>
    <w:p w14:paraId="392799C1" w14:textId="77777777" w:rsidR="00642DC7" w:rsidRDefault="00642DC7" w:rsidP="001056DA">
      <w:pPr>
        <w:spacing w:line="360" w:lineRule="auto"/>
        <w:ind w:firstLine="709"/>
        <w:jc w:val="both"/>
        <w:rPr>
          <w:rFonts w:eastAsia="Calibri"/>
          <w:sz w:val="28"/>
          <w:szCs w:val="28"/>
        </w:rPr>
      </w:pPr>
    </w:p>
    <w:p w14:paraId="6E71A247" w14:textId="77777777" w:rsidR="00642DC7" w:rsidRDefault="00642DC7" w:rsidP="001056DA">
      <w:pPr>
        <w:spacing w:line="360" w:lineRule="auto"/>
        <w:ind w:firstLine="709"/>
        <w:jc w:val="both"/>
        <w:rPr>
          <w:rFonts w:eastAsia="Calibri"/>
          <w:sz w:val="28"/>
          <w:szCs w:val="28"/>
        </w:rPr>
      </w:pPr>
    </w:p>
    <w:p w14:paraId="6C71CC8A" w14:textId="77777777" w:rsidR="00642DC7" w:rsidRDefault="00642DC7" w:rsidP="001056DA">
      <w:pPr>
        <w:spacing w:line="360" w:lineRule="auto"/>
        <w:ind w:firstLine="709"/>
        <w:jc w:val="both"/>
        <w:rPr>
          <w:rFonts w:eastAsia="Calibri"/>
          <w:sz w:val="28"/>
          <w:szCs w:val="28"/>
        </w:rPr>
      </w:pPr>
    </w:p>
    <w:p w14:paraId="455C1AA0" w14:textId="77777777" w:rsidR="00642DC7" w:rsidRDefault="00642DC7" w:rsidP="00642DC7">
      <w:pPr>
        <w:spacing w:line="360" w:lineRule="auto"/>
        <w:jc w:val="both"/>
        <w:rPr>
          <w:rFonts w:eastAsia="Calibri"/>
          <w:sz w:val="28"/>
          <w:szCs w:val="28"/>
        </w:rPr>
      </w:pPr>
    </w:p>
    <w:p w14:paraId="16D6E710" w14:textId="44F116B0" w:rsidR="00642DC7" w:rsidRDefault="00642DC7" w:rsidP="00642DC7">
      <w:pPr>
        <w:spacing w:line="360" w:lineRule="auto"/>
        <w:jc w:val="right"/>
        <w:rPr>
          <w:rFonts w:eastAsia="Calibri"/>
          <w:sz w:val="28"/>
          <w:szCs w:val="28"/>
        </w:rPr>
      </w:pPr>
      <w:r>
        <w:rPr>
          <w:rFonts w:eastAsia="Calibri"/>
          <w:sz w:val="28"/>
          <w:szCs w:val="28"/>
        </w:rPr>
        <w:t>ЛИСТ 1</w:t>
      </w:r>
      <w:r w:rsidR="00943CA3">
        <w:rPr>
          <w:rFonts w:eastAsia="Calibri"/>
          <w:sz w:val="28"/>
          <w:szCs w:val="28"/>
        </w:rPr>
        <w:t>1</w:t>
      </w:r>
    </w:p>
    <w:p w14:paraId="3964E520" w14:textId="537F9DEE" w:rsidR="00642DC7" w:rsidRPr="00642DC7" w:rsidRDefault="00642DC7" w:rsidP="00642DC7">
      <w:pPr>
        <w:spacing w:line="360" w:lineRule="auto"/>
        <w:ind w:firstLine="709"/>
        <w:contextualSpacing/>
        <w:jc w:val="both"/>
        <w:outlineLvl w:val="0"/>
        <w:rPr>
          <w:color w:val="000000"/>
          <w:kern w:val="36"/>
          <w:sz w:val="28"/>
          <w:szCs w:val="28"/>
          <w:shd w:val="clear" w:color="auto" w:fill="FFFFFF"/>
        </w:rPr>
      </w:pPr>
      <w:r w:rsidRPr="00642DC7">
        <w:rPr>
          <w:color w:val="000000"/>
          <w:kern w:val="36"/>
          <w:sz w:val="28"/>
          <w:szCs w:val="28"/>
          <w:shd w:val="clear" w:color="auto" w:fill="FFFFFF"/>
        </w:rPr>
        <w:t>Таблица 1</w:t>
      </w:r>
      <w:r w:rsidR="00943CA3">
        <w:rPr>
          <w:color w:val="000000"/>
          <w:kern w:val="36"/>
          <w:sz w:val="28"/>
          <w:szCs w:val="28"/>
          <w:shd w:val="clear" w:color="auto" w:fill="FFFFFF"/>
        </w:rPr>
        <w:t>1</w:t>
      </w:r>
      <w:r w:rsidRPr="00642DC7">
        <w:rPr>
          <w:color w:val="000000"/>
          <w:kern w:val="36"/>
          <w:sz w:val="28"/>
          <w:szCs w:val="28"/>
          <w:shd w:val="clear" w:color="auto" w:fill="FFFFFF"/>
        </w:rPr>
        <w:t xml:space="preserve"> </w:t>
      </w:r>
      <w:r w:rsidRPr="00642DC7">
        <w:rPr>
          <w:bCs/>
          <w:color w:val="000000"/>
          <w:kern w:val="36"/>
          <w:sz w:val="28"/>
          <w:szCs w:val="28"/>
        </w:rPr>
        <w:t>–</w:t>
      </w:r>
      <w:r w:rsidRPr="00642DC7">
        <w:rPr>
          <w:bCs/>
          <w:kern w:val="36"/>
          <w:sz w:val="28"/>
          <w:szCs w:val="28"/>
        </w:rPr>
        <w:t xml:space="preserve"> </w:t>
      </w:r>
      <w:r w:rsidRPr="00642DC7">
        <w:rPr>
          <w:color w:val="000000"/>
          <w:kern w:val="36"/>
          <w:sz w:val="28"/>
          <w:szCs w:val="28"/>
          <w:shd w:val="clear" w:color="auto" w:fill="FFFFFF"/>
        </w:rPr>
        <w:t xml:space="preserve">Прогнозная структура </w:t>
      </w:r>
      <w:r w:rsidRPr="00642DC7">
        <w:rPr>
          <w:color w:val="000000"/>
          <w:kern w:val="36"/>
          <w:sz w:val="28"/>
          <w:szCs w:val="28"/>
          <w:shd w:val="clear" w:color="auto" w:fill="FFFFFF"/>
          <w:lang w:val="en-US"/>
        </w:rPr>
        <w:t>III</w:t>
      </w:r>
      <w:r w:rsidRPr="00642DC7">
        <w:rPr>
          <w:color w:val="000000"/>
          <w:kern w:val="36"/>
          <w:sz w:val="28"/>
          <w:szCs w:val="28"/>
          <w:shd w:val="clear" w:color="auto" w:fill="FFFFFF"/>
        </w:rPr>
        <w:t xml:space="preserve"> раздела баланса - «Капитал и резервы» ООО «Агрофирма «Джалиль» Сармановского района РТ, тыс.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418"/>
        <w:gridCol w:w="1559"/>
        <w:gridCol w:w="1559"/>
        <w:gridCol w:w="1389"/>
      </w:tblGrid>
      <w:tr w:rsidR="00642DC7" w:rsidRPr="00642DC7" w14:paraId="7DE69D12" w14:textId="77777777" w:rsidTr="00634338">
        <w:trPr>
          <w:trHeight w:val="217"/>
        </w:trPr>
        <w:tc>
          <w:tcPr>
            <w:tcW w:w="3431" w:type="dxa"/>
            <w:vMerge w:val="restart"/>
            <w:tcBorders>
              <w:top w:val="single" w:sz="4" w:space="0" w:color="auto"/>
              <w:left w:val="single" w:sz="4" w:space="0" w:color="auto"/>
              <w:right w:val="single" w:sz="4" w:space="0" w:color="auto"/>
            </w:tcBorders>
            <w:vAlign w:val="center"/>
            <w:hideMark/>
          </w:tcPr>
          <w:p w14:paraId="6EB6DBA2" w14:textId="77777777" w:rsidR="00642DC7" w:rsidRPr="00642DC7" w:rsidRDefault="00642DC7" w:rsidP="00642DC7">
            <w:pPr>
              <w:jc w:val="center"/>
              <w:rPr>
                <w:color w:val="000000"/>
                <w:lang w:eastAsia="en-US"/>
              </w:rPr>
            </w:pPr>
            <w:r w:rsidRPr="00642DC7">
              <w:rPr>
                <w:color w:val="000000"/>
                <w:lang w:eastAsia="en-US"/>
              </w:rPr>
              <w:t>Показатели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814BBFA"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Годы</w:t>
            </w:r>
          </w:p>
        </w:tc>
        <w:tc>
          <w:tcPr>
            <w:tcW w:w="1559" w:type="dxa"/>
            <w:vMerge w:val="restart"/>
            <w:tcBorders>
              <w:top w:val="single" w:sz="4" w:space="0" w:color="auto"/>
              <w:left w:val="single" w:sz="4" w:space="0" w:color="auto"/>
              <w:right w:val="single" w:sz="4" w:space="0" w:color="auto"/>
            </w:tcBorders>
            <w:vAlign w:val="center"/>
          </w:tcPr>
          <w:p w14:paraId="4E7C55D6"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Изменения (+/-)</w:t>
            </w:r>
          </w:p>
        </w:tc>
        <w:tc>
          <w:tcPr>
            <w:tcW w:w="1389" w:type="dxa"/>
            <w:vMerge w:val="restart"/>
            <w:tcBorders>
              <w:top w:val="single" w:sz="4" w:space="0" w:color="auto"/>
              <w:left w:val="single" w:sz="4" w:space="0" w:color="auto"/>
              <w:right w:val="single" w:sz="4" w:space="0" w:color="auto"/>
            </w:tcBorders>
            <w:vAlign w:val="center"/>
          </w:tcPr>
          <w:p w14:paraId="12F5E1DD"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Тем роста, %</w:t>
            </w:r>
          </w:p>
        </w:tc>
      </w:tr>
      <w:tr w:rsidR="00642DC7" w:rsidRPr="00642DC7" w14:paraId="37E88554" w14:textId="77777777" w:rsidTr="00634338">
        <w:trPr>
          <w:trHeight w:val="220"/>
        </w:trPr>
        <w:tc>
          <w:tcPr>
            <w:tcW w:w="3431" w:type="dxa"/>
            <w:vMerge/>
            <w:tcBorders>
              <w:left w:val="single" w:sz="4" w:space="0" w:color="auto"/>
              <w:bottom w:val="single" w:sz="4" w:space="0" w:color="auto"/>
              <w:right w:val="single" w:sz="4" w:space="0" w:color="auto"/>
            </w:tcBorders>
            <w:vAlign w:val="center"/>
          </w:tcPr>
          <w:p w14:paraId="1324A7D0" w14:textId="77777777" w:rsidR="00642DC7" w:rsidRPr="00642DC7" w:rsidRDefault="00642DC7" w:rsidP="00642DC7">
            <w:pPr>
              <w:rPr>
                <w:color w:val="00000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0469C2D"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2023</w:t>
            </w:r>
          </w:p>
        </w:tc>
        <w:tc>
          <w:tcPr>
            <w:tcW w:w="1559" w:type="dxa"/>
            <w:tcBorders>
              <w:top w:val="single" w:sz="4" w:space="0" w:color="auto"/>
              <w:left w:val="single" w:sz="4" w:space="0" w:color="auto"/>
              <w:bottom w:val="single" w:sz="4" w:space="0" w:color="auto"/>
              <w:right w:val="single" w:sz="4" w:space="0" w:color="auto"/>
            </w:tcBorders>
            <w:vAlign w:val="center"/>
          </w:tcPr>
          <w:p w14:paraId="2FE21402"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Прогноз</w:t>
            </w:r>
          </w:p>
        </w:tc>
        <w:tc>
          <w:tcPr>
            <w:tcW w:w="1559" w:type="dxa"/>
            <w:vMerge/>
            <w:tcBorders>
              <w:left w:val="single" w:sz="4" w:space="0" w:color="auto"/>
              <w:bottom w:val="single" w:sz="4" w:space="0" w:color="auto"/>
              <w:right w:val="single" w:sz="4" w:space="0" w:color="auto"/>
            </w:tcBorders>
            <w:vAlign w:val="center"/>
          </w:tcPr>
          <w:p w14:paraId="0F266A45" w14:textId="77777777" w:rsidR="00642DC7" w:rsidRPr="00642DC7" w:rsidRDefault="00642DC7" w:rsidP="00642DC7">
            <w:pPr>
              <w:jc w:val="center"/>
              <w:rPr>
                <w:rFonts w:eastAsia="Calibri"/>
                <w:color w:val="000000"/>
                <w:lang w:eastAsia="en-US"/>
              </w:rPr>
            </w:pPr>
          </w:p>
        </w:tc>
        <w:tc>
          <w:tcPr>
            <w:tcW w:w="1389" w:type="dxa"/>
            <w:vMerge/>
            <w:tcBorders>
              <w:left w:val="single" w:sz="4" w:space="0" w:color="auto"/>
              <w:bottom w:val="single" w:sz="4" w:space="0" w:color="auto"/>
              <w:right w:val="single" w:sz="4" w:space="0" w:color="auto"/>
            </w:tcBorders>
            <w:vAlign w:val="center"/>
          </w:tcPr>
          <w:p w14:paraId="4FC79D40" w14:textId="77777777" w:rsidR="00642DC7" w:rsidRPr="00642DC7" w:rsidRDefault="00642DC7" w:rsidP="00642DC7">
            <w:pPr>
              <w:jc w:val="center"/>
              <w:rPr>
                <w:rFonts w:eastAsia="Calibri"/>
                <w:color w:val="000000"/>
                <w:lang w:eastAsia="en-US"/>
              </w:rPr>
            </w:pPr>
          </w:p>
        </w:tc>
      </w:tr>
      <w:tr w:rsidR="00642DC7" w:rsidRPr="00642DC7" w14:paraId="69FF7420" w14:textId="77777777" w:rsidTr="00634338">
        <w:trPr>
          <w:trHeight w:val="407"/>
        </w:trPr>
        <w:tc>
          <w:tcPr>
            <w:tcW w:w="3431" w:type="dxa"/>
            <w:tcBorders>
              <w:top w:val="single" w:sz="4" w:space="0" w:color="auto"/>
              <w:left w:val="single" w:sz="4" w:space="0" w:color="auto"/>
              <w:bottom w:val="single" w:sz="4" w:space="0" w:color="auto"/>
              <w:right w:val="single" w:sz="4" w:space="0" w:color="auto"/>
            </w:tcBorders>
            <w:hideMark/>
          </w:tcPr>
          <w:p w14:paraId="6E4FC2A0" w14:textId="77777777" w:rsidR="00642DC7" w:rsidRPr="00642DC7" w:rsidRDefault="00642DC7" w:rsidP="00642DC7">
            <w:pPr>
              <w:contextualSpacing/>
              <w:rPr>
                <w:rFonts w:eastAsia="Calibri"/>
                <w:color w:val="000000"/>
                <w:lang w:eastAsia="en-US"/>
              </w:rPr>
            </w:pPr>
            <w:r w:rsidRPr="00642DC7">
              <w:rPr>
                <w:rFonts w:eastAsia="Calibri"/>
                <w:color w:val="000000"/>
                <w:lang w:eastAsia="en-US"/>
              </w:rPr>
              <w:t>Капитал и резервы, всего</w:t>
            </w:r>
          </w:p>
          <w:p w14:paraId="04EA6F89" w14:textId="77777777" w:rsidR="00642DC7" w:rsidRPr="00642DC7" w:rsidRDefault="00642DC7" w:rsidP="00642DC7">
            <w:pPr>
              <w:contextualSpacing/>
              <w:rPr>
                <w:rFonts w:eastAsia="Calibri"/>
                <w:color w:val="000000"/>
                <w:lang w:eastAsia="en-US"/>
              </w:rPr>
            </w:pPr>
            <w:r w:rsidRPr="00642DC7">
              <w:rPr>
                <w:rFonts w:eastAsia="Calibri"/>
                <w:color w:val="000000"/>
                <w:lang w:eastAsia="en-US"/>
              </w:rPr>
              <w:t>в том числе:</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0C5948A"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88 626</w:t>
            </w:r>
          </w:p>
        </w:tc>
        <w:tc>
          <w:tcPr>
            <w:tcW w:w="1559" w:type="dxa"/>
            <w:tcBorders>
              <w:top w:val="single" w:sz="4" w:space="0" w:color="auto"/>
              <w:left w:val="single" w:sz="4" w:space="0" w:color="auto"/>
              <w:bottom w:val="single" w:sz="4" w:space="0" w:color="auto"/>
              <w:right w:val="single" w:sz="4" w:space="0" w:color="auto"/>
            </w:tcBorders>
            <w:vAlign w:val="bottom"/>
          </w:tcPr>
          <w:p w14:paraId="26E04DB2"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92 571</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6117E29"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3 945</w:t>
            </w:r>
          </w:p>
        </w:tc>
        <w:tc>
          <w:tcPr>
            <w:tcW w:w="1389" w:type="dxa"/>
            <w:tcBorders>
              <w:top w:val="single" w:sz="4" w:space="0" w:color="auto"/>
              <w:left w:val="single" w:sz="4" w:space="0" w:color="auto"/>
              <w:bottom w:val="single" w:sz="4" w:space="0" w:color="auto"/>
              <w:right w:val="single" w:sz="4" w:space="0" w:color="auto"/>
            </w:tcBorders>
            <w:vAlign w:val="bottom"/>
            <w:hideMark/>
          </w:tcPr>
          <w:p w14:paraId="68218BDC"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104,5</w:t>
            </w:r>
          </w:p>
        </w:tc>
      </w:tr>
      <w:tr w:rsidR="00642DC7" w:rsidRPr="00642DC7" w14:paraId="3EF1A431" w14:textId="77777777" w:rsidTr="00634338">
        <w:trPr>
          <w:trHeight w:val="435"/>
        </w:trPr>
        <w:tc>
          <w:tcPr>
            <w:tcW w:w="3431" w:type="dxa"/>
            <w:tcBorders>
              <w:top w:val="single" w:sz="4" w:space="0" w:color="auto"/>
              <w:left w:val="single" w:sz="4" w:space="0" w:color="auto"/>
              <w:bottom w:val="single" w:sz="4" w:space="0" w:color="auto"/>
              <w:right w:val="single" w:sz="4" w:space="0" w:color="auto"/>
            </w:tcBorders>
            <w:hideMark/>
          </w:tcPr>
          <w:p w14:paraId="0816DD79" w14:textId="77777777" w:rsidR="00642DC7" w:rsidRPr="00642DC7" w:rsidRDefault="00642DC7" w:rsidP="00642DC7">
            <w:pPr>
              <w:rPr>
                <w:rFonts w:eastAsia="Calibri"/>
                <w:color w:val="000000"/>
                <w:lang w:eastAsia="en-US"/>
              </w:rPr>
            </w:pPr>
            <w:r w:rsidRPr="00642DC7">
              <w:rPr>
                <w:rFonts w:eastAsia="Calibri"/>
                <w:color w:val="000000"/>
                <w:lang w:eastAsia="en-US"/>
              </w:rPr>
              <w:t>- уставный капитал</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03B295F"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1000</w:t>
            </w:r>
          </w:p>
        </w:tc>
        <w:tc>
          <w:tcPr>
            <w:tcW w:w="1559" w:type="dxa"/>
            <w:tcBorders>
              <w:top w:val="single" w:sz="4" w:space="0" w:color="auto"/>
              <w:left w:val="single" w:sz="4" w:space="0" w:color="auto"/>
              <w:bottom w:val="single" w:sz="4" w:space="0" w:color="auto"/>
              <w:right w:val="single" w:sz="4" w:space="0" w:color="auto"/>
            </w:tcBorders>
            <w:vAlign w:val="bottom"/>
          </w:tcPr>
          <w:p w14:paraId="28AF071E"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1000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DB0C910"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0</w:t>
            </w:r>
          </w:p>
        </w:tc>
        <w:tc>
          <w:tcPr>
            <w:tcW w:w="1389" w:type="dxa"/>
            <w:tcBorders>
              <w:top w:val="single" w:sz="4" w:space="0" w:color="auto"/>
              <w:left w:val="single" w:sz="4" w:space="0" w:color="auto"/>
              <w:bottom w:val="single" w:sz="4" w:space="0" w:color="auto"/>
              <w:right w:val="single" w:sz="4" w:space="0" w:color="auto"/>
            </w:tcBorders>
            <w:vAlign w:val="bottom"/>
            <w:hideMark/>
          </w:tcPr>
          <w:p w14:paraId="621E495F"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100,0</w:t>
            </w:r>
          </w:p>
        </w:tc>
      </w:tr>
      <w:tr w:rsidR="00642DC7" w:rsidRPr="00642DC7" w14:paraId="48F6E643" w14:textId="77777777" w:rsidTr="00634338">
        <w:trPr>
          <w:trHeight w:val="636"/>
        </w:trPr>
        <w:tc>
          <w:tcPr>
            <w:tcW w:w="3431" w:type="dxa"/>
            <w:tcBorders>
              <w:top w:val="single" w:sz="4" w:space="0" w:color="auto"/>
              <w:left w:val="single" w:sz="4" w:space="0" w:color="auto"/>
              <w:bottom w:val="single" w:sz="4" w:space="0" w:color="auto"/>
              <w:right w:val="single" w:sz="4" w:space="0" w:color="auto"/>
            </w:tcBorders>
            <w:hideMark/>
          </w:tcPr>
          <w:p w14:paraId="5734CE1B" w14:textId="77777777" w:rsidR="00642DC7" w:rsidRPr="00642DC7" w:rsidRDefault="00642DC7" w:rsidP="00642DC7">
            <w:pPr>
              <w:rPr>
                <w:rFonts w:eastAsia="Calibri"/>
                <w:color w:val="000000"/>
                <w:lang w:eastAsia="en-US"/>
              </w:rPr>
            </w:pPr>
            <w:r w:rsidRPr="00642DC7">
              <w:rPr>
                <w:rFonts w:eastAsia="Calibri"/>
                <w:color w:val="000000"/>
                <w:lang w:eastAsia="en-US"/>
              </w:rPr>
              <w:t>- добавочный капитал (без переоценки)</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FD3C7A3"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0</w:t>
            </w:r>
          </w:p>
        </w:tc>
        <w:tc>
          <w:tcPr>
            <w:tcW w:w="1559" w:type="dxa"/>
            <w:tcBorders>
              <w:top w:val="single" w:sz="4" w:space="0" w:color="auto"/>
              <w:left w:val="single" w:sz="4" w:space="0" w:color="auto"/>
              <w:bottom w:val="single" w:sz="4" w:space="0" w:color="auto"/>
              <w:right w:val="single" w:sz="4" w:space="0" w:color="auto"/>
            </w:tcBorders>
            <w:vAlign w:val="bottom"/>
          </w:tcPr>
          <w:p w14:paraId="1A9E8C49"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F789EB7"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0</w:t>
            </w:r>
          </w:p>
        </w:tc>
        <w:tc>
          <w:tcPr>
            <w:tcW w:w="1389" w:type="dxa"/>
            <w:tcBorders>
              <w:top w:val="single" w:sz="4" w:space="0" w:color="auto"/>
              <w:left w:val="single" w:sz="4" w:space="0" w:color="auto"/>
              <w:bottom w:val="single" w:sz="4" w:space="0" w:color="auto"/>
              <w:right w:val="single" w:sz="4" w:space="0" w:color="auto"/>
            </w:tcBorders>
            <w:vAlign w:val="bottom"/>
            <w:hideMark/>
          </w:tcPr>
          <w:p w14:paraId="616DB649"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0</w:t>
            </w:r>
          </w:p>
        </w:tc>
      </w:tr>
      <w:tr w:rsidR="00642DC7" w:rsidRPr="00642DC7" w14:paraId="7DB3ED33" w14:textId="77777777" w:rsidTr="00634338">
        <w:trPr>
          <w:trHeight w:val="280"/>
        </w:trPr>
        <w:tc>
          <w:tcPr>
            <w:tcW w:w="3431" w:type="dxa"/>
            <w:tcBorders>
              <w:top w:val="single" w:sz="4" w:space="0" w:color="auto"/>
              <w:left w:val="single" w:sz="4" w:space="0" w:color="auto"/>
              <w:bottom w:val="single" w:sz="4" w:space="0" w:color="auto"/>
              <w:right w:val="single" w:sz="4" w:space="0" w:color="auto"/>
            </w:tcBorders>
          </w:tcPr>
          <w:p w14:paraId="42EC66B7" w14:textId="77777777" w:rsidR="00642DC7" w:rsidRPr="00642DC7" w:rsidRDefault="00642DC7" w:rsidP="00642DC7">
            <w:pPr>
              <w:rPr>
                <w:rFonts w:eastAsia="Calibri"/>
                <w:color w:val="000000"/>
                <w:lang w:eastAsia="en-US"/>
              </w:rPr>
            </w:pPr>
            <w:r w:rsidRPr="00642DC7">
              <w:rPr>
                <w:rFonts w:eastAsia="Calibri"/>
                <w:color w:val="000000"/>
                <w:lang w:eastAsia="en-US"/>
              </w:rPr>
              <w:t>- нераспределенная прибыль (непокрытый убыток)</w:t>
            </w:r>
          </w:p>
        </w:tc>
        <w:tc>
          <w:tcPr>
            <w:tcW w:w="1418" w:type="dxa"/>
            <w:tcBorders>
              <w:top w:val="single" w:sz="4" w:space="0" w:color="auto"/>
              <w:left w:val="single" w:sz="4" w:space="0" w:color="auto"/>
              <w:bottom w:val="single" w:sz="4" w:space="0" w:color="auto"/>
              <w:right w:val="single" w:sz="4" w:space="0" w:color="auto"/>
            </w:tcBorders>
            <w:vAlign w:val="bottom"/>
          </w:tcPr>
          <w:p w14:paraId="022D542C"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87 626</w:t>
            </w:r>
          </w:p>
        </w:tc>
        <w:tc>
          <w:tcPr>
            <w:tcW w:w="1559" w:type="dxa"/>
            <w:tcBorders>
              <w:top w:val="single" w:sz="4" w:space="0" w:color="auto"/>
              <w:left w:val="single" w:sz="4" w:space="0" w:color="auto"/>
              <w:bottom w:val="single" w:sz="4" w:space="0" w:color="auto"/>
              <w:right w:val="single" w:sz="4" w:space="0" w:color="auto"/>
            </w:tcBorders>
            <w:vAlign w:val="bottom"/>
          </w:tcPr>
          <w:p w14:paraId="2002DFB9"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92 571</w:t>
            </w:r>
          </w:p>
        </w:tc>
        <w:tc>
          <w:tcPr>
            <w:tcW w:w="1559" w:type="dxa"/>
            <w:tcBorders>
              <w:top w:val="single" w:sz="4" w:space="0" w:color="auto"/>
              <w:left w:val="single" w:sz="4" w:space="0" w:color="auto"/>
              <w:bottom w:val="single" w:sz="4" w:space="0" w:color="auto"/>
              <w:right w:val="single" w:sz="4" w:space="0" w:color="auto"/>
            </w:tcBorders>
            <w:vAlign w:val="bottom"/>
          </w:tcPr>
          <w:p w14:paraId="294D777B"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3 945</w:t>
            </w:r>
          </w:p>
        </w:tc>
        <w:tc>
          <w:tcPr>
            <w:tcW w:w="1389" w:type="dxa"/>
            <w:tcBorders>
              <w:top w:val="single" w:sz="4" w:space="0" w:color="auto"/>
              <w:left w:val="single" w:sz="4" w:space="0" w:color="auto"/>
              <w:bottom w:val="single" w:sz="4" w:space="0" w:color="auto"/>
              <w:right w:val="single" w:sz="4" w:space="0" w:color="auto"/>
            </w:tcBorders>
            <w:vAlign w:val="bottom"/>
          </w:tcPr>
          <w:p w14:paraId="1BED67CD" w14:textId="77777777" w:rsidR="00642DC7" w:rsidRPr="00642DC7" w:rsidRDefault="00642DC7" w:rsidP="00642DC7">
            <w:pPr>
              <w:jc w:val="center"/>
              <w:rPr>
                <w:rFonts w:eastAsia="Calibri"/>
                <w:color w:val="000000"/>
                <w:lang w:eastAsia="en-US"/>
              </w:rPr>
            </w:pPr>
            <w:r w:rsidRPr="00642DC7">
              <w:rPr>
                <w:rFonts w:eastAsia="Calibri"/>
                <w:color w:val="000000"/>
                <w:lang w:eastAsia="en-US"/>
              </w:rPr>
              <w:t>104,5</w:t>
            </w:r>
          </w:p>
        </w:tc>
      </w:tr>
    </w:tbl>
    <w:p w14:paraId="2061DC19" w14:textId="77777777" w:rsidR="00642DC7" w:rsidRDefault="00642DC7" w:rsidP="00642DC7">
      <w:pPr>
        <w:spacing w:line="360" w:lineRule="auto"/>
        <w:jc w:val="both"/>
        <w:rPr>
          <w:rFonts w:eastAsia="Calibri"/>
          <w:sz w:val="28"/>
          <w:szCs w:val="28"/>
        </w:rPr>
      </w:pPr>
    </w:p>
    <w:p w14:paraId="11F36502" w14:textId="77777777" w:rsidR="00642DC7" w:rsidRDefault="00642DC7" w:rsidP="00642DC7">
      <w:pPr>
        <w:spacing w:line="360" w:lineRule="auto"/>
        <w:jc w:val="both"/>
        <w:rPr>
          <w:rFonts w:eastAsia="Calibri"/>
          <w:sz w:val="28"/>
          <w:szCs w:val="28"/>
        </w:rPr>
      </w:pPr>
    </w:p>
    <w:p w14:paraId="0375B2AD" w14:textId="77777777" w:rsidR="00642DC7" w:rsidRDefault="00642DC7" w:rsidP="00642DC7">
      <w:pPr>
        <w:spacing w:line="360" w:lineRule="auto"/>
        <w:jc w:val="both"/>
        <w:rPr>
          <w:rFonts w:eastAsia="Calibri"/>
          <w:sz w:val="28"/>
          <w:szCs w:val="28"/>
        </w:rPr>
      </w:pPr>
    </w:p>
    <w:p w14:paraId="1D8EC582" w14:textId="77777777" w:rsidR="00642DC7" w:rsidRDefault="00642DC7" w:rsidP="00642DC7">
      <w:pPr>
        <w:spacing w:line="360" w:lineRule="auto"/>
        <w:jc w:val="both"/>
        <w:rPr>
          <w:rFonts w:eastAsia="Calibri"/>
          <w:sz w:val="28"/>
          <w:szCs w:val="28"/>
        </w:rPr>
      </w:pPr>
    </w:p>
    <w:p w14:paraId="566C7496" w14:textId="77777777" w:rsidR="00642DC7" w:rsidRDefault="00642DC7" w:rsidP="00642DC7">
      <w:pPr>
        <w:spacing w:line="360" w:lineRule="auto"/>
        <w:jc w:val="both"/>
        <w:rPr>
          <w:rFonts w:eastAsia="Calibri"/>
          <w:sz w:val="28"/>
          <w:szCs w:val="28"/>
        </w:rPr>
      </w:pPr>
    </w:p>
    <w:p w14:paraId="2D325210" w14:textId="77777777" w:rsidR="00642DC7" w:rsidRDefault="00642DC7" w:rsidP="00642DC7">
      <w:pPr>
        <w:spacing w:line="360" w:lineRule="auto"/>
        <w:jc w:val="both"/>
        <w:rPr>
          <w:rFonts w:eastAsia="Calibri"/>
          <w:sz w:val="28"/>
          <w:szCs w:val="28"/>
        </w:rPr>
      </w:pPr>
    </w:p>
    <w:p w14:paraId="017E1B38" w14:textId="77777777" w:rsidR="00642DC7" w:rsidRDefault="00642DC7" w:rsidP="00642DC7">
      <w:pPr>
        <w:spacing w:line="360" w:lineRule="auto"/>
        <w:jc w:val="both"/>
        <w:rPr>
          <w:rFonts w:eastAsia="Calibri"/>
          <w:sz w:val="28"/>
          <w:szCs w:val="28"/>
        </w:rPr>
      </w:pPr>
    </w:p>
    <w:p w14:paraId="7D1264E4" w14:textId="77777777" w:rsidR="00642DC7" w:rsidRDefault="00642DC7" w:rsidP="00642DC7">
      <w:pPr>
        <w:spacing w:line="360" w:lineRule="auto"/>
        <w:jc w:val="both"/>
        <w:rPr>
          <w:rFonts w:eastAsia="Calibri"/>
          <w:sz w:val="28"/>
          <w:szCs w:val="28"/>
        </w:rPr>
      </w:pPr>
    </w:p>
    <w:p w14:paraId="5F0245C9" w14:textId="77777777" w:rsidR="00642DC7" w:rsidRDefault="00642DC7" w:rsidP="00642DC7">
      <w:pPr>
        <w:spacing w:line="360" w:lineRule="auto"/>
        <w:jc w:val="both"/>
        <w:rPr>
          <w:rFonts w:eastAsia="Calibri"/>
          <w:sz w:val="28"/>
          <w:szCs w:val="28"/>
        </w:rPr>
      </w:pPr>
    </w:p>
    <w:p w14:paraId="1F947D95" w14:textId="77777777" w:rsidR="00642DC7" w:rsidRDefault="00642DC7" w:rsidP="00642DC7">
      <w:pPr>
        <w:spacing w:line="360" w:lineRule="auto"/>
        <w:jc w:val="both"/>
        <w:rPr>
          <w:rFonts w:eastAsia="Calibri"/>
          <w:sz w:val="28"/>
          <w:szCs w:val="28"/>
        </w:rPr>
      </w:pPr>
    </w:p>
    <w:p w14:paraId="5A5EE99D" w14:textId="77777777" w:rsidR="00642DC7" w:rsidRDefault="00642DC7" w:rsidP="00642DC7">
      <w:pPr>
        <w:spacing w:line="360" w:lineRule="auto"/>
        <w:jc w:val="both"/>
        <w:rPr>
          <w:rFonts w:eastAsia="Calibri"/>
          <w:sz w:val="28"/>
          <w:szCs w:val="28"/>
        </w:rPr>
      </w:pPr>
    </w:p>
    <w:p w14:paraId="3F68036C" w14:textId="77777777" w:rsidR="00642DC7" w:rsidRDefault="00642DC7" w:rsidP="00642DC7">
      <w:pPr>
        <w:spacing w:line="360" w:lineRule="auto"/>
        <w:jc w:val="both"/>
        <w:rPr>
          <w:rFonts w:eastAsia="Calibri"/>
          <w:sz w:val="28"/>
          <w:szCs w:val="28"/>
        </w:rPr>
      </w:pPr>
    </w:p>
    <w:p w14:paraId="11832538" w14:textId="77777777" w:rsidR="00642DC7" w:rsidRDefault="00642DC7" w:rsidP="00642DC7">
      <w:pPr>
        <w:spacing w:line="360" w:lineRule="auto"/>
        <w:jc w:val="both"/>
        <w:rPr>
          <w:rFonts w:eastAsia="Calibri"/>
          <w:sz w:val="28"/>
          <w:szCs w:val="28"/>
        </w:rPr>
      </w:pPr>
    </w:p>
    <w:p w14:paraId="41352A34" w14:textId="77777777" w:rsidR="00642DC7" w:rsidRDefault="00642DC7" w:rsidP="00642DC7">
      <w:pPr>
        <w:spacing w:line="360" w:lineRule="auto"/>
        <w:jc w:val="both"/>
        <w:rPr>
          <w:rFonts w:eastAsia="Calibri"/>
          <w:sz w:val="28"/>
          <w:szCs w:val="28"/>
        </w:rPr>
      </w:pPr>
    </w:p>
    <w:p w14:paraId="4825839C" w14:textId="77777777" w:rsidR="00642DC7" w:rsidRDefault="00642DC7" w:rsidP="00642DC7">
      <w:pPr>
        <w:spacing w:line="360" w:lineRule="auto"/>
        <w:jc w:val="both"/>
        <w:rPr>
          <w:rFonts w:eastAsia="Calibri"/>
          <w:sz w:val="28"/>
          <w:szCs w:val="28"/>
        </w:rPr>
      </w:pPr>
    </w:p>
    <w:p w14:paraId="6B8C2635" w14:textId="77777777" w:rsidR="00642DC7" w:rsidRDefault="00642DC7" w:rsidP="00642DC7">
      <w:pPr>
        <w:spacing w:line="360" w:lineRule="auto"/>
        <w:jc w:val="both"/>
        <w:rPr>
          <w:rFonts w:eastAsia="Calibri"/>
          <w:sz w:val="28"/>
          <w:szCs w:val="28"/>
        </w:rPr>
      </w:pPr>
    </w:p>
    <w:p w14:paraId="503041E8" w14:textId="77777777" w:rsidR="00642DC7" w:rsidRDefault="00642DC7" w:rsidP="00642DC7">
      <w:pPr>
        <w:spacing w:line="360" w:lineRule="auto"/>
        <w:jc w:val="both"/>
        <w:rPr>
          <w:rFonts w:eastAsia="Calibri"/>
          <w:sz w:val="28"/>
          <w:szCs w:val="28"/>
        </w:rPr>
      </w:pPr>
    </w:p>
    <w:p w14:paraId="21EB6359" w14:textId="77777777" w:rsidR="00642DC7" w:rsidRDefault="00642DC7" w:rsidP="00642DC7">
      <w:pPr>
        <w:spacing w:line="360" w:lineRule="auto"/>
        <w:jc w:val="both"/>
        <w:rPr>
          <w:rFonts w:eastAsia="Calibri"/>
          <w:sz w:val="28"/>
          <w:szCs w:val="28"/>
        </w:rPr>
      </w:pPr>
    </w:p>
    <w:p w14:paraId="1CB2DF43" w14:textId="77777777" w:rsidR="00642DC7" w:rsidRDefault="00642DC7" w:rsidP="00642DC7">
      <w:pPr>
        <w:spacing w:line="360" w:lineRule="auto"/>
        <w:jc w:val="both"/>
        <w:rPr>
          <w:rFonts w:eastAsia="Calibri"/>
          <w:sz w:val="28"/>
          <w:szCs w:val="28"/>
        </w:rPr>
      </w:pPr>
    </w:p>
    <w:p w14:paraId="4F25AED5" w14:textId="77777777" w:rsidR="00642DC7" w:rsidRDefault="00642DC7" w:rsidP="00642DC7">
      <w:pPr>
        <w:spacing w:line="360" w:lineRule="auto"/>
        <w:jc w:val="both"/>
        <w:rPr>
          <w:rFonts w:eastAsia="Calibri"/>
          <w:sz w:val="28"/>
          <w:szCs w:val="28"/>
        </w:rPr>
      </w:pPr>
    </w:p>
    <w:p w14:paraId="1983162E" w14:textId="77777777" w:rsidR="00642DC7" w:rsidRDefault="00642DC7" w:rsidP="00642DC7">
      <w:pPr>
        <w:spacing w:line="360" w:lineRule="auto"/>
        <w:jc w:val="both"/>
        <w:rPr>
          <w:rFonts w:eastAsia="Calibri"/>
          <w:sz w:val="28"/>
          <w:szCs w:val="28"/>
        </w:rPr>
      </w:pPr>
    </w:p>
    <w:p w14:paraId="140074B2" w14:textId="709273E4" w:rsidR="00642DC7" w:rsidRDefault="00642DC7" w:rsidP="00642DC7">
      <w:pPr>
        <w:spacing w:line="360" w:lineRule="auto"/>
        <w:jc w:val="right"/>
        <w:rPr>
          <w:rFonts w:eastAsia="Calibri"/>
          <w:sz w:val="28"/>
          <w:szCs w:val="28"/>
        </w:rPr>
      </w:pPr>
      <w:r>
        <w:rPr>
          <w:rFonts w:eastAsia="Calibri"/>
          <w:sz w:val="28"/>
          <w:szCs w:val="28"/>
        </w:rPr>
        <w:t xml:space="preserve">ЛИСТ </w:t>
      </w:r>
      <w:r w:rsidR="00943CA3">
        <w:rPr>
          <w:rFonts w:eastAsia="Calibri"/>
          <w:sz w:val="28"/>
          <w:szCs w:val="28"/>
        </w:rPr>
        <w:t>12</w:t>
      </w:r>
    </w:p>
    <w:p w14:paraId="1E80F911" w14:textId="77CD32F8" w:rsidR="00642DC7" w:rsidRPr="00642DC7" w:rsidRDefault="00642DC7" w:rsidP="00642DC7">
      <w:pPr>
        <w:spacing w:line="360" w:lineRule="auto"/>
        <w:ind w:firstLine="709"/>
        <w:contextualSpacing/>
        <w:jc w:val="both"/>
        <w:outlineLvl w:val="0"/>
        <w:rPr>
          <w:bCs/>
          <w:color w:val="000000"/>
          <w:kern w:val="36"/>
          <w:sz w:val="28"/>
          <w:szCs w:val="28"/>
        </w:rPr>
      </w:pPr>
      <w:r w:rsidRPr="00642DC7">
        <w:rPr>
          <w:color w:val="000000"/>
          <w:kern w:val="36"/>
          <w:sz w:val="28"/>
          <w:szCs w:val="28"/>
          <w:shd w:val="clear" w:color="auto" w:fill="FFFFFF"/>
        </w:rPr>
        <w:t xml:space="preserve">Таблица </w:t>
      </w:r>
      <w:r w:rsidR="00943CA3">
        <w:rPr>
          <w:color w:val="000000"/>
          <w:kern w:val="36"/>
          <w:sz w:val="28"/>
          <w:szCs w:val="28"/>
          <w:shd w:val="clear" w:color="auto" w:fill="FFFFFF"/>
        </w:rPr>
        <w:t>12</w:t>
      </w:r>
      <w:r w:rsidRPr="00642DC7">
        <w:rPr>
          <w:color w:val="000000"/>
          <w:kern w:val="36"/>
          <w:sz w:val="28"/>
          <w:szCs w:val="28"/>
          <w:shd w:val="clear" w:color="auto" w:fill="FFFFFF"/>
        </w:rPr>
        <w:t xml:space="preserve"> </w:t>
      </w:r>
      <w:r w:rsidRPr="00642DC7">
        <w:rPr>
          <w:bCs/>
          <w:color w:val="000000"/>
          <w:kern w:val="36"/>
          <w:sz w:val="28"/>
          <w:szCs w:val="28"/>
        </w:rPr>
        <w:t>– Прогнозный баланс ООО «Агрофирма «Джалиль»», тыс. руб.</w:t>
      </w:r>
    </w:p>
    <w:tbl>
      <w:tblPr>
        <w:tblStyle w:val="5"/>
        <w:tblW w:w="0" w:type="auto"/>
        <w:tblInd w:w="108" w:type="dxa"/>
        <w:tblLook w:val="04A0" w:firstRow="1" w:lastRow="0" w:firstColumn="1" w:lastColumn="0" w:noHBand="0" w:noVBand="1"/>
      </w:tblPr>
      <w:tblGrid>
        <w:gridCol w:w="2103"/>
        <w:gridCol w:w="1263"/>
        <w:gridCol w:w="1214"/>
        <w:gridCol w:w="2219"/>
        <w:gridCol w:w="1223"/>
        <w:gridCol w:w="1214"/>
      </w:tblGrid>
      <w:tr w:rsidR="00642DC7" w:rsidRPr="00642DC7" w14:paraId="2C4D766D" w14:textId="77777777" w:rsidTr="00634338">
        <w:trPr>
          <w:trHeight w:val="169"/>
        </w:trPr>
        <w:tc>
          <w:tcPr>
            <w:tcW w:w="2132" w:type="dxa"/>
            <w:vMerge w:val="restart"/>
            <w:vAlign w:val="center"/>
          </w:tcPr>
          <w:p w14:paraId="54DFBDDE" w14:textId="77777777" w:rsidR="00642DC7" w:rsidRPr="00642DC7" w:rsidRDefault="00642DC7" w:rsidP="00642DC7">
            <w:pPr>
              <w:contextualSpacing/>
              <w:jc w:val="center"/>
              <w:outlineLvl w:val="0"/>
              <w:rPr>
                <w:color w:val="000000"/>
                <w:kern w:val="36"/>
                <w:sz w:val="28"/>
                <w:szCs w:val="28"/>
                <w:shd w:val="clear" w:color="auto" w:fill="FFFFFF"/>
              </w:rPr>
            </w:pPr>
            <w:r w:rsidRPr="00642DC7">
              <w:rPr>
                <w:color w:val="000000"/>
                <w:kern w:val="36"/>
                <w:sz w:val="28"/>
                <w:szCs w:val="28"/>
                <w:shd w:val="clear" w:color="auto" w:fill="FFFFFF"/>
              </w:rPr>
              <w:t>Актив</w:t>
            </w:r>
          </w:p>
        </w:tc>
        <w:tc>
          <w:tcPr>
            <w:tcW w:w="2386" w:type="dxa"/>
            <w:gridSpan w:val="2"/>
            <w:vAlign w:val="center"/>
          </w:tcPr>
          <w:p w14:paraId="2683CC6F" w14:textId="77777777" w:rsidR="00642DC7" w:rsidRPr="00642DC7" w:rsidRDefault="00642DC7" w:rsidP="00642DC7">
            <w:pPr>
              <w:contextualSpacing/>
              <w:jc w:val="center"/>
              <w:outlineLvl w:val="0"/>
              <w:rPr>
                <w:color w:val="000000"/>
                <w:kern w:val="36"/>
                <w:sz w:val="28"/>
                <w:szCs w:val="28"/>
                <w:shd w:val="clear" w:color="auto" w:fill="FFFFFF"/>
              </w:rPr>
            </w:pPr>
            <w:r w:rsidRPr="00642DC7">
              <w:rPr>
                <w:color w:val="000000"/>
                <w:kern w:val="36"/>
                <w:sz w:val="28"/>
                <w:szCs w:val="28"/>
                <w:shd w:val="clear" w:color="auto" w:fill="FFFFFF"/>
              </w:rPr>
              <w:t>Годы</w:t>
            </w:r>
          </w:p>
        </w:tc>
        <w:tc>
          <w:tcPr>
            <w:tcW w:w="2249" w:type="dxa"/>
            <w:vMerge w:val="restart"/>
            <w:vAlign w:val="center"/>
          </w:tcPr>
          <w:p w14:paraId="29468F8C" w14:textId="77777777" w:rsidR="00642DC7" w:rsidRPr="00642DC7" w:rsidRDefault="00642DC7" w:rsidP="00642DC7">
            <w:pPr>
              <w:contextualSpacing/>
              <w:jc w:val="center"/>
              <w:outlineLvl w:val="0"/>
              <w:rPr>
                <w:color w:val="000000"/>
                <w:kern w:val="36"/>
                <w:sz w:val="28"/>
                <w:szCs w:val="28"/>
                <w:shd w:val="clear" w:color="auto" w:fill="FFFFFF"/>
              </w:rPr>
            </w:pPr>
            <w:r w:rsidRPr="00642DC7">
              <w:rPr>
                <w:color w:val="000000"/>
                <w:kern w:val="36"/>
                <w:sz w:val="28"/>
                <w:szCs w:val="28"/>
                <w:shd w:val="clear" w:color="auto" w:fill="FFFFFF"/>
              </w:rPr>
              <w:t>Пассив</w:t>
            </w:r>
          </w:p>
        </w:tc>
        <w:tc>
          <w:tcPr>
            <w:tcW w:w="2470" w:type="dxa"/>
            <w:gridSpan w:val="2"/>
            <w:vAlign w:val="center"/>
          </w:tcPr>
          <w:p w14:paraId="12FDC3CE" w14:textId="77777777" w:rsidR="00642DC7" w:rsidRPr="00642DC7" w:rsidRDefault="00642DC7" w:rsidP="00642DC7">
            <w:pPr>
              <w:contextualSpacing/>
              <w:jc w:val="center"/>
              <w:outlineLvl w:val="0"/>
              <w:rPr>
                <w:color w:val="000000"/>
                <w:kern w:val="36"/>
                <w:sz w:val="28"/>
                <w:szCs w:val="28"/>
                <w:shd w:val="clear" w:color="auto" w:fill="FFFFFF"/>
              </w:rPr>
            </w:pPr>
            <w:r w:rsidRPr="00642DC7">
              <w:rPr>
                <w:color w:val="000000"/>
                <w:kern w:val="36"/>
                <w:sz w:val="28"/>
                <w:szCs w:val="28"/>
                <w:shd w:val="clear" w:color="auto" w:fill="FFFFFF"/>
              </w:rPr>
              <w:t>Годы</w:t>
            </w:r>
          </w:p>
        </w:tc>
      </w:tr>
      <w:tr w:rsidR="00642DC7" w:rsidRPr="00642DC7" w14:paraId="040D8A4C" w14:textId="77777777" w:rsidTr="00634338">
        <w:trPr>
          <w:trHeight w:val="136"/>
        </w:trPr>
        <w:tc>
          <w:tcPr>
            <w:tcW w:w="2132" w:type="dxa"/>
            <w:vMerge/>
            <w:vAlign w:val="center"/>
          </w:tcPr>
          <w:p w14:paraId="32C4FD1A" w14:textId="77777777" w:rsidR="00642DC7" w:rsidRPr="00642DC7" w:rsidRDefault="00642DC7" w:rsidP="00642DC7">
            <w:pPr>
              <w:contextualSpacing/>
              <w:jc w:val="center"/>
              <w:outlineLvl w:val="0"/>
              <w:rPr>
                <w:color w:val="000000"/>
                <w:kern w:val="36"/>
                <w:sz w:val="28"/>
                <w:szCs w:val="28"/>
                <w:shd w:val="clear" w:color="auto" w:fill="FFFFFF"/>
              </w:rPr>
            </w:pPr>
          </w:p>
        </w:tc>
        <w:tc>
          <w:tcPr>
            <w:tcW w:w="1299" w:type="dxa"/>
            <w:vAlign w:val="center"/>
          </w:tcPr>
          <w:p w14:paraId="4A2EAF8D" w14:textId="77777777" w:rsidR="00642DC7" w:rsidRPr="00642DC7" w:rsidRDefault="00642DC7" w:rsidP="00642DC7">
            <w:pPr>
              <w:contextualSpacing/>
              <w:jc w:val="center"/>
              <w:outlineLvl w:val="0"/>
              <w:rPr>
                <w:color w:val="000000"/>
                <w:kern w:val="36"/>
                <w:sz w:val="28"/>
                <w:szCs w:val="28"/>
                <w:shd w:val="clear" w:color="auto" w:fill="FFFFFF"/>
              </w:rPr>
            </w:pPr>
            <w:r w:rsidRPr="00642DC7">
              <w:rPr>
                <w:color w:val="000000"/>
                <w:kern w:val="36"/>
                <w:sz w:val="28"/>
                <w:szCs w:val="28"/>
                <w:shd w:val="clear" w:color="auto" w:fill="FFFFFF"/>
              </w:rPr>
              <w:t>2023</w:t>
            </w:r>
          </w:p>
        </w:tc>
        <w:tc>
          <w:tcPr>
            <w:tcW w:w="1087" w:type="dxa"/>
            <w:vAlign w:val="center"/>
          </w:tcPr>
          <w:p w14:paraId="7C119DA5" w14:textId="77777777" w:rsidR="00642DC7" w:rsidRPr="00642DC7" w:rsidRDefault="00642DC7" w:rsidP="00642DC7">
            <w:pPr>
              <w:contextualSpacing/>
              <w:jc w:val="center"/>
              <w:outlineLvl w:val="0"/>
              <w:rPr>
                <w:color w:val="000000"/>
                <w:kern w:val="36"/>
                <w:sz w:val="28"/>
                <w:szCs w:val="28"/>
                <w:shd w:val="clear" w:color="auto" w:fill="FFFFFF"/>
              </w:rPr>
            </w:pPr>
            <w:r w:rsidRPr="00642DC7">
              <w:rPr>
                <w:color w:val="000000"/>
                <w:kern w:val="36"/>
                <w:sz w:val="28"/>
                <w:szCs w:val="28"/>
                <w:shd w:val="clear" w:color="auto" w:fill="FFFFFF"/>
              </w:rPr>
              <w:t>Прогноз</w:t>
            </w:r>
          </w:p>
        </w:tc>
        <w:tc>
          <w:tcPr>
            <w:tcW w:w="2249" w:type="dxa"/>
            <w:vMerge/>
          </w:tcPr>
          <w:p w14:paraId="4AD9B296" w14:textId="77777777" w:rsidR="00642DC7" w:rsidRPr="00642DC7" w:rsidRDefault="00642DC7" w:rsidP="00642DC7">
            <w:pPr>
              <w:contextualSpacing/>
              <w:jc w:val="both"/>
              <w:outlineLvl w:val="0"/>
              <w:rPr>
                <w:color w:val="000000"/>
                <w:kern w:val="36"/>
                <w:sz w:val="28"/>
                <w:szCs w:val="28"/>
                <w:shd w:val="clear" w:color="auto" w:fill="FFFFFF"/>
              </w:rPr>
            </w:pPr>
          </w:p>
        </w:tc>
        <w:tc>
          <w:tcPr>
            <w:tcW w:w="1256" w:type="dxa"/>
            <w:vAlign w:val="center"/>
          </w:tcPr>
          <w:p w14:paraId="1CA4F0D9" w14:textId="77777777" w:rsidR="00642DC7" w:rsidRPr="00642DC7" w:rsidRDefault="00642DC7" w:rsidP="00642DC7">
            <w:pPr>
              <w:contextualSpacing/>
              <w:jc w:val="center"/>
              <w:outlineLvl w:val="0"/>
              <w:rPr>
                <w:color w:val="000000"/>
                <w:kern w:val="36"/>
                <w:sz w:val="28"/>
                <w:szCs w:val="28"/>
                <w:shd w:val="clear" w:color="auto" w:fill="FFFFFF"/>
              </w:rPr>
            </w:pPr>
            <w:r w:rsidRPr="00642DC7">
              <w:rPr>
                <w:color w:val="000000"/>
                <w:kern w:val="36"/>
                <w:sz w:val="28"/>
                <w:szCs w:val="28"/>
                <w:shd w:val="clear" w:color="auto" w:fill="FFFFFF"/>
              </w:rPr>
              <w:t>2023</w:t>
            </w:r>
          </w:p>
        </w:tc>
        <w:tc>
          <w:tcPr>
            <w:tcW w:w="1214" w:type="dxa"/>
            <w:vAlign w:val="center"/>
          </w:tcPr>
          <w:p w14:paraId="7EB86BD3" w14:textId="77777777" w:rsidR="00642DC7" w:rsidRPr="00642DC7" w:rsidRDefault="00642DC7" w:rsidP="00642DC7">
            <w:pPr>
              <w:contextualSpacing/>
              <w:jc w:val="center"/>
              <w:outlineLvl w:val="0"/>
              <w:rPr>
                <w:color w:val="000000"/>
                <w:kern w:val="36"/>
                <w:sz w:val="28"/>
                <w:szCs w:val="28"/>
                <w:shd w:val="clear" w:color="auto" w:fill="FFFFFF"/>
              </w:rPr>
            </w:pPr>
            <w:r w:rsidRPr="00642DC7">
              <w:rPr>
                <w:color w:val="000000"/>
                <w:kern w:val="36"/>
                <w:sz w:val="28"/>
                <w:szCs w:val="28"/>
                <w:shd w:val="clear" w:color="auto" w:fill="FFFFFF"/>
              </w:rPr>
              <w:t>Прогноз</w:t>
            </w:r>
          </w:p>
        </w:tc>
      </w:tr>
      <w:tr w:rsidR="00642DC7" w:rsidRPr="00642DC7" w14:paraId="00A0F6C4" w14:textId="77777777" w:rsidTr="00634338">
        <w:trPr>
          <w:trHeight w:val="395"/>
        </w:trPr>
        <w:tc>
          <w:tcPr>
            <w:tcW w:w="2132" w:type="dxa"/>
          </w:tcPr>
          <w:p w14:paraId="167F36D7" w14:textId="77777777" w:rsidR="00642DC7" w:rsidRPr="00642DC7" w:rsidRDefault="00642DC7" w:rsidP="00642DC7">
            <w:pPr>
              <w:contextualSpacing/>
              <w:jc w:val="both"/>
              <w:outlineLvl w:val="0"/>
              <w:rPr>
                <w:color w:val="000000"/>
                <w:kern w:val="36"/>
                <w:shd w:val="clear" w:color="auto" w:fill="FFFFFF"/>
              </w:rPr>
            </w:pPr>
            <w:r w:rsidRPr="00642DC7">
              <w:rPr>
                <w:color w:val="000000"/>
                <w:kern w:val="36"/>
                <w:shd w:val="clear" w:color="auto" w:fill="FFFFFF"/>
                <w:lang w:val="en-US"/>
              </w:rPr>
              <w:t>I</w:t>
            </w:r>
            <w:r w:rsidRPr="00642DC7">
              <w:rPr>
                <w:color w:val="000000"/>
                <w:kern w:val="36"/>
                <w:shd w:val="clear" w:color="auto" w:fill="FFFFFF"/>
              </w:rPr>
              <w:t>. Внеоборотные активы</w:t>
            </w:r>
          </w:p>
        </w:tc>
        <w:tc>
          <w:tcPr>
            <w:tcW w:w="1299" w:type="dxa"/>
            <w:vAlign w:val="bottom"/>
          </w:tcPr>
          <w:p w14:paraId="2967968C" w14:textId="77777777" w:rsidR="00642DC7" w:rsidRPr="00642DC7" w:rsidRDefault="00642DC7" w:rsidP="00642DC7">
            <w:pPr>
              <w:contextualSpacing/>
              <w:jc w:val="right"/>
              <w:outlineLvl w:val="0"/>
              <w:rPr>
                <w:color w:val="000000"/>
                <w:kern w:val="36"/>
                <w:shd w:val="clear" w:color="auto" w:fill="FFFFFF"/>
              </w:rPr>
            </w:pPr>
            <w:r w:rsidRPr="00642DC7">
              <w:rPr>
                <w:color w:val="000000"/>
                <w:kern w:val="36"/>
                <w:shd w:val="clear" w:color="auto" w:fill="FFFFFF"/>
              </w:rPr>
              <w:t>334 716</w:t>
            </w:r>
          </w:p>
        </w:tc>
        <w:tc>
          <w:tcPr>
            <w:tcW w:w="1087" w:type="dxa"/>
            <w:vAlign w:val="bottom"/>
          </w:tcPr>
          <w:p w14:paraId="0607346E" w14:textId="77777777" w:rsidR="00642DC7" w:rsidRPr="00642DC7" w:rsidRDefault="00642DC7" w:rsidP="00642DC7">
            <w:pPr>
              <w:contextualSpacing/>
              <w:jc w:val="right"/>
              <w:outlineLvl w:val="0"/>
              <w:rPr>
                <w:color w:val="000000"/>
                <w:kern w:val="36"/>
                <w:shd w:val="clear" w:color="auto" w:fill="FFFFFF"/>
              </w:rPr>
            </w:pPr>
            <w:r w:rsidRPr="00642DC7">
              <w:rPr>
                <w:color w:val="000000"/>
                <w:kern w:val="36"/>
                <w:shd w:val="clear" w:color="auto" w:fill="FFFFFF"/>
              </w:rPr>
              <w:t>334 716</w:t>
            </w:r>
          </w:p>
        </w:tc>
        <w:tc>
          <w:tcPr>
            <w:tcW w:w="2249" w:type="dxa"/>
          </w:tcPr>
          <w:p w14:paraId="5D7322F2" w14:textId="77777777" w:rsidR="00642DC7" w:rsidRPr="00642DC7" w:rsidRDefault="00642DC7" w:rsidP="00642DC7">
            <w:pPr>
              <w:contextualSpacing/>
              <w:outlineLvl w:val="0"/>
              <w:rPr>
                <w:color w:val="000000"/>
                <w:kern w:val="36"/>
                <w:shd w:val="clear" w:color="auto" w:fill="FFFFFF"/>
              </w:rPr>
            </w:pPr>
            <w:r w:rsidRPr="00642DC7">
              <w:rPr>
                <w:color w:val="000000"/>
                <w:kern w:val="36"/>
                <w:shd w:val="clear" w:color="auto" w:fill="FFFFFF"/>
                <w:lang w:val="en-US"/>
              </w:rPr>
              <w:t>III</w:t>
            </w:r>
            <w:r w:rsidRPr="00642DC7">
              <w:rPr>
                <w:color w:val="000000"/>
                <w:kern w:val="36"/>
                <w:shd w:val="clear" w:color="auto" w:fill="FFFFFF"/>
              </w:rPr>
              <w:t>. Капитал и резервы</w:t>
            </w:r>
          </w:p>
        </w:tc>
        <w:tc>
          <w:tcPr>
            <w:tcW w:w="1256" w:type="dxa"/>
            <w:vAlign w:val="bottom"/>
          </w:tcPr>
          <w:p w14:paraId="25108697" w14:textId="77777777" w:rsidR="00642DC7" w:rsidRPr="00642DC7" w:rsidRDefault="00642DC7" w:rsidP="00642DC7">
            <w:pPr>
              <w:contextualSpacing/>
              <w:jc w:val="right"/>
              <w:outlineLvl w:val="0"/>
              <w:rPr>
                <w:color w:val="000000"/>
                <w:kern w:val="36"/>
                <w:shd w:val="clear" w:color="auto" w:fill="FFFFFF"/>
              </w:rPr>
            </w:pPr>
            <w:r w:rsidRPr="00642DC7">
              <w:rPr>
                <w:color w:val="000000"/>
                <w:kern w:val="36"/>
                <w:shd w:val="clear" w:color="auto" w:fill="FFFFFF"/>
              </w:rPr>
              <w:t>88 626</w:t>
            </w:r>
          </w:p>
        </w:tc>
        <w:tc>
          <w:tcPr>
            <w:tcW w:w="1214" w:type="dxa"/>
            <w:vAlign w:val="bottom"/>
          </w:tcPr>
          <w:p w14:paraId="06081F2F" w14:textId="77777777" w:rsidR="00642DC7" w:rsidRPr="00642DC7" w:rsidRDefault="00642DC7" w:rsidP="00642DC7">
            <w:pPr>
              <w:contextualSpacing/>
              <w:jc w:val="right"/>
              <w:outlineLvl w:val="0"/>
              <w:rPr>
                <w:color w:val="000000"/>
                <w:kern w:val="36"/>
                <w:shd w:val="clear" w:color="auto" w:fill="FFFFFF"/>
              </w:rPr>
            </w:pPr>
            <w:bookmarkStart w:id="9" w:name="_Hlk167437278"/>
            <w:r w:rsidRPr="00642DC7">
              <w:rPr>
                <w:color w:val="000000"/>
                <w:kern w:val="36"/>
                <w:shd w:val="clear" w:color="auto" w:fill="FFFFFF"/>
              </w:rPr>
              <w:t>9</w:t>
            </w:r>
            <w:bookmarkEnd w:id="9"/>
            <w:r w:rsidRPr="00642DC7">
              <w:rPr>
                <w:color w:val="000000"/>
                <w:kern w:val="36"/>
                <w:shd w:val="clear" w:color="auto" w:fill="FFFFFF"/>
              </w:rPr>
              <w:t>2 571</w:t>
            </w:r>
          </w:p>
        </w:tc>
      </w:tr>
      <w:tr w:rsidR="00642DC7" w:rsidRPr="00642DC7" w14:paraId="2F6F4381" w14:textId="77777777" w:rsidTr="00634338">
        <w:tc>
          <w:tcPr>
            <w:tcW w:w="2132" w:type="dxa"/>
          </w:tcPr>
          <w:p w14:paraId="3A276285" w14:textId="77777777" w:rsidR="00642DC7" w:rsidRPr="00642DC7" w:rsidRDefault="00642DC7" w:rsidP="00642DC7">
            <w:pPr>
              <w:contextualSpacing/>
              <w:jc w:val="both"/>
              <w:outlineLvl w:val="0"/>
              <w:rPr>
                <w:color w:val="000000"/>
                <w:kern w:val="36"/>
                <w:shd w:val="clear" w:color="auto" w:fill="FFFFFF"/>
              </w:rPr>
            </w:pPr>
            <w:r w:rsidRPr="00642DC7">
              <w:rPr>
                <w:color w:val="000000"/>
                <w:kern w:val="36"/>
                <w:shd w:val="clear" w:color="auto" w:fill="FFFFFF"/>
                <w:lang w:val="en-US"/>
              </w:rPr>
              <w:t>II</w:t>
            </w:r>
            <w:r w:rsidRPr="00642DC7">
              <w:rPr>
                <w:color w:val="000000"/>
                <w:kern w:val="36"/>
                <w:shd w:val="clear" w:color="auto" w:fill="FFFFFF"/>
              </w:rPr>
              <w:t xml:space="preserve">. Оборотные активы </w:t>
            </w:r>
          </w:p>
        </w:tc>
        <w:tc>
          <w:tcPr>
            <w:tcW w:w="1299" w:type="dxa"/>
            <w:vAlign w:val="bottom"/>
          </w:tcPr>
          <w:p w14:paraId="13FB4D54" w14:textId="77777777" w:rsidR="00642DC7" w:rsidRPr="00642DC7" w:rsidRDefault="00642DC7" w:rsidP="00642DC7">
            <w:pPr>
              <w:contextualSpacing/>
              <w:jc w:val="both"/>
              <w:outlineLvl w:val="0"/>
              <w:rPr>
                <w:color w:val="000000"/>
                <w:kern w:val="36"/>
                <w:shd w:val="clear" w:color="auto" w:fill="FFFFFF"/>
              </w:rPr>
            </w:pPr>
            <w:r w:rsidRPr="00642DC7">
              <w:rPr>
                <w:color w:val="000000"/>
                <w:kern w:val="36"/>
                <w:shd w:val="clear" w:color="auto" w:fill="FFFFFF"/>
              </w:rPr>
              <w:t>1 981 125</w:t>
            </w:r>
          </w:p>
        </w:tc>
        <w:tc>
          <w:tcPr>
            <w:tcW w:w="1087" w:type="dxa"/>
            <w:vAlign w:val="bottom"/>
          </w:tcPr>
          <w:p w14:paraId="2AD2599F" w14:textId="77777777" w:rsidR="00642DC7" w:rsidRPr="00642DC7" w:rsidRDefault="00642DC7" w:rsidP="00642DC7">
            <w:pPr>
              <w:contextualSpacing/>
              <w:jc w:val="right"/>
              <w:outlineLvl w:val="0"/>
              <w:rPr>
                <w:color w:val="000000"/>
                <w:kern w:val="36"/>
                <w:shd w:val="clear" w:color="auto" w:fill="FFFFFF"/>
              </w:rPr>
            </w:pPr>
            <w:r w:rsidRPr="00642DC7">
              <w:rPr>
                <w:color w:val="000000"/>
                <w:kern w:val="36"/>
                <w:shd w:val="clear" w:color="auto" w:fill="FFFFFF"/>
              </w:rPr>
              <w:t>1 985 070</w:t>
            </w:r>
          </w:p>
        </w:tc>
        <w:tc>
          <w:tcPr>
            <w:tcW w:w="2249" w:type="dxa"/>
          </w:tcPr>
          <w:p w14:paraId="62C4F4E3" w14:textId="77777777" w:rsidR="00642DC7" w:rsidRPr="00642DC7" w:rsidRDefault="00642DC7" w:rsidP="00642DC7">
            <w:pPr>
              <w:contextualSpacing/>
              <w:outlineLvl w:val="0"/>
              <w:rPr>
                <w:color w:val="000000"/>
                <w:kern w:val="36"/>
                <w:shd w:val="clear" w:color="auto" w:fill="FFFFFF"/>
              </w:rPr>
            </w:pPr>
            <w:r w:rsidRPr="00642DC7">
              <w:rPr>
                <w:color w:val="000000"/>
                <w:kern w:val="36"/>
                <w:shd w:val="clear" w:color="auto" w:fill="FFFFFF"/>
                <w:lang w:val="en-US"/>
              </w:rPr>
              <w:t>IV</w:t>
            </w:r>
            <w:r w:rsidRPr="00642DC7">
              <w:rPr>
                <w:color w:val="000000"/>
                <w:kern w:val="36"/>
                <w:shd w:val="clear" w:color="auto" w:fill="FFFFFF"/>
              </w:rPr>
              <w:t xml:space="preserve">. Долгосрочные обязательства </w:t>
            </w:r>
          </w:p>
        </w:tc>
        <w:tc>
          <w:tcPr>
            <w:tcW w:w="1256" w:type="dxa"/>
            <w:vAlign w:val="bottom"/>
          </w:tcPr>
          <w:p w14:paraId="38F39749" w14:textId="77777777" w:rsidR="00642DC7" w:rsidRPr="00642DC7" w:rsidRDefault="00642DC7" w:rsidP="00642DC7">
            <w:pPr>
              <w:contextualSpacing/>
              <w:jc w:val="right"/>
              <w:outlineLvl w:val="0"/>
              <w:rPr>
                <w:color w:val="000000"/>
                <w:kern w:val="36"/>
                <w:shd w:val="clear" w:color="auto" w:fill="FFFFFF"/>
              </w:rPr>
            </w:pPr>
            <w:r w:rsidRPr="00642DC7">
              <w:rPr>
                <w:color w:val="000000"/>
                <w:kern w:val="36"/>
                <w:shd w:val="clear" w:color="auto" w:fill="FFFFFF"/>
              </w:rPr>
              <w:t>63 941</w:t>
            </w:r>
          </w:p>
        </w:tc>
        <w:tc>
          <w:tcPr>
            <w:tcW w:w="1214" w:type="dxa"/>
            <w:vAlign w:val="bottom"/>
          </w:tcPr>
          <w:p w14:paraId="73FF97CB" w14:textId="77777777" w:rsidR="00642DC7" w:rsidRPr="00642DC7" w:rsidRDefault="00642DC7" w:rsidP="00642DC7">
            <w:pPr>
              <w:contextualSpacing/>
              <w:jc w:val="right"/>
              <w:outlineLvl w:val="0"/>
              <w:rPr>
                <w:color w:val="000000"/>
                <w:kern w:val="36"/>
                <w:shd w:val="clear" w:color="auto" w:fill="FFFFFF"/>
              </w:rPr>
            </w:pPr>
            <w:r w:rsidRPr="00642DC7">
              <w:rPr>
                <w:color w:val="000000"/>
                <w:kern w:val="36"/>
                <w:shd w:val="clear" w:color="auto" w:fill="FFFFFF"/>
              </w:rPr>
              <w:t>63 941</w:t>
            </w:r>
          </w:p>
        </w:tc>
      </w:tr>
      <w:tr w:rsidR="00642DC7" w:rsidRPr="00642DC7" w14:paraId="77B9AA07" w14:textId="77777777" w:rsidTr="00634338">
        <w:tc>
          <w:tcPr>
            <w:tcW w:w="2132" w:type="dxa"/>
          </w:tcPr>
          <w:p w14:paraId="5A7D6FF9" w14:textId="77777777" w:rsidR="00642DC7" w:rsidRPr="00642DC7" w:rsidRDefault="00642DC7" w:rsidP="00642DC7">
            <w:pPr>
              <w:contextualSpacing/>
              <w:jc w:val="both"/>
              <w:outlineLvl w:val="0"/>
              <w:rPr>
                <w:color w:val="000000"/>
                <w:kern w:val="36"/>
                <w:shd w:val="clear" w:color="auto" w:fill="FFFFFF"/>
              </w:rPr>
            </w:pPr>
          </w:p>
        </w:tc>
        <w:tc>
          <w:tcPr>
            <w:tcW w:w="1299" w:type="dxa"/>
            <w:vAlign w:val="bottom"/>
          </w:tcPr>
          <w:p w14:paraId="193D8192" w14:textId="77777777" w:rsidR="00642DC7" w:rsidRPr="00642DC7" w:rsidRDefault="00642DC7" w:rsidP="00642DC7">
            <w:pPr>
              <w:contextualSpacing/>
              <w:jc w:val="right"/>
              <w:outlineLvl w:val="0"/>
              <w:rPr>
                <w:color w:val="000000"/>
                <w:kern w:val="36"/>
                <w:shd w:val="clear" w:color="auto" w:fill="FFFFFF"/>
              </w:rPr>
            </w:pPr>
          </w:p>
        </w:tc>
        <w:tc>
          <w:tcPr>
            <w:tcW w:w="1087" w:type="dxa"/>
            <w:vAlign w:val="bottom"/>
          </w:tcPr>
          <w:p w14:paraId="67A076E8" w14:textId="77777777" w:rsidR="00642DC7" w:rsidRPr="00642DC7" w:rsidRDefault="00642DC7" w:rsidP="00642DC7">
            <w:pPr>
              <w:contextualSpacing/>
              <w:jc w:val="right"/>
              <w:outlineLvl w:val="0"/>
              <w:rPr>
                <w:color w:val="000000"/>
                <w:kern w:val="36"/>
                <w:shd w:val="clear" w:color="auto" w:fill="FFFFFF"/>
              </w:rPr>
            </w:pPr>
          </w:p>
        </w:tc>
        <w:tc>
          <w:tcPr>
            <w:tcW w:w="2249" w:type="dxa"/>
          </w:tcPr>
          <w:p w14:paraId="11FE9D51" w14:textId="77777777" w:rsidR="00642DC7" w:rsidRPr="00642DC7" w:rsidRDefault="00642DC7" w:rsidP="00642DC7">
            <w:pPr>
              <w:contextualSpacing/>
              <w:outlineLvl w:val="0"/>
              <w:rPr>
                <w:color w:val="000000"/>
                <w:kern w:val="36"/>
                <w:shd w:val="clear" w:color="auto" w:fill="FFFFFF"/>
              </w:rPr>
            </w:pPr>
            <w:r w:rsidRPr="00642DC7">
              <w:rPr>
                <w:color w:val="000000"/>
                <w:kern w:val="36"/>
                <w:shd w:val="clear" w:color="auto" w:fill="FFFFFF"/>
                <w:lang w:val="en-US"/>
              </w:rPr>
              <w:t>V</w:t>
            </w:r>
            <w:r w:rsidRPr="00642DC7">
              <w:rPr>
                <w:color w:val="000000"/>
                <w:kern w:val="36"/>
                <w:shd w:val="clear" w:color="auto" w:fill="FFFFFF"/>
              </w:rPr>
              <w:t>. Краткосрочные обязательства</w:t>
            </w:r>
          </w:p>
        </w:tc>
        <w:tc>
          <w:tcPr>
            <w:tcW w:w="1256" w:type="dxa"/>
            <w:vAlign w:val="bottom"/>
          </w:tcPr>
          <w:p w14:paraId="6FE5E9A4" w14:textId="77777777" w:rsidR="00642DC7" w:rsidRPr="00642DC7" w:rsidRDefault="00642DC7" w:rsidP="00642DC7">
            <w:pPr>
              <w:contextualSpacing/>
              <w:jc w:val="right"/>
              <w:outlineLvl w:val="0"/>
              <w:rPr>
                <w:color w:val="000000"/>
                <w:kern w:val="36"/>
                <w:shd w:val="clear" w:color="auto" w:fill="FFFFFF"/>
              </w:rPr>
            </w:pPr>
            <w:r w:rsidRPr="00642DC7">
              <w:rPr>
                <w:color w:val="000000"/>
                <w:kern w:val="36"/>
                <w:shd w:val="clear" w:color="auto" w:fill="FFFFFF"/>
              </w:rPr>
              <w:t>2 163 274</w:t>
            </w:r>
          </w:p>
        </w:tc>
        <w:tc>
          <w:tcPr>
            <w:tcW w:w="1214" w:type="dxa"/>
            <w:vAlign w:val="bottom"/>
          </w:tcPr>
          <w:p w14:paraId="624121C7" w14:textId="77777777" w:rsidR="00642DC7" w:rsidRPr="00642DC7" w:rsidRDefault="00642DC7" w:rsidP="00642DC7">
            <w:pPr>
              <w:contextualSpacing/>
              <w:jc w:val="right"/>
              <w:outlineLvl w:val="0"/>
              <w:rPr>
                <w:color w:val="000000"/>
                <w:kern w:val="36"/>
                <w:shd w:val="clear" w:color="auto" w:fill="FFFFFF"/>
              </w:rPr>
            </w:pPr>
            <w:r w:rsidRPr="00642DC7">
              <w:rPr>
                <w:color w:val="000000"/>
                <w:kern w:val="36"/>
                <w:shd w:val="clear" w:color="auto" w:fill="FFFFFF"/>
              </w:rPr>
              <w:t>2 163 274</w:t>
            </w:r>
          </w:p>
        </w:tc>
      </w:tr>
      <w:tr w:rsidR="00642DC7" w:rsidRPr="00642DC7" w14:paraId="167DCC7E" w14:textId="77777777" w:rsidTr="00634338">
        <w:tc>
          <w:tcPr>
            <w:tcW w:w="2132" w:type="dxa"/>
          </w:tcPr>
          <w:p w14:paraId="28BCCD79" w14:textId="77777777" w:rsidR="00642DC7" w:rsidRPr="00642DC7" w:rsidRDefault="00642DC7" w:rsidP="00642DC7">
            <w:pPr>
              <w:contextualSpacing/>
              <w:jc w:val="both"/>
              <w:outlineLvl w:val="0"/>
              <w:rPr>
                <w:color w:val="000000"/>
                <w:kern w:val="36"/>
                <w:shd w:val="clear" w:color="auto" w:fill="FFFFFF"/>
              </w:rPr>
            </w:pPr>
            <w:r w:rsidRPr="00642DC7">
              <w:rPr>
                <w:color w:val="000000"/>
                <w:kern w:val="36"/>
                <w:shd w:val="clear" w:color="auto" w:fill="FFFFFF"/>
              </w:rPr>
              <w:t>Баланс</w:t>
            </w:r>
          </w:p>
        </w:tc>
        <w:tc>
          <w:tcPr>
            <w:tcW w:w="1299" w:type="dxa"/>
            <w:vAlign w:val="bottom"/>
          </w:tcPr>
          <w:p w14:paraId="6E236968" w14:textId="77777777" w:rsidR="00642DC7" w:rsidRPr="00642DC7" w:rsidRDefault="00642DC7" w:rsidP="00642DC7">
            <w:pPr>
              <w:contextualSpacing/>
              <w:jc w:val="both"/>
              <w:outlineLvl w:val="0"/>
              <w:rPr>
                <w:color w:val="000000"/>
                <w:kern w:val="36"/>
                <w:shd w:val="clear" w:color="auto" w:fill="FFFFFF"/>
              </w:rPr>
            </w:pPr>
            <w:r w:rsidRPr="00642DC7">
              <w:rPr>
                <w:color w:val="000000"/>
                <w:kern w:val="36"/>
                <w:shd w:val="clear" w:color="auto" w:fill="FFFFFF"/>
              </w:rPr>
              <w:t>2 315 841</w:t>
            </w:r>
          </w:p>
        </w:tc>
        <w:tc>
          <w:tcPr>
            <w:tcW w:w="1087" w:type="dxa"/>
            <w:vAlign w:val="bottom"/>
          </w:tcPr>
          <w:p w14:paraId="5F8F9B70" w14:textId="77777777" w:rsidR="00642DC7" w:rsidRPr="00642DC7" w:rsidRDefault="00642DC7" w:rsidP="00642DC7">
            <w:pPr>
              <w:contextualSpacing/>
              <w:jc w:val="right"/>
              <w:outlineLvl w:val="0"/>
              <w:rPr>
                <w:color w:val="000000"/>
                <w:kern w:val="36"/>
                <w:shd w:val="clear" w:color="auto" w:fill="FFFFFF"/>
              </w:rPr>
            </w:pPr>
            <w:r w:rsidRPr="00642DC7">
              <w:rPr>
                <w:color w:val="000000"/>
                <w:kern w:val="36"/>
                <w:shd w:val="clear" w:color="auto" w:fill="FFFFFF"/>
              </w:rPr>
              <w:t>2 319 786</w:t>
            </w:r>
          </w:p>
        </w:tc>
        <w:tc>
          <w:tcPr>
            <w:tcW w:w="2249" w:type="dxa"/>
          </w:tcPr>
          <w:p w14:paraId="234AFDD1" w14:textId="77777777" w:rsidR="00642DC7" w:rsidRPr="00642DC7" w:rsidRDefault="00642DC7" w:rsidP="00642DC7">
            <w:pPr>
              <w:contextualSpacing/>
              <w:jc w:val="both"/>
              <w:outlineLvl w:val="0"/>
              <w:rPr>
                <w:color w:val="000000"/>
                <w:kern w:val="36"/>
                <w:shd w:val="clear" w:color="auto" w:fill="FFFFFF"/>
              </w:rPr>
            </w:pPr>
            <w:r w:rsidRPr="00642DC7">
              <w:rPr>
                <w:color w:val="000000"/>
                <w:kern w:val="36"/>
                <w:shd w:val="clear" w:color="auto" w:fill="FFFFFF"/>
              </w:rPr>
              <w:t xml:space="preserve"> Баланс</w:t>
            </w:r>
          </w:p>
        </w:tc>
        <w:tc>
          <w:tcPr>
            <w:tcW w:w="1256" w:type="dxa"/>
            <w:vAlign w:val="bottom"/>
          </w:tcPr>
          <w:p w14:paraId="0EF80482" w14:textId="77777777" w:rsidR="00642DC7" w:rsidRPr="00642DC7" w:rsidRDefault="00642DC7" w:rsidP="00642DC7">
            <w:pPr>
              <w:contextualSpacing/>
              <w:jc w:val="right"/>
              <w:outlineLvl w:val="0"/>
              <w:rPr>
                <w:color w:val="000000"/>
                <w:kern w:val="36"/>
                <w:shd w:val="clear" w:color="auto" w:fill="FFFFFF"/>
              </w:rPr>
            </w:pPr>
            <w:r w:rsidRPr="00642DC7">
              <w:rPr>
                <w:color w:val="000000"/>
                <w:kern w:val="36"/>
                <w:shd w:val="clear" w:color="auto" w:fill="FFFFFF"/>
              </w:rPr>
              <w:t>2 315 841</w:t>
            </w:r>
          </w:p>
        </w:tc>
        <w:tc>
          <w:tcPr>
            <w:tcW w:w="1214" w:type="dxa"/>
            <w:vAlign w:val="bottom"/>
          </w:tcPr>
          <w:p w14:paraId="5BD1B0F0" w14:textId="77777777" w:rsidR="00642DC7" w:rsidRPr="00642DC7" w:rsidRDefault="00642DC7" w:rsidP="00642DC7">
            <w:pPr>
              <w:contextualSpacing/>
              <w:jc w:val="right"/>
              <w:outlineLvl w:val="0"/>
              <w:rPr>
                <w:color w:val="000000"/>
                <w:kern w:val="36"/>
                <w:shd w:val="clear" w:color="auto" w:fill="FFFFFF"/>
              </w:rPr>
            </w:pPr>
            <w:r w:rsidRPr="00642DC7">
              <w:rPr>
                <w:color w:val="000000"/>
                <w:kern w:val="36"/>
                <w:shd w:val="clear" w:color="auto" w:fill="FFFFFF"/>
              </w:rPr>
              <w:t>2 319 786</w:t>
            </w:r>
          </w:p>
        </w:tc>
      </w:tr>
    </w:tbl>
    <w:p w14:paraId="6A81BE00" w14:textId="77777777" w:rsidR="00642DC7" w:rsidRDefault="00642DC7" w:rsidP="00642DC7">
      <w:pPr>
        <w:spacing w:line="360" w:lineRule="auto"/>
        <w:jc w:val="both"/>
        <w:rPr>
          <w:rFonts w:eastAsia="Calibri"/>
          <w:sz w:val="28"/>
          <w:szCs w:val="28"/>
        </w:rPr>
      </w:pPr>
    </w:p>
    <w:p w14:paraId="08F7DC11" w14:textId="77777777" w:rsidR="00642DC7" w:rsidRDefault="00642DC7" w:rsidP="00642DC7">
      <w:pPr>
        <w:spacing w:line="360" w:lineRule="auto"/>
        <w:jc w:val="both"/>
        <w:rPr>
          <w:rFonts w:eastAsia="Calibri"/>
          <w:sz w:val="28"/>
          <w:szCs w:val="28"/>
        </w:rPr>
      </w:pPr>
    </w:p>
    <w:p w14:paraId="5FA130DF" w14:textId="77777777" w:rsidR="00642DC7" w:rsidRDefault="00642DC7" w:rsidP="00642DC7">
      <w:pPr>
        <w:spacing w:line="360" w:lineRule="auto"/>
        <w:jc w:val="both"/>
        <w:rPr>
          <w:rFonts w:eastAsia="Calibri"/>
          <w:sz w:val="28"/>
          <w:szCs w:val="28"/>
        </w:rPr>
      </w:pPr>
    </w:p>
    <w:p w14:paraId="429F3800" w14:textId="77777777" w:rsidR="00642DC7" w:rsidRDefault="00642DC7" w:rsidP="00642DC7">
      <w:pPr>
        <w:spacing w:line="360" w:lineRule="auto"/>
        <w:jc w:val="both"/>
        <w:rPr>
          <w:rFonts w:eastAsia="Calibri"/>
          <w:sz w:val="28"/>
          <w:szCs w:val="28"/>
        </w:rPr>
      </w:pPr>
    </w:p>
    <w:p w14:paraId="7AA813EE" w14:textId="77777777" w:rsidR="00642DC7" w:rsidRDefault="00642DC7" w:rsidP="00642DC7">
      <w:pPr>
        <w:spacing w:line="360" w:lineRule="auto"/>
        <w:jc w:val="both"/>
        <w:rPr>
          <w:rFonts w:eastAsia="Calibri"/>
          <w:sz w:val="28"/>
          <w:szCs w:val="28"/>
        </w:rPr>
      </w:pPr>
    </w:p>
    <w:p w14:paraId="43E61156" w14:textId="77777777" w:rsidR="00642DC7" w:rsidRDefault="00642DC7" w:rsidP="00642DC7">
      <w:pPr>
        <w:spacing w:line="360" w:lineRule="auto"/>
        <w:jc w:val="both"/>
        <w:rPr>
          <w:rFonts w:eastAsia="Calibri"/>
          <w:sz w:val="28"/>
          <w:szCs w:val="28"/>
        </w:rPr>
      </w:pPr>
    </w:p>
    <w:p w14:paraId="1D7A26E2" w14:textId="77777777" w:rsidR="00642DC7" w:rsidRDefault="00642DC7" w:rsidP="00642DC7">
      <w:pPr>
        <w:spacing w:line="360" w:lineRule="auto"/>
        <w:jc w:val="both"/>
        <w:rPr>
          <w:rFonts w:eastAsia="Calibri"/>
          <w:sz w:val="28"/>
          <w:szCs w:val="28"/>
        </w:rPr>
      </w:pPr>
    </w:p>
    <w:p w14:paraId="13163098" w14:textId="77777777" w:rsidR="00642DC7" w:rsidRDefault="00642DC7" w:rsidP="00642DC7">
      <w:pPr>
        <w:spacing w:line="360" w:lineRule="auto"/>
        <w:jc w:val="both"/>
        <w:rPr>
          <w:rFonts w:eastAsia="Calibri"/>
          <w:sz w:val="28"/>
          <w:szCs w:val="28"/>
        </w:rPr>
      </w:pPr>
    </w:p>
    <w:p w14:paraId="69F3F578" w14:textId="77777777" w:rsidR="00642DC7" w:rsidRDefault="00642DC7" w:rsidP="00642DC7">
      <w:pPr>
        <w:spacing w:line="360" w:lineRule="auto"/>
        <w:jc w:val="both"/>
        <w:rPr>
          <w:rFonts w:eastAsia="Calibri"/>
          <w:sz w:val="28"/>
          <w:szCs w:val="28"/>
        </w:rPr>
      </w:pPr>
    </w:p>
    <w:p w14:paraId="25E7321C" w14:textId="77777777" w:rsidR="00642DC7" w:rsidRDefault="00642DC7" w:rsidP="00642DC7">
      <w:pPr>
        <w:spacing w:line="360" w:lineRule="auto"/>
        <w:jc w:val="both"/>
        <w:rPr>
          <w:rFonts w:eastAsia="Calibri"/>
          <w:sz w:val="28"/>
          <w:szCs w:val="28"/>
        </w:rPr>
      </w:pPr>
    </w:p>
    <w:p w14:paraId="3803E7EF" w14:textId="77777777" w:rsidR="00642DC7" w:rsidRDefault="00642DC7" w:rsidP="00642DC7">
      <w:pPr>
        <w:spacing w:line="360" w:lineRule="auto"/>
        <w:jc w:val="both"/>
        <w:rPr>
          <w:rFonts w:eastAsia="Calibri"/>
          <w:sz w:val="28"/>
          <w:szCs w:val="28"/>
        </w:rPr>
      </w:pPr>
    </w:p>
    <w:p w14:paraId="6C4F198C" w14:textId="77777777" w:rsidR="00642DC7" w:rsidRDefault="00642DC7" w:rsidP="00642DC7">
      <w:pPr>
        <w:spacing w:line="360" w:lineRule="auto"/>
        <w:jc w:val="both"/>
        <w:rPr>
          <w:rFonts w:eastAsia="Calibri"/>
          <w:sz w:val="28"/>
          <w:szCs w:val="28"/>
        </w:rPr>
      </w:pPr>
    </w:p>
    <w:p w14:paraId="1439B59A" w14:textId="77777777" w:rsidR="00642DC7" w:rsidRDefault="00642DC7" w:rsidP="00642DC7">
      <w:pPr>
        <w:spacing w:line="360" w:lineRule="auto"/>
        <w:jc w:val="both"/>
        <w:rPr>
          <w:rFonts w:eastAsia="Calibri"/>
          <w:sz w:val="28"/>
          <w:szCs w:val="28"/>
        </w:rPr>
      </w:pPr>
    </w:p>
    <w:p w14:paraId="4FF4ED9E" w14:textId="77777777" w:rsidR="00642DC7" w:rsidRDefault="00642DC7" w:rsidP="00642DC7">
      <w:pPr>
        <w:spacing w:line="360" w:lineRule="auto"/>
        <w:jc w:val="both"/>
        <w:rPr>
          <w:rFonts w:eastAsia="Calibri"/>
          <w:sz w:val="28"/>
          <w:szCs w:val="28"/>
        </w:rPr>
      </w:pPr>
    </w:p>
    <w:p w14:paraId="5286607E" w14:textId="77777777" w:rsidR="00642DC7" w:rsidRDefault="00642DC7" w:rsidP="00642DC7">
      <w:pPr>
        <w:spacing w:line="360" w:lineRule="auto"/>
        <w:jc w:val="both"/>
        <w:rPr>
          <w:rFonts w:eastAsia="Calibri"/>
          <w:sz w:val="28"/>
          <w:szCs w:val="28"/>
        </w:rPr>
      </w:pPr>
    </w:p>
    <w:p w14:paraId="4D52CD40" w14:textId="77777777" w:rsidR="00642DC7" w:rsidRDefault="00642DC7" w:rsidP="00642DC7">
      <w:pPr>
        <w:spacing w:line="360" w:lineRule="auto"/>
        <w:jc w:val="both"/>
        <w:rPr>
          <w:rFonts w:eastAsia="Calibri"/>
          <w:sz w:val="28"/>
          <w:szCs w:val="28"/>
        </w:rPr>
      </w:pPr>
    </w:p>
    <w:p w14:paraId="12C9357A" w14:textId="77777777" w:rsidR="00642DC7" w:rsidRDefault="00642DC7" w:rsidP="00642DC7">
      <w:pPr>
        <w:spacing w:line="360" w:lineRule="auto"/>
        <w:jc w:val="both"/>
        <w:rPr>
          <w:rFonts w:eastAsia="Calibri"/>
          <w:sz w:val="28"/>
          <w:szCs w:val="28"/>
        </w:rPr>
      </w:pPr>
    </w:p>
    <w:p w14:paraId="672E9FBE" w14:textId="77777777" w:rsidR="00642DC7" w:rsidRDefault="00642DC7" w:rsidP="00642DC7">
      <w:pPr>
        <w:spacing w:line="360" w:lineRule="auto"/>
        <w:jc w:val="both"/>
        <w:rPr>
          <w:rFonts w:eastAsia="Calibri"/>
          <w:sz w:val="28"/>
          <w:szCs w:val="28"/>
        </w:rPr>
      </w:pPr>
    </w:p>
    <w:p w14:paraId="2F31A4BB" w14:textId="77777777" w:rsidR="00642DC7" w:rsidRDefault="00642DC7" w:rsidP="00642DC7">
      <w:pPr>
        <w:spacing w:line="360" w:lineRule="auto"/>
        <w:jc w:val="both"/>
        <w:rPr>
          <w:rFonts w:eastAsia="Calibri"/>
          <w:sz w:val="28"/>
          <w:szCs w:val="28"/>
        </w:rPr>
      </w:pPr>
    </w:p>
    <w:p w14:paraId="15DB8D45" w14:textId="77777777" w:rsidR="00642DC7" w:rsidRDefault="00642DC7" w:rsidP="00642DC7">
      <w:pPr>
        <w:spacing w:line="360" w:lineRule="auto"/>
        <w:jc w:val="both"/>
        <w:rPr>
          <w:rFonts w:eastAsia="Calibri"/>
          <w:sz w:val="28"/>
          <w:szCs w:val="28"/>
        </w:rPr>
      </w:pPr>
    </w:p>
    <w:p w14:paraId="5179DD0A" w14:textId="77777777" w:rsidR="00642DC7" w:rsidRDefault="00642DC7" w:rsidP="00642DC7">
      <w:pPr>
        <w:spacing w:line="360" w:lineRule="auto"/>
        <w:jc w:val="both"/>
        <w:rPr>
          <w:rFonts w:eastAsia="Calibri"/>
          <w:sz w:val="28"/>
          <w:szCs w:val="28"/>
        </w:rPr>
      </w:pPr>
    </w:p>
    <w:p w14:paraId="614FD398" w14:textId="77777777" w:rsidR="00642DC7" w:rsidRDefault="00642DC7" w:rsidP="00642DC7">
      <w:pPr>
        <w:spacing w:line="360" w:lineRule="auto"/>
        <w:jc w:val="both"/>
        <w:rPr>
          <w:rFonts w:eastAsia="Calibri"/>
          <w:sz w:val="28"/>
          <w:szCs w:val="28"/>
        </w:rPr>
      </w:pPr>
    </w:p>
    <w:p w14:paraId="05B3299B" w14:textId="154DC7D6" w:rsidR="00642DC7" w:rsidRDefault="00642DC7" w:rsidP="00642DC7">
      <w:pPr>
        <w:spacing w:line="360" w:lineRule="auto"/>
        <w:jc w:val="right"/>
        <w:rPr>
          <w:rFonts w:eastAsia="Calibri"/>
          <w:sz w:val="28"/>
          <w:szCs w:val="28"/>
        </w:rPr>
      </w:pPr>
      <w:r>
        <w:rPr>
          <w:rFonts w:eastAsia="Calibri"/>
          <w:sz w:val="28"/>
          <w:szCs w:val="28"/>
        </w:rPr>
        <w:t xml:space="preserve">ЛИСТ </w:t>
      </w:r>
      <w:r w:rsidR="00943CA3">
        <w:rPr>
          <w:rFonts w:eastAsia="Calibri"/>
          <w:sz w:val="28"/>
          <w:szCs w:val="28"/>
        </w:rPr>
        <w:t>13</w:t>
      </w:r>
    </w:p>
    <w:p w14:paraId="7B1711DB" w14:textId="765F0A4B" w:rsidR="00642DC7" w:rsidRPr="00642DC7" w:rsidRDefault="00642DC7" w:rsidP="00642DC7">
      <w:pPr>
        <w:spacing w:line="360" w:lineRule="auto"/>
        <w:ind w:firstLine="709"/>
        <w:contextualSpacing/>
        <w:jc w:val="both"/>
        <w:outlineLvl w:val="0"/>
        <w:rPr>
          <w:color w:val="000000"/>
          <w:kern w:val="36"/>
          <w:sz w:val="28"/>
          <w:szCs w:val="28"/>
          <w:shd w:val="clear" w:color="auto" w:fill="FFFFFF"/>
        </w:rPr>
      </w:pPr>
      <w:r w:rsidRPr="00642DC7">
        <w:rPr>
          <w:color w:val="000000"/>
          <w:kern w:val="36"/>
          <w:sz w:val="28"/>
          <w:szCs w:val="28"/>
          <w:shd w:val="clear" w:color="auto" w:fill="FFFFFF"/>
        </w:rPr>
        <w:t xml:space="preserve">Таблица </w:t>
      </w:r>
      <w:r w:rsidR="00943CA3">
        <w:rPr>
          <w:color w:val="000000"/>
          <w:kern w:val="36"/>
          <w:sz w:val="28"/>
          <w:szCs w:val="28"/>
          <w:shd w:val="clear" w:color="auto" w:fill="FFFFFF"/>
        </w:rPr>
        <w:t>13</w:t>
      </w:r>
      <w:r w:rsidRPr="00642DC7">
        <w:rPr>
          <w:color w:val="000000"/>
          <w:kern w:val="36"/>
          <w:sz w:val="28"/>
          <w:szCs w:val="28"/>
          <w:shd w:val="clear" w:color="auto" w:fill="FFFFFF"/>
        </w:rPr>
        <w:t xml:space="preserve"> </w:t>
      </w:r>
      <w:r w:rsidRPr="00642DC7">
        <w:rPr>
          <w:bCs/>
          <w:color w:val="000000"/>
          <w:kern w:val="36"/>
          <w:sz w:val="28"/>
          <w:szCs w:val="28"/>
        </w:rPr>
        <w:t>–</w:t>
      </w:r>
      <w:r w:rsidRPr="00642DC7">
        <w:rPr>
          <w:color w:val="000000"/>
          <w:kern w:val="36"/>
          <w:sz w:val="28"/>
          <w:szCs w:val="28"/>
          <w:shd w:val="clear" w:color="auto" w:fill="FFFFFF"/>
        </w:rPr>
        <w:t xml:space="preserve"> Показатели диагностики риска банкротства по модели Альтмана на прогнозный период</w:t>
      </w:r>
    </w:p>
    <w:tbl>
      <w:tblPr>
        <w:tblStyle w:val="6"/>
        <w:tblW w:w="9356" w:type="dxa"/>
        <w:tblInd w:w="108" w:type="dxa"/>
        <w:tblLayout w:type="fixed"/>
        <w:tblLook w:val="04A0" w:firstRow="1" w:lastRow="0" w:firstColumn="1" w:lastColumn="0" w:noHBand="0" w:noVBand="1"/>
      </w:tblPr>
      <w:tblGrid>
        <w:gridCol w:w="1276"/>
        <w:gridCol w:w="4820"/>
        <w:gridCol w:w="992"/>
        <w:gridCol w:w="1134"/>
        <w:gridCol w:w="1134"/>
      </w:tblGrid>
      <w:tr w:rsidR="00642DC7" w:rsidRPr="00642DC7" w14:paraId="2E179B33" w14:textId="77777777" w:rsidTr="00634338">
        <w:trPr>
          <w:trHeight w:val="231"/>
        </w:trPr>
        <w:tc>
          <w:tcPr>
            <w:tcW w:w="1276" w:type="dxa"/>
            <w:vMerge w:val="restart"/>
          </w:tcPr>
          <w:p w14:paraId="3F14FD90"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Коэффициент</w:t>
            </w:r>
          </w:p>
        </w:tc>
        <w:tc>
          <w:tcPr>
            <w:tcW w:w="4820" w:type="dxa"/>
            <w:vMerge w:val="restart"/>
          </w:tcPr>
          <w:p w14:paraId="235052A8"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Формула расчета</w:t>
            </w:r>
          </w:p>
        </w:tc>
        <w:tc>
          <w:tcPr>
            <w:tcW w:w="2126" w:type="dxa"/>
            <w:gridSpan w:val="2"/>
          </w:tcPr>
          <w:p w14:paraId="5B7FCC99"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Годы</w:t>
            </w:r>
          </w:p>
        </w:tc>
        <w:tc>
          <w:tcPr>
            <w:tcW w:w="1134" w:type="dxa"/>
            <w:vMerge w:val="restart"/>
          </w:tcPr>
          <w:p w14:paraId="50D8F40E"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Отклонение (+/-)</w:t>
            </w:r>
          </w:p>
        </w:tc>
      </w:tr>
      <w:tr w:rsidR="00642DC7" w:rsidRPr="00642DC7" w14:paraId="03811E33" w14:textId="77777777" w:rsidTr="00634338">
        <w:trPr>
          <w:trHeight w:val="297"/>
        </w:trPr>
        <w:tc>
          <w:tcPr>
            <w:tcW w:w="1276" w:type="dxa"/>
            <w:vMerge/>
          </w:tcPr>
          <w:p w14:paraId="5AA9AC66" w14:textId="77777777" w:rsidR="00642DC7" w:rsidRPr="00642DC7" w:rsidRDefault="00642DC7" w:rsidP="00642DC7">
            <w:pPr>
              <w:contextualSpacing/>
              <w:jc w:val="center"/>
              <w:outlineLvl w:val="0"/>
              <w:rPr>
                <w:color w:val="000000"/>
                <w:kern w:val="36"/>
                <w:shd w:val="clear" w:color="auto" w:fill="FFFFFF"/>
              </w:rPr>
            </w:pPr>
          </w:p>
        </w:tc>
        <w:tc>
          <w:tcPr>
            <w:tcW w:w="4820" w:type="dxa"/>
            <w:vMerge/>
          </w:tcPr>
          <w:p w14:paraId="3A4799B9" w14:textId="77777777" w:rsidR="00642DC7" w:rsidRPr="00642DC7" w:rsidRDefault="00642DC7" w:rsidP="00642DC7">
            <w:pPr>
              <w:contextualSpacing/>
              <w:jc w:val="center"/>
              <w:outlineLvl w:val="0"/>
              <w:rPr>
                <w:color w:val="000000"/>
                <w:kern w:val="36"/>
                <w:shd w:val="clear" w:color="auto" w:fill="FFFFFF"/>
              </w:rPr>
            </w:pPr>
          </w:p>
        </w:tc>
        <w:tc>
          <w:tcPr>
            <w:tcW w:w="992" w:type="dxa"/>
          </w:tcPr>
          <w:p w14:paraId="67E131C9"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2023</w:t>
            </w:r>
          </w:p>
        </w:tc>
        <w:tc>
          <w:tcPr>
            <w:tcW w:w="1134" w:type="dxa"/>
          </w:tcPr>
          <w:p w14:paraId="453FD538"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Прогноз</w:t>
            </w:r>
          </w:p>
        </w:tc>
        <w:tc>
          <w:tcPr>
            <w:tcW w:w="1134" w:type="dxa"/>
            <w:vMerge/>
          </w:tcPr>
          <w:p w14:paraId="3CE3A015" w14:textId="77777777" w:rsidR="00642DC7" w:rsidRPr="00642DC7" w:rsidRDefault="00642DC7" w:rsidP="00642DC7">
            <w:pPr>
              <w:contextualSpacing/>
              <w:jc w:val="center"/>
              <w:outlineLvl w:val="0"/>
              <w:rPr>
                <w:color w:val="000000"/>
                <w:kern w:val="36"/>
                <w:shd w:val="clear" w:color="auto" w:fill="FFFFFF"/>
              </w:rPr>
            </w:pPr>
          </w:p>
        </w:tc>
      </w:tr>
      <w:tr w:rsidR="00642DC7" w:rsidRPr="00642DC7" w14:paraId="39F7D857" w14:textId="77777777" w:rsidTr="00634338">
        <w:tc>
          <w:tcPr>
            <w:tcW w:w="1276" w:type="dxa"/>
          </w:tcPr>
          <w:p w14:paraId="0B703278"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К</w:t>
            </w:r>
            <w:r w:rsidRPr="00642DC7">
              <w:rPr>
                <w:color w:val="000000"/>
                <w:kern w:val="36"/>
                <w:shd w:val="clear" w:color="auto" w:fill="FFFFFF"/>
                <w:vertAlign w:val="subscript"/>
              </w:rPr>
              <w:t>1</w:t>
            </w:r>
          </w:p>
        </w:tc>
        <w:tc>
          <w:tcPr>
            <w:tcW w:w="4820" w:type="dxa"/>
          </w:tcPr>
          <w:p w14:paraId="6A4CD1F3" w14:textId="77777777" w:rsidR="00642DC7" w:rsidRPr="00642DC7" w:rsidRDefault="00642DC7" w:rsidP="00642DC7">
            <w:pPr>
              <w:contextualSpacing/>
              <w:jc w:val="both"/>
              <w:outlineLvl w:val="0"/>
              <w:rPr>
                <w:color w:val="000000"/>
                <w:kern w:val="36"/>
                <w:shd w:val="clear" w:color="auto" w:fill="FFFFFF"/>
              </w:rPr>
            </w:pPr>
            <w:r w:rsidRPr="00642DC7">
              <w:rPr>
                <w:color w:val="000000"/>
                <w:kern w:val="36"/>
                <w:shd w:val="clear" w:color="auto" w:fill="FFFFFF"/>
              </w:rPr>
              <w:t>Х1</w:t>
            </w:r>
            <w:r w:rsidRPr="00642DC7">
              <w:rPr>
                <w:color w:val="000000"/>
                <w:kern w:val="36"/>
                <w:shd w:val="clear" w:color="auto" w:fill="FFFFFF"/>
                <w:lang w:val="en-US"/>
              </w:rPr>
              <w:t xml:space="preserve"> = </w:t>
            </w:r>
            <w:r w:rsidRPr="00642DC7">
              <w:rPr>
                <w:color w:val="000000"/>
                <w:kern w:val="36"/>
                <w:shd w:val="clear" w:color="auto" w:fill="FFFFFF"/>
              </w:rPr>
              <w:t xml:space="preserve">Оборотный капитал </w:t>
            </w:r>
            <w:r w:rsidRPr="00642DC7">
              <w:rPr>
                <w:color w:val="000000"/>
                <w:kern w:val="36"/>
                <w:shd w:val="clear" w:color="auto" w:fill="FFFFFF"/>
                <w:lang w:val="en-US"/>
              </w:rPr>
              <w:t>/</w:t>
            </w:r>
            <w:r w:rsidRPr="00642DC7">
              <w:rPr>
                <w:color w:val="000000"/>
                <w:kern w:val="36"/>
                <w:shd w:val="clear" w:color="auto" w:fill="FFFFFF"/>
              </w:rPr>
              <w:t>Активы</w:t>
            </w:r>
          </w:p>
        </w:tc>
        <w:tc>
          <w:tcPr>
            <w:tcW w:w="992" w:type="dxa"/>
          </w:tcPr>
          <w:p w14:paraId="201F4580"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-0,078</w:t>
            </w:r>
          </w:p>
        </w:tc>
        <w:tc>
          <w:tcPr>
            <w:tcW w:w="1134" w:type="dxa"/>
          </w:tcPr>
          <w:p w14:paraId="6AB9FA64"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-0,076</w:t>
            </w:r>
          </w:p>
        </w:tc>
        <w:tc>
          <w:tcPr>
            <w:tcW w:w="1134" w:type="dxa"/>
          </w:tcPr>
          <w:p w14:paraId="7BC7C5B0"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-0,002</w:t>
            </w:r>
          </w:p>
        </w:tc>
      </w:tr>
      <w:tr w:rsidR="00642DC7" w:rsidRPr="00642DC7" w14:paraId="11B56BEF" w14:textId="77777777" w:rsidTr="00634338">
        <w:tc>
          <w:tcPr>
            <w:tcW w:w="1276" w:type="dxa"/>
          </w:tcPr>
          <w:p w14:paraId="74334E8E"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К</w:t>
            </w:r>
            <w:r w:rsidRPr="00642DC7">
              <w:rPr>
                <w:color w:val="000000"/>
                <w:kern w:val="36"/>
                <w:shd w:val="clear" w:color="auto" w:fill="FFFFFF"/>
                <w:vertAlign w:val="subscript"/>
              </w:rPr>
              <w:t>2</w:t>
            </w:r>
          </w:p>
        </w:tc>
        <w:tc>
          <w:tcPr>
            <w:tcW w:w="4820" w:type="dxa"/>
          </w:tcPr>
          <w:p w14:paraId="6F598C54" w14:textId="77777777" w:rsidR="00642DC7" w:rsidRPr="00642DC7" w:rsidRDefault="00642DC7" w:rsidP="00642DC7">
            <w:pPr>
              <w:contextualSpacing/>
              <w:jc w:val="both"/>
              <w:outlineLvl w:val="0"/>
              <w:rPr>
                <w:color w:val="000000"/>
                <w:kern w:val="36"/>
                <w:shd w:val="clear" w:color="auto" w:fill="FFFFFF"/>
              </w:rPr>
            </w:pPr>
            <w:r w:rsidRPr="00642DC7">
              <w:rPr>
                <w:color w:val="000000"/>
                <w:kern w:val="36"/>
                <w:shd w:val="clear" w:color="auto" w:fill="FFFFFF"/>
              </w:rPr>
              <w:t>Х2 = Нераспределённая прибыль / Активы</w:t>
            </w:r>
          </w:p>
        </w:tc>
        <w:tc>
          <w:tcPr>
            <w:tcW w:w="992" w:type="dxa"/>
          </w:tcPr>
          <w:p w14:paraId="59695E56"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0,001</w:t>
            </w:r>
          </w:p>
        </w:tc>
        <w:tc>
          <w:tcPr>
            <w:tcW w:w="1134" w:type="dxa"/>
          </w:tcPr>
          <w:p w14:paraId="3A54F1C5"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0,002</w:t>
            </w:r>
          </w:p>
        </w:tc>
        <w:tc>
          <w:tcPr>
            <w:tcW w:w="1134" w:type="dxa"/>
          </w:tcPr>
          <w:p w14:paraId="67CBD4F3"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0,001</w:t>
            </w:r>
          </w:p>
        </w:tc>
      </w:tr>
      <w:tr w:rsidR="00642DC7" w:rsidRPr="00642DC7" w14:paraId="64C08D35" w14:textId="77777777" w:rsidTr="00634338">
        <w:tc>
          <w:tcPr>
            <w:tcW w:w="1276" w:type="dxa"/>
          </w:tcPr>
          <w:p w14:paraId="77FA7AC0"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К</w:t>
            </w:r>
            <w:r w:rsidRPr="00642DC7">
              <w:rPr>
                <w:color w:val="000000"/>
                <w:kern w:val="36"/>
                <w:shd w:val="clear" w:color="auto" w:fill="FFFFFF"/>
                <w:vertAlign w:val="subscript"/>
              </w:rPr>
              <w:t>3</w:t>
            </w:r>
          </w:p>
        </w:tc>
        <w:tc>
          <w:tcPr>
            <w:tcW w:w="4820" w:type="dxa"/>
          </w:tcPr>
          <w:p w14:paraId="5F440A2A" w14:textId="77777777" w:rsidR="00642DC7" w:rsidRPr="00642DC7" w:rsidRDefault="00642DC7" w:rsidP="00642DC7">
            <w:pPr>
              <w:contextualSpacing/>
              <w:jc w:val="both"/>
              <w:outlineLvl w:val="0"/>
              <w:rPr>
                <w:color w:val="000000"/>
                <w:kern w:val="36"/>
                <w:shd w:val="clear" w:color="auto" w:fill="FFFFFF"/>
              </w:rPr>
            </w:pPr>
            <w:r w:rsidRPr="00642DC7">
              <w:rPr>
                <w:color w:val="000000"/>
                <w:kern w:val="36"/>
                <w:shd w:val="clear" w:color="auto" w:fill="FFFFFF"/>
              </w:rPr>
              <w:t>Х3 = Операционная прибыль / Активы</w:t>
            </w:r>
          </w:p>
        </w:tc>
        <w:tc>
          <w:tcPr>
            <w:tcW w:w="992" w:type="dxa"/>
          </w:tcPr>
          <w:p w14:paraId="5046D52F"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0,002</w:t>
            </w:r>
          </w:p>
        </w:tc>
        <w:tc>
          <w:tcPr>
            <w:tcW w:w="1134" w:type="dxa"/>
          </w:tcPr>
          <w:p w14:paraId="486D4371"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0,003</w:t>
            </w:r>
          </w:p>
        </w:tc>
        <w:tc>
          <w:tcPr>
            <w:tcW w:w="1134" w:type="dxa"/>
          </w:tcPr>
          <w:p w14:paraId="22C117F3"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0,001</w:t>
            </w:r>
          </w:p>
        </w:tc>
      </w:tr>
      <w:tr w:rsidR="00642DC7" w:rsidRPr="00642DC7" w14:paraId="30497481" w14:textId="77777777" w:rsidTr="00634338">
        <w:tc>
          <w:tcPr>
            <w:tcW w:w="1276" w:type="dxa"/>
          </w:tcPr>
          <w:p w14:paraId="49F6127B"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К</w:t>
            </w:r>
            <w:r w:rsidRPr="00642DC7">
              <w:rPr>
                <w:color w:val="000000"/>
                <w:kern w:val="36"/>
                <w:shd w:val="clear" w:color="auto" w:fill="FFFFFF"/>
                <w:vertAlign w:val="subscript"/>
              </w:rPr>
              <w:t>4</w:t>
            </w:r>
          </w:p>
        </w:tc>
        <w:tc>
          <w:tcPr>
            <w:tcW w:w="4820" w:type="dxa"/>
          </w:tcPr>
          <w:p w14:paraId="002FC590" w14:textId="77777777" w:rsidR="00642DC7" w:rsidRPr="00642DC7" w:rsidRDefault="00642DC7" w:rsidP="00642DC7">
            <w:pPr>
              <w:contextualSpacing/>
              <w:jc w:val="both"/>
              <w:outlineLvl w:val="0"/>
              <w:rPr>
                <w:color w:val="000000"/>
                <w:kern w:val="36"/>
                <w:shd w:val="clear" w:color="auto" w:fill="FFFFFF"/>
              </w:rPr>
            </w:pPr>
            <w:r w:rsidRPr="00642DC7">
              <w:rPr>
                <w:color w:val="000000"/>
                <w:kern w:val="36"/>
                <w:shd w:val="clear" w:color="auto" w:fill="FFFFFF"/>
              </w:rPr>
              <w:t>Х4 = Собственный капитал / Обязательства</w:t>
            </w:r>
          </w:p>
        </w:tc>
        <w:tc>
          <w:tcPr>
            <w:tcW w:w="992" w:type="dxa"/>
          </w:tcPr>
          <w:p w14:paraId="43BAE6BA"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0,001</w:t>
            </w:r>
          </w:p>
        </w:tc>
        <w:tc>
          <w:tcPr>
            <w:tcW w:w="1134" w:type="dxa"/>
          </w:tcPr>
          <w:p w14:paraId="74323700"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0,004</w:t>
            </w:r>
          </w:p>
        </w:tc>
        <w:tc>
          <w:tcPr>
            <w:tcW w:w="1134" w:type="dxa"/>
          </w:tcPr>
          <w:p w14:paraId="4574E386"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0,003</w:t>
            </w:r>
          </w:p>
        </w:tc>
      </w:tr>
      <w:tr w:rsidR="00642DC7" w:rsidRPr="00642DC7" w14:paraId="67C92120" w14:textId="77777777" w:rsidTr="00634338">
        <w:tc>
          <w:tcPr>
            <w:tcW w:w="1276" w:type="dxa"/>
          </w:tcPr>
          <w:p w14:paraId="0D075720"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К</w:t>
            </w:r>
            <w:r w:rsidRPr="00642DC7">
              <w:rPr>
                <w:color w:val="000000"/>
                <w:kern w:val="36"/>
                <w:shd w:val="clear" w:color="auto" w:fill="FFFFFF"/>
                <w:vertAlign w:val="subscript"/>
              </w:rPr>
              <w:t>5</w:t>
            </w:r>
          </w:p>
        </w:tc>
        <w:tc>
          <w:tcPr>
            <w:tcW w:w="4820" w:type="dxa"/>
          </w:tcPr>
          <w:p w14:paraId="6DA62D6E" w14:textId="77777777" w:rsidR="00642DC7" w:rsidRPr="00642DC7" w:rsidRDefault="00642DC7" w:rsidP="00642DC7">
            <w:pPr>
              <w:contextualSpacing/>
              <w:jc w:val="both"/>
              <w:outlineLvl w:val="0"/>
              <w:rPr>
                <w:color w:val="000000"/>
                <w:kern w:val="36"/>
                <w:shd w:val="clear" w:color="auto" w:fill="FFFFFF"/>
              </w:rPr>
            </w:pPr>
            <w:r w:rsidRPr="00642DC7">
              <w:rPr>
                <w:color w:val="000000"/>
                <w:kern w:val="36"/>
                <w:shd w:val="clear" w:color="auto" w:fill="FFFFFF"/>
              </w:rPr>
              <w:t xml:space="preserve">Х5 = Выручка </w:t>
            </w:r>
            <w:r w:rsidRPr="00642DC7">
              <w:rPr>
                <w:color w:val="000000"/>
                <w:kern w:val="36"/>
                <w:shd w:val="clear" w:color="auto" w:fill="FFFFFF"/>
                <w:lang w:val="en-US"/>
              </w:rPr>
              <w:t>/</w:t>
            </w:r>
            <w:r w:rsidRPr="00642DC7">
              <w:rPr>
                <w:color w:val="000000"/>
                <w:kern w:val="36"/>
                <w:shd w:val="clear" w:color="auto" w:fill="FFFFFF"/>
              </w:rPr>
              <w:t xml:space="preserve"> Активы</w:t>
            </w:r>
          </w:p>
        </w:tc>
        <w:tc>
          <w:tcPr>
            <w:tcW w:w="992" w:type="dxa"/>
          </w:tcPr>
          <w:p w14:paraId="1B29C7C1"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0,288</w:t>
            </w:r>
          </w:p>
        </w:tc>
        <w:tc>
          <w:tcPr>
            <w:tcW w:w="1134" w:type="dxa"/>
          </w:tcPr>
          <w:p w14:paraId="2CE0F515"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0,308</w:t>
            </w:r>
          </w:p>
        </w:tc>
        <w:tc>
          <w:tcPr>
            <w:tcW w:w="1134" w:type="dxa"/>
          </w:tcPr>
          <w:p w14:paraId="4D26E26C"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0,002</w:t>
            </w:r>
          </w:p>
        </w:tc>
      </w:tr>
      <w:tr w:rsidR="00642DC7" w:rsidRPr="00642DC7" w14:paraId="17BD40F5" w14:textId="77777777" w:rsidTr="00634338">
        <w:tc>
          <w:tcPr>
            <w:tcW w:w="1276" w:type="dxa"/>
          </w:tcPr>
          <w:p w14:paraId="2A08A4F0" w14:textId="77777777" w:rsidR="00642DC7" w:rsidRPr="00642DC7" w:rsidRDefault="00642DC7" w:rsidP="00642DC7">
            <w:pPr>
              <w:contextualSpacing/>
              <w:jc w:val="center"/>
              <w:outlineLvl w:val="0"/>
              <w:rPr>
                <w:color w:val="000000"/>
                <w:kern w:val="36"/>
                <w:shd w:val="clear" w:color="auto" w:fill="FFFFFF"/>
                <w:lang w:val="en-US"/>
              </w:rPr>
            </w:pPr>
            <w:r w:rsidRPr="00642DC7">
              <w:rPr>
                <w:color w:val="000000"/>
                <w:kern w:val="36"/>
                <w:shd w:val="clear" w:color="auto" w:fill="FFFFFF"/>
                <w:lang w:val="en-US"/>
              </w:rPr>
              <w:t>Z</w:t>
            </w:r>
          </w:p>
        </w:tc>
        <w:tc>
          <w:tcPr>
            <w:tcW w:w="4820" w:type="dxa"/>
          </w:tcPr>
          <w:p w14:paraId="28AC5CA3" w14:textId="77777777" w:rsidR="00642DC7" w:rsidRPr="00642DC7" w:rsidRDefault="00642DC7" w:rsidP="00642DC7">
            <w:pPr>
              <w:contextualSpacing/>
              <w:jc w:val="both"/>
              <w:outlineLvl w:val="0"/>
              <w:rPr>
                <w:color w:val="000000"/>
                <w:kern w:val="36"/>
                <w:shd w:val="clear" w:color="auto" w:fill="FFFFFF"/>
                <w:lang w:val="en-US"/>
              </w:rPr>
            </w:pPr>
          </w:p>
        </w:tc>
        <w:tc>
          <w:tcPr>
            <w:tcW w:w="992" w:type="dxa"/>
          </w:tcPr>
          <w:p w14:paraId="776A9DB2"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0,23</w:t>
            </w:r>
          </w:p>
        </w:tc>
        <w:tc>
          <w:tcPr>
            <w:tcW w:w="1134" w:type="dxa"/>
          </w:tcPr>
          <w:p w14:paraId="5030B69D"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0,27</w:t>
            </w:r>
          </w:p>
        </w:tc>
        <w:tc>
          <w:tcPr>
            <w:tcW w:w="1134" w:type="dxa"/>
          </w:tcPr>
          <w:p w14:paraId="77DA9619" w14:textId="77777777" w:rsidR="00642DC7" w:rsidRPr="00642DC7" w:rsidRDefault="00642DC7" w:rsidP="00642DC7">
            <w:pPr>
              <w:contextualSpacing/>
              <w:jc w:val="center"/>
              <w:outlineLvl w:val="0"/>
              <w:rPr>
                <w:color w:val="000000"/>
                <w:kern w:val="36"/>
                <w:shd w:val="clear" w:color="auto" w:fill="FFFFFF"/>
              </w:rPr>
            </w:pPr>
            <w:r w:rsidRPr="00642DC7">
              <w:rPr>
                <w:color w:val="000000"/>
                <w:kern w:val="36"/>
                <w:shd w:val="clear" w:color="auto" w:fill="FFFFFF"/>
              </w:rPr>
              <w:t>0,04</w:t>
            </w:r>
          </w:p>
        </w:tc>
      </w:tr>
    </w:tbl>
    <w:p w14:paraId="22E5F43A" w14:textId="77777777" w:rsidR="00642DC7" w:rsidRDefault="00642DC7" w:rsidP="00642DC7">
      <w:pPr>
        <w:spacing w:line="360" w:lineRule="auto"/>
        <w:jc w:val="both"/>
        <w:rPr>
          <w:rFonts w:eastAsia="Calibri"/>
          <w:sz w:val="28"/>
          <w:szCs w:val="28"/>
        </w:rPr>
      </w:pPr>
    </w:p>
    <w:p w14:paraId="4FC540FD" w14:textId="77777777" w:rsidR="00642DC7" w:rsidRDefault="00642DC7" w:rsidP="00642DC7">
      <w:pPr>
        <w:spacing w:line="360" w:lineRule="auto"/>
        <w:jc w:val="both"/>
        <w:rPr>
          <w:rFonts w:eastAsia="Calibri"/>
          <w:sz w:val="28"/>
          <w:szCs w:val="28"/>
        </w:rPr>
      </w:pPr>
    </w:p>
    <w:p w14:paraId="0624C004" w14:textId="77777777" w:rsidR="00642DC7" w:rsidRDefault="00642DC7" w:rsidP="00642DC7">
      <w:pPr>
        <w:spacing w:line="360" w:lineRule="auto"/>
        <w:jc w:val="both"/>
        <w:rPr>
          <w:rFonts w:eastAsia="Calibri"/>
          <w:sz w:val="28"/>
          <w:szCs w:val="28"/>
        </w:rPr>
      </w:pPr>
    </w:p>
    <w:p w14:paraId="1A97B2C7" w14:textId="77777777" w:rsidR="00642DC7" w:rsidRDefault="00642DC7" w:rsidP="00642DC7">
      <w:pPr>
        <w:spacing w:line="360" w:lineRule="auto"/>
        <w:jc w:val="both"/>
        <w:rPr>
          <w:rFonts w:eastAsia="Calibri"/>
          <w:sz w:val="28"/>
          <w:szCs w:val="28"/>
        </w:rPr>
      </w:pPr>
    </w:p>
    <w:p w14:paraId="778BE27A" w14:textId="77777777" w:rsidR="00642DC7" w:rsidRDefault="00642DC7" w:rsidP="00642DC7">
      <w:pPr>
        <w:spacing w:line="360" w:lineRule="auto"/>
        <w:jc w:val="both"/>
        <w:rPr>
          <w:rFonts w:eastAsia="Calibri"/>
          <w:sz w:val="28"/>
          <w:szCs w:val="28"/>
        </w:rPr>
      </w:pPr>
    </w:p>
    <w:p w14:paraId="583BDEB0" w14:textId="77777777" w:rsidR="00642DC7" w:rsidRDefault="00642DC7" w:rsidP="00642DC7">
      <w:pPr>
        <w:spacing w:line="360" w:lineRule="auto"/>
        <w:jc w:val="both"/>
        <w:rPr>
          <w:rFonts w:eastAsia="Calibri"/>
          <w:sz w:val="28"/>
          <w:szCs w:val="28"/>
        </w:rPr>
      </w:pPr>
    </w:p>
    <w:p w14:paraId="688AF2A9" w14:textId="77777777" w:rsidR="00642DC7" w:rsidRDefault="00642DC7" w:rsidP="00642DC7">
      <w:pPr>
        <w:spacing w:line="360" w:lineRule="auto"/>
        <w:jc w:val="both"/>
        <w:rPr>
          <w:rFonts w:eastAsia="Calibri"/>
          <w:sz w:val="28"/>
          <w:szCs w:val="28"/>
        </w:rPr>
      </w:pPr>
    </w:p>
    <w:p w14:paraId="5B194252" w14:textId="77777777" w:rsidR="00642DC7" w:rsidRDefault="00642DC7" w:rsidP="00642DC7">
      <w:pPr>
        <w:spacing w:line="360" w:lineRule="auto"/>
        <w:jc w:val="both"/>
        <w:rPr>
          <w:rFonts w:eastAsia="Calibri"/>
          <w:sz w:val="28"/>
          <w:szCs w:val="28"/>
        </w:rPr>
      </w:pPr>
    </w:p>
    <w:p w14:paraId="1A4C4C8D" w14:textId="77777777" w:rsidR="00642DC7" w:rsidRDefault="00642DC7" w:rsidP="00642DC7">
      <w:pPr>
        <w:spacing w:line="360" w:lineRule="auto"/>
        <w:jc w:val="both"/>
        <w:rPr>
          <w:rFonts w:eastAsia="Calibri"/>
          <w:sz w:val="28"/>
          <w:szCs w:val="28"/>
        </w:rPr>
      </w:pPr>
    </w:p>
    <w:p w14:paraId="2912DE88" w14:textId="77777777" w:rsidR="00642DC7" w:rsidRDefault="00642DC7" w:rsidP="00642DC7">
      <w:pPr>
        <w:spacing w:line="360" w:lineRule="auto"/>
        <w:jc w:val="both"/>
        <w:rPr>
          <w:rFonts w:eastAsia="Calibri"/>
          <w:sz w:val="28"/>
          <w:szCs w:val="28"/>
        </w:rPr>
      </w:pPr>
    </w:p>
    <w:p w14:paraId="2FC7376E" w14:textId="77777777" w:rsidR="00642DC7" w:rsidRDefault="00642DC7" w:rsidP="00642DC7">
      <w:pPr>
        <w:spacing w:line="360" w:lineRule="auto"/>
        <w:jc w:val="both"/>
        <w:rPr>
          <w:rFonts w:eastAsia="Calibri"/>
          <w:sz w:val="28"/>
          <w:szCs w:val="28"/>
        </w:rPr>
      </w:pPr>
    </w:p>
    <w:p w14:paraId="6BFB823C" w14:textId="77777777" w:rsidR="00642DC7" w:rsidRDefault="00642DC7" w:rsidP="00642DC7">
      <w:pPr>
        <w:spacing w:line="360" w:lineRule="auto"/>
        <w:jc w:val="both"/>
        <w:rPr>
          <w:rFonts w:eastAsia="Calibri"/>
          <w:sz w:val="28"/>
          <w:szCs w:val="28"/>
        </w:rPr>
      </w:pPr>
    </w:p>
    <w:p w14:paraId="271AD8D3" w14:textId="77777777" w:rsidR="00642DC7" w:rsidRDefault="00642DC7" w:rsidP="00642DC7">
      <w:pPr>
        <w:spacing w:line="360" w:lineRule="auto"/>
        <w:jc w:val="both"/>
        <w:rPr>
          <w:rFonts w:eastAsia="Calibri"/>
          <w:sz w:val="28"/>
          <w:szCs w:val="28"/>
        </w:rPr>
      </w:pPr>
    </w:p>
    <w:p w14:paraId="3D72B3AF" w14:textId="77777777" w:rsidR="00642DC7" w:rsidRDefault="00642DC7" w:rsidP="00642DC7">
      <w:pPr>
        <w:spacing w:line="360" w:lineRule="auto"/>
        <w:jc w:val="both"/>
        <w:rPr>
          <w:rFonts w:eastAsia="Calibri"/>
          <w:sz w:val="28"/>
          <w:szCs w:val="28"/>
        </w:rPr>
      </w:pPr>
    </w:p>
    <w:p w14:paraId="3FA9826E" w14:textId="77777777" w:rsidR="00642DC7" w:rsidRDefault="00642DC7" w:rsidP="00642DC7">
      <w:pPr>
        <w:spacing w:line="360" w:lineRule="auto"/>
        <w:jc w:val="both"/>
        <w:rPr>
          <w:rFonts w:eastAsia="Calibri"/>
          <w:sz w:val="28"/>
          <w:szCs w:val="28"/>
        </w:rPr>
      </w:pPr>
    </w:p>
    <w:p w14:paraId="6DCA856B" w14:textId="77777777" w:rsidR="00642DC7" w:rsidRDefault="00642DC7" w:rsidP="00642DC7">
      <w:pPr>
        <w:spacing w:line="360" w:lineRule="auto"/>
        <w:jc w:val="both"/>
        <w:rPr>
          <w:rFonts w:eastAsia="Calibri"/>
          <w:sz w:val="28"/>
          <w:szCs w:val="28"/>
        </w:rPr>
      </w:pPr>
    </w:p>
    <w:p w14:paraId="365C25B4" w14:textId="77777777" w:rsidR="00642DC7" w:rsidRDefault="00642DC7" w:rsidP="00642DC7">
      <w:pPr>
        <w:spacing w:line="360" w:lineRule="auto"/>
        <w:jc w:val="both"/>
        <w:rPr>
          <w:rFonts w:eastAsia="Calibri"/>
          <w:sz w:val="28"/>
          <w:szCs w:val="28"/>
        </w:rPr>
      </w:pPr>
    </w:p>
    <w:p w14:paraId="30C051AB" w14:textId="77777777" w:rsidR="00642DC7" w:rsidRDefault="00642DC7" w:rsidP="00642DC7">
      <w:pPr>
        <w:spacing w:line="360" w:lineRule="auto"/>
        <w:jc w:val="both"/>
        <w:rPr>
          <w:rFonts w:eastAsia="Calibri"/>
          <w:sz w:val="28"/>
          <w:szCs w:val="28"/>
        </w:rPr>
      </w:pPr>
    </w:p>
    <w:p w14:paraId="6052D883" w14:textId="77777777" w:rsidR="00642DC7" w:rsidRDefault="00642DC7" w:rsidP="00642DC7">
      <w:pPr>
        <w:spacing w:line="360" w:lineRule="auto"/>
        <w:jc w:val="both"/>
        <w:rPr>
          <w:rFonts w:eastAsia="Calibri"/>
          <w:sz w:val="28"/>
          <w:szCs w:val="28"/>
        </w:rPr>
      </w:pPr>
    </w:p>
    <w:p w14:paraId="3BFFE581" w14:textId="77777777" w:rsidR="00642DC7" w:rsidRDefault="00642DC7" w:rsidP="00642DC7">
      <w:pPr>
        <w:spacing w:line="360" w:lineRule="auto"/>
        <w:jc w:val="both"/>
        <w:rPr>
          <w:rFonts w:eastAsia="Calibri"/>
          <w:sz w:val="28"/>
          <w:szCs w:val="28"/>
        </w:rPr>
      </w:pPr>
    </w:p>
    <w:p w14:paraId="1C52947A" w14:textId="77777777" w:rsidR="00642DC7" w:rsidRDefault="00642DC7" w:rsidP="00642DC7">
      <w:pPr>
        <w:spacing w:line="360" w:lineRule="auto"/>
        <w:jc w:val="both"/>
        <w:rPr>
          <w:rFonts w:eastAsia="Calibri"/>
          <w:sz w:val="28"/>
          <w:szCs w:val="28"/>
        </w:rPr>
      </w:pPr>
    </w:p>
    <w:p w14:paraId="5CF4F502" w14:textId="77777777" w:rsidR="00642DC7" w:rsidRDefault="00642DC7" w:rsidP="00642DC7">
      <w:pPr>
        <w:spacing w:line="360" w:lineRule="auto"/>
        <w:jc w:val="both"/>
        <w:rPr>
          <w:rFonts w:eastAsia="Calibri"/>
          <w:sz w:val="28"/>
          <w:szCs w:val="28"/>
        </w:rPr>
      </w:pPr>
    </w:p>
    <w:p w14:paraId="059FB660" w14:textId="6B81D2A9" w:rsidR="00642DC7" w:rsidRDefault="00642DC7" w:rsidP="00642DC7">
      <w:pPr>
        <w:spacing w:line="360" w:lineRule="auto"/>
        <w:jc w:val="right"/>
        <w:rPr>
          <w:rFonts w:eastAsia="Calibri"/>
          <w:sz w:val="28"/>
          <w:szCs w:val="28"/>
        </w:rPr>
      </w:pPr>
      <w:r>
        <w:rPr>
          <w:rFonts w:eastAsia="Calibri"/>
          <w:sz w:val="28"/>
          <w:szCs w:val="28"/>
        </w:rPr>
        <w:t xml:space="preserve">ЛИСТ </w:t>
      </w:r>
      <w:r w:rsidR="00943CA3">
        <w:rPr>
          <w:rFonts w:eastAsia="Calibri"/>
          <w:sz w:val="28"/>
          <w:szCs w:val="28"/>
        </w:rPr>
        <w:t>14</w:t>
      </w:r>
    </w:p>
    <w:p w14:paraId="7F199315" w14:textId="3F772793" w:rsidR="00642DC7" w:rsidRPr="00642DC7" w:rsidRDefault="00642DC7" w:rsidP="00642DC7">
      <w:pPr>
        <w:spacing w:line="360" w:lineRule="auto"/>
        <w:ind w:firstLine="709"/>
        <w:contextualSpacing/>
        <w:jc w:val="both"/>
        <w:outlineLvl w:val="0"/>
        <w:rPr>
          <w:bCs/>
          <w:color w:val="000000"/>
          <w:kern w:val="36"/>
          <w:sz w:val="28"/>
          <w:szCs w:val="28"/>
        </w:rPr>
      </w:pPr>
      <w:r w:rsidRPr="00642DC7">
        <w:rPr>
          <w:bCs/>
          <w:color w:val="000000"/>
          <w:kern w:val="36"/>
          <w:sz w:val="28"/>
          <w:szCs w:val="28"/>
        </w:rPr>
        <w:t xml:space="preserve">Таблица </w:t>
      </w:r>
      <w:r w:rsidR="00943CA3">
        <w:rPr>
          <w:bCs/>
          <w:color w:val="000000"/>
          <w:kern w:val="36"/>
          <w:sz w:val="28"/>
          <w:szCs w:val="28"/>
        </w:rPr>
        <w:t>14</w:t>
      </w:r>
      <w:r w:rsidRPr="00642DC7">
        <w:rPr>
          <w:bCs/>
          <w:color w:val="000000"/>
          <w:kern w:val="36"/>
          <w:sz w:val="28"/>
          <w:szCs w:val="28"/>
        </w:rPr>
        <w:t xml:space="preserve"> – Прогнозный баланс ООО «Агрофирма «Джалиль» после проведения мероприятия</w:t>
      </w:r>
    </w:p>
    <w:tbl>
      <w:tblPr>
        <w:tblStyle w:val="7"/>
        <w:tblW w:w="9473" w:type="dxa"/>
        <w:tblInd w:w="108" w:type="dxa"/>
        <w:tblLook w:val="04A0" w:firstRow="1" w:lastRow="0" w:firstColumn="1" w:lastColumn="0" w:noHBand="0" w:noVBand="1"/>
      </w:tblPr>
      <w:tblGrid>
        <w:gridCol w:w="2536"/>
        <w:gridCol w:w="1120"/>
        <w:gridCol w:w="1130"/>
        <w:gridCol w:w="2444"/>
        <w:gridCol w:w="1134"/>
        <w:gridCol w:w="1109"/>
      </w:tblGrid>
      <w:tr w:rsidR="00642DC7" w:rsidRPr="00642DC7" w14:paraId="6FF233AF" w14:textId="77777777" w:rsidTr="00634338">
        <w:trPr>
          <w:trHeight w:val="148"/>
        </w:trPr>
        <w:tc>
          <w:tcPr>
            <w:tcW w:w="2536" w:type="dxa"/>
            <w:vMerge w:val="restart"/>
            <w:vAlign w:val="center"/>
          </w:tcPr>
          <w:p w14:paraId="132C7DA0" w14:textId="77777777" w:rsidR="00642DC7" w:rsidRPr="00642DC7" w:rsidRDefault="00642DC7" w:rsidP="00642DC7">
            <w:pPr>
              <w:contextualSpacing/>
              <w:jc w:val="center"/>
              <w:outlineLvl w:val="0"/>
              <w:rPr>
                <w:bCs/>
                <w:color w:val="000000"/>
                <w:kern w:val="36"/>
              </w:rPr>
            </w:pPr>
            <w:r w:rsidRPr="00642DC7">
              <w:rPr>
                <w:bCs/>
                <w:color w:val="000000"/>
                <w:kern w:val="36"/>
              </w:rPr>
              <w:t>Актив</w:t>
            </w:r>
          </w:p>
        </w:tc>
        <w:tc>
          <w:tcPr>
            <w:tcW w:w="2250" w:type="dxa"/>
            <w:gridSpan w:val="2"/>
            <w:vAlign w:val="center"/>
          </w:tcPr>
          <w:p w14:paraId="2CDC134E" w14:textId="77777777" w:rsidR="00642DC7" w:rsidRPr="00642DC7" w:rsidRDefault="00642DC7" w:rsidP="00642DC7">
            <w:pPr>
              <w:contextualSpacing/>
              <w:jc w:val="center"/>
              <w:outlineLvl w:val="0"/>
              <w:rPr>
                <w:bCs/>
                <w:color w:val="000000"/>
                <w:kern w:val="36"/>
              </w:rPr>
            </w:pPr>
            <w:r w:rsidRPr="00642DC7">
              <w:rPr>
                <w:bCs/>
                <w:color w:val="000000"/>
                <w:kern w:val="36"/>
              </w:rPr>
              <w:t>Годы</w:t>
            </w:r>
          </w:p>
        </w:tc>
        <w:tc>
          <w:tcPr>
            <w:tcW w:w="2444" w:type="dxa"/>
            <w:vMerge w:val="restart"/>
            <w:vAlign w:val="center"/>
          </w:tcPr>
          <w:p w14:paraId="11DD6950" w14:textId="77777777" w:rsidR="00642DC7" w:rsidRPr="00642DC7" w:rsidRDefault="00642DC7" w:rsidP="00642DC7">
            <w:pPr>
              <w:contextualSpacing/>
              <w:jc w:val="center"/>
              <w:outlineLvl w:val="0"/>
              <w:rPr>
                <w:bCs/>
                <w:color w:val="000000"/>
                <w:kern w:val="36"/>
              </w:rPr>
            </w:pPr>
            <w:r w:rsidRPr="00642DC7">
              <w:rPr>
                <w:bCs/>
                <w:color w:val="000000"/>
                <w:kern w:val="36"/>
              </w:rPr>
              <w:t>Пассив</w:t>
            </w:r>
          </w:p>
        </w:tc>
        <w:tc>
          <w:tcPr>
            <w:tcW w:w="2243" w:type="dxa"/>
            <w:gridSpan w:val="2"/>
            <w:vAlign w:val="center"/>
          </w:tcPr>
          <w:p w14:paraId="761DCA99" w14:textId="77777777" w:rsidR="00642DC7" w:rsidRPr="00642DC7" w:rsidRDefault="00642DC7" w:rsidP="00642DC7">
            <w:pPr>
              <w:contextualSpacing/>
              <w:jc w:val="center"/>
              <w:outlineLvl w:val="0"/>
              <w:rPr>
                <w:bCs/>
                <w:color w:val="000000"/>
                <w:kern w:val="36"/>
              </w:rPr>
            </w:pPr>
            <w:r w:rsidRPr="00642DC7">
              <w:rPr>
                <w:bCs/>
                <w:color w:val="000000"/>
                <w:kern w:val="36"/>
              </w:rPr>
              <w:t>Годы</w:t>
            </w:r>
          </w:p>
        </w:tc>
      </w:tr>
      <w:tr w:rsidR="00642DC7" w:rsidRPr="00642DC7" w14:paraId="395FB4A3" w14:textId="77777777" w:rsidTr="00634338">
        <w:trPr>
          <w:trHeight w:val="254"/>
        </w:trPr>
        <w:tc>
          <w:tcPr>
            <w:tcW w:w="2536" w:type="dxa"/>
            <w:vMerge/>
            <w:vAlign w:val="center"/>
          </w:tcPr>
          <w:p w14:paraId="39B5B430" w14:textId="77777777" w:rsidR="00642DC7" w:rsidRPr="00642DC7" w:rsidRDefault="00642DC7" w:rsidP="00642DC7">
            <w:pPr>
              <w:contextualSpacing/>
              <w:jc w:val="center"/>
              <w:outlineLvl w:val="0"/>
              <w:rPr>
                <w:bCs/>
                <w:color w:val="000000"/>
                <w:kern w:val="36"/>
              </w:rPr>
            </w:pPr>
          </w:p>
        </w:tc>
        <w:tc>
          <w:tcPr>
            <w:tcW w:w="1120" w:type="dxa"/>
            <w:vAlign w:val="center"/>
          </w:tcPr>
          <w:p w14:paraId="0ACE79C5" w14:textId="77777777" w:rsidR="00642DC7" w:rsidRPr="00642DC7" w:rsidRDefault="00642DC7" w:rsidP="00642DC7">
            <w:pPr>
              <w:contextualSpacing/>
              <w:jc w:val="center"/>
              <w:outlineLvl w:val="0"/>
              <w:rPr>
                <w:bCs/>
                <w:color w:val="000000"/>
                <w:kern w:val="36"/>
              </w:rPr>
            </w:pPr>
            <w:r w:rsidRPr="00642DC7">
              <w:rPr>
                <w:bCs/>
                <w:color w:val="000000"/>
                <w:kern w:val="36"/>
              </w:rPr>
              <w:t>2023</w:t>
            </w:r>
          </w:p>
        </w:tc>
        <w:tc>
          <w:tcPr>
            <w:tcW w:w="1130" w:type="dxa"/>
            <w:vAlign w:val="center"/>
          </w:tcPr>
          <w:p w14:paraId="2E22365C" w14:textId="77777777" w:rsidR="00642DC7" w:rsidRPr="00642DC7" w:rsidRDefault="00642DC7" w:rsidP="00642DC7">
            <w:pPr>
              <w:contextualSpacing/>
              <w:jc w:val="center"/>
              <w:outlineLvl w:val="0"/>
              <w:rPr>
                <w:bCs/>
                <w:color w:val="000000"/>
                <w:kern w:val="36"/>
              </w:rPr>
            </w:pPr>
            <w:r w:rsidRPr="00642DC7">
              <w:rPr>
                <w:bCs/>
                <w:color w:val="000000"/>
                <w:kern w:val="36"/>
              </w:rPr>
              <w:t>Прогноз</w:t>
            </w:r>
          </w:p>
        </w:tc>
        <w:tc>
          <w:tcPr>
            <w:tcW w:w="2444" w:type="dxa"/>
            <w:vMerge/>
            <w:vAlign w:val="center"/>
          </w:tcPr>
          <w:p w14:paraId="718C3F4F" w14:textId="77777777" w:rsidR="00642DC7" w:rsidRPr="00642DC7" w:rsidRDefault="00642DC7" w:rsidP="00642DC7">
            <w:pPr>
              <w:contextualSpacing/>
              <w:jc w:val="center"/>
              <w:outlineLvl w:val="0"/>
              <w:rPr>
                <w:bCs/>
                <w:color w:val="000000"/>
                <w:kern w:val="36"/>
              </w:rPr>
            </w:pPr>
          </w:p>
        </w:tc>
        <w:tc>
          <w:tcPr>
            <w:tcW w:w="1134" w:type="dxa"/>
            <w:vAlign w:val="center"/>
          </w:tcPr>
          <w:p w14:paraId="2C65BC60" w14:textId="77777777" w:rsidR="00642DC7" w:rsidRPr="00642DC7" w:rsidRDefault="00642DC7" w:rsidP="00642DC7">
            <w:pPr>
              <w:contextualSpacing/>
              <w:jc w:val="center"/>
              <w:outlineLvl w:val="0"/>
              <w:rPr>
                <w:bCs/>
                <w:color w:val="000000"/>
                <w:kern w:val="36"/>
              </w:rPr>
            </w:pPr>
            <w:r w:rsidRPr="00642DC7">
              <w:rPr>
                <w:bCs/>
                <w:color w:val="000000"/>
                <w:kern w:val="36"/>
              </w:rPr>
              <w:t>2023</w:t>
            </w:r>
          </w:p>
        </w:tc>
        <w:tc>
          <w:tcPr>
            <w:tcW w:w="1109" w:type="dxa"/>
            <w:vAlign w:val="center"/>
          </w:tcPr>
          <w:p w14:paraId="55F88052" w14:textId="77777777" w:rsidR="00642DC7" w:rsidRPr="00642DC7" w:rsidRDefault="00642DC7" w:rsidP="00642DC7">
            <w:pPr>
              <w:contextualSpacing/>
              <w:jc w:val="center"/>
              <w:outlineLvl w:val="0"/>
              <w:rPr>
                <w:bCs/>
                <w:color w:val="000000"/>
                <w:kern w:val="36"/>
              </w:rPr>
            </w:pPr>
            <w:r w:rsidRPr="00642DC7">
              <w:rPr>
                <w:bCs/>
                <w:color w:val="000000"/>
                <w:kern w:val="36"/>
              </w:rPr>
              <w:t>Прогноз</w:t>
            </w:r>
          </w:p>
        </w:tc>
      </w:tr>
      <w:tr w:rsidR="00642DC7" w:rsidRPr="00642DC7" w14:paraId="5E421F9E" w14:textId="77777777" w:rsidTr="00634338">
        <w:tc>
          <w:tcPr>
            <w:tcW w:w="2536" w:type="dxa"/>
            <w:vAlign w:val="center"/>
          </w:tcPr>
          <w:p w14:paraId="27A1ABCE" w14:textId="77777777" w:rsidR="00642DC7" w:rsidRPr="00642DC7" w:rsidRDefault="00642DC7" w:rsidP="00642DC7">
            <w:pPr>
              <w:contextualSpacing/>
              <w:outlineLvl w:val="0"/>
              <w:rPr>
                <w:bCs/>
                <w:color w:val="000000"/>
                <w:kern w:val="36"/>
              </w:rPr>
            </w:pPr>
            <w:r w:rsidRPr="00642DC7">
              <w:rPr>
                <w:bCs/>
                <w:color w:val="000000"/>
                <w:kern w:val="36"/>
                <w:lang w:val="en-US"/>
              </w:rPr>
              <w:t>I</w:t>
            </w:r>
            <w:r w:rsidRPr="00642DC7">
              <w:rPr>
                <w:bCs/>
                <w:color w:val="000000"/>
                <w:kern w:val="36"/>
              </w:rPr>
              <w:t>. Внеоборотные активы</w:t>
            </w:r>
          </w:p>
        </w:tc>
        <w:tc>
          <w:tcPr>
            <w:tcW w:w="1120" w:type="dxa"/>
            <w:vAlign w:val="bottom"/>
          </w:tcPr>
          <w:p w14:paraId="0048C878" w14:textId="77777777" w:rsidR="00642DC7" w:rsidRPr="00642DC7" w:rsidRDefault="00642DC7" w:rsidP="00642DC7">
            <w:pPr>
              <w:contextualSpacing/>
              <w:jc w:val="right"/>
              <w:outlineLvl w:val="0"/>
              <w:rPr>
                <w:bCs/>
                <w:color w:val="000000"/>
                <w:kern w:val="36"/>
              </w:rPr>
            </w:pPr>
            <w:r w:rsidRPr="00642DC7">
              <w:rPr>
                <w:bCs/>
                <w:color w:val="000000"/>
                <w:kern w:val="36"/>
              </w:rPr>
              <w:t>334 716</w:t>
            </w:r>
          </w:p>
        </w:tc>
        <w:tc>
          <w:tcPr>
            <w:tcW w:w="1130" w:type="dxa"/>
            <w:vAlign w:val="bottom"/>
          </w:tcPr>
          <w:p w14:paraId="033F53C7" w14:textId="77777777" w:rsidR="00642DC7" w:rsidRPr="00642DC7" w:rsidRDefault="00642DC7" w:rsidP="00642DC7">
            <w:pPr>
              <w:contextualSpacing/>
              <w:jc w:val="right"/>
              <w:outlineLvl w:val="0"/>
              <w:rPr>
                <w:bCs/>
                <w:color w:val="000000"/>
                <w:kern w:val="36"/>
              </w:rPr>
            </w:pPr>
            <w:r w:rsidRPr="00642DC7">
              <w:rPr>
                <w:bCs/>
                <w:color w:val="000000"/>
                <w:kern w:val="36"/>
              </w:rPr>
              <w:t>334 716</w:t>
            </w:r>
          </w:p>
        </w:tc>
        <w:tc>
          <w:tcPr>
            <w:tcW w:w="2444" w:type="dxa"/>
            <w:vAlign w:val="center"/>
          </w:tcPr>
          <w:p w14:paraId="2F7DA4E7" w14:textId="77777777" w:rsidR="00642DC7" w:rsidRPr="00642DC7" w:rsidRDefault="00642DC7" w:rsidP="00642DC7">
            <w:pPr>
              <w:contextualSpacing/>
              <w:outlineLvl w:val="0"/>
              <w:rPr>
                <w:bCs/>
                <w:color w:val="000000"/>
                <w:kern w:val="36"/>
              </w:rPr>
            </w:pPr>
            <w:r w:rsidRPr="00642DC7">
              <w:rPr>
                <w:bCs/>
                <w:color w:val="000000"/>
                <w:kern w:val="36"/>
                <w:lang w:val="en-US"/>
              </w:rPr>
              <w:t>III</w:t>
            </w:r>
            <w:r w:rsidRPr="00642DC7">
              <w:rPr>
                <w:bCs/>
                <w:color w:val="000000"/>
                <w:kern w:val="36"/>
              </w:rPr>
              <w:t>. Капитал и резервы</w:t>
            </w:r>
          </w:p>
        </w:tc>
        <w:tc>
          <w:tcPr>
            <w:tcW w:w="1134" w:type="dxa"/>
            <w:vAlign w:val="bottom"/>
          </w:tcPr>
          <w:p w14:paraId="022C0F32" w14:textId="77777777" w:rsidR="00642DC7" w:rsidRPr="00642DC7" w:rsidRDefault="00642DC7" w:rsidP="00642DC7">
            <w:pPr>
              <w:contextualSpacing/>
              <w:jc w:val="right"/>
              <w:outlineLvl w:val="0"/>
              <w:rPr>
                <w:bCs/>
                <w:color w:val="000000"/>
                <w:kern w:val="36"/>
              </w:rPr>
            </w:pPr>
            <w:r w:rsidRPr="00642DC7">
              <w:rPr>
                <w:bCs/>
                <w:color w:val="000000"/>
                <w:kern w:val="36"/>
              </w:rPr>
              <w:t>88 626</w:t>
            </w:r>
          </w:p>
        </w:tc>
        <w:tc>
          <w:tcPr>
            <w:tcW w:w="1109" w:type="dxa"/>
            <w:vAlign w:val="bottom"/>
          </w:tcPr>
          <w:p w14:paraId="6F4FAA38" w14:textId="77777777" w:rsidR="00642DC7" w:rsidRPr="00642DC7" w:rsidRDefault="00642DC7" w:rsidP="00642DC7">
            <w:pPr>
              <w:contextualSpacing/>
              <w:jc w:val="right"/>
              <w:outlineLvl w:val="0"/>
              <w:rPr>
                <w:bCs/>
                <w:color w:val="000000"/>
                <w:kern w:val="36"/>
              </w:rPr>
            </w:pPr>
            <w:r w:rsidRPr="00642DC7">
              <w:rPr>
                <w:bCs/>
                <w:color w:val="000000"/>
                <w:kern w:val="36"/>
              </w:rPr>
              <w:t>92 571</w:t>
            </w:r>
          </w:p>
        </w:tc>
      </w:tr>
      <w:tr w:rsidR="00642DC7" w:rsidRPr="00642DC7" w14:paraId="29855F00" w14:textId="77777777" w:rsidTr="00634338">
        <w:tc>
          <w:tcPr>
            <w:tcW w:w="2536" w:type="dxa"/>
            <w:vAlign w:val="center"/>
          </w:tcPr>
          <w:p w14:paraId="29C3CD89" w14:textId="77777777" w:rsidR="00642DC7" w:rsidRPr="00642DC7" w:rsidRDefault="00642DC7" w:rsidP="00642DC7">
            <w:pPr>
              <w:contextualSpacing/>
              <w:outlineLvl w:val="0"/>
              <w:rPr>
                <w:bCs/>
                <w:color w:val="000000"/>
                <w:kern w:val="36"/>
              </w:rPr>
            </w:pPr>
            <w:r w:rsidRPr="00642DC7">
              <w:rPr>
                <w:bCs/>
                <w:color w:val="000000"/>
                <w:kern w:val="36"/>
                <w:lang w:val="en-US"/>
              </w:rPr>
              <w:t>II</w:t>
            </w:r>
            <w:r w:rsidRPr="00642DC7">
              <w:rPr>
                <w:bCs/>
                <w:color w:val="000000"/>
                <w:kern w:val="36"/>
              </w:rPr>
              <w:t>. Оборотные активы</w:t>
            </w:r>
          </w:p>
        </w:tc>
        <w:tc>
          <w:tcPr>
            <w:tcW w:w="1120" w:type="dxa"/>
            <w:vAlign w:val="bottom"/>
          </w:tcPr>
          <w:p w14:paraId="57B0D224" w14:textId="77777777" w:rsidR="00642DC7" w:rsidRPr="00642DC7" w:rsidRDefault="00642DC7" w:rsidP="00642DC7">
            <w:pPr>
              <w:contextualSpacing/>
              <w:jc w:val="center"/>
              <w:outlineLvl w:val="0"/>
              <w:rPr>
                <w:bCs/>
                <w:color w:val="000000"/>
                <w:kern w:val="36"/>
              </w:rPr>
            </w:pPr>
            <w:r w:rsidRPr="00642DC7">
              <w:rPr>
                <w:bCs/>
                <w:color w:val="000000"/>
                <w:kern w:val="36"/>
              </w:rPr>
              <w:t>1 981125</w:t>
            </w:r>
          </w:p>
        </w:tc>
        <w:tc>
          <w:tcPr>
            <w:tcW w:w="1130" w:type="dxa"/>
            <w:vAlign w:val="bottom"/>
          </w:tcPr>
          <w:p w14:paraId="357A92F5" w14:textId="77777777" w:rsidR="00642DC7" w:rsidRPr="00642DC7" w:rsidRDefault="00642DC7" w:rsidP="00642DC7">
            <w:pPr>
              <w:contextualSpacing/>
              <w:jc w:val="right"/>
              <w:outlineLvl w:val="0"/>
              <w:rPr>
                <w:bCs/>
                <w:color w:val="000000"/>
                <w:kern w:val="36"/>
              </w:rPr>
            </w:pPr>
            <w:r w:rsidRPr="00642DC7">
              <w:rPr>
                <w:bCs/>
                <w:color w:val="000000"/>
                <w:kern w:val="36"/>
              </w:rPr>
              <w:t>1985070</w:t>
            </w:r>
          </w:p>
        </w:tc>
        <w:tc>
          <w:tcPr>
            <w:tcW w:w="2444" w:type="dxa"/>
            <w:vAlign w:val="center"/>
          </w:tcPr>
          <w:p w14:paraId="3A649FB7" w14:textId="77777777" w:rsidR="00642DC7" w:rsidRPr="00642DC7" w:rsidRDefault="00642DC7" w:rsidP="00642DC7">
            <w:pPr>
              <w:contextualSpacing/>
              <w:outlineLvl w:val="0"/>
              <w:rPr>
                <w:bCs/>
                <w:color w:val="000000"/>
                <w:kern w:val="36"/>
              </w:rPr>
            </w:pPr>
            <w:r w:rsidRPr="00642DC7">
              <w:rPr>
                <w:bCs/>
                <w:color w:val="000000"/>
                <w:kern w:val="36"/>
                <w:lang w:val="en-US"/>
              </w:rPr>
              <w:t>IV</w:t>
            </w:r>
            <w:r w:rsidRPr="00642DC7">
              <w:rPr>
                <w:bCs/>
                <w:color w:val="000000"/>
                <w:kern w:val="36"/>
              </w:rPr>
              <w:t>. Долгосрочные обязательства</w:t>
            </w:r>
          </w:p>
        </w:tc>
        <w:tc>
          <w:tcPr>
            <w:tcW w:w="1134" w:type="dxa"/>
            <w:vAlign w:val="bottom"/>
          </w:tcPr>
          <w:p w14:paraId="414FF9BC" w14:textId="77777777" w:rsidR="00642DC7" w:rsidRPr="00642DC7" w:rsidRDefault="00642DC7" w:rsidP="00642DC7">
            <w:pPr>
              <w:contextualSpacing/>
              <w:jc w:val="right"/>
              <w:outlineLvl w:val="0"/>
              <w:rPr>
                <w:bCs/>
                <w:color w:val="000000"/>
                <w:kern w:val="36"/>
              </w:rPr>
            </w:pPr>
            <w:r w:rsidRPr="00642DC7">
              <w:rPr>
                <w:bCs/>
                <w:color w:val="000000"/>
                <w:kern w:val="36"/>
              </w:rPr>
              <w:t>63 941</w:t>
            </w:r>
          </w:p>
        </w:tc>
        <w:tc>
          <w:tcPr>
            <w:tcW w:w="1109" w:type="dxa"/>
            <w:vAlign w:val="bottom"/>
          </w:tcPr>
          <w:p w14:paraId="342C7B5D" w14:textId="77777777" w:rsidR="00642DC7" w:rsidRPr="00642DC7" w:rsidRDefault="00642DC7" w:rsidP="00642DC7">
            <w:pPr>
              <w:contextualSpacing/>
              <w:jc w:val="right"/>
              <w:outlineLvl w:val="0"/>
              <w:rPr>
                <w:bCs/>
                <w:color w:val="000000"/>
                <w:kern w:val="36"/>
              </w:rPr>
            </w:pPr>
            <w:r w:rsidRPr="00642DC7">
              <w:rPr>
                <w:bCs/>
                <w:color w:val="000000"/>
                <w:kern w:val="36"/>
              </w:rPr>
              <w:t>563941</w:t>
            </w:r>
          </w:p>
        </w:tc>
      </w:tr>
      <w:tr w:rsidR="00642DC7" w:rsidRPr="00642DC7" w14:paraId="7E5919FA" w14:textId="77777777" w:rsidTr="00634338">
        <w:trPr>
          <w:trHeight w:val="584"/>
        </w:trPr>
        <w:tc>
          <w:tcPr>
            <w:tcW w:w="2536" w:type="dxa"/>
            <w:vAlign w:val="center"/>
          </w:tcPr>
          <w:p w14:paraId="7C9A5006" w14:textId="77777777" w:rsidR="00642DC7" w:rsidRPr="00642DC7" w:rsidRDefault="00642DC7" w:rsidP="00642DC7">
            <w:pPr>
              <w:contextualSpacing/>
              <w:outlineLvl w:val="0"/>
              <w:rPr>
                <w:bCs/>
                <w:color w:val="000000"/>
                <w:kern w:val="36"/>
              </w:rPr>
            </w:pPr>
          </w:p>
        </w:tc>
        <w:tc>
          <w:tcPr>
            <w:tcW w:w="1120" w:type="dxa"/>
            <w:vAlign w:val="bottom"/>
          </w:tcPr>
          <w:p w14:paraId="46FCEBE4" w14:textId="77777777" w:rsidR="00642DC7" w:rsidRPr="00642DC7" w:rsidRDefault="00642DC7" w:rsidP="00642DC7">
            <w:pPr>
              <w:contextualSpacing/>
              <w:jc w:val="right"/>
              <w:outlineLvl w:val="0"/>
              <w:rPr>
                <w:bCs/>
                <w:color w:val="000000"/>
                <w:kern w:val="36"/>
              </w:rPr>
            </w:pPr>
          </w:p>
        </w:tc>
        <w:tc>
          <w:tcPr>
            <w:tcW w:w="1130" w:type="dxa"/>
            <w:vAlign w:val="bottom"/>
          </w:tcPr>
          <w:p w14:paraId="6FF27174" w14:textId="77777777" w:rsidR="00642DC7" w:rsidRPr="00642DC7" w:rsidRDefault="00642DC7" w:rsidP="00642DC7">
            <w:pPr>
              <w:contextualSpacing/>
              <w:jc w:val="right"/>
              <w:outlineLvl w:val="0"/>
              <w:rPr>
                <w:bCs/>
                <w:color w:val="000000"/>
                <w:kern w:val="36"/>
              </w:rPr>
            </w:pPr>
          </w:p>
        </w:tc>
        <w:tc>
          <w:tcPr>
            <w:tcW w:w="2444" w:type="dxa"/>
            <w:vAlign w:val="center"/>
          </w:tcPr>
          <w:p w14:paraId="42F750FF" w14:textId="77777777" w:rsidR="00642DC7" w:rsidRPr="00642DC7" w:rsidRDefault="00642DC7" w:rsidP="00642DC7">
            <w:pPr>
              <w:contextualSpacing/>
              <w:outlineLvl w:val="0"/>
              <w:rPr>
                <w:bCs/>
                <w:color w:val="000000"/>
                <w:kern w:val="36"/>
              </w:rPr>
            </w:pPr>
            <w:r w:rsidRPr="00642DC7">
              <w:rPr>
                <w:bCs/>
                <w:color w:val="000000"/>
                <w:kern w:val="36"/>
                <w:lang w:val="en-US"/>
              </w:rPr>
              <w:t>V</w:t>
            </w:r>
            <w:r w:rsidRPr="00642DC7">
              <w:rPr>
                <w:bCs/>
                <w:color w:val="000000"/>
                <w:kern w:val="36"/>
              </w:rPr>
              <w:t>. Краткосрочные обязательства</w:t>
            </w:r>
          </w:p>
        </w:tc>
        <w:tc>
          <w:tcPr>
            <w:tcW w:w="1134" w:type="dxa"/>
            <w:vAlign w:val="bottom"/>
          </w:tcPr>
          <w:p w14:paraId="24EB292B" w14:textId="77777777" w:rsidR="00642DC7" w:rsidRPr="00642DC7" w:rsidRDefault="00642DC7" w:rsidP="00642DC7">
            <w:pPr>
              <w:contextualSpacing/>
              <w:jc w:val="right"/>
              <w:outlineLvl w:val="0"/>
              <w:rPr>
                <w:bCs/>
                <w:color w:val="000000"/>
                <w:kern w:val="36"/>
              </w:rPr>
            </w:pPr>
            <w:r w:rsidRPr="00642DC7">
              <w:rPr>
                <w:bCs/>
                <w:color w:val="000000"/>
                <w:kern w:val="36"/>
              </w:rPr>
              <w:t>2163274</w:t>
            </w:r>
          </w:p>
        </w:tc>
        <w:tc>
          <w:tcPr>
            <w:tcW w:w="1109" w:type="dxa"/>
            <w:vAlign w:val="bottom"/>
          </w:tcPr>
          <w:p w14:paraId="6C972AFD" w14:textId="77777777" w:rsidR="00642DC7" w:rsidRPr="00642DC7" w:rsidRDefault="00642DC7" w:rsidP="00642DC7">
            <w:pPr>
              <w:contextualSpacing/>
              <w:jc w:val="right"/>
              <w:outlineLvl w:val="0"/>
              <w:rPr>
                <w:bCs/>
                <w:color w:val="000000"/>
                <w:kern w:val="36"/>
              </w:rPr>
            </w:pPr>
            <w:r w:rsidRPr="00642DC7">
              <w:rPr>
                <w:bCs/>
                <w:color w:val="000000"/>
                <w:kern w:val="36"/>
              </w:rPr>
              <w:t>1663274</w:t>
            </w:r>
          </w:p>
        </w:tc>
      </w:tr>
      <w:tr w:rsidR="00642DC7" w:rsidRPr="00642DC7" w14:paraId="3FC086A4" w14:textId="77777777" w:rsidTr="00642DC7">
        <w:trPr>
          <w:trHeight w:val="50"/>
        </w:trPr>
        <w:tc>
          <w:tcPr>
            <w:tcW w:w="2536" w:type="dxa"/>
            <w:vAlign w:val="center"/>
          </w:tcPr>
          <w:p w14:paraId="3B468594" w14:textId="77777777" w:rsidR="00642DC7" w:rsidRPr="00642DC7" w:rsidRDefault="00642DC7" w:rsidP="00642DC7">
            <w:pPr>
              <w:contextualSpacing/>
              <w:outlineLvl w:val="0"/>
              <w:rPr>
                <w:bCs/>
                <w:color w:val="000000"/>
                <w:kern w:val="36"/>
              </w:rPr>
            </w:pPr>
            <w:r w:rsidRPr="00642DC7">
              <w:rPr>
                <w:bCs/>
                <w:color w:val="000000"/>
                <w:kern w:val="36"/>
              </w:rPr>
              <w:t>Баланс</w:t>
            </w:r>
          </w:p>
        </w:tc>
        <w:tc>
          <w:tcPr>
            <w:tcW w:w="1120" w:type="dxa"/>
            <w:vAlign w:val="bottom"/>
          </w:tcPr>
          <w:p w14:paraId="1B7F5F0D" w14:textId="77777777" w:rsidR="00642DC7" w:rsidRPr="00642DC7" w:rsidRDefault="00642DC7" w:rsidP="00642DC7">
            <w:pPr>
              <w:contextualSpacing/>
              <w:jc w:val="right"/>
              <w:outlineLvl w:val="0"/>
              <w:rPr>
                <w:bCs/>
                <w:color w:val="000000"/>
                <w:kern w:val="36"/>
              </w:rPr>
            </w:pPr>
            <w:r w:rsidRPr="00642DC7">
              <w:rPr>
                <w:bCs/>
                <w:color w:val="000000"/>
                <w:kern w:val="36"/>
              </w:rPr>
              <w:t>2315841</w:t>
            </w:r>
          </w:p>
        </w:tc>
        <w:tc>
          <w:tcPr>
            <w:tcW w:w="1130" w:type="dxa"/>
            <w:vAlign w:val="bottom"/>
          </w:tcPr>
          <w:p w14:paraId="006E38DD" w14:textId="77777777" w:rsidR="00642DC7" w:rsidRPr="00642DC7" w:rsidRDefault="00642DC7" w:rsidP="00642DC7">
            <w:pPr>
              <w:contextualSpacing/>
              <w:jc w:val="right"/>
              <w:outlineLvl w:val="0"/>
              <w:rPr>
                <w:bCs/>
                <w:color w:val="000000"/>
                <w:kern w:val="36"/>
              </w:rPr>
            </w:pPr>
            <w:r w:rsidRPr="00642DC7">
              <w:rPr>
                <w:bCs/>
                <w:color w:val="000000"/>
                <w:kern w:val="36"/>
              </w:rPr>
              <w:t>2319786</w:t>
            </w:r>
          </w:p>
        </w:tc>
        <w:tc>
          <w:tcPr>
            <w:tcW w:w="2444" w:type="dxa"/>
          </w:tcPr>
          <w:p w14:paraId="1F88202C" w14:textId="77777777" w:rsidR="00642DC7" w:rsidRPr="00642DC7" w:rsidRDefault="00642DC7" w:rsidP="00642DC7">
            <w:pPr>
              <w:contextualSpacing/>
              <w:outlineLvl w:val="0"/>
              <w:rPr>
                <w:bCs/>
                <w:color w:val="000000"/>
                <w:kern w:val="36"/>
              </w:rPr>
            </w:pPr>
            <w:r w:rsidRPr="00642DC7">
              <w:rPr>
                <w:bCs/>
                <w:color w:val="000000"/>
                <w:kern w:val="36"/>
              </w:rPr>
              <w:t>Баланс</w:t>
            </w:r>
          </w:p>
        </w:tc>
        <w:tc>
          <w:tcPr>
            <w:tcW w:w="1134" w:type="dxa"/>
            <w:vAlign w:val="bottom"/>
          </w:tcPr>
          <w:p w14:paraId="44470011" w14:textId="77777777" w:rsidR="00642DC7" w:rsidRPr="00642DC7" w:rsidRDefault="00642DC7" w:rsidP="00642DC7">
            <w:pPr>
              <w:contextualSpacing/>
              <w:jc w:val="right"/>
              <w:outlineLvl w:val="0"/>
              <w:rPr>
                <w:bCs/>
                <w:color w:val="000000"/>
                <w:kern w:val="36"/>
              </w:rPr>
            </w:pPr>
            <w:r w:rsidRPr="00642DC7">
              <w:rPr>
                <w:bCs/>
                <w:color w:val="000000"/>
                <w:kern w:val="36"/>
              </w:rPr>
              <w:t>2315841</w:t>
            </w:r>
          </w:p>
        </w:tc>
        <w:tc>
          <w:tcPr>
            <w:tcW w:w="1109" w:type="dxa"/>
            <w:vAlign w:val="bottom"/>
          </w:tcPr>
          <w:p w14:paraId="72DA6779" w14:textId="77777777" w:rsidR="00642DC7" w:rsidRPr="00642DC7" w:rsidRDefault="00642DC7" w:rsidP="00642DC7">
            <w:pPr>
              <w:contextualSpacing/>
              <w:jc w:val="right"/>
              <w:outlineLvl w:val="0"/>
              <w:rPr>
                <w:bCs/>
                <w:color w:val="000000"/>
                <w:kern w:val="36"/>
              </w:rPr>
            </w:pPr>
            <w:r w:rsidRPr="00642DC7">
              <w:rPr>
                <w:bCs/>
                <w:color w:val="000000"/>
                <w:kern w:val="36"/>
              </w:rPr>
              <w:t>2319786</w:t>
            </w:r>
          </w:p>
        </w:tc>
      </w:tr>
    </w:tbl>
    <w:p w14:paraId="14A62D24" w14:textId="77777777" w:rsidR="00642DC7" w:rsidRDefault="00642DC7" w:rsidP="00642DC7">
      <w:pPr>
        <w:spacing w:line="360" w:lineRule="auto"/>
        <w:jc w:val="both"/>
        <w:rPr>
          <w:rFonts w:eastAsia="Calibri"/>
          <w:sz w:val="28"/>
          <w:szCs w:val="28"/>
        </w:rPr>
      </w:pPr>
    </w:p>
    <w:p w14:paraId="0655DCAB" w14:textId="77777777" w:rsidR="00943CA3" w:rsidRDefault="00943CA3" w:rsidP="00642DC7">
      <w:pPr>
        <w:spacing w:line="360" w:lineRule="auto"/>
        <w:jc w:val="both"/>
        <w:rPr>
          <w:rFonts w:eastAsia="Calibri"/>
          <w:sz w:val="28"/>
          <w:szCs w:val="28"/>
        </w:rPr>
      </w:pPr>
    </w:p>
    <w:p w14:paraId="2AD58FA2" w14:textId="77777777" w:rsidR="00943CA3" w:rsidRDefault="00943CA3" w:rsidP="00642DC7">
      <w:pPr>
        <w:spacing w:line="360" w:lineRule="auto"/>
        <w:jc w:val="both"/>
        <w:rPr>
          <w:rFonts w:eastAsia="Calibri"/>
          <w:sz w:val="28"/>
          <w:szCs w:val="28"/>
        </w:rPr>
      </w:pPr>
    </w:p>
    <w:p w14:paraId="74E11EC9" w14:textId="77777777" w:rsidR="00943CA3" w:rsidRDefault="00943CA3" w:rsidP="00642DC7">
      <w:pPr>
        <w:spacing w:line="360" w:lineRule="auto"/>
        <w:jc w:val="both"/>
        <w:rPr>
          <w:rFonts w:eastAsia="Calibri"/>
          <w:sz w:val="28"/>
          <w:szCs w:val="28"/>
        </w:rPr>
      </w:pPr>
    </w:p>
    <w:p w14:paraId="36E1D441" w14:textId="77777777" w:rsidR="00943CA3" w:rsidRDefault="00943CA3" w:rsidP="00642DC7">
      <w:pPr>
        <w:spacing w:line="360" w:lineRule="auto"/>
        <w:jc w:val="both"/>
        <w:rPr>
          <w:rFonts w:eastAsia="Calibri"/>
          <w:sz w:val="28"/>
          <w:szCs w:val="28"/>
        </w:rPr>
      </w:pPr>
    </w:p>
    <w:p w14:paraId="461B2AA5" w14:textId="77777777" w:rsidR="00943CA3" w:rsidRDefault="00943CA3" w:rsidP="00642DC7">
      <w:pPr>
        <w:spacing w:line="360" w:lineRule="auto"/>
        <w:jc w:val="both"/>
        <w:rPr>
          <w:rFonts w:eastAsia="Calibri"/>
          <w:sz w:val="28"/>
          <w:szCs w:val="28"/>
        </w:rPr>
      </w:pPr>
    </w:p>
    <w:p w14:paraId="7B666669" w14:textId="77777777" w:rsidR="00943CA3" w:rsidRDefault="00943CA3" w:rsidP="00642DC7">
      <w:pPr>
        <w:spacing w:line="360" w:lineRule="auto"/>
        <w:jc w:val="both"/>
        <w:rPr>
          <w:rFonts w:eastAsia="Calibri"/>
          <w:sz w:val="28"/>
          <w:szCs w:val="28"/>
        </w:rPr>
      </w:pPr>
    </w:p>
    <w:p w14:paraId="4E9C9049" w14:textId="77777777" w:rsidR="00943CA3" w:rsidRDefault="00943CA3" w:rsidP="00642DC7">
      <w:pPr>
        <w:spacing w:line="360" w:lineRule="auto"/>
        <w:jc w:val="both"/>
        <w:rPr>
          <w:rFonts w:eastAsia="Calibri"/>
          <w:sz w:val="28"/>
          <w:szCs w:val="28"/>
        </w:rPr>
      </w:pPr>
    </w:p>
    <w:p w14:paraId="3BD8177F" w14:textId="77777777" w:rsidR="00943CA3" w:rsidRDefault="00943CA3" w:rsidP="00642DC7">
      <w:pPr>
        <w:spacing w:line="360" w:lineRule="auto"/>
        <w:jc w:val="both"/>
        <w:rPr>
          <w:rFonts w:eastAsia="Calibri"/>
          <w:sz w:val="28"/>
          <w:szCs w:val="28"/>
        </w:rPr>
      </w:pPr>
    </w:p>
    <w:p w14:paraId="6019F142" w14:textId="77777777" w:rsidR="00943CA3" w:rsidRDefault="00943CA3" w:rsidP="00642DC7">
      <w:pPr>
        <w:spacing w:line="360" w:lineRule="auto"/>
        <w:jc w:val="both"/>
        <w:rPr>
          <w:rFonts w:eastAsia="Calibri"/>
          <w:sz w:val="28"/>
          <w:szCs w:val="28"/>
        </w:rPr>
      </w:pPr>
    </w:p>
    <w:p w14:paraId="3E88716C" w14:textId="77777777" w:rsidR="00943CA3" w:rsidRDefault="00943CA3" w:rsidP="00642DC7">
      <w:pPr>
        <w:spacing w:line="360" w:lineRule="auto"/>
        <w:jc w:val="both"/>
        <w:rPr>
          <w:rFonts w:eastAsia="Calibri"/>
          <w:sz w:val="28"/>
          <w:szCs w:val="28"/>
        </w:rPr>
      </w:pPr>
    </w:p>
    <w:p w14:paraId="68D2D950" w14:textId="77777777" w:rsidR="00943CA3" w:rsidRDefault="00943CA3" w:rsidP="00642DC7">
      <w:pPr>
        <w:spacing w:line="360" w:lineRule="auto"/>
        <w:jc w:val="both"/>
        <w:rPr>
          <w:rFonts w:eastAsia="Calibri"/>
          <w:sz w:val="28"/>
          <w:szCs w:val="28"/>
        </w:rPr>
      </w:pPr>
    </w:p>
    <w:p w14:paraId="038679E7" w14:textId="77777777" w:rsidR="00943CA3" w:rsidRDefault="00943CA3" w:rsidP="00642DC7">
      <w:pPr>
        <w:spacing w:line="360" w:lineRule="auto"/>
        <w:jc w:val="both"/>
        <w:rPr>
          <w:rFonts w:eastAsia="Calibri"/>
          <w:sz w:val="28"/>
          <w:szCs w:val="28"/>
        </w:rPr>
      </w:pPr>
    </w:p>
    <w:p w14:paraId="531CEF4C" w14:textId="77777777" w:rsidR="00943CA3" w:rsidRDefault="00943CA3" w:rsidP="00642DC7">
      <w:pPr>
        <w:spacing w:line="360" w:lineRule="auto"/>
        <w:jc w:val="both"/>
        <w:rPr>
          <w:rFonts w:eastAsia="Calibri"/>
          <w:sz w:val="28"/>
          <w:szCs w:val="28"/>
        </w:rPr>
      </w:pPr>
    </w:p>
    <w:p w14:paraId="79982F4B" w14:textId="77777777" w:rsidR="00943CA3" w:rsidRDefault="00943CA3" w:rsidP="00642DC7">
      <w:pPr>
        <w:spacing w:line="360" w:lineRule="auto"/>
        <w:jc w:val="both"/>
        <w:rPr>
          <w:rFonts w:eastAsia="Calibri"/>
          <w:sz w:val="28"/>
          <w:szCs w:val="28"/>
        </w:rPr>
      </w:pPr>
    </w:p>
    <w:p w14:paraId="6F1629F0" w14:textId="77777777" w:rsidR="00943CA3" w:rsidRDefault="00943CA3" w:rsidP="00642DC7">
      <w:pPr>
        <w:spacing w:line="360" w:lineRule="auto"/>
        <w:jc w:val="both"/>
        <w:rPr>
          <w:rFonts w:eastAsia="Calibri"/>
          <w:sz w:val="28"/>
          <w:szCs w:val="28"/>
        </w:rPr>
      </w:pPr>
    </w:p>
    <w:p w14:paraId="6940FC6B" w14:textId="77777777" w:rsidR="00943CA3" w:rsidRDefault="00943CA3" w:rsidP="00642DC7">
      <w:pPr>
        <w:spacing w:line="360" w:lineRule="auto"/>
        <w:jc w:val="both"/>
        <w:rPr>
          <w:rFonts w:eastAsia="Calibri"/>
          <w:sz w:val="28"/>
          <w:szCs w:val="28"/>
        </w:rPr>
      </w:pPr>
    </w:p>
    <w:p w14:paraId="64F87799" w14:textId="77777777" w:rsidR="00943CA3" w:rsidRDefault="00943CA3" w:rsidP="00642DC7">
      <w:pPr>
        <w:spacing w:line="360" w:lineRule="auto"/>
        <w:jc w:val="both"/>
        <w:rPr>
          <w:rFonts w:eastAsia="Calibri"/>
          <w:sz w:val="28"/>
          <w:szCs w:val="28"/>
        </w:rPr>
      </w:pPr>
    </w:p>
    <w:p w14:paraId="4C39B9FC" w14:textId="77777777" w:rsidR="00943CA3" w:rsidRDefault="00943CA3" w:rsidP="00642DC7">
      <w:pPr>
        <w:spacing w:line="360" w:lineRule="auto"/>
        <w:jc w:val="both"/>
        <w:rPr>
          <w:rFonts w:eastAsia="Calibri"/>
          <w:sz w:val="28"/>
          <w:szCs w:val="28"/>
        </w:rPr>
      </w:pPr>
    </w:p>
    <w:p w14:paraId="7E0FED7F" w14:textId="77777777" w:rsidR="00943CA3" w:rsidRDefault="00943CA3" w:rsidP="00642DC7">
      <w:pPr>
        <w:spacing w:line="360" w:lineRule="auto"/>
        <w:jc w:val="both"/>
        <w:rPr>
          <w:rFonts w:eastAsia="Calibri"/>
          <w:sz w:val="28"/>
          <w:szCs w:val="28"/>
        </w:rPr>
      </w:pPr>
    </w:p>
    <w:p w14:paraId="43D1B619" w14:textId="77777777" w:rsidR="00943CA3" w:rsidRDefault="00943CA3" w:rsidP="00642DC7">
      <w:pPr>
        <w:spacing w:line="360" w:lineRule="auto"/>
        <w:jc w:val="both"/>
        <w:rPr>
          <w:rFonts w:eastAsia="Calibri"/>
          <w:sz w:val="28"/>
          <w:szCs w:val="28"/>
        </w:rPr>
      </w:pPr>
    </w:p>
    <w:p w14:paraId="1E247170" w14:textId="77777777" w:rsidR="00943CA3" w:rsidRDefault="00943CA3" w:rsidP="00642DC7">
      <w:pPr>
        <w:spacing w:line="360" w:lineRule="auto"/>
        <w:jc w:val="both"/>
        <w:rPr>
          <w:rFonts w:eastAsia="Calibri"/>
          <w:sz w:val="28"/>
          <w:szCs w:val="28"/>
        </w:rPr>
      </w:pPr>
    </w:p>
    <w:p w14:paraId="1B805C57"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УДК 65.01</w:t>
      </w:r>
    </w:p>
    <w:p w14:paraId="266329FB" w14:textId="77777777" w:rsidR="00925293" w:rsidRPr="00925293" w:rsidRDefault="00925293" w:rsidP="00925293">
      <w:pPr>
        <w:shd w:val="clear" w:color="auto" w:fill="FFFFFF"/>
        <w:ind w:firstLine="709"/>
        <w:jc w:val="right"/>
        <w:rPr>
          <w:rFonts w:eastAsia="MS Mincho"/>
          <w:b/>
          <w:i/>
          <w:sz w:val="28"/>
          <w:szCs w:val="28"/>
        </w:rPr>
      </w:pPr>
      <w:r w:rsidRPr="00925293">
        <w:rPr>
          <w:rFonts w:eastAsia="MS Mincho"/>
          <w:b/>
          <w:i/>
          <w:sz w:val="28"/>
          <w:szCs w:val="28"/>
        </w:rPr>
        <w:t xml:space="preserve">Газымова Илюза </w:t>
      </w:r>
      <w:proofErr w:type="spellStart"/>
      <w:r w:rsidRPr="00925293">
        <w:rPr>
          <w:rFonts w:eastAsia="MS Mincho"/>
          <w:b/>
          <w:i/>
          <w:sz w:val="28"/>
          <w:szCs w:val="28"/>
        </w:rPr>
        <w:t>Ильшатовна</w:t>
      </w:r>
      <w:proofErr w:type="spellEnd"/>
    </w:p>
    <w:p w14:paraId="454E5AC0" w14:textId="77777777" w:rsidR="00925293" w:rsidRPr="00925293" w:rsidRDefault="00925293" w:rsidP="00925293">
      <w:pPr>
        <w:shd w:val="clear" w:color="auto" w:fill="FFFFFF"/>
        <w:ind w:firstLine="709"/>
        <w:jc w:val="right"/>
        <w:rPr>
          <w:rFonts w:eastAsia="MS Mincho"/>
          <w:i/>
          <w:sz w:val="28"/>
          <w:szCs w:val="28"/>
        </w:rPr>
      </w:pPr>
      <w:r w:rsidRPr="00925293">
        <w:rPr>
          <w:rFonts w:eastAsia="MS Mincho"/>
          <w:i/>
          <w:sz w:val="28"/>
          <w:szCs w:val="28"/>
        </w:rPr>
        <w:t>Студентка Б301-04 группы 2 курса</w:t>
      </w:r>
    </w:p>
    <w:p w14:paraId="69FC460C" w14:textId="77777777" w:rsidR="00925293" w:rsidRPr="00925293" w:rsidRDefault="00925293" w:rsidP="00925293">
      <w:pPr>
        <w:shd w:val="clear" w:color="auto" w:fill="FFFFFF"/>
        <w:ind w:firstLine="709"/>
        <w:jc w:val="right"/>
        <w:rPr>
          <w:rFonts w:eastAsia="MS Mincho"/>
          <w:i/>
          <w:sz w:val="28"/>
          <w:szCs w:val="28"/>
        </w:rPr>
      </w:pPr>
      <w:bookmarkStart w:id="10" w:name="_Hlk101119184"/>
      <w:r w:rsidRPr="00925293">
        <w:rPr>
          <w:rFonts w:eastAsia="MS Mincho"/>
          <w:i/>
          <w:sz w:val="28"/>
          <w:szCs w:val="28"/>
          <w:lang w:val="en-US"/>
        </w:rPr>
        <w:t>e</w:t>
      </w:r>
      <w:r w:rsidRPr="00925293">
        <w:rPr>
          <w:rFonts w:eastAsia="MS Mincho"/>
          <w:i/>
          <w:sz w:val="28"/>
          <w:szCs w:val="28"/>
        </w:rPr>
        <w:t>-</w:t>
      </w:r>
      <w:r w:rsidRPr="00925293">
        <w:rPr>
          <w:rFonts w:eastAsia="MS Mincho"/>
          <w:i/>
          <w:sz w:val="28"/>
          <w:szCs w:val="28"/>
          <w:lang w:val="en-US"/>
        </w:rPr>
        <w:t>mail</w:t>
      </w:r>
      <w:r w:rsidRPr="00925293">
        <w:rPr>
          <w:rFonts w:eastAsia="MS Mincho"/>
          <w:i/>
          <w:sz w:val="28"/>
          <w:szCs w:val="28"/>
        </w:rPr>
        <w:t>:</w:t>
      </w:r>
      <w:bookmarkEnd w:id="10"/>
      <w:r w:rsidRPr="00925293">
        <w:rPr>
          <w:rFonts w:eastAsia="MS Mincho"/>
          <w:i/>
          <w:sz w:val="28"/>
          <w:szCs w:val="28"/>
        </w:rPr>
        <w:t xml:space="preserve"> </w:t>
      </w:r>
      <w:hyperlink r:id="rId8" w:history="1">
        <w:r w:rsidRPr="00925293">
          <w:rPr>
            <w:rFonts w:eastAsia="MS Mincho"/>
            <w:i/>
            <w:color w:val="0000FF"/>
            <w:sz w:val="28"/>
            <w:szCs w:val="28"/>
            <w:u w:val="single"/>
            <w:lang w:val="en-US"/>
          </w:rPr>
          <w:t>igazymova</w:t>
        </w:r>
        <w:r w:rsidRPr="00925293">
          <w:rPr>
            <w:rFonts w:eastAsia="MS Mincho"/>
            <w:i/>
            <w:color w:val="0000FF"/>
            <w:sz w:val="28"/>
            <w:szCs w:val="28"/>
            <w:u w:val="single"/>
          </w:rPr>
          <w:t>@</w:t>
        </w:r>
        <w:r w:rsidRPr="00925293">
          <w:rPr>
            <w:rFonts w:eastAsia="MS Mincho"/>
            <w:i/>
            <w:color w:val="0000FF"/>
            <w:sz w:val="28"/>
            <w:szCs w:val="28"/>
            <w:u w:val="single"/>
            <w:lang w:val="en-US"/>
          </w:rPr>
          <w:t>mail</w:t>
        </w:r>
        <w:r w:rsidRPr="00925293">
          <w:rPr>
            <w:rFonts w:eastAsia="MS Mincho"/>
            <w:i/>
            <w:color w:val="0000FF"/>
            <w:sz w:val="28"/>
            <w:szCs w:val="28"/>
            <w:u w:val="single"/>
          </w:rPr>
          <w:t>.</w:t>
        </w:r>
        <w:proofErr w:type="spellStart"/>
        <w:r w:rsidRPr="00925293">
          <w:rPr>
            <w:rFonts w:eastAsia="MS Mincho"/>
            <w:i/>
            <w:color w:val="0000FF"/>
            <w:sz w:val="28"/>
            <w:szCs w:val="28"/>
            <w:u w:val="single"/>
            <w:lang w:val="en-US"/>
          </w:rPr>
          <w:t>ru</w:t>
        </w:r>
        <w:proofErr w:type="spellEnd"/>
      </w:hyperlink>
    </w:p>
    <w:p w14:paraId="0E183372" w14:textId="77777777" w:rsidR="00925293" w:rsidRPr="00925293" w:rsidRDefault="00925293" w:rsidP="00925293">
      <w:pPr>
        <w:shd w:val="clear" w:color="auto" w:fill="FFFFFF"/>
        <w:ind w:firstLine="709"/>
        <w:jc w:val="right"/>
        <w:rPr>
          <w:rFonts w:eastAsia="MS Mincho"/>
          <w:i/>
          <w:sz w:val="28"/>
          <w:szCs w:val="28"/>
        </w:rPr>
      </w:pPr>
      <w:r w:rsidRPr="00925293">
        <w:rPr>
          <w:rFonts w:eastAsia="MS Mincho"/>
          <w:i/>
          <w:sz w:val="28"/>
          <w:szCs w:val="28"/>
        </w:rPr>
        <w:t xml:space="preserve">Научный руководитель: </w:t>
      </w:r>
      <w:proofErr w:type="spellStart"/>
      <w:r w:rsidRPr="00925293">
        <w:rPr>
          <w:rFonts w:eastAsia="MS Mincho"/>
          <w:i/>
          <w:sz w:val="28"/>
          <w:szCs w:val="28"/>
        </w:rPr>
        <w:t>Клычова</w:t>
      </w:r>
      <w:proofErr w:type="spellEnd"/>
      <w:r w:rsidRPr="00925293">
        <w:rPr>
          <w:rFonts w:eastAsia="MS Mincho"/>
          <w:i/>
          <w:sz w:val="28"/>
          <w:szCs w:val="28"/>
        </w:rPr>
        <w:t xml:space="preserve"> </w:t>
      </w:r>
      <w:proofErr w:type="spellStart"/>
      <w:r w:rsidRPr="00925293">
        <w:rPr>
          <w:rFonts w:eastAsia="MS Mincho"/>
          <w:i/>
          <w:sz w:val="28"/>
          <w:szCs w:val="28"/>
        </w:rPr>
        <w:t>Гузалия</w:t>
      </w:r>
      <w:proofErr w:type="spellEnd"/>
      <w:r w:rsidRPr="00925293">
        <w:rPr>
          <w:rFonts w:eastAsia="MS Mincho"/>
          <w:i/>
          <w:sz w:val="28"/>
          <w:szCs w:val="28"/>
        </w:rPr>
        <w:t xml:space="preserve"> </w:t>
      </w:r>
      <w:proofErr w:type="spellStart"/>
      <w:r w:rsidRPr="00925293">
        <w:rPr>
          <w:rFonts w:eastAsia="MS Mincho"/>
          <w:i/>
          <w:sz w:val="28"/>
          <w:szCs w:val="28"/>
        </w:rPr>
        <w:t>Салиховна</w:t>
      </w:r>
      <w:proofErr w:type="spellEnd"/>
    </w:p>
    <w:p w14:paraId="517A6445" w14:textId="77777777" w:rsidR="00925293" w:rsidRPr="00925293" w:rsidRDefault="00925293" w:rsidP="00925293">
      <w:pPr>
        <w:shd w:val="clear" w:color="auto" w:fill="FFFFFF"/>
        <w:ind w:firstLine="709"/>
        <w:jc w:val="right"/>
        <w:rPr>
          <w:rFonts w:eastAsia="MS Mincho"/>
          <w:i/>
          <w:sz w:val="28"/>
          <w:szCs w:val="28"/>
        </w:rPr>
      </w:pPr>
      <w:r w:rsidRPr="00925293">
        <w:rPr>
          <w:rFonts w:eastAsia="MS Mincho"/>
          <w:i/>
          <w:sz w:val="28"/>
          <w:szCs w:val="28"/>
          <w:lang w:val="en-US"/>
        </w:rPr>
        <w:t>e</w:t>
      </w:r>
      <w:r w:rsidRPr="00925293">
        <w:rPr>
          <w:rFonts w:eastAsia="MS Mincho"/>
          <w:i/>
          <w:sz w:val="28"/>
          <w:szCs w:val="28"/>
        </w:rPr>
        <w:t>-</w:t>
      </w:r>
      <w:r w:rsidRPr="00925293">
        <w:rPr>
          <w:rFonts w:eastAsia="MS Mincho"/>
          <w:i/>
          <w:sz w:val="28"/>
          <w:szCs w:val="28"/>
          <w:lang w:val="en-US"/>
        </w:rPr>
        <w:t>mail</w:t>
      </w:r>
      <w:r w:rsidRPr="00925293">
        <w:rPr>
          <w:rFonts w:eastAsia="MS Mincho"/>
          <w:i/>
          <w:sz w:val="28"/>
          <w:szCs w:val="28"/>
        </w:rPr>
        <w:t xml:space="preserve">: </w:t>
      </w:r>
      <w:hyperlink r:id="rId9" w:history="1">
        <w:r w:rsidRPr="00925293">
          <w:rPr>
            <w:rFonts w:eastAsia="MS Mincho"/>
            <w:i/>
            <w:color w:val="0000FF"/>
            <w:sz w:val="28"/>
            <w:szCs w:val="28"/>
            <w:u w:val="single"/>
            <w:lang w:val="en-US"/>
          </w:rPr>
          <w:t>kgaukgs</w:t>
        </w:r>
        <w:r w:rsidRPr="00925293">
          <w:rPr>
            <w:rFonts w:eastAsia="MS Mincho"/>
            <w:i/>
            <w:color w:val="0000FF"/>
            <w:sz w:val="28"/>
            <w:szCs w:val="28"/>
            <w:u w:val="single"/>
          </w:rPr>
          <w:t>@</w:t>
        </w:r>
        <w:r w:rsidRPr="00925293">
          <w:rPr>
            <w:rFonts w:eastAsia="MS Mincho"/>
            <w:i/>
            <w:color w:val="0000FF"/>
            <w:sz w:val="28"/>
            <w:szCs w:val="28"/>
            <w:u w:val="single"/>
            <w:lang w:val="en-US"/>
          </w:rPr>
          <w:t>mail</w:t>
        </w:r>
        <w:r w:rsidRPr="00925293">
          <w:rPr>
            <w:rFonts w:eastAsia="MS Mincho"/>
            <w:i/>
            <w:color w:val="0000FF"/>
            <w:sz w:val="28"/>
            <w:szCs w:val="28"/>
            <w:u w:val="single"/>
          </w:rPr>
          <w:t>.</w:t>
        </w:r>
        <w:proofErr w:type="spellStart"/>
        <w:r w:rsidRPr="00925293">
          <w:rPr>
            <w:rFonts w:eastAsia="MS Mincho"/>
            <w:i/>
            <w:color w:val="0000FF"/>
            <w:sz w:val="28"/>
            <w:szCs w:val="28"/>
            <w:u w:val="single"/>
            <w:lang w:val="en-US"/>
          </w:rPr>
          <w:t>ru</w:t>
        </w:r>
        <w:proofErr w:type="spellEnd"/>
      </w:hyperlink>
    </w:p>
    <w:p w14:paraId="5F658C52" w14:textId="77777777" w:rsidR="00925293" w:rsidRPr="00925293" w:rsidRDefault="00925293" w:rsidP="00925293">
      <w:pPr>
        <w:shd w:val="clear" w:color="auto" w:fill="FFFFFF"/>
        <w:ind w:firstLine="709"/>
        <w:jc w:val="right"/>
        <w:rPr>
          <w:rFonts w:eastAsia="MS Mincho"/>
          <w:i/>
          <w:sz w:val="28"/>
          <w:szCs w:val="28"/>
        </w:rPr>
      </w:pPr>
      <w:r w:rsidRPr="00925293">
        <w:rPr>
          <w:rFonts w:eastAsia="MS Mincho"/>
          <w:i/>
          <w:sz w:val="28"/>
          <w:szCs w:val="28"/>
        </w:rPr>
        <w:t>Казанский государственный аграрный университет, Казань</w:t>
      </w:r>
    </w:p>
    <w:p w14:paraId="55C51D26" w14:textId="77777777" w:rsidR="00925293" w:rsidRPr="00925293" w:rsidRDefault="00925293" w:rsidP="00925293">
      <w:pPr>
        <w:shd w:val="clear" w:color="auto" w:fill="FFFFFF"/>
        <w:jc w:val="both"/>
        <w:rPr>
          <w:rFonts w:eastAsia="MS Mincho"/>
          <w:i/>
          <w:sz w:val="28"/>
          <w:szCs w:val="28"/>
        </w:rPr>
      </w:pPr>
    </w:p>
    <w:p w14:paraId="05FC2236" w14:textId="77777777" w:rsidR="00925293" w:rsidRPr="00925293" w:rsidRDefault="00925293" w:rsidP="00925293">
      <w:pPr>
        <w:shd w:val="clear" w:color="auto" w:fill="FFFFFF"/>
        <w:ind w:firstLine="709"/>
        <w:jc w:val="center"/>
        <w:rPr>
          <w:rFonts w:eastAsia="MS Mincho"/>
          <w:b/>
          <w:sz w:val="28"/>
          <w:szCs w:val="28"/>
        </w:rPr>
      </w:pPr>
      <w:r w:rsidRPr="00925293">
        <w:rPr>
          <w:rFonts w:eastAsia="MS Mincho"/>
          <w:b/>
          <w:sz w:val="28"/>
          <w:szCs w:val="28"/>
        </w:rPr>
        <w:t xml:space="preserve">АНАЛИЗ И ОЦЕНКА ФИНАНСОВЫХ </w:t>
      </w:r>
      <w:proofErr w:type="gramStart"/>
      <w:r w:rsidRPr="00925293">
        <w:rPr>
          <w:rFonts w:eastAsia="MS Mincho"/>
          <w:b/>
          <w:sz w:val="28"/>
          <w:szCs w:val="28"/>
        </w:rPr>
        <w:t>РИСКОВ  ПРЕДПРИЯТИЯ</w:t>
      </w:r>
      <w:proofErr w:type="gramEnd"/>
      <w:r w:rsidRPr="00925293">
        <w:rPr>
          <w:rFonts w:eastAsia="MS Mincho"/>
          <w:b/>
          <w:sz w:val="28"/>
          <w:szCs w:val="28"/>
        </w:rPr>
        <w:t xml:space="preserve"> ООО АГРОФИРМА «САРМАН»</w:t>
      </w:r>
    </w:p>
    <w:p w14:paraId="34B91835" w14:textId="77777777" w:rsidR="00925293" w:rsidRPr="00925293" w:rsidRDefault="00925293" w:rsidP="00925293">
      <w:pPr>
        <w:shd w:val="clear" w:color="auto" w:fill="FFFFFF"/>
        <w:ind w:firstLine="709"/>
        <w:jc w:val="both"/>
        <w:rPr>
          <w:rFonts w:eastAsia="MS Mincho"/>
          <w:b/>
          <w:sz w:val="28"/>
          <w:szCs w:val="28"/>
        </w:rPr>
      </w:pPr>
    </w:p>
    <w:p w14:paraId="3BE271A3"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b/>
          <w:sz w:val="28"/>
          <w:szCs w:val="28"/>
        </w:rPr>
        <w:t>Аннотация.</w:t>
      </w:r>
      <w:r w:rsidRPr="00925293">
        <w:rPr>
          <w:rFonts w:eastAsia="MS Mincho"/>
          <w:sz w:val="28"/>
          <w:szCs w:val="28"/>
        </w:rPr>
        <w:t xml:space="preserve"> В данной статье раскрыта важность своевременного анализа и оценки финансовых рисков предприятия, рассмотрены примеры рисков; дана характеристика этапов анализа рисков; приведены источники информации для проведения анализа и оценки рисков предприятия; а также перечислены основные методы количественного и качественного анализа. Проводится анализ на примере отдельного предприятия ООО Агрофирма «</w:t>
      </w:r>
      <w:proofErr w:type="spellStart"/>
      <w:r w:rsidRPr="00925293">
        <w:rPr>
          <w:rFonts w:eastAsia="MS Mincho"/>
          <w:sz w:val="28"/>
          <w:szCs w:val="28"/>
        </w:rPr>
        <w:t>Сарман</w:t>
      </w:r>
      <w:proofErr w:type="spellEnd"/>
      <w:r w:rsidRPr="00925293">
        <w:rPr>
          <w:rFonts w:eastAsia="MS Mincho"/>
          <w:sz w:val="28"/>
          <w:szCs w:val="28"/>
        </w:rPr>
        <w:t>» В анализе рассматриваются ликвидность баланса организации, финансовая устойчивость.</w:t>
      </w:r>
    </w:p>
    <w:p w14:paraId="792E3F85"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b/>
          <w:sz w:val="28"/>
          <w:szCs w:val="28"/>
        </w:rPr>
        <w:t>Ключевые слова:</w:t>
      </w:r>
      <w:r w:rsidRPr="00925293">
        <w:rPr>
          <w:rFonts w:eastAsia="MS Mincho"/>
          <w:sz w:val="28"/>
          <w:szCs w:val="28"/>
        </w:rPr>
        <w:t xml:space="preserve"> оценка рисков, финансовый риски, анализ рисков, ликвидность.</w:t>
      </w:r>
    </w:p>
    <w:p w14:paraId="7E47D231" w14:textId="77777777" w:rsidR="00925293" w:rsidRPr="00925293" w:rsidRDefault="00925293" w:rsidP="00925293">
      <w:pPr>
        <w:shd w:val="clear" w:color="auto" w:fill="FFFFFF"/>
        <w:ind w:firstLine="709"/>
        <w:jc w:val="right"/>
        <w:rPr>
          <w:rFonts w:eastAsia="MS Mincho"/>
          <w:b/>
          <w:i/>
          <w:sz w:val="28"/>
          <w:szCs w:val="28"/>
          <w:lang w:val="en-US"/>
        </w:rPr>
      </w:pPr>
      <w:r w:rsidRPr="00925293">
        <w:rPr>
          <w:rFonts w:eastAsia="MS Mincho"/>
        </w:rPr>
        <w:t xml:space="preserve"> </w:t>
      </w:r>
      <w:proofErr w:type="spellStart"/>
      <w:r w:rsidRPr="00925293">
        <w:rPr>
          <w:rFonts w:eastAsia="MS Mincho"/>
          <w:b/>
          <w:i/>
          <w:sz w:val="28"/>
          <w:szCs w:val="28"/>
          <w:lang w:val="en-US"/>
        </w:rPr>
        <w:t>Gazymova</w:t>
      </w:r>
      <w:proofErr w:type="spellEnd"/>
      <w:r w:rsidRPr="00925293">
        <w:rPr>
          <w:rFonts w:eastAsia="MS Mincho"/>
          <w:b/>
          <w:i/>
          <w:sz w:val="28"/>
          <w:szCs w:val="28"/>
          <w:lang w:val="en-US"/>
        </w:rPr>
        <w:t xml:space="preserve"> </w:t>
      </w:r>
      <w:proofErr w:type="spellStart"/>
      <w:r w:rsidRPr="00925293">
        <w:rPr>
          <w:rFonts w:eastAsia="MS Mincho"/>
          <w:b/>
          <w:i/>
          <w:sz w:val="28"/>
          <w:szCs w:val="28"/>
          <w:lang w:val="en-US"/>
        </w:rPr>
        <w:t>Ilyusa</w:t>
      </w:r>
      <w:proofErr w:type="spellEnd"/>
      <w:r w:rsidRPr="00925293">
        <w:rPr>
          <w:rFonts w:eastAsia="MS Mincho"/>
          <w:b/>
          <w:i/>
          <w:sz w:val="28"/>
          <w:szCs w:val="28"/>
          <w:lang w:val="en-US"/>
        </w:rPr>
        <w:t xml:space="preserve"> </w:t>
      </w:r>
      <w:proofErr w:type="spellStart"/>
      <w:r w:rsidRPr="00925293">
        <w:rPr>
          <w:rFonts w:eastAsia="MS Mincho"/>
          <w:b/>
          <w:i/>
          <w:sz w:val="28"/>
          <w:szCs w:val="28"/>
          <w:lang w:val="en-US"/>
        </w:rPr>
        <w:t>Ilshatovna</w:t>
      </w:r>
      <w:proofErr w:type="spellEnd"/>
    </w:p>
    <w:p w14:paraId="24578BD4" w14:textId="77777777" w:rsidR="00925293" w:rsidRPr="00925293" w:rsidRDefault="00925293" w:rsidP="00925293">
      <w:pPr>
        <w:shd w:val="clear" w:color="auto" w:fill="FFFFFF"/>
        <w:ind w:firstLine="709"/>
        <w:jc w:val="right"/>
        <w:rPr>
          <w:rFonts w:eastAsia="MS Mincho"/>
          <w:bCs/>
          <w:i/>
          <w:sz w:val="28"/>
          <w:szCs w:val="28"/>
          <w:lang w:val="en-US"/>
        </w:rPr>
      </w:pPr>
      <w:r w:rsidRPr="00925293">
        <w:rPr>
          <w:rFonts w:eastAsia="MS Mincho"/>
          <w:bCs/>
          <w:i/>
          <w:sz w:val="28"/>
          <w:szCs w:val="28"/>
          <w:lang w:val="en-US"/>
        </w:rPr>
        <w:t xml:space="preserve"> Student B301-04 group 2 course</w:t>
      </w:r>
    </w:p>
    <w:p w14:paraId="4D9BF864" w14:textId="77777777" w:rsidR="00925293" w:rsidRPr="00925293" w:rsidRDefault="00925293" w:rsidP="00925293">
      <w:pPr>
        <w:shd w:val="clear" w:color="auto" w:fill="FFFFFF"/>
        <w:ind w:firstLine="709"/>
        <w:jc w:val="right"/>
        <w:rPr>
          <w:rFonts w:eastAsia="MS Mincho"/>
          <w:i/>
          <w:sz w:val="28"/>
          <w:szCs w:val="28"/>
          <w:lang w:val="en-US"/>
        </w:rPr>
      </w:pPr>
      <w:r w:rsidRPr="00925293">
        <w:rPr>
          <w:rFonts w:eastAsia="MS Mincho"/>
          <w:i/>
          <w:sz w:val="28"/>
          <w:szCs w:val="28"/>
          <w:lang w:val="en-US"/>
        </w:rPr>
        <w:t xml:space="preserve">e-mail: </w:t>
      </w:r>
      <w:hyperlink r:id="rId10" w:history="1">
        <w:r w:rsidRPr="00925293">
          <w:rPr>
            <w:rFonts w:eastAsia="MS Mincho"/>
            <w:i/>
            <w:color w:val="0000FF"/>
            <w:sz w:val="28"/>
            <w:szCs w:val="28"/>
            <w:u w:val="single"/>
            <w:lang w:val="en-US"/>
          </w:rPr>
          <w:t>igazymova@mail.ru</w:t>
        </w:r>
      </w:hyperlink>
    </w:p>
    <w:p w14:paraId="7394ECE4" w14:textId="77777777" w:rsidR="00925293" w:rsidRPr="00925293" w:rsidRDefault="00925293" w:rsidP="00925293">
      <w:pPr>
        <w:shd w:val="clear" w:color="auto" w:fill="FFFFFF"/>
        <w:ind w:firstLine="709"/>
        <w:jc w:val="right"/>
        <w:rPr>
          <w:rFonts w:eastAsia="MS Mincho"/>
          <w:i/>
          <w:sz w:val="28"/>
          <w:szCs w:val="28"/>
          <w:lang w:val="en-US"/>
        </w:rPr>
      </w:pPr>
      <w:r w:rsidRPr="00925293">
        <w:rPr>
          <w:rFonts w:eastAsia="MS Mincho"/>
          <w:i/>
          <w:sz w:val="28"/>
          <w:szCs w:val="28"/>
          <w:lang w:val="en-US"/>
        </w:rPr>
        <w:t>Scientific adviser:</w:t>
      </w:r>
      <w:r w:rsidRPr="00925293">
        <w:rPr>
          <w:rFonts w:eastAsia="MS Mincho"/>
          <w:lang w:val="en-US"/>
        </w:rPr>
        <w:t xml:space="preserve"> </w:t>
      </w:r>
      <w:proofErr w:type="spellStart"/>
      <w:r w:rsidRPr="00925293">
        <w:rPr>
          <w:rFonts w:eastAsia="MS Mincho"/>
          <w:i/>
          <w:sz w:val="28"/>
          <w:szCs w:val="28"/>
          <w:lang w:val="en-US"/>
        </w:rPr>
        <w:t>Klychova</w:t>
      </w:r>
      <w:proofErr w:type="spellEnd"/>
      <w:r w:rsidRPr="00925293">
        <w:rPr>
          <w:rFonts w:eastAsia="MS Mincho"/>
          <w:i/>
          <w:sz w:val="28"/>
          <w:szCs w:val="28"/>
          <w:lang w:val="en-US"/>
        </w:rPr>
        <w:t xml:space="preserve"> Guzalia </w:t>
      </w:r>
      <w:proofErr w:type="spellStart"/>
      <w:r w:rsidRPr="00925293">
        <w:rPr>
          <w:rFonts w:eastAsia="MS Mincho"/>
          <w:i/>
          <w:sz w:val="28"/>
          <w:szCs w:val="28"/>
          <w:lang w:val="en-US"/>
        </w:rPr>
        <w:t>Salikhovna</w:t>
      </w:r>
      <w:proofErr w:type="spellEnd"/>
    </w:p>
    <w:p w14:paraId="3350DB7E" w14:textId="77777777" w:rsidR="00925293" w:rsidRPr="00925293" w:rsidRDefault="00925293" w:rsidP="00925293">
      <w:pPr>
        <w:shd w:val="clear" w:color="auto" w:fill="FFFFFF"/>
        <w:ind w:firstLine="709"/>
        <w:jc w:val="right"/>
        <w:rPr>
          <w:rFonts w:eastAsia="MS Mincho"/>
          <w:i/>
          <w:sz w:val="28"/>
          <w:szCs w:val="28"/>
          <w:lang w:val="en-US"/>
        </w:rPr>
      </w:pPr>
      <w:bookmarkStart w:id="11" w:name="_Hlk101119126"/>
      <w:r w:rsidRPr="00925293">
        <w:rPr>
          <w:rFonts w:eastAsia="MS Mincho"/>
          <w:i/>
          <w:sz w:val="28"/>
          <w:szCs w:val="28"/>
          <w:lang w:val="en-US"/>
        </w:rPr>
        <w:t>e-mail:</w:t>
      </w:r>
      <w:bookmarkEnd w:id="11"/>
      <w:r w:rsidRPr="00925293">
        <w:rPr>
          <w:rFonts w:eastAsia="MS Mincho"/>
          <w:i/>
          <w:sz w:val="28"/>
          <w:szCs w:val="28"/>
          <w:lang w:val="en-US"/>
        </w:rPr>
        <w:t xml:space="preserve"> </w:t>
      </w:r>
      <w:hyperlink r:id="rId11" w:history="1">
        <w:r w:rsidRPr="00925293">
          <w:rPr>
            <w:rFonts w:eastAsia="MS Mincho"/>
            <w:i/>
            <w:color w:val="0000FF"/>
            <w:sz w:val="28"/>
            <w:szCs w:val="28"/>
            <w:u w:val="single"/>
            <w:lang w:val="en-US"/>
          </w:rPr>
          <w:t>kgaukgs@mail.ru</w:t>
        </w:r>
      </w:hyperlink>
    </w:p>
    <w:p w14:paraId="40014392" w14:textId="77777777" w:rsidR="00925293" w:rsidRPr="00925293" w:rsidRDefault="00925293" w:rsidP="00925293">
      <w:pPr>
        <w:shd w:val="clear" w:color="auto" w:fill="FFFFFF"/>
        <w:ind w:firstLine="709"/>
        <w:jc w:val="right"/>
        <w:rPr>
          <w:rFonts w:eastAsia="MS Mincho"/>
          <w:i/>
          <w:sz w:val="28"/>
          <w:szCs w:val="28"/>
          <w:lang w:val="en-US"/>
        </w:rPr>
      </w:pPr>
      <w:r w:rsidRPr="00925293">
        <w:rPr>
          <w:rFonts w:eastAsia="MS Mincho"/>
          <w:i/>
          <w:sz w:val="28"/>
          <w:szCs w:val="28"/>
          <w:lang w:val="en-US"/>
        </w:rPr>
        <w:t>Kazan State Agrarian University, Kazan, Russia</w:t>
      </w:r>
    </w:p>
    <w:p w14:paraId="0B8A06DE" w14:textId="77777777" w:rsidR="00925293" w:rsidRPr="00925293" w:rsidRDefault="00925293" w:rsidP="00925293">
      <w:pPr>
        <w:shd w:val="clear" w:color="auto" w:fill="FFFFFF"/>
        <w:rPr>
          <w:rFonts w:eastAsia="MS Mincho"/>
          <w:i/>
          <w:sz w:val="28"/>
          <w:szCs w:val="28"/>
          <w:lang w:val="en-US"/>
        </w:rPr>
      </w:pPr>
    </w:p>
    <w:p w14:paraId="4936296C" w14:textId="77777777" w:rsidR="00925293" w:rsidRPr="00925293" w:rsidRDefault="00925293" w:rsidP="00925293">
      <w:pPr>
        <w:shd w:val="clear" w:color="auto" w:fill="FFFFFF"/>
        <w:jc w:val="center"/>
        <w:rPr>
          <w:rFonts w:eastAsia="MS Mincho"/>
          <w:b/>
          <w:caps/>
          <w:sz w:val="28"/>
          <w:szCs w:val="28"/>
          <w:lang w:val="en-US"/>
        </w:rPr>
      </w:pPr>
      <w:r w:rsidRPr="00925293">
        <w:rPr>
          <w:rFonts w:eastAsia="MS Mincho"/>
          <w:b/>
          <w:caps/>
          <w:sz w:val="28"/>
          <w:szCs w:val="28"/>
          <w:lang w:val="en-US"/>
        </w:rPr>
        <w:t>ANALYSIS AND ASSESSMENT OF FINANCIAL RISKS OF THE ENTERPRISE LLC AGROFIRM "SARMAN"</w:t>
      </w:r>
    </w:p>
    <w:p w14:paraId="3DDFE59B" w14:textId="77777777" w:rsidR="00925293" w:rsidRPr="00925293" w:rsidRDefault="00925293" w:rsidP="00925293">
      <w:pPr>
        <w:shd w:val="clear" w:color="auto" w:fill="FFFFFF"/>
        <w:ind w:firstLine="709"/>
        <w:jc w:val="both"/>
        <w:rPr>
          <w:rFonts w:eastAsia="MS Mincho"/>
          <w:b/>
          <w:caps/>
          <w:sz w:val="28"/>
          <w:szCs w:val="28"/>
          <w:lang w:val="en-US"/>
        </w:rPr>
      </w:pPr>
    </w:p>
    <w:p w14:paraId="51784F30" w14:textId="77777777" w:rsidR="00925293" w:rsidRPr="00925293" w:rsidRDefault="00925293" w:rsidP="00925293">
      <w:pPr>
        <w:shd w:val="clear" w:color="auto" w:fill="FFFFFF"/>
        <w:ind w:firstLine="709"/>
        <w:jc w:val="both"/>
        <w:rPr>
          <w:rFonts w:eastAsia="MS Mincho"/>
          <w:sz w:val="28"/>
          <w:szCs w:val="28"/>
          <w:lang w:val="en-US"/>
        </w:rPr>
      </w:pPr>
      <w:r w:rsidRPr="00925293">
        <w:rPr>
          <w:rFonts w:eastAsia="MS Mincho"/>
          <w:b/>
          <w:sz w:val="28"/>
          <w:szCs w:val="28"/>
          <w:lang w:val="en-US"/>
        </w:rPr>
        <w:t>Abstract.</w:t>
      </w:r>
      <w:r w:rsidRPr="00925293">
        <w:rPr>
          <w:rFonts w:eastAsia="MS Mincho"/>
          <w:sz w:val="28"/>
          <w:szCs w:val="28"/>
          <w:lang w:val="en-US"/>
        </w:rPr>
        <w:t xml:space="preserve"> This article reveals the importance of timely analysis and assessment of the financial risks of an enterprise, considers examples of risks; the characteristics of the stages of risk analysis are given; the sources of information for the analysis and assessment of the risks of the enterprise are given; and also lists the main methods of quantitative and qualitative analysis. The analysis is carried out on the example of a separate enterprise </w:t>
      </w:r>
      <w:proofErr w:type="spellStart"/>
      <w:r w:rsidRPr="00925293">
        <w:rPr>
          <w:rFonts w:eastAsia="MS Mincho"/>
          <w:sz w:val="28"/>
          <w:szCs w:val="28"/>
          <w:lang w:val="en-US"/>
        </w:rPr>
        <w:t>Agrofirma</w:t>
      </w:r>
      <w:proofErr w:type="spellEnd"/>
      <w:r w:rsidRPr="00925293">
        <w:rPr>
          <w:rFonts w:eastAsia="MS Mincho"/>
          <w:sz w:val="28"/>
          <w:szCs w:val="28"/>
          <w:lang w:val="en-US"/>
        </w:rPr>
        <w:t xml:space="preserve"> "Sarman" LLC. The analysis considers the liquidity of the organization's balance sheet, financial stability.</w:t>
      </w:r>
    </w:p>
    <w:p w14:paraId="0F82C326" w14:textId="77777777" w:rsidR="00925293" w:rsidRPr="00925293" w:rsidRDefault="00925293" w:rsidP="00925293">
      <w:pPr>
        <w:shd w:val="clear" w:color="auto" w:fill="FFFFFF"/>
        <w:ind w:firstLine="709"/>
        <w:jc w:val="both"/>
        <w:rPr>
          <w:rFonts w:eastAsia="MS Mincho"/>
          <w:sz w:val="28"/>
          <w:szCs w:val="28"/>
          <w:lang w:val="en-US"/>
        </w:rPr>
      </w:pPr>
      <w:r w:rsidRPr="00925293">
        <w:rPr>
          <w:rFonts w:eastAsia="MS Mincho"/>
          <w:b/>
          <w:sz w:val="28"/>
          <w:szCs w:val="28"/>
          <w:lang w:val="en-US"/>
        </w:rPr>
        <w:t>Keywords:</w:t>
      </w:r>
      <w:r w:rsidRPr="00925293">
        <w:rPr>
          <w:rFonts w:eastAsia="MS Mincho"/>
          <w:sz w:val="28"/>
          <w:szCs w:val="28"/>
          <w:lang w:val="en-US"/>
        </w:rPr>
        <w:t xml:space="preserve"> risk assessment, financial risks, risk analysis, enterprise, liquidity</w:t>
      </w:r>
    </w:p>
    <w:p w14:paraId="2685530F" w14:textId="77777777" w:rsidR="00925293" w:rsidRPr="00925293" w:rsidRDefault="00925293" w:rsidP="00925293">
      <w:pPr>
        <w:shd w:val="clear" w:color="auto" w:fill="FFFFFF"/>
        <w:ind w:firstLine="709"/>
        <w:jc w:val="both"/>
        <w:rPr>
          <w:rFonts w:eastAsia="MS Mincho"/>
          <w:sz w:val="28"/>
          <w:szCs w:val="28"/>
          <w:lang w:val="en-US"/>
        </w:rPr>
      </w:pPr>
    </w:p>
    <w:p w14:paraId="63D04083"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Повышение эффективности, конкурентоспособности и производительности работы предприятия невозможно без применения современных качественных и количественных методов исследования рынка для принятия важных, правильных и адекватных управленческих решений, которые позволят достигнуть поставленных целей. Существуют множество рисков, которые могут помешать развитию предприятия. Под рисками понимают вероятность потерь имеющихся доходов и ресурсов, появление дополнительных непредвиденных расходов в процессе осуществления определенной деятельности. Примерами рисков могут быть: ошибки в расчетах и планировании, изменение политической ситуации в стране, несовершенство существующих законов, изменения в налоговой системе и другое. Очень важно регулярно производить анализ и оценку уровня финансовых рисков своей компании. Это позволит обеспечить понимание возможных опасных событий, которые могут привести предприятие к банкротству или как минимум негативному финансовому положению, причины этих событий и возможные пути выхода из сложившейся неблагоприятной ситуации.</w:t>
      </w:r>
    </w:p>
    <w:p w14:paraId="4747C82B"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Анализируя свои риски, предприятия стараются придерживаться следующей последовательности этапов: определение и анализ внутренних и внешних факторов, которые воздействуют на степень увеличения и уменьшения определенного вида рисков; оценка определенного вида рисков путем определения необходимых показателей, разработка мероприятий по снижению степени риска.</w:t>
      </w:r>
    </w:p>
    <w:p w14:paraId="27D6E6A6"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 xml:space="preserve">Существуют множество способов оценки рисков предприятия, но в целом всю совокупность методов можно разделить на количественные и качественные методы оценки рисков. </w:t>
      </w:r>
    </w:p>
    <w:p w14:paraId="7A5B3DA7"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 xml:space="preserve">Качественные методы оценки риска позволяют выявить источники и причины риска этапов и работ, при выполнении которых возникает угроза, проверить схожесть зон и видов риска по определенным признакам, выявить практическую полезность и возможность нежелательных, негативных последствий. Многие эксперты утверждают, что качественный анализ является самым сложным в проведении анализа и оценки рисков. </w:t>
      </w:r>
    </w:p>
    <w:p w14:paraId="19591739"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 xml:space="preserve">Основная цель данного этапа является выявление основных видов рисков, влияющих на финансово - хозяйственную деятельность предприятия. Кроме того, он предполагает описание возможного ущерба, его стоимостной оценки и мер по снижению или предотвращению риска. Выделяют следующие количественные методы оценки рисков: метод экспертных оценок, структурированные или частично структурированные интервью, метод </w:t>
      </w:r>
      <w:proofErr w:type="spellStart"/>
      <w:r w:rsidRPr="00925293">
        <w:rPr>
          <w:rFonts w:eastAsia="MS Mincho"/>
          <w:sz w:val="28"/>
          <w:szCs w:val="28"/>
        </w:rPr>
        <w:t>Дельфи</w:t>
      </w:r>
      <w:proofErr w:type="spellEnd"/>
      <w:r w:rsidRPr="00925293">
        <w:rPr>
          <w:rFonts w:eastAsia="MS Mincho"/>
          <w:sz w:val="28"/>
          <w:szCs w:val="28"/>
        </w:rPr>
        <w:t>, метод суда, анализ сценариев, метод Комиссии, анализ причин и последствий и другое.</w:t>
      </w:r>
    </w:p>
    <w:p w14:paraId="09DC9A63"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 xml:space="preserve">Количественные методы оценки риска позволяют получить числовое выражение отдельных рисков с определением характеристики вероятности и возможных потерь, а также разработка системы мер по снижению риска и расчет их стоимостного эквивалента. Выделяют следующие количественные методы оценки риска: метод финансовых коэффициентов, метод индексов риска, правило </w:t>
      </w:r>
      <w:proofErr w:type="spellStart"/>
      <w:r w:rsidRPr="00925293">
        <w:rPr>
          <w:rFonts w:eastAsia="MS Mincho"/>
          <w:sz w:val="28"/>
          <w:szCs w:val="28"/>
        </w:rPr>
        <w:t>Лопласа</w:t>
      </w:r>
      <w:proofErr w:type="spellEnd"/>
      <w:r w:rsidRPr="00925293">
        <w:rPr>
          <w:rFonts w:eastAsia="MS Mincho"/>
          <w:sz w:val="28"/>
          <w:szCs w:val="28"/>
        </w:rPr>
        <w:t xml:space="preserve"> или </w:t>
      </w:r>
      <w:proofErr w:type="spellStart"/>
      <w:r w:rsidRPr="00925293">
        <w:rPr>
          <w:rFonts w:eastAsia="MS Mincho"/>
          <w:sz w:val="28"/>
          <w:szCs w:val="28"/>
        </w:rPr>
        <w:t>равновозможности</w:t>
      </w:r>
      <w:proofErr w:type="spellEnd"/>
      <w:r w:rsidRPr="00925293">
        <w:rPr>
          <w:rFonts w:eastAsia="MS Mincho"/>
          <w:sz w:val="28"/>
          <w:szCs w:val="28"/>
        </w:rPr>
        <w:t xml:space="preserve"> (безразличия), метод сценариев, метод анализа чувствительности. [1]</w:t>
      </w:r>
    </w:p>
    <w:p w14:paraId="6F1B6FAD"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Необходимыми для проведения оценки и анализа рисков предприятия источниками информации могут быть финансовая отчетность предприятия, нормативно-правовые акты, системы данных рейтинговых агентств, финансовые и производственные планы компании, информация о текущей конъюнктуре рынка и тенденциях её изменения и другое.</w:t>
      </w:r>
    </w:p>
    <w:p w14:paraId="0A982408" w14:textId="2BFB5C0A"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Я в своей работе рассмотрела сельскохозяйственное предприятие ООО Агрофирма «</w:t>
      </w:r>
      <w:proofErr w:type="spellStart"/>
      <w:r w:rsidRPr="00925293">
        <w:rPr>
          <w:rFonts w:eastAsia="MS Mincho"/>
          <w:sz w:val="28"/>
          <w:szCs w:val="28"/>
        </w:rPr>
        <w:t>Сарман</w:t>
      </w:r>
      <w:proofErr w:type="spellEnd"/>
      <w:r w:rsidRPr="00925293">
        <w:rPr>
          <w:rFonts w:eastAsia="MS Mincho"/>
          <w:sz w:val="28"/>
          <w:szCs w:val="28"/>
        </w:rPr>
        <w:t>»,</w:t>
      </w:r>
      <w:r>
        <w:rPr>
          <w:rFonts w:eastAsia="MS Mincho"/>
          <w:sz w:val="28"/>
          <w:szCs w:val="28"/>
        </w:rPr>
        <w:t xml:space="preserve"> </w:t>
      </w:r>
      <w:r w:rsidRPr="00925293">
        <w:rPr>
          <w:rFonts w:eastAsia="MS Mincho"/>
          <w:sz w:val="28"/>
          <w:szCs w:val="28"/>
        </w:rPr>
        <w:t>занимающаяся как выращиванием сельскохозяйственных культур, так и разведением скота. Главная проблема, которая лежит в основе данного исследования, состоит в том, как сельскому хозяйству в условиях современной рыночной экономики правильно оценить уровень риска и минимизировать их.</w:t>
      </w:r>
    </w:p>
    <w:p w14:paraId="09AAF4D7"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Как и любое другое сельскохозяйственное предприятие ООО Агрофирма «</w:t>
      </w:r>
      <w:proofErr w:type="spellStart"/>
      <w:r w:rsidRPr="00925293">
        <w:rPr>
          <w:rFonts w:eastAsia="MS Mincho"/>
          <w:sz w:val="28"/>
          <w:szCs w:val="28"/>
        </w:rPr>
        <w:t>Сарман</w:t>
      </w:r>
      <w:proofErr w:type="spellEnd"/>
      <w:r w:rsidRPr="00925293">
        <w:rPr>
          <w:rFonts w:eastAsia="MS Mincho"/>
          <w:sz w:val="28"/>
          <w:szCs w:val="28"/>
        </w:rPr>
        <w:t xml:space="preserve">» ведётся в условиях финансовых рисков, которая возникает при использовании заемных средств, вызванное крайне сложной экономической ситуацией в стране, например, экономическим кризисом, высоким темпом инфляции. Чтобы выявить основные риски </w:t>
      </w:r>
      <w:proofErr w:type="gramStart"/>
      <w:r w:rsidRPr="00925293">
        <w:rPr>
          <w:rFonts w:eastAsia="MS Mincho"/>
          <w:sz w:val="28"/>
          <w:szCs w:val="28"/>
        </w:rPr>
        <w:t>и  оценить</w:t>
      </w:r>
      <w:proofErr w:type="gramEnd"/>
      <w:r w:rsidRPr="00925293">
        <w:rPr>
          <w:rFonts w:eastAsia="MS Mincho"/>
          <w:sz w:val="28"/>
          <w:szCs w:val="28"/>
        </w:rPr>
        <w:t xml:space="preserve"> примерный уровень рисков данного предприятия, проводим анализ финансовых рисков.</w:t>
      </w:r>
    </w:p>
    <w:p w14:paraId="7E7F9CD7"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Анализ ликвидности бухгалтерского баланса проводится путем соотношения активов организации с пассивами. Следовательно, ликвидные активы должны покрывать пассивы.</w:t>
      </w:r>
    </w:p>
    <w:p w14:paraId="00B0E1EA" w14:textId="77777777" w:rsidR="00925293" w:rsidRDefault="00925293" w:rsidP="00925293">
      <w:pPr>
        <w:shd w:val="clear" w:color="auto" w:fill="FFFFFF"/>
        <w:ind w:firstLine="709"/>
        <w:jc w:val="both"/>
        <w:rPr>
          <w:rFonts w:eastAsia="MS Mincho"/>
          <w:sz w:val="28"/>
          <w:szCs w:val="28"/>
        </w:rPr>
      </w:pPr>
      <w:r w:rsidRPr="00925293">
        <w:rPr>
          <w:rFonts w:eastAsia="MS Mincho"/>
          <w:sz w:val="28"/>
          <w:szCs w:val="28"/>
        </w:rPr>
        <w:t>Таблица 1 – Анализ ликвидности баланса ООО Агрофирма «</w:t>
      </w:r>
      <w:proofErr w:type="spellStart"/>
      <w:r w:rsidRPr="00925293">
        <w:rPr>
          <w:rFonts w:eastAsia="MS Mincho"/>
          <w:sz w:val="28"/>
          <w:szCs w:val="28"/>
        </w:rPr>
        <w:t>Сарман</w:t>
      </w:r>
      <w:proofErr w:type="spellEnd"/>
      <w:r w:rsidRPr="00925293">
        <w:rPr>
          <w:rFonts w:eastAsia="MS Mincho"/>
          <w:sz w:val="28"/>
          <w:szCs w:val="28"/>
        </w:rPr>
        <w:t xml:space="preserve">» за 2019-2020 </w:t>
      </w:r>
      <w:proofErr w:type="spellStart"/>
      <w:r w:rsidRPr="00925293">
        <w:rPr>
          <w:rFonts w:eastAsia="MS Mincho"/>
          <w:sz w:val="28"/>
          <w:szCs w:val="28"/>
        </w:rPr>
        <w:t>гг</w:t>
      </w:r>
      <w:proofErr w:type="spellEnd"/>
      <w:r w:rsidRPr="00925293">
        <w:rPr>
          <w:rFonts w:eastAsia="MS Mincho"/>
          <w:sz w:val="28"/>
          <w:szCs w:val="28"/>
        </w:rPr>
        <w:t>, тыс. руб.</w:t>
      </w:r>
    </w:p>
    <w:p w14:paraId="0A43B027" w14:textId="77777777" w:rsidR="00925293" w:rsidRPr="00925293" w:rsidRDefault="00925293" w:rsidP="00925293">
      <w:pPr>
        <w:shd w:val="clear" w:color="auto" w:fill="FFFFFF"/>
        <w:ind w:firstLine="709"/>
        <w:jc w:val="both"/>
        <w:rPr>
          <w:rFonts w:eastAsia="MS Mincho"/>
          <w:sz w:val="28"/>
          <w:szCs w:val="28"/>
        </w:rPr>
      </w:pPr>
    </w:p>
    <w:tbl>
      <w:tblPr>
        <w:tblW w:w="4850" w:type="pct"/>
        <w:jc w:val="center"/>
        <w:tblLayout w:type="fixed"/>
        <w:tblCellMar>
          <w:top w:w="59" w:type="dxa"/>
          <w:left w:w="128" w:type="dxa"/>
          <w:right w:w="70" w:type="dxa"/>
        </w:tblCellMar>
        <w:tblLook w:val="04A0" w:firstRow="1" w:lastRow="0" w:firstColumn="1" w:lastColumn="0" w:noHBand="0" w:noVBand="1"/>
      </w:tblPr>
      <w:tblGrid>
        <w:gridCol w:w="897"/>
        <w:gridCol w:w="1084"/>
        <w:gridCol w:w="1071"/>
        <w:gridCol w:w="1077"/>
        <w:gridCol w:w="1008"/>
        <w:gridCol w:w="1148"/>
        <w:gridCol w:w="1334"/>
        <w:gridCol w:w="1445"/>
      </w:tblGrid>
      <w:tr w:rsidR="00925293" w:rsidRPr="00925293" w14:paraId="179A0B6A" w14:textId="77777777" w:rsidTr="00634338">
        <w:trPr>
          <w:trHeight w:val="562"/>
          <w:jc w:val="center"/>
        </w:trPr>
        <w:tc>
          <w:tcPr>
            <w:tcW w:w="495" w:type="pct"/>
            <w:vMerge w:val="restart"/>
            <w:tcBorders>
              <w:top w:val="single" w:sz="4" w:space="0" w:color="000000"/>
              <w:left w:val="single" w:sz="4" w:space="0" w:color="000000"/>
              <w:bottom w:val="single" w:sz="4" w:space="0" w:color="000000"/>
              <w:right w:val="single" w:sz="4" w:space="0" w:color="000000"/>
            </w:tcBorders>
            <w:vAlign w:val="center"/>
          </w:tcPr>
          <w:p w14:paraId="1CD78096" w14:textId="77777777" w:rsidR="00925293" w:rsidRPr="00925293" w:rsidRDefault="00925293" w:rsidP="00925293">
            <w:pPr>
              <w:spacing w:line="276" w:lineRule="auto"/>
              <w:jc w:val="center"/>
              <w:rPr>
                <w:rFonts w:eastAsia="Calibri"/>
                <w:lang w:eastAsia="en-US"/>
              </w:rPr>
            </w:pPr>
            <w:r w:rsidRPr="00925293">
              <w:rPr>
                <w:rFonts w:eastAsia="Calibri"/>
                <w:lang w:eastAsia="en-US"/>
              </w:rPr>
              <w:t>Актив</w:t>
            </w:r>
          </w:p>
        </w:tc>
        <w:tc>
          <w:tcPr>
            <w:tcW w:w="598" w:type="pct"/>
            <w:vMerge w:val="restart"/>
            <w:tcBorders>
              <w:top w:val="single" w:sz="4" w:space="0" w:color="000000"/>
              <w:left w:val="single" w:sz="4" w:space="0" w:color="000000"/>
              <w:bottom w:val="single" w:sz="4" w:space="0" w:color="000000"/>
              <w:right w:val="single" w:sz="4" w:space="0" w:color="000000"/>
            </w:tcBorders>
            <w:vAlign w:val="center"/>
          </w:tcPr>
          <w:p w14:paraId="71D8D80B" w14:textId="7CE3C5B8" w:rsidR="00925293" w:rsidRPr="00925293" w:rsidRDefault="00925293" w:rsidP="00925293">
            <w:pPr>
              <w:spacing w:line="276" w:lineRule="auto"/>
              <w:jc w:val="center"/>
              <w:rPr>
                <w:rFonts w:eastAsia="Calibri"/>
                <w:lang w:eastAsia="en-US"/>
              </w:rPr>
            </w:pPr>
            <w:r w:rsidRPr="00925293">
              <w:rPr>
                <w:rFonts w:eastAsia="Calibri"/>
                <w:lang w:eastAsia="en-US"/>
              </w:rPr>
              <w:t>2019г.</w:t>
            </w:r>
          </w:p>
        </w:tc>
        <w:tc>
          <w:tcPr>
            <w:tcW w:w="591" w:type="pct"/>
            <w:vMerge w:val="restart"/>
            <w:tcBorders>
              <w:top w:val="single" w:sz="4" w:space="0" w:color="000000"/>
              <w:left w:val="single" w:sz="4" w:space="0" w:color="000000"/>
              <w:bottom w:val="single" w:sz="4" w:space="0" w:color="000000"/>
              <w:right w:val="single" w:sz="4" w:space="0" w:color="000000"/>
            </w:tcBorders>
            <w:vAlign w:val="center"/>
          </w:tcPr>
          <w:p w14:paraId="3E8C4EC2" w14:textId="49253115" w:rsidR="00925293" w:rsidRPr="00925293" w:rsidRDefault="00925293" w:rsidP="00925293">
            <w:pPr>
              <w:spacing w:line="276" w:lineRule="auto"/>
              <w:jc w:val="center"/>
              <w:rPr>
                <w:rFonts w:eastAsia="Calibri"/>
                <w:lang w:eastAsia="en-US"/>
              </w:rPr>
            </w:pPr>
            <w:r w:rsidRPr="00925293">
              <w:rPr>
                <w:rFonts w:eastAsia="Calibri"/>
                <w:lang w:eastAsia="en-US"/>
              </w:rPr>
              <w:t>2020г.</w:t>
            </w:r>
          </w:p>
        </w:tc>
        <w:tc>
          <w:tcPr>
            <w:tcW w:w="594" w:type="pct"/>
            <w:vMerge w:val="restart"/>
            <w:tcBorders>
              <w:top w:val="single" w:sz="4" w:space="0" w:color="000000"/>
              <w:left w:val="single" w:sz="4" w:space="0" w:color="000000"/>
              <w:bottom w:val="single" w:sz="4" w:space="0" w:color="000000"/>
              <w:right w:val="single" w:sz="4" w:space="0" w:color="000000"/>
            </w:tcBorders>
            <w:vAlign w:val="center"/>
          </w:tcPr>
          <w:p w14:paraId="27B648FC" w14:textId="77777777" w:rsidR="00925293" w:rsidRPr="00925293" w:rsidRDefault="00925293" w:rsidP="00925293">
            <w:pPr>
              <w:spacing w:line="276" w:lineRule="auto"/>
              <w:jc w:val="center"/>
              <w:rPr>
                <w:rFonts w:eastAsia="Calibri"/>
                <w:lang w:eastAsia="en-US"/>
              </w:rPr>
            </w:pPr>
            <w:r w:rsidRPr="00925293">
              <w:rPr>
                <w:rFonts w:eastAsia="Calibri"/>
                <w:lang w:eastAsia="en-US"/>
              </w:rPr>
              <w:t>Пассив</w:t>
            </w:r>
          </w:p>
        </w:tc>
        <w:tc>
          <w:tcPr>
            <w:tcW w:w="556" w:type="pct"/>
            <w:vMerge w:val="restart"/>
            <w:tcBorders>
              <w:top w:val="single" w:sz="4" w:space="0" w:color="000000"/>
              <w:left w:val="single" w:sz="4" w:space="0" w:color="000000"/>
              <w:bottom w:val="single" w:sz="4" w:space="0" w:color="000000"/>
              <w:right w:val="single" w:sz="4" w:space="0" w:color="000000"/>
            </w:tcBorders>
            <w:vAlign w:val="center"/>
          </w:tcPr>
          <w:p w14:paraId="78CE3BBD" w14:textId="32D8DB9B" w:rsidR="00925293" w:rsidRPr="00925293" w:rsidRDefault="00925293" w:rsidP="00925293">
            <w:pPr>
              <w:spacing w:line="276" w:lineRule="auto"/>
              <w:jc w:val="center"/>
              <w:rPr>
                <w:rFonts w:eastAsia="Calibri"/>
                <w:lang w:eastAsia="en-US"/>
              </w:rPr>
            </w:pPr>
            <w:r w:rsidRPr="00925293">
              <w:rPr>
                <w:rFonts w:eastAsia="Calibri"/>
                <w:lang w:eastAsia="en-US"/>
              </w:rPr>
              <w:t>2019г.</w:t>
            </w:r>
          </w:p>
        </w:tc>
        <w:tc>
          <w:tcPr>
            <w:tcW w:w="633" w:type="pct"/>
            <w:vMerge w:val="restart"/>
            <w:tcBorders>
              <w:top w:val="single" w:sz="4" w:space="0" w:color="000000"/>
              <w:left w:val="single" w:sz="4" w:space="0" w:color="000000"/>
              <w:bottom w:val="single" w:sz="4" w:space="0" w:color="000000"/>
              <w:right w:val="single" w:sz="4" w:space="0" w:color="000000"/>
            </w:tcBorders>
            <w:vAlign w:val="center"/>
          </w:tcPr>
          <w:p w14:paraId="3959E9BE" w14:textId="446D8F24" w:rsidR="00925293" w:rsidRPr="00925293" w:rsidRDefault="00925293" w:rsidP="00925293">
            <w:pPr>
              <w:spacing w:line="276" w:lineRule="auto"/>
              <w:jc w:val="center"/>
              <w:rPr>
                <w:rFonts w:eastAsia="Calibri"/>
                <w:lang w:eastAsia="en-US"/>
              </w:rPr>
            </w:pPr>
            <w:r w:rsidRPr="00925293">
              <w:rPr>
                <w:rFonts w:eastAsia="Calibri"/>
                <w:lang w:eastAsia="en-US"/>
              </w:rPr>
              <w:t>2020г.</w:t>
            </w:r>
          </w:p>
        </w:tc>
        <w:tc>
          <w:tcPr>
            <w:tcW w:w="1533" w:type="pct"/>
            <w:gridSpan w:val="2"/>
            <w:tcBorders>
              <w:top w:val="single" w:sz="4" w:space="0" w:color="000000"/>
              <w:left w:val="single" w:sz="4" w:space="0" w:color="000000"/>
              <w:bottom w:val="single" w:sz="4" w:space="0" w:color="000000"/>
              <w:right w:val="single" w:sz="4" w:space="0" w:color="000000"/>
            </w:tcBorders>
          </w:tcPr>
          <w:p w14:paraId="4968F889" w14:textId="77777777" w:rsidR="00925293" w:rsidRPr="00925293" w:rsidRDefault="00925293" w:rsidP="00925293">
            <w:pPr>
              <w:spacing w:line="276" w:lineRule="auto"/>
              <w:jc w:val="center"/>
              <w:rPr>
                <w:rFonts w:eastAsia="Calibri"/>
                <w:lang w:eastAsia="en-US"/>
              </w:rPr>
            </w:pPr>
            <w:r w:rsidRPr="00925293">
              <w:rPr>
                <w:rFonts w:eastAsia="Calibri"/>
                <w:lang w:eastAsia="en-US"/>
              </w:rPr>
              <w:t>Платежный излишек</w:t>
            </w:r>
          </w:p>
          <w:p w14:paraId="5B1389CB" w14:textId="77777777" w:rsidR="00925293" w:rsidRPr="00925293" w:rsidRDefault="00925293" w:rsidP="00925293">
            <w:pPr>
              <w:spacing w:line="276" w:lineRule="auto"/>
              <w:jc w:val="center"/>
              <w:rPr>
                <w:rFonts w:eastAsia="Calibri"/>
                <w:lang w:eastAsia="en-US"/>
              </w:rPr>
            </w:pPr>
            <w:r w:rsidRPr="00925293">
              <w:rPr>
                <w:rFonts w:eastAsia="Calibri"/>
                <w:lang w:eastAsia="en-US"/>
              </w:rPr>
              <w:t>(+); недостаток (-)</w:t>
            </w:r>
          </w:p>
        </w:tc>
      </w:tr>
      <w:tr w:rsidR="00925293" w:rsidRPr="00925293" w14:paraId="00053906" w14:textId="77777777" w:rsidTr="00634338">
        <w:trPr>
          <w:trHeight w:val="562"/>
          <w:jc w:val="center"/>
        </w:trPr>
        <w:tc>
          <w:tcPr>
            <w:tcW w:w="495" w:type="pct"/>
            <w:vMerge/>
            <w:tcBorders>
              <w:top w:val="nil"/>
              <w:left w:val="single" w:sz="4" w:space="0" w:color="000000"/>
              <w:bottom w:val="single" w:sz="4" w:space="0" w:color="000000"/>
              <w:right w:val="single" w:sz="4" w:space="0" w:color="000000"/>
            </w:tcBorders>
          </w:tcPr>
          <w:p w14:paraId="0BB48CBF" w14:textId="77777777" w:rsidR="00925293" w:rsidRPr="00925293" w:rsidRDefault="00925293" w:rsidP="00925293">
            <w:pPr>
              <w:spacing w:line="276" w:lineRule="auto"/>
              <w:jc w:val="center"/>
              <w:rPr>
                <w:rFonts w:eastAsia="Calibri"/>
                <w:lang w:eastAsia="en-US"/>
              </w:rPr>
            </w:pPr>
          </w:p>
        </w:tc>
        <w:tc>
          <w:tcPr>
            <w:tcW w:w="598" w:type="pct"/>
            <w:vMerge/>
            <w:tcBorders>
              <w:top w:val="nil"/>
              <w:left w:val="single" w:sz="4" w:space="0" w:color="000000"/>
              <w:bottom w:val="single" w:sz="4" w:space="0" w:color="000000"/>
              <w:right w:val="single" w:sz="4" w:space="0" w:color="000000"/>
            </w:tcBorders>
          </w:tcPr>
          <w:p w14:paraId="28882772" w14:textId="77777777" w:rsidR="00925293" w:rsidRPr="00925293" w:rsidRDefault="00925293" w:rsidP="00925293">
            <w:pPr>
              <w:spacing w:line="276" w:lineRule="auto"/>
              <w:jc w:val="center"/>
              <w:rPr>
                <w:rFonts w:eastAsia="Calibri"/>
                <w:lang w:eastAsia="en-US"/>
              </w:rPr>
            </w:pPr>
          </w:p>
        </w:tc>
        <w:tc>
          <w:tcPr>
            <w:tcW w:w="591" w:type="pct"/>
            <w:vMerge/>
            <w:tcBorders>
              <w:top w:val="nil"/>
              <w:left w:val="single" w:sz="4" w:space="0" w:color="000000"/>
              <w:bottom w:val="single" w:sz="4" w:space="0" w:color="000000"/>
              <w:right w:val="single" w:sz="4" w:space="0" w:color="000000"/>
            </w:tcBorders>
          </w:tcPr>
          <w:p w14:paraId="0A5E12C4" w14:textId="77777777" w:rsidR="00925293" w:rsidRPr="00925293" w:rsidRDefault="00925293" w:rsidP="00925293">
            <w:pPr>
              <w:spacing w:line="276" w:lineRule="auto"/>
              <w:jc w:val="center"/>
              <w:rPr>
                <w:rFonts w:eastAsia="Calibri"/>
                <w:lang w:eastAsia="en-US"/>
              </w:rPr>
            </w:pPr>
          </w:p>
        </w:tc>
        <w:tc>
          <w:tcPr>
            <w:tcW w:w="594" w:type="pct"/>
            <w:vMerge/>
            <w:tcBorders>
              <w:top w:val="nil"/>
              <w:left w:val="single" w:sz="4" w:space="0" w:color="000000"/>
              <w:bottom w:val="single" w:sz="4" w:space="0" w:color="000000"/>
              <w:right w:val="single" w:sz="4" w:space="0" w:color="000000"/>
            </w:tcBorders>
          </w:tcPr>
          <w:p w14:paraId="56028E37" w14:textId="77777777" w:rsidR="00925293" w:rsidRPr="00925293" w:rsidRDefault="00925293" w:rsidP="00925293">
            <w:pPr>
              <w:spacing w:line="276" w:lineRule="auto"/>
              <w:jc w:val="center"/>
              <w:rPr>
                <w:rFonts w:eastAsia="Calibri"/>
                <w:lang w:eastAsia="en-US"/>
              </w:rPr>
            </w:pPr>
          </w:p>
        </w:tc>
        <w:tc>
          <w:tcPr>
            <w:tcW w:w="556" w:type="pct"/>
            <w:vMerge/>
            <w:tcBorders>
              <w:top w:val="nil"/>
              <w:left w:val="single" w:sz="4" w:space="0" w:color="000000"/>
              <w:bottom w:val="single" w:sz="4" w:space="0" w:color="000000"/>
              <w:right w:val="single" w:sz="4" w:space="0" w:color="000000"/>
            </w:tcBorders>
          </w:tcPr>
          <w:p w14:paraId="3B16C9D8" w14:textId="77777777" w:rsidR="00925293" w:rsidRPr="00925293" w:rsidRDefault="00925293" w:rsidP="00925293">
            <w:pPr>
              <w:spacing w:line="276" w:lineRule="auto"/>
              <w:jc w:val="center"/>
              <w:rPr>
                <w:rFonts w:eastAsia="Calibri"/>
                <w:lang w:eastAsia="en-US"/>
              </w:rPr>
            </w:pPr>
          </w:p>
        </w:tc>
        <w:tc>
          <w:tcPr>
            <w:tcW w:w="633" w:type="pct"/>
            <w:vMerge/>
            <w:tcBorders>
              <w:top w:val="nil"/>
              <w:left w:val="single" w:sz="4" w:space="0" w:color="000000"/>
              <w:bottom w:val="single" w:sz="4" w:space="0" w:color="000000"/>
              <w:right w:val="single" w:sz="4" w:space="0" w:color="000000"/>
            </w:tcBorders>
          </w:tcPr>
          <w:p w14:paraId="744A3297" w14:textId="77777777" w:rsidR="00925293" w:rsidRPr="00925293" w:rsidRDefault="00925293" w:rsidP="00925293">
            <w:pPr>
              <w:spacing w:line="276" w:lineRule="auto"/>
              <w:jc w:val="center"/>
              <w:rPr>
                <w:rFonts w:eastAsia="Calibri"/>
                <w:lang w:eastAsia="en-US"/>
              </w:rPr>
            </w:pPr>
          </w:p>
        </w:tc>
        <w:tc>
          <w:tcPr>
            <w:tcW w:w="736" w:type="pct"/>
            <w:tcBorders>
              <w:top w:val="single" w:sz="4" w:space="0" w:color="000000"/>
              <w:left w:val="single" w:sz="4" w:space="0" w:color="000000"/>
              <w:bottom w:val="single" w:sz="4" w:space="0" w:color="000000"/>
              <w:right w:val="single" w:sz="4" w:space="0" w:color="000000"/>
            </w:tcBorders>
          </w:tcPr>
          <w:p w14:paraId="5D83C3DD" w14:textId="77777777" w:rsidR="00925293" w:rsidRPr="00925293" w:rsidRDefault="00925293" w:rsidP="00925293">
            <w:pPr>
              <w:spacing w:line="276" w:lineRule="auto"/>
              <w:jc w:val="center"/>
              <w:rPr>
                <w:rFonts w:eastAsia="Calibri"/>
                <w:lang w:eastAsia="en-US"/>
              </w:rPr>
            </w:pPr>
            <w:proofErr w:type="gramStart"/>
            <w:r w:rsidRPr="00925293">
              <w:rPr>
                <w:rFonts w:eastAsia="Calibri"/>
                <w:lang w:eastAsia="en-US"/>
              </w:rPr>
              <w:t>2019  г.</w:t>
            </w:r>
            <w:proofErr w:type="gramEnd"/>
          </w:p>
        </w:tc>
        <w:tc>
          <w:tcPr>
            <w:tcW w:w="797" w:type="pct"/>
            <w:tcBorders>
              <w:top w:val="single" w:sz="4" w:space="0" w:color="000000"/>
              <w:left w:val="single" w:sz="4" w:space="0" w:color="000000"/>
              <w:bottom w:val="single" w:sz="4" w:space="0" w:color="000000"/>
              <w:right w:val="single" w:sz="4" w:space="0" w:color="000000"/>
            </w:tcBorders>
          </w:tcPr>
          <w:p w14:paraId="22FDDC9D" w14:textId="77777777" w:rsidR="00925293" w:rsidRPr="00925293" w:rsidRDefault="00925293" w:rsidP="00925293">
            <w:pPr>
              <w:spacing w:line="276" w:lineRule="auto"/>
              <w:jc w:val="center"/>
              <w:rPr>
                <w:rFonts w:eastAsia="Calibri"/>
                <w:lang w:eastAsia="en-US"/>
              </w:rPr>
            </w:pPr>
            <w:r w:rsidRPr="00925293">
              <w:rPr>
                <w:rFonts w:eastAsia="Calibri"/>
                <w:lang w:eastAsia="en-US"/>
              </w:rPr>
              <w:t>2020 г.</w:t>
            </w:r>
          </w:p>
        </w:tc>
      </w:tr>
      <w:tr w:rsidR="00925293" w:rsidRPr="00925293" w14:paraId="095F3838" w14:textId="77777777" w:rsidTr="00634338">
        <w:trPr>
          <w:trHeight w:val="286"/>
          <w:jc w:val="center"/>
        </w:trPr>
        <w:tc>
          <w:tcPr>
            <w:tcW w:w="495" w:type="pct"/>
            <w:tcBorders>
              <w:top w:val="single" w:sz="4" w:space="0" w:color="000000"/>
              <w:left w:val="single" w:sz="4" w:space="0" w:color="000000"/>
              <w:bottom w:val="single" w:sz="4" w:space="0" w:color="000000"/>
              <w:right w:val="single" w:sz="4" w:space="0" w:color="000000"/>
            </w:tcBorders>
          </w:tcPr>
          <w:p w14:paraId="63694151" w14:textId="77777777" w:rsidR="00925293" w:rsidRPr="00925293" w:rsidRDefault="00925293" w:rsidP="00925293">
            <w:pPr>
              <w:spacing w:line="276" w:lineRule="auto"/>
              <w:jc w:val="center"/>
              <w:rPr>
                <w:rFonts w:eastAsia="Calibri"/>
                <w:lang w:eastAsia="en-US"/>
              </w:rPr>
            </w:pPr>
            <w:r w:rsidRPr="00925293">
              <w:rPr>
                <w:rFonts w:eastAsia="Calibri"/>
                <w:lang w:eastAsia="en-US"/>
              </w:rPr>
              <w:t>А1</w:t>
            </w:r>
          </w:p>
        </w:tc>
        <w:tc>
          <w:tcPr>
            <w:tcW w:w="598" w:type="pct"/>
            <w:tcBorders>
              <w:top w:val="single" w:sz="4" w:space="0" w:color="000000"/>
              <w:left w:val="single" w:sz="4" w:space="0" w:color="000000"/>
              <w:bottom w:val="single" w:sz="4" w:space="0" w:color="000000"/>
              <w:right w:val="single" w:sz="4" w:space="0" w:color="000000"/>
            </w:tcBorders>
          </w:tcPr>
          <w:p w14:paraId="57FBABB9" w14:textId="77777777" w:rsidR="00925293" w:rsidRPr="00925293" w:rsidRDefault="00925293" w:rsidP="00925293">
            <w:pPr>
              <w:spacing w:line="276" w:lineRule="auto"/>
              <w:jc w:val="center"/>
              <w:rPr>
                <w:rFonts w:eastAsia="Calibri"/>
                <w:lang w:eastAsia="en-US"/>
              </w:rPr>
            </w:pPr>
            <w:r w:rsidRPr="00925293">
              <w:rPr>
                <w:rFonts w:eastAsia="Calibri"/>
                <w:lang w:eastAsia="en-US"/>
              </w:rPr>
              <w:t>27896</w:t>
            </w:r>
          </w:p>
        </w:tc>
        <w:tc>
          <w:tcPr>
            <w:tcW w:w="591" w:type="pct"/>
            <w:tcBorders>
              <w:top w:val="single" w:sz="4" w:space="0" w:color="000000"/>
              <w:left w:val="single" w:sz="4" w:space="0" w:color="000000"/>
              <w:bottom w:val="single" w:sz="4" w:space="0" w:color="000000"/>
              <w:right w:val="single" w:sz="4" w:space="0" w:color="000000"/>
            </w:tcBorders>
          </w:tcPr>
          <w:p w14:paraId="6CF7C41A" w14:textId="77777777" w:rsidR="00925293" w:rsidRPr="00925293" w:rsidRDefault="00925293" w:rsidP="00925293">
            <w:pPr>
              <w:spacing w:line="276" w:lineRule="auto"/>
              <w:jc w:val="center"/>
              <w:rPr>
                <w:rFonts w:eastAsia="Calibri"/>
                <w:lang w:eastAsia="en-US"/>
              </w:rPr>
            </w:pPr>
            <w:r w:rsidRPr="00925293">
              <w:rPr>
                <w:rFonts w:eastAsia="Calibri"/>
                <w:lang w:eastAsia="en-US"/>
              </w:rPr>
              <w:t>2443</w:t>
            </w:r>
          </w:p>
        </w:tc>
        <w:tc>
          <w:tcPr>
            <w:tcW w:w="594" w:type="pct"/>
            <w:tcBorders>
              <w:top w:val="single" w:sz="4" w:space="0" w:color="000000"/>
              <w:left w:val="single" w:sz="4" w:space="0" w:color="000000"/>
              <w:bottom w:val="single" w:sz="4" w:space="0" w:color="000000"/>
              <w:right w:val="single" w:sz="4" w:space="0" w:color="000000"/>
            </w:tcBorders>
          </w:tcPr>
          <w:p w14:paraId="782B08DC" w14:textId="77777777" w:rsidR="00925293" w:rsidRPr="00925293" w:rsidRDefault="00925293" w:rsidP="00925293">
            <w:pPr>
              <w:spacing w:line="276" w:lineRule="auto"/>
              <w:jc w:val="center"/>
              <w:rPr>
                <w:rFonts w:eastAsia="Calibri"/>
                <w:lang w:eastAsia="en-US"/>
              </w:rPr>
            </w:pPr>
            <w:r w:rsidRPr="00925293">
              <w:rPr>
                <w:rFonts w:eastAsia="Calibri"/>
                <w:lang w:eastAsia="en-US"/>
              </w:rPr>
              <w:t>П1</w:t>
            </w:r>
          </w:p>
        </w:tc>
        <w:tc>
          <w:tcPr>
            <w:tcW w:w="556" w:type="pct"/>
            <w:tcBorders>
              <w:top w:val="single" w:sz="4" w:space="0" w:color="000000"/>
              <w:left w:val="single" w:sz="4" w:space="0" w:color="000000"/>
              <w:bottom w:val="single" w:sz="4" w:space="0" w:color="000000"/>
              <w:right w:val="single" w:sz="4" w:space="0" w:color="000000"/>
            </w:tcBorders>
          </w:tcPr>
          <w:p w14:paraId="25FFE406" w14:textId="77777777" w:rsidR="00925293" w:rsidRPr="00925293" w:rsidRDefault="00925293" w:rsidP="00925293">
            <w:pPr>
              <w:spacing w:line="276" w:lineRule="auto"/>
              <w:jc w:val="center"/>
              <w:rPr>
                <w:rFonts w:eastAsia="Calibri"/>
                <w:lang w:eastAsia="en-US"/>
              </w:rPr>
            </w:pPr>
            <w:r w:rsidRPr="00925293">
              <w:rPr>
                <w:rFonts w:eastAsia="Calibri"/>
                <w:lang w:eastAsia="en-US"/>
              </w:rPr>
              <w:t>1345821</w:t>
            </w:r>
          </w:p>
        </w:tc>
        <w:tc>
          <w:tcPr>
            <w:tcW w:w="633" w:type="pct"/>
            <w:tcBorders>
              <w:top w:val="single" w:sz="4" w:space="0" w:color="000000"/>
              <w:left w:val="single" w:sz="4" w:space="0" w:color="000000"/>
              <w:bottom w:val="single" w:sz="4" w:space="0" w:color="000000"/>
              <w:right w:val="single" w:sz="4" w:space="0" w:color="000000"/>
            </w:tcBorders>
          </w:tcPr>
          <w:p w14:paraId="64DB76A5" w14:textId="77777777" w:rsidR="00925293" w:rsidRPr="00925293" w:rsidRDefault="00925293" w:rsidP="00925293">
            <w:pPr>
              <w:spacing w:line="276" w:lineRule="auto"/>
              <w:jc w:val="center"/>
              <w:rPr>
                <w:rFonts w:eastAsia="Calibri"/>
                <w:lang w:eastAsia="en-US"/>
              </w:rPr>
            </w:pPr>
            <w:r w:rsidRPr="00925293">
              <w:rPr>
                <w:rFonts w:eastAsia="Calibri"/>
                <w:lang w:eastAsia="en-US"/>
              </w:rPr>
              <w:t>1097523</w:t>
            </w:r>
          </w:p>
        </w:tc>
        <w:tc>
          <w:tcPr>
            <w:tcW w:w="736" w:type="pct"/>
            <w:tcBorders>
              <w:top w:val="single" w:sz="4" w:space="0" w:color="000000"/>
              <w:left w:val="single" w:sz="4" w:space="0" w:color="000000"/>
              <w:bottom w:val="single" w:sz="4" w:space="0" w:color="000000"/>
              <w:right w:val="single" w:sz="4" w:space="0" w:color="000000"/>
            </w:tcBorders>
          </w:tcPr>
          <w:p w14:paraId="5263882F" w14:textId="77777777" w:rsidR="00925293" w:rsidRPr="00925293" w:rsidRDefault="00925293" w:rsidP="00925293">
            <w:pPr>
              <w:spacing w:line="276" w:lineRule="auto"/>
              <w:jc w:val="center"/>
              <w:rPr>
                <w:rFonts w:eastAsia="Calibri"/>
                <w:lang w:eastAsia="en-US"/>
              </w:rPr>
            </w:pPr>
            <w:r w:rsidRPr="00925293">
              <w:rPr>
                <w:rFonts w:eastAsia="Calibri"/>
                <w:lang w:eastAsia="en-US"/>
              </w:rPr>
              <w:t>-1317925</w:t>
            </w:r>
          </w:p>
        </w:tc>
        <w:tc>
          <w:tcPr>
            <w:tcW w:w="797" w:type="pct"/>
            <w:tcBorders>
              <w:top w:val="single" w:sz="4" w:space="0" w:color="000000"/>
              <w:left w:val="single" w:sz="4" w:space="0" w:color="000000"/>
              <w:bottom w:val="single" w:sz="4" w:space="0" w:color="000000"/>
              <w:right w:val="single" w:sz="4" w:space="0" w:color="000000"/>
            </w:tcBorders>
          </w:tcPr>
          <w:p w14:paraId="4F6C50A9" w14:textId="77777777" w:rsidR="00925293" w:rsidRPr="00925293" w:rsidRDefault="00925293" w:rsidP="00925293">
            <w:pPr>
              <w:spacing w:line="276" w:lineRule="auto"/>
              <w:jc w:val="center"/>
              <w:rPr>
                <w:rFonts w:eastAsia="Calibri"/>
                <w:lang w:eastAsia="en-US"/>
              </w:rPr>
            </w:pPr>
            <w:r w:rsidRPr="00925293">
              <w:rPr>
                <w:rFonts w:eastAsia="Calibri"/>
                <w:lang w:eastAsia="en-US"/>
              </w:rPr>
              <w:t>-1095080</w:t>
            </w:r>
          </w:p>
        </w:tc>
      </w:tr>
      <w:tr w:rsidR="00925293" w:rsidRPr="00925293" w14:paraId="4C290EA7" w14:textId="77777777" w:rsidTr="00634338">
        <w:trPr>
          <w:trHeight w:val="287"/>
          <w:jc w:val="center"/>
        </w:trPr>
        <w:tc>
          <w:tcPr>
            <w:tcW w:w="495" w:type="pct"/>
            <w:tcBorders>
              <w:top w:val="single" w:sz="4" w:space="0" w:color="000000"/>
              <w:left w:val="single" w:sz="4" w:space="0" w:color="000000"/>
              <w:bottom w:val="single" w:sz="4" w:space="0" w:color="000000"/>
              <w:right w:val="single" w:sz="4" w:space="0" w:color="000000"/>
            </w:tcBorders>
          </w:tcPr>
          <w:p w14:paraId="24FC6123" w14:textId="77777777" w:rsidR="00925293" w:rsidRPr="00925293" w:rsidRDefault="00925293" w:rsidP="00925293">
            <w:pPr>
              <w:spacing w:line="276" w:lineRule="auto"/>
              <w:jc w:val="center"/>
              <w:rPr>
                <w:rFonts w:eastAsia="Calibri"/>
                <w:lang w:eastAsia="en-US"/>
              </w:rPr>
            </w:pPr>
            <w:r w:rsidRPr="00925293">
              <w:rPr>
                <w:rFonts w:eastAsia="Calibri"/>
                <w:lang w:eastAsia="en-US"/>
              </w:rPr>
              <w:t>А2</w:t>
            </w:r>
          </w:p>
        </w:tc>
        <w:tc>
          <w:tcPr>
            <w:tcW w:w="598" w:type="pct"/>
            <w:tcBorders>
              <w:top w:val="single" w:sz="4" w:space="0" w:color="000000"/>
              <w:left w:val="single" w:sz="4" w:space="0" w:color="000000"/>
              <w:bottom w:val="single" w:sz="4" w:space="0" w:color="000000"/>
              <w:right w:val="single" w:sz="4" w:space="0" w:color="000000"/>
            </w:tcBorders>
          </w:tcPr>
          <w:p w14:paraId="01273650" w14:textId="77777777" w:rsidR="00925293" w:rsidRPr="00925293" w:rsidRDefault="00925293" w:rsidP="00925293">
            <w:pPr>
              <w:spacing w:line="276" w:lineRule="auto"/>
              <w:jc w:val="center"/>
              <w:rPr>
                <w:rFonts w:eastAsia="Calibri"/>
                <w:lang w:eastAsia="en-US"/>
              </w:rPr>
            </w:pPr>
            <w:r w:rsidRPr="00925293">
              <w:rPr>
                <w:rFonts w:eastAsia="Calibri"/>
                <w:lang w:eastAsia="en-US"/>
              </w:rPr>
              <w:t>1218491</w:t>
            </w:r>
          </w:p>
        </w:tc>
        <w:tc>
          <w:tcPr>
            <w:tcW w:w="591" w:type="pct"/>
            <w:tcBorders>
              <w:top w:val="single" w:sz="4" w:space="0" w:color="000000"/>
              <w:left w:val="single" w:sz="4" w:space="0" w:color="000000"/>
              <w:bottom w:val="single" w:sz="4" w:space="0" w:color="000000"/>
              <w:right w:val="single" w:sz="4" w:space="0" w:color="000000"/>
            </w:tcBorders>
          </w:tcPr>
          <w:p w14:paraId="585B502F" w14:textId="77777777" w:rsidR="00925293" w:rsidRPr="00925293" w:rsidRDefault="00925293" w:rsidP="00925293">
            <w:pPr>
              <w:spacing w:line="276" w:lineRule="auto"/>
              <w:jc w:val="center"/>
              <w:rPr>
                <w:rFonts w:eastAsia="Calibri"/>
                <w:lang w:eastAsia="en-US"/>
              </w:rPr>
            </w:pPr>
            <w:r w:rsidRPr="00925293">
              <w:rPr>
                <w:rFonts w:eastAsia="Calibri"/>
                <w:lang w:eastAsia="en-US"/>
              </w:rPr>
              <w:t>1312008</w:t>
            </w:r>
          </w:p>
        </w:tc>
        <w:tc>
          <w:tcPr>
            <w:tcW w:w="594" w:type="pct"/>
            <w:tcBorders>
              <w:top w:val="single" w:sz="4" w:space="0" w:color="000000"/>
              <w:left w:val="single" w:sz="4" w:space="0" w:color="000000"/>
              <w:bottom w:val="single" w:sz="4" w:space="0" w:color="000000"/>
              <w:right w:val="single" w:sz="4" w:space="0" w:color="000000"/>
            </w:tcBorders>
          </w:tcPr>
          <w:p w14:paraId="422012F6" w14:textId="77777777" w:rsidR="00925293" w:rsidRPr="00925293" w:rsidRDefault="00925293" w:rsidP="00925293">
            <w:pPr>
              <w:spacing w:line="276" w:lineRule="auto"/>
              <w:jc w:val="center"/>
              <w:rPr>
                <w:rFonts w:eastAsia="Calibri"/>
                <w:lang w:eastAsia="en-US"/>
              </w:rPr>
            </w:pPr>
            <w:r w:rsidRPr="00925293">
              <w:rPr>
                <w:rFonts w:eastAsia="Calibri"/>
                <w:lang w:eastAsia="en-US"/>
              </w:rPr>
              <w:t>П2</w:t>
            </w:r>
          </w:p>
        </w:tc>
        <w:tc>
          <w:tcPr>
            <w:tcW w:w="556" w:type="pct"/>
            <w:tcBorders>
              <w:top w:val="single" w:sz="4" w:space="0" w:color="000000"/>
              <w:left w:val="single" w:sz="4" w:space="0" w:color="000000"/>
              <w:bottom w:val="single" w:sz="4" w:space="0" w:color="000000"/>
              <w:right w:val="single" w:sz="4" w:space="0" w:color="000000"/>
            </w:tcBorders>
          </w:tcPr>
          <w:p w14:paraId="63843E48" w14:textId="77777777" w:rsidR="00925293" w:rsidRPr="00925293" w:rsidRDefault="00925293" w:rsidP="00925293">
            <w:pPr>
              <w:spacing w:line="276" w:lineRule="auto"/>
              <w:jc w:val="center"/>
              <w:rPr>
                <w:rFonts w:eastAsia="Calibri"/>
                <w:lang w:eastAsia="en-US"/>
              </w:rPr>
            </w:pPr>
            <w:r w:rsidRPr="00925293">
              <w:rPr>
                <w:rFonts w:eastAsia="Calibri"/>
                <w:lang w:eastAsia="en-US"/>
              </w:rPr>
              <w:t>1187391</w:t>
            </w:r>
          </w:p>
        </w:tc>
        <w:tc>
          <w:tcPr>
            <w:tcW w:w="633" w:type="pct"/>
            <w:tcBorders>
              <w:top w:val="single" w:sz="4" w:space="0" w:color="000000"/>
              <w:left w:val="single" w:sz="4" w:space="0" w:color="000000"/>
              <w:bottom w:val="single" w:sz="4" w:space="0" w:color="000000"/>
              <w:right w:val="single" w:sz="4" w:space="0" w:color="000000"/>
            </w:tcBorders>
          </w:tcPr>
          <w:p w14:paraId="635644F8" w14:textId="77777777" w:rsidR="00925293" w:rsidRPr="00925293" w:rsidRDefault="00925293" w:rsidP="00925293">
            <w:pPr>
              <w:spacing w:line="276" w:lineRule="auto"/>
              <w:jc w:val="center"/>
              <w:rPr>
                <w:rFonts w:eastAsia="Calibri"/>
                <w:lang w:eastAsia="en-US"/>
              </w:rPr>
            </w:pPr>
            <w:r w:rsidRPr="00925293">
              <w:rPr>
                <w:rFonts w:eastAsia="Calibri"/>
                <w:lang w:eastAsia="en-US"/>
              </w:rPr>
              <w:t>1066649</w:t>
            </w:r>
          </w:p>
        </w:tc>
        <w:tc>
          <w:tcPr>
            <w:tcW w:w="736" w:type="pct"/>
            <w:tcBorders>
              <w:top w:val="single" w:sz="4" w:space="0" w:color="000000"/>
              <w:left w:val="single" w:sz="4" w:space="0" w:color="000000"/>
              <w:bottom w:val="single" w:sz="4" w:space="0" w:color="000000"/>
              <w:right w:val="single" w:sz="4" w:space="0" w:color="000000"/>
            </w:tcBorders>
          </w:tcPr>
          <w:p w14:paraId="7FA0BEBF" w14:textId="77777777" w:rsidR="00925293" w:rsidRPr="00925293" w:rsidRDefault="00925293" w:rsidP="00925293">
            <w:pPr>
              <w:spacing w:line="276" w:lineRule="auto"/>
              <w:jc w:val="center"/>
              <w:rPr>
                <w:rFonts w:eastAsia="Calibri"/>
                <w:lang w:eastAsia="en-US"/>
              </w:rPr>
            </w:pPr>
            <w:r w:rsidRPr="00925293">
              <w:rPr>
                <w:rFonts w:eastAsia="Calibri"/>
                <w:lang w:eastAsia="en-US"/>
              </w:rPr>
              <w:t>31100</w:t>
            </w:r>
          </w:p>
        </w:tc>
        <w:tc>
          <w:tcPr>
            <w:tcW w:w="797" w:type="pct"/>
            <w:tcBorders>
              <w:top w:val="single" w:sz="4" w:space="0" w:color="000000"/>
              <w:left w:val="single" w:sz="4" w:space="0" w:color="000000"/>
              <w:bottom w:val="single" w:sz="4" w:space="0" w:color="000000"/>
              <w:right w:val="single" w:sz="4" w:space="0" w:color="000000"/>
            </w:tcBorders>
          </w:tcPr>
          <w:p w14:paraId="54C2B1BA" w14:textId="77777777" w:rsidR="00925293" w:rsidRPr="00925293" w:rsidRDefault="00925293" w:rsidP="00925293">
            <w:pPr>
              <w:spacing w:line="276" w:lineRule="auto"/>
              <w:jc w:val="center"/>
              <w:rPr>
                <w:rFonts w:eastAsia="Calibri"/>
                <w:lang w:eastAsia="en-US"/>
              </w:rPr>
            </w:pPr>
            <w:r w:rsidRPr="00925293">
              <w:rPr>
                <w:rFonts w:eastAsia="Calibri"/>
                <w:lang w:eastAsia="en-US"/>
              </w:rPr>
              <w:t>245359</w:t>
            </w:r>
          </w:p>
        </w:tc>
      </w:tr>
      <w:tr w:rsidR="00925293" w:rsidRPr="00925293" w14:paraId="5DBB7E1E" w14:textId="77777777" w:rsidTr="00634338">
        <w:trPr>
          <w:trHeight w:val="286"/>
          <w:jc w:val="center"/>
        </w:trPr>
        <w:tc>
          <w:tcPr>
            <w:tcW w:w="495" w:type="pct"/>
            <w:tcBorders>
              <w:top w:val="single" w:sz="4" w:space="0" w:color="000000"/>
              <w:left w:val="single" w:sz="4" w:space="0" w:color="000000"/>
              <w:bottom w:val="single" w:sz="4" w:space="0" w:color="000000"/>
              <w:right w:val="single" w:sz="4" w:space="0" w:color="000000"/>
            </w:tcBorders>
          </w:tcPr>
          <w:p w14:paraId="5E23ED97" w14:textId="77777777" w:rsidR="00925293" w:rsidRPr="00925293" w:rsidRDefault="00925293" w:rsidP="00925293">
            <w:pPr>
              <w:spacing w:line="276" w:lineRule="auto"/>
              <w:jc w:val="center"/>
              <w:rPr>
                <w:rFonts w:eastAsia="Calibri"/>
                <w:lang w:eastAsia="en-US"/>
              </w:rPr>
            </w:pPr>
            <w:r w:rsidRPr="00925293">
              <w:rPr>
                <w:rFonts w:eastAsia="Calibri"/>
                <w:lang w:eastAsia="en-US"/>
              </w:rPr>
              <w:t>А3</w:t>
            </w:r>
          </w:p>
        </w:tc>
        <w:tc>
          <w:tcPr>
            <w:tcW w:w="598" w:type="pct"/>
            <w:tcBorders>
              <w:top w:val="single" w:sz="4" w:space="0" w:color="000000"/>
              <w:left w:val="single" w:sz="4" w:space="0" w:color="000000"/>
              <w:bottom w:val="single" w:sz="4" w:space="0" w:color="000000"/>
              <w:right w:val="single" w:sz="4" w:space="0" w:color="000000"/>
            </w:tcBorders>
          </w:tcPr>
          <w:p w14:paraId="235E9A4A" w14:textId="77777777" w:rsidR="00925293" w:rsidRPr="00925293" w:rsidRDefault="00925293" w:rsidP="00925293">
            <w:pPr>
              <w:spacing w:line="276" w:lineRule="auto"/>
              <w:jc w:val="center"/>
              <w:rPr>
                <w:rFonts w:eastAsia="Calibri"/>
                <w:lang w:eastAsia="en-US"/>
              </w:rPr>
            </w:pPr>
            <w:r w:rsidRPr="00925293">
              <w:rPr>
                <w:rFonts w:eastAsia="Calibri"/>
                <w:lang w:eastAsia="en-US"/>
              </w:rPr>
              <w:t>2273955</w:t>
            </w:r>
          </w:p>
        </w:tc>
        <w:tc>
          <w:tcPr>
            <w:tcW w:w="591" w:type="pct"/>
            <w:tcBorders>
              <w:top w:val="single" w:sz="4" w:space="0" w:color="000000"/>
              <w:left w:val="single" w:sz="4" w:space="0" w:color="000000"/>
              <w:bottom w:val="single" w:sz="4" w:space="0" w:color="000000"/>
              <w:right w:val="single" w:sz="4" w:space="0" w:color="000000"/>
            </w:tcBorders>
            <w:vAlign w:val="center"/>
          </w:tcPr>
          <w:p w14:paraId="7F51D9F4" w14:textId="77777777" w:rsidR="00925293" w:rsidRPr="00925293" w:rsidRDefault="00925293" w:rsidP="00925293">
            <w:pPr>
              <w:spacing w:line="276" w:lineRule="auto"/>
              <w:jc w:val="center"/>
              <w:rPr>
                <w:rFonts w:eastAsia="Calibri"/>
                <w:lang w:eastAsia="en-US"/>
              </w:rPr>
            </w:pPr>
            <w:r w:rsidRPr="00925293">
              <w:rPr>
                <w:rFonts w:eastAsia="Calibri"/>
                <w:lang w:eastAsia="en-US"/>
              </w:rPr>
              <w:t>1968495</w:t>
            </w:r>
          </w:p>
        </w:tc>
        <w:tc>
          <w:tcPr>
            <w:tcW w:w="594" w:type="pct"/>
            <w:tcBorders>
              <w:top w:val="single" w:sz="4" w:space="0" w:color="000000"/>
              <w:left w:val="single" w:sz="4" w:space="0" w:color="000000"/>
              <w:bottom w:val="single" w:sz="4" w:space="0" w:color="000000"/>
              <w:right w:val="single" w:sz="4" w:space="0" w:color="000000"/>
            </w:tcBorders>
          </w:tcPr>
          <w:p w14:paraId="02235404" w14:textId="77777777" w:rsidR="00925293" w:rsidRPr="00925293" w:rsidRDefault="00925293" w:rsidP="00925293">
            <w:pPr>
              <w:spacing w:line="276" w:lineRule="auto"/>
              <w:jc w:val="center"/>
              <w:rPr>
                <w:rFonts w:eastAsia="Calibri"/>
                <w:lang w:eastAsia="en-US"/>
              </w:rPr>
            </w:pPr>
            <w:r w:rsidRPr="00925293">
              <w:rPr>
                <w:rFonts w:eastAsia="Calibri"/>
                <w:lang w:eastAsia="en-US"/>
              </w:rPr>
              <w:t>П3</w:t>
            </w:r>
          </w:p>
        </w:tc>
        <w:tc>
          <w:tcPr>
            <w:tcW w:w="556" w:type="pct"/>
            <w:tcBorders>
              <w:top w:val="single" w:sz="4" w:space="0" w:color="000000"/>
              <w:left w:val="single" w:sz="4" w:space="0" w:color="000000"/>
              <w:bottom w:val="single" w:sz="4" w:space="0" w:color="000000"/>
              <w:right w:val="single" w:sz="4" w:space="0" w:color="000000"/>
            </w:tcBorders>
          </w:tcPr>
          <w:p w14:paraId="205ABFFF" w14:textId="77777777" w:rsidR="00925293" w:rsidRPr="00925293" w:rsidRDefault="00925293" w:rsidP="00925293">
            <w:pPr>
              <w:spacing w:line="276" w:lineRule="auto"/>
              <w:jc w:val="center"/>
              <w:rPr>
                <w:rFonts w:eastAsia="Calibri"/>
                <w:lang w:eastAsia="en-US"/>
              </w:rPr>
            </w:pPr>
            <w:r w:rsidRPr="00925293">
              <w:rPr>
                <w:rFonts w:eastAsia="Calibri"/>
                <w:lang w:eastAsia="en-US"/>
              </w:rPr>
              <w:t>164559</w:t>
            </w:r>
          </w:p>
        </w:tc>
        <w:tc>
          <w:tcPr>
            <w:tcW w:w="633" w:type="pct"/>
            <w:tcBorders>
              <w:top w:val="single" w:sz="4" w:space="0" w:color="000000"/>
              <w:left w:val="single" w:sz="4" w:space="0" w:color="000000"/>
              <w:bottom w:val="single" w:sz="4" w:space="0" w:color="000000"/>
              <w:right w:val="single" w:sz="4" w:space="0" w:color="000000"/>
            </w:tcBorders>
          </w:tcPr>
          <w:p w14:paraId="5484695D" w14:textId="77777777" w:rsidR="00925293" w:rsidRPr="00925293" w:rsidRDefault="00925293" w:rsidP="00925293">
            <w:pPr>
              <w:spacing w:line="276" w:lineRule="auto"/>
              <w:jc w:val="center"/>
              <w:rPr>
                <w:rFonts w:eastAsia="Calibri"/>
                <w:lang w:eastAsia="en-US"/>
              </w:rPr>
            </w:pPr>
            <w:r w:rsidRPr="00925293">
              <w:rPr>
                <w:rFonts w:eastAsia="Calibri"/>
                <w:lang w:eastAsia="en-US"/>
              </w:rPr>
              <w:t>97555</w:t>
            </w:r>
          </w:p>
        </w:tc>
        <w:tc>
          <w:tcPr>
            <w:tcW w:w="736" w:type="pct"/>
            <w:tcBorders>
              <w:top w:val="single" w:sz="4" w:space="0" w:color="000000"/>
              <w:left w:val="single" w:sz="4" w:space="0" w:color="000000"/>
              <w:bottom w:val="single" w:sz="4" w:space="0" w:color="000000"/>
              <w:right w:val="single" w:sz="4" w:space="0" w:color="000000"/>
            </w:tcBorders>
          </w:tcPr>
          <w:p w14:paraId="76CAE973" w14:textId="77777777" w:rsidR="00925293" w:rsidRPr="00925293" w:rsidRDefault="00925293" w:rsidP="00925293">
            <w:pPr>
              <w:spacing w:line="276" w:lineRule="auto"/>
              <w:jc w:val="center"/>
              <w:rPr>
                <w:rFonts w:eastAsia="Calibri"/>
                <w:lang w:eastAsia="en-US"/>
              </w:rPr>
            </w:pPr>
            <w:r w:rsidRPr="00925293">
              <w:rPr>
                <w:rFonts w:eastAsia="Calibri"/>
                <w:lang w:eastAsia="en-US"/>
              </w:rPr>
              <w:t>-588384</w:t>
            </w:r>
          </w:p>
        </w:tc>
        <w:tc>
          <w:tcPr>
            <w:tcW w:w="797" w:type="pct"/>
            <w:tcBorders>
              <w:top w:val="single" w:sz="4" w:space="0" w:color="000000"/>
              <w:left w:val="single" w:sz="4" w:space="0" w:color="000000"/>
              <w:bottom w:val="single" w:sz="4" w:space="0" w:color="000000"/>
              <w:right w:val="single" w:sz="4" w:space="0" w:color="000000"/>
            </w:tcBorders>
          </w:tcPr>
          <w:p w14:paraId="616AEAB8" w14:textId="77777777" w:rsidR="00925293" w:rsidRPr="00925293" w:rsidRDefault="00925293" w:rsidP="00925293">
            <w:pPr>
              <w:spacing w:line="276" w:lineRule="auto"/>
              <w:jc w:val="center"/>
              <w:rPr>
                <w:rFonts w:eastAsia="Calibri"/>
                <w:lang w:eastAsia="en-US"/>
              </w:rPr>
            </w:pPr>
            <w:r w:rsidRPr="00925293">
              <w:rPr>
                <w:rFonts w:eastAsia="Calibri"/>
                <w:lang w:eastAsia="en-US"/>
              </w:rPr>
              <w:t>1870940</w:t>
            </w:r>
          </w:p>
        </w:tc>
      </w:tr>
      <w:tr w:rsidR="00925293" w:rsidRPr="00925293" w14:paraId="515FE26B" w14:textId="77777777" w:rsidTr="00634338">
        <w:trPr>
          <w:trHeight w:val="287"/>
          <w:jc w:val="center"/>
        </w:trPr>
        <w:tc>
          <w:tcPr>
            <w:tcW w:w="495" w:type="pct"/>
            <w:tcBorders>
              <w:top w:val="single" w:sz="4" w:space="0" w:color="000000"/>
              <w:left w:val="single" w:sz="4" w:space="0" w:color="000000"/>
              <w:bottom w:val="single" w:sz="4" w:space="0" w:color="000000"/>
              <w:right w:val="single" w:sz="4" w:space="0" w:color="000000"/>
            </w:tcBorders>
          </w:tcPr>
          <w:p w14:paraId="7CE2269A" w14:textId="77777777" w:rsidR="00925293" w:rsidRPr="00925293" w:rsidRDefault="00925293" w:rsidP="00925293">
            <w:pPr>
              <w:spacing w:line="276" w:lineRule="auto"/>
              <w:jc w:val="center"/>
              <w:rPr>
                <w:rFonts w:eastAsia="Calibri"/>
                <w:lang w:eastAsia="en-US"/>
              </w:rPr>
            </w:pPr>
            <w:r w:rsidRPr="00925293">
              <w:rPr>
                <w:rFonts w:eastAsia="Calibri"/>
                <w:lang w:eastAsia="en-US"/>
              </w:rPr>
              <w:t>А4</w:t>
            </w:r>
          </w:p>
        </w:tc>
        <w:tc>
          <w:tcPr>
            <w:tcW w:w="598" w:type="pct"/>
            <w:tcBorders>
              <w:top w:val="single" w:sz="4" w:space="0" w:color="000000"/>
              <w:left w:val="single" w:sz="4" w:space="0" w:color="000000"/>
              <w:bottom w:val="single" w:sz="4" w:space="0" w:color="000000"/>
              <w:right w:val="single" w:sz="4" w:space="0" w:color="000000"/>
            </w:tcBorders>
          </w:tcPr>
          <w:p w14:paraId="0AEFDCC2" w14:textId="77777777" w:rsidR="00925293" w:rsidRPr="00925293" w:rsidRDefault="00925293" w:rsidP="00925293">
            <w:pPr>
              <w:spacing w:line="276" w:lineRule="auto"/>
              <w:jc w:val="center"/>
              <w:rPr>
                <w:rFonts w:eastAsia="Calibri"/>
                <w:lang w:eastAsia="en-US"/>
              </w:rPr>
            </w:pPr>
            <w:r w:rsidRPr="00925293">
              <w:rPr>
                <w:rFonts w:eastAsia="Calibri"/>
                <w:lang w:eastAsia="en-US"/>
              </w:rPr>
              <w:t>561152</w:t>
            </w:r>
          </w:p>
        </w:tc>
        <w:tc>
          <w:tcPr>
            <w:tcW w:w="591" w:type="pct"/>
            <w:tcBorders>
              <w:top w:val="single" w:sz="4" w:space="0" w:color="000000"/>
              <w:left w:val="single" w:sz="4" w:space="0" w:color="000000"/>
              <w:bottom w:val="single" w:sz="4" w:space="0" w:color="000000"/>
              <w:right w:val="single" w:sz="4" w:space="0" w:color="000000"/>
            </w:tcBorders>
          </w:tcPr>
          <w:p w14:paraId="2EF4A6DD" w14:textId="77777777" w:rsidR="00925293" w:rsidRPr="00925293" w:rsidRDefault="00925293" w:rsidP="00925293">
            <w:pPr>
              <w:spacing w:line="276" w:lineRule="auto"/>
              <w:jc w:val="center"/>
              <w:rPr>
                <w:rFonts w:eastAsia="Calibri"/>
                <w:lang w:eastAsia="en-US"/>
              </w:rPr>
            </w:pPr>
            <w:r w:rsidRPr="00925293">
              <w:rPr>
                <w:rFonts w:eastAsia="Calibri"/>
                <w:lang w:eastAsia="en-US"/>
              </w:rPr>
              <w:t>457122</w:t>
            </w:r>
          </w:p>
        </w:tc>
        <w:tc>
          <w:tcPr>
            <w:tcW w:w="594" w:type="pct"/>
            <w:tcBorders>
              <w:top w:val="single" w:sz="4" w:space="0" w:color="000000"/>
              <w:left w:val="single" w:sz="4" w:space="0" w:color="000000"/>
              <w:bottom w:val="single" w:sz="4" w:space="0" w:color="000000"/>
              <w:right w:val="single" w:sz="4" w:space="0" w:color="000000"/>
            </w:tcBorders>
          </w:tcPr>
          <w:p w14:paraId="7AB24273" w14:textId="77777777" w:rsidR="00925293" w:rsidRPr="00925293" w:rsidRDefault="00925293" w:rsidP="00925293">
            <w:pPr>
              <w:spacing w:line="276" w:lineRule="auto"/>
              <w:jc w:val="center"/>
              <w:rPr>
                <w:rFonts w:eastAsia="Calibri"/>
                <w:lang w:eastAsia="en-US"/>
              </w:rPr>
            </w:pPr>
            <w:r w:rsidRPr="00925293">
              <w:rPr>
                <w:rFonts w:eastAsia="Calibri"/>
                <w:lang w:eastAsia="en-US"/>
              </w:rPr>
              <w:t>П4</w:t>
            </w:r>
          </w:p>
        </w:tc>
        <w:tc>
          <w:tcPr>
            <w:tcW w:w="556" w:type="pct"/>
            <w:tcBorders>
              <w:top w:val="single" w:sz="4" w:space="0" w:color="000000"/>
              <w:left w:val="single" w:sz="4" w:space="0" w:color="000000"/>
              <w:bottom w:val="single" w:sz="4" w:space="0" w:color="000000"/>
              <w:right w:val="single" w:sz="4" w:space="0" w:color="000000"/>
            </w:tcBorders>
          </w:tcPr>
          <w:p w14:paraId="23AC31A3" w14:textId="77777777" w:rsidR="00925293" w:rsidRPr="00925293" w:rsidRDefault="00925293" w:rsidP="00925293">
            <w:pPr>
              <w:spacing w:line="276" w:lineRule="auto"/>
              <w:jc w:val="center"/>
              <w:rPr>
                <w:rFonts w:eastAsia="Calibri"/>
                <w:lang w:eastAsia="en-US"/>
              </w:rPr>
            </w:pPr>
            <w:r w:rsidRPr="00925293">
              <w:rPr>
                <w:rFonts w:eastAsia="Calibri"/>
                <w:lang w:eastAsia="en-US"/>
              </w:rPr>
              <w:t>165232</w:t>
            </w:r>
          </w:p>
        </w:tc>
        <w:tc>
          <w:tcPr>
            <w:tcW w:w="633" w:type="pct"/>
            <w:tcBorders>
              <w:top w:val="single" w:sz="4" w:space="0" w:color="000000"/>
              <w:left w:val="single" w:sz="4" w:space="0" w:color="000000"/>
              <w:bottom w:val="single" w:sz="4" w:space="0" w:color="000000"/>
              <w:right w:val="single" w:sz="4" w:space="0" w:color="000000"/>
            </w:tcBorders>
          </w:tcPr>
          <w:p w14:paraId="1FF8F76F" w14:textId="77777777" w:rsidR="00925293" w:rsidRPr="00925293" w:rsidRDefault="00925293" w:rsidP="00925293">
            <w:pPr>
              <w:spacing w:line="276" w:lineRule="auto"/>
              <w:jc w:val="center"/>
              <w:rPr>
                <w:rFonts w:eastAsia="Calibri"/>
                <w:lang w:eastAsia="en-US"/>
              </w:rPr>
            </w:pPr>
            <w:r w:rsidRPr="00925293">
              <w:rPr>
                <w:rFonts w:eastAsia="Calibri"/>
                <w:lang w:eastAsia="en-US"/>
              </w:rPr>
              <w:t>166333</w:t>
            </w:r>
          </w:p>
        </w:tc>
        <w:tc>
          <w:tcPr>
            <w:tcW w:w="736" w:type="pct"/>
            <w:tcBorders>
              <w:top w:val="single" w:sz="4" w:space="0" w:color="000000"/>
              <w:left w:val="single" w:sz="4" w:space="0" w:color="000000"/>
              <w:bottom w:val="single" w:sz="4" w:space="0" w:color="000000"/>
              <w:right w:val="single" w:sz="4" w:space="0" w:color="000000"/>
            </w:tcBorders>
          </w:tcPr>
          <w:p w14:paraId="2D392029" w14:textId="77777777" w:rsidR="00925293" w:rsidRPr="00925293" w:rsidRDefault="00925293" w:rsidP="00925293">
            <w:pPr>
              <w:spacing w:line="276" w:lineRule="auto"/>
              <w:jc w:val="center"/>
              <w:rPr>
                <w:rFonts w:eastAsia="Calibri"/>
                <w:lang w:eastAsia="en-US"/>
              </w:rPr>
            </w:pPr>
            <w:r w:rsidRPr="00925293">
              <w:rPr>
                <w:rFonts w:eastAsia="Calibri"/>
                <w:lang w:eastAsia="en-US"/>
              </w:rPr>
              <w:t>640517</w:t>
            </w:r>
          </w:p>
        </w:tc>
        <w:tc>
          <w:tcPr>
            <w:tcW w:w="797" w:type="pct"/>
            <w:tcBorders>
              <w:top w:val="single" w:sz="4" w:space="0" w:color="000000"/>
              <w:left w:val="single" w:sz="4" w:space="0" w:color="000000"/>
              <w:bottom w:val="single" w:sz="4" w:space="0" w:color="000000"/>
              <w:right w:val="single" w:sz="4" w:space="0" w:color="000000"/>
            </w:tcBorders>
          </w:tcPr>
          <w:p w14:paraId="03939FA3" w14:textId="77777777" w:rsidR="00925293" w:rsidRPr="00925293" w:rsidRDefault="00925293" w:rsidP="00925293">
            <w:pPr>
              <w:spacing w:line="276" w:lineRule="auto"/>
              <w:jc w:val="center"/>
              <w:rPr>
                <w:rFonts w:eastAsia="Calibri"/>
                <w:lang w:eastAsia="en-US"/>
              </w:rPr>
            </w:pPr>
            <w:r w:rsidRPr="00925293">
              <w:rPr>
                <w:rFonts w:eastAsia="Calibri"/>
                <w:lang w:eastAsia="en-US"/>
              </w:rPr>
              <w:t>290789</w:t>
            </w:r>
          </w:p>
        </w:tc>
      </w:tr>
    </w:tbl>
    <w:p w14:paraId="667DF12B" w14:textId="77777777" w:rsidR="00925293" w:rsidRPr="00925293" w:rsidRDefault="00925293" w:rsidP="00925293">
      <w:pPr>
        <w:shd w:val="clear" w:color="auto" w:fill="FFFFFF"/>
        <w:ind w:firstLine="709"/>
        <w:jc w:val="center"/>
        <w:rPr>
          <w:rFonts w:eastAsia="MS Mincho"/>
          <w:sz w:val="28"/>
          <w:szCs w:val="28"/>
        </w:rPr>
      </w:pPr>
    </w:p>
    <w:p w14:paraId="0899F7B5"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Из четырёх условий соотношения активов по степени ликвидности и обязательств по сроку погашения выполняется только два, следовательно, баланс ООО Агрофирма «</w:t>
      </w:r>
      <w:proofErr w:type="spellStart"/>
      <w:r w:rsidRPr="00925293">
        <w:rPr>
          <w:rFonts w:eastAsia="MS Mincho"/>
          <w:sz w:val="28"/>
          <w:szCs w:val="28"/>
        </w:rPr>
        <w:t>Сарман</w:t>
      </w:r>
      <w:proofErr w:type="spellEnd"/>
      <w:r w:rsidRPr="00925293">
        <w:rPr>
          <w:rFonts w:eastAsia="MS Mincho"/>
          <w:sz w:val="28"/>
          <w:szCs w:val="28"/>
        </w:rPr>
        <w:t>» является нормально ликвидным. Несоблюдение условия А</w:t>
      </w:r>
      <w:proofErr w:type="gramStart"/>
      <w:r w:rsidRPr="00925293">
        <w:rPr>
          <w:rFonts w:eastAsia="MS Mincho"/>
          <w:sz w:val="28"/>
          <w:szCs w:val="28"/>
        </w:rPr>
        <w:t>1&gt;П</w:t>
      </w:r>
      <w:proofErr w:type="gramEnd"/>
      <w:r w:rsidRPr="00925293">
        <w:rPr>
          <w:rFonts w:eastAsia="MS Mincho"/>
          <w:sz w:val="28"/>
          <w:szCs w:val="28"/>
        </w:rPr>
        <w:t>1 говорит о том, что у предприятия недостаточно денежных средств для погашения наиболее срочных обязательств. Исходя из этого, можно сделать вывод, что риск ликвидности ООО Агрофирма «</w:t>
      </w:r>
      <w:proofErr w:type="spellStart"/>
      <w:r w:rsidRPr="00925293">
        <w:rPr>
          <w:rFonts w:eastAsia="MS Mincho"/>
          <w:sz w:val="28"/>
          <w:szCs w:val="28"/>
        </w:rPr>
        <w:t>Сарман</w:t>
      </w:r>
      <w:proofErr w:type="spellEnd"/>
      <w:r w:rsidRPr="00925293">
        <w:rPr>
          <w:rFonts w:eastAsia="MS Mincho"/>
          <w:sz w:val="28"/>
          <w:szCs w:val="28"/>
        </w:rPr>
        <w:t>» находится в допустимой зоне.</w:t>
      </w:r>
    </w:p>
    <w:p w14:paraId="15C0A29D"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Далее оценим риск потери финансовой устойчивости ООО Агрофирма «</w:t>
      </w:r>
      <w:proofErr w:type="spellStart"/>
      <w:r w:rsidRPr="00925293">
        <w:rPr>
          <w:rFonts w:eastAsia="MS Mincho"/>
          <w:sz w:val="28"/>
          <w:szCs w:val="28"/>
        </w:rPr>
        <w:t>Сарман</w:t>
      </w:r>
      <w:proofErr w:type="spellEnd"/>
      <w:r w:rsidRPr="00925293">
        <w:rPr>
          <w:rFonts w:eastAsia="MS Mincho"/>
          <w:sz w:val="28"/>
          <w:szCs w:val="28"/>
        </w:rPr>
        <w:t>».</w:t>
      </w:r>
    </w:p>
    <w:p w14:paraId="1A2B1BEE" w14:textId="77777777" w:rsidR="00925293" w:rsidRDefault="00925293" w:rsidP="00925293">
      <w:pPr>
        <w:shd w:val="clear" w:color="auto" w:fill="FFFFFF"/>
        <w:ind w:firstLine="709"/>
        <w:jc w:val="both"/>
        <w:rPr>
          <w:rFonts w:eastAsia="MS Mincho"/>
          <w:sz w:val="28"/>
          <w:szCs w:val="28"/>
        </w:rPr>
      </w:pPr>
      <w:r w:rsidRPr="00925293">
        <w:rPr>
          <w:rFonts w:eastAsia="MS Mincho"/>
          <w:sz w:val="28"/>
          <w:szCs w:val="28"/>
        </w:rPr>
        <w:t>Таблица 2 – Анализ коэффициентов финансовой устойчивости ООО Агрофирма «</w:t>
      </w:r>
      <w:proofErr w:type="spellStart"/>
      <w:r w:rsidRPr="00925293">
        <w:rPr>
          <w:rFonts w:eastAsia="MS Mincho"/>
          <w:sz w:val="28"/>
          <w:szCs w:val="28"/>
        </w:rPr>
        <w:t>Сарман</w:t>
      </w:r>
      <w:proofErr w:type="spellEnd"/>
      <w:r w:rsidRPr="00925293">
        <w:rPr>
          <w:rFonts w:eastAsia="MS Mincho"/>
          <w:sz w:val="28"/>
          <w:szCs w:val="28"/>
        </w:rPr>
        <w:t xml:space="preserve">»  </w:t>
      </w:r>
    </w:p>
    <w:p w14:paraId="754642E6" w14:textId="77777777" w:rsidR="00925293" w:rsidRPr="00925293" w:rsidRDefault="00925293" w:rsidP="00925293">
      <w:pPr>
        <w:shd w:val="clear" w:color="auto" w:fill="FFFFFF"/>
        <w:ind w:firstLine="709"/>
        <w:jc w:val="both"/>
        <w:rPr>
          <w:rFonts w:eastAsia="MS Mincho"/>
          <w:sz w:val="28"/>
          <w:szCs w:val="28"/>
        </w:rPr>
      </w:pPr>
    </w:p>
    <w:tbl>
      <w:tblPr>
        <w:tblW w:w="0" w:type="auto"/>
        <w:jc w:val="center"/>
        <w:tblCellMar>
          <w:top w:w="53" w:type="dxa"/>
          <w:right w:w="55" w:type="dxa"/>
        </w:tblCellMar>
        <w:tblLook w:val="04A0" w:firstRow="1" w:lastRow="0" w:firstColumn="1" w:lastColumn="0" w:noHBand="0" w:noVBand="1"/>
      </w:tblPr>
      <w:tblGrid>
        <w:gridCol w:w="3805"/>
        <w:gridCol w:w="1796"/>
        <w:gridCol w:w="1074"/>
        <w:gridCol w:w="1095"/>
        <w:gridCol w:w="1574"/>
      </w:tblGrid>
      <w:tr w:rsidR="00925293" w:rsidRPr="00925293" w14:paraId="02E156DE" w14:textId="77777777" w:rsidTr="00634338">
        <w:trPr>
          <w:trHeight w:val="931"/>
          <w:jc w:val="center"/>
        </w:trPr>
        <w:tc>
          <w:tcPr>
            <w:tcW w:w="4051" w:type="dxa"/>
            <w:tcBorders>
              <w:top w:val="single" w:sz="4" w:space="0" w:color="000000"/>
              <w:left w:val="single" w:sz="4" w:space="0" w:color="000000"/>
              <w:bottom w:val="single" w:sz="4" w:space="0" w:color="000000"/>
              <w:right w:val="single" w:sz="4" w:space="0" w:color="000000"/>
            </w:tcBorders>
            <w:vAlign w:val="center"/>
          </w:tcPr>
          <w:p w14:paraId="02DB4A76" w14:textId="77777777" w:rsidR="00925293" w:rsidRPr="00925293" w:rsidRDefault="00925293" w:rsidP="00925293">
            <w:pPr>
              <w:shd w:val="clear" w:color="auto" w:fill="FFFFFF"/>
              <w:ind w:firstLine="709"/>
              <w:jc w:val="both"/>
              <w:rPr>
                <w:rFonts w:eastAsia="MS Mincho"/>
              </w:rPr>
            </w:pPr>
            <w:r w:rsidRPr="00925293">
              <w:rPr>
                <w:rFonts w:eastAsia="MS Mincho"/>
              </w:rPr>
              <w:t xml:space="preserve">Показатели </w:t>
            </w:r>
          </w:p>
        </w:tc>
        <w:tc>
          <w:tcPr>
            <w:tcW w:w="1843" w:type="dxa"/>
            <w:tcBorders>
              <w:top w:val="single" w:sz="4" w:space="0" w:color="000000"/>
              <w:left w:val="single" w:sz="4" w:space="0" w:color="000000"/>
              <w:bottom w:val="single" w:sz="4" w:space="0" w:color="000000"/>
              <w:right w:val="single" w:sz="4" w:space="0" w:color="000000"/>
            </w:tcBorders>
            <w:vAlign w:val="center"/>
          </w:tcPr>
          <w:p w14:paraId="31C451E8" w14:textId="77777777" w:rsidR="00925293" w:rsidRPr="00925293" w:rsidRDefault="00925293" w:rsidP="00925293">
            <w:pPr>
              <w:shd w:val="clear" w:color="auto" w:fill="FFFFFF"/>
              <w:jc w:val="center"/>
              <w:rPr>
                <w:rFonts w:eastAsia="MS Mincho"/>
              </w:rPr>
            </w:pPr>
            <w:r w:rsidRPr="00925293">
              <w:rPr>
                <w:rFonts w:eastAsia="MS Mincho"/>
              </w:rPr>
              <w:t>Норма ограничения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386FE3C" w14:textId="77777777" w:rsidR="00925293" w:rsidRPr="00925293" w:rsidRDefault="00925293" w:rsidP="00925293">
            <w:pPr>
              <w:shd w:val="clear" w:color="auto" w:fill="FFFFFF"/>
              <w:jc w:val="center"/>
              <w:rPr>
                <w:rFonts w:eastAsia="MS Mincho"/>
              </w:rPr>
            </w:pPr>
            <w:r w:rsidRPr="00925293">
              <w:rPr>
                <w:rFonts w:eastAsia="MS Mincho"/>
              </w:rPr>
              <w:t>2019</w:t>
            </w:r>
          </w:p>
        </w:tc>
        <w:tc>
          <w:tcPr>
            <w:tcW w:w="1159" w:type="dxa"/>
            <w:tcBorders>
              <w:top w:val="single" w:sz="4" w:space="0" w:color="000000"/>
              <w:left w:val="single" w:sz="4" w:space="0" w:color="000000"/>
              <w:bottom w:val="single" w:sz="4" w:space="0" w:color="000000"/>
              <w:right w:val="single" w:sz="4" w:space="0" w:color="000000"/>
            </w:tcBorders>
            <w:vAlign w:val="center"/>
          </w:tcPr>
          <w:p w14:paraId="7CD4232D" w14:textId="77777777" w:rsidR="00925293" w:rsidRPr="00925293" w:rsidRDefault="00925293" w:rsidP="00925293">
            <w:pPr>
              <w:shd w:val="clear" w:color="auto" w:fill="FFFFFF"/>
              <w:jc w:val="center"/>
              <w:rPr>
                <w:rFonts w:eastAsia="MS Mincho"/>
              </w:rPr>
            </w:pPr>
            <w:r w:rsidRPr="00925293">
              <w:rPr>
                <w:rFonts w:eastAsia="MS Mincho"/>
              </w:rPr>
              <w:t>2020</w:t>
            </w:r>
          </w:p>
        </w:tc>
        <w:tc>
          <w:tcPr>
            <w:tcW w:w="1614" w:type="dxa"/>
            <w:tcBorders>
              <w:top w:val="single" w:sz="4" w:space="0" w:color="000000"/>
              <w:left w:val="single" w:sz="4" w:space="0" w:color="000000"/>
              <w:right w:val="single" w:sz="4" w:space="0" w:color="000000"/>
            </w:tcBorders>
          </w:tcPr>
          <w:p w14:paraId="71567E50" w14:textId="77777777" w:rsidR="00925293" w:rsidRPr="00925293" w:rsidRDefault="00925293" w:rsidP="00925293">
            <w:pPr>
              <w:shd w:val="clear" w:color="auto" w:fill="FFFFFF"/>
              <w:jc w:val="center"/>
              <w:rPr>
                <w:rFonts w:eastAsia="MS Mincho"/>
              </w:rPr>
            </w:pPr>
          </w:p>
          <w:p w14:paraId="1E38C4C4" w14:textId="77777777" w:rsidR="00925293" w:rsidRPr="00925293" w:rsidRDefault="00925293" w:rsidP="00925293">
            <w:pPr>
              <w:shd w:val="clear" w:color="auto" w:fill="FFFFFF"/>
              <w:jc w:val="center"/>
              <w:rPr>
                <w:rFonts w:eastAsia="MS Mincho"/>
              </w:rPr>
            </w:pPr>
            <w:r w:rsidRPr="00925293">
              <w:rPr>
                <w:rFonts w:eastAsia="MS Mincho"/>
              </w:rPr>
              <w:t>Изменения</w:t>
            </w:r>
          </w:p>
        </w:tc>
      </w:tr>
      <w:tr w:rsidR="00925293" w:rsidRPr="00925293" w14:paraId="2BAC9EDA" w14:textId="77777777" w:rsidTr="00634338">
        <w:trPr>
          <w:trHeight w:val="545"/>
          <w:jc w:val="center"/>
        </w:trPr>
        <w:tc>
          <w:tcPr>
            <w:tcW w:w="4051" w:type="dxa"/>
            <w:tcBorders>
              <w:top w:val="single" w:sz="4" w:space="0" w:color="000000"/>
              <w:left w:val="single" w:sz="4" w:space="0" w:color="000000"/>
              <w:bottom w:val="single" w:sz="4" w:space="0" w:color="000000"/>
              <w:right w:val="single" w:sz="4" w:space="0" w:color="000000"/>
            </w:tcBorders>
          </w:tcPr>
          <w:p w14:paraId="19CE36F3" w14:textId="77777777" w:rsidR="00925293" w:rsidRPr="00925293" w:rsidRDefault="00925293" w:rsidP="00925293">
            <w:pPr>
              <w:shd w:val="clear" w:color="auto" w:fill="FFFFFF"/>
              <w:rPr>
                <w:rFonts w:eastAsia="MS Mincho"/>
              </w:rPr>
            </w:pPr>
            <w:r w:rsidRPr="00925293">
              <w:rPr>
                <w:rFonts w:eastAsia="MS Mincho"/>
              </w:rPr>
              <w:t>Коэффициент капитализации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14:paraId="171ED9E1" w14:textId="77777777" w:rsidR="00925293" w:rsidRPr="00925293" w:rsidRDefault="00925293" w:rsidP="00925293">
            <w:pPr>
              <w:shd w:val="clear" w:color="auto" w:fill="FFFFFF"/>
              <w:jc w:val="center"/>
              <w:rPr>
                <w:rFonts w:eastAsia="MS Mincho"/>
              </w:rPr>
            </w:pPr>
            <w:r w:rsidRPr="00925293">
              <w:rPr>
                <w:rFonts w:eastAsia="MS Mincho"/>
              </w:rPr>
              <w:t>0,5 и выше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5994FCD" w14:textId="77777777" w:rsidR="00925293" w:rsidRPr="00925293" w:rsidRDefault="00925293" w:rsidP="00925293">
            <w:pPr>
              <w:shd w:val="clear" w:color="auto" w:fill="FFFFFF"/>
              <w:jc w:val="center"/>
              <w:rPr>
                <w:rFonts w:eastAsia="MS Mincho"/>
              </w:rPr>
            </w:pPr>
            <w:r w:rsidRPr="00925293">
              <w:rPr>
                <w:rFonts w:eastAsia="MS Mincho"/>
              </w:rPr>
              <w:t>16,3</w:t>
            </w:r>
          </w:p>
        </w:tc>
        <w:tc>
          <w:tcPr>
            <w:tcW w:w="1159" w:type="dxa"/>
            <w:tcBorders>
              <w:top w:val="single" w:sz="4" w:space="0" w:color="000000"/>
              <w:left w:val="single" w:sz="4" w:space="0" w:color="000000"/>
              <w:bottom w:val="single" w:sz="4" w:space="0" w:color="000000"/>
              <w:right w:val="single" w:sz="4" w:space="0" w:color="000000"/>
            </w:tcBorders>
            <w:vAlign w:val="center"/>
          </w:tcPr>
          <w:p w14:paraId="359734C1" w14:textId="77777777" w:rsidR="00925293" w:rsidRPr="00925293" w:rsidRDefault="00925293" w:rsidP="00925293">
            <w:pPr>
              <w:shd w:val="clear" w:color="auto" w:fill="FFFFFF"/>
              <w:jc w:val="center"/>
              <w:rPr>
                <w:rFonts w:eastAsia="MS Mincho"/>
              </w:rPr>
            </w:pPr>
            <w:r w:rsidRPr="00925293">
              <w:rPr>
                <w:rFonts w:eastAsia="MS Mincho"/>
              </w:rPr>
              <w:t>13,6</w:t>
            </w:r>
          </w:p>
        </w:tc>
        <w:tc>
          <w:tcPr>
            <w:tcW w:w="1614" w:type="dxa"/>
            <w:tcBorders>
              <w:top w:val="single" w:sz="4" w:space="0" w:color="000000"/>
              <w:left w:val="single" w:sz="4" w:space="0" w:color="000000"/>
              <w:bottom w:val="single" w:sz="4" w:space="0" w:color="000000"/>
              <w:right w:val="single" w:sz="4" w:space="0" w:color="000000"/>
            </w:tcBorders>
          </w:tcPr>
          <w:p w14:paraId="04CF9C52" w14:textId="77777777" w:rsidR="00925293" w:rsidRPr="00925293" w:rsidRDefault="00925293" w:rsidP="00925293">
            <w:pPr>
              <w:shd w:val="clear" w:color="auto" w:fill="FFFFFF"/>
              <w:ind w:firstLine="709"/>
              <w:jc w:val="center"/>
              <w:rPr>
                <w:rFonts w:eastAsia="MS Mincho"/>
              </w:rPr>
            </w:pPr>
            <w:r w:rsidRPr="00925293">
              <w:rPr>
                <w:rFonts w:eastAsia="MS Mincho"/>
              </w:rPr>
              <w:t>-2,7</w:t>
            </w:r>
          </w:p>
        </w:tc>
      </w:tr>
      <w:tr w:rsidR="00925293" w:rsidRPr="00925293" w14:paraId="7BD327AB" w14:textId="77777777" w:rsidTr="00634338">
        <w:trPr>
          <w:trHeight w:val="815"/>
          <w:jc w:val="center"/>
        </w:trPr>
        <w:tc>
          <w:tcPr>
            <w:tcW w:w="4051" w:type="dxa"/>
            <w:tcBorders>
              <w:top w:val="single" w:sz="4" w:space="0" w:color="000000"/>
              <w:left w:val="single" w:sz="4" w:space="0" w:color="000000"/>
              <w:bottom w:val="single" w:sz="4" w:space="0" w:color="000000"/>
              <w:right w:val="single" w:sz="4" w:space="0" w:color="000000"/>
            </w:tcBorders>
          </w:tcPr>
          <w:p w14:paraId="1856D95B" w14:textId="77777777" w:rsidR="00925293" w:rsidRPr="00925293" w:rsidRDefault="00925293" w:rsidP="00925293">
            <w:pPr>
              <w:shd w:val="clear" w:color="auto" w:fill="FFFFFF"/>
              <w:rPr>
                <w:rFonts w:eastAsia="MS Mincho"/>
              </w:rPr>
            </w:pPr>
            <w:r w:rsidRPr="00925293">
              <w:rPr>
                <w:rFonts w:eastAsia="MS Mincho"/>
              </w:rPr>
              <w:t>Коэффициент обеспеченности собственными источниками финансирования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14:paraId="56DD2876" w14:textId="77777777" w:rsidR="00925293" w:rsidRPr="00925293" w:rsidRDefault="00925293" w:rsidP="00925293">
            <w:pPr>
              <w:shd w:val="clear" w:color="auto" w:fill="FFFFFF"/>
              <w:jc w:val="center"/>
              <w:rPr>
                <w:rFonts w:eastAsia="MS Mincho"/>
              </w:rPr>
            </w:pPr>
            <w:r w:rsidRPr="00925293">
              <w:rPr>
                <w:rFonts w:eastAsia="MS Mincho"/>
              </w:rPr>
              <w:t>0,1-0,5</w:t>
            </w:r>
          </w:p>
        </w:tc>
        <w:tc>
          <w:tcPr>
            <w:tcW w:w="1134" w:type="dxa"/>
            <w:tcBorders>
              <w:top w:val="single" w:sz="4" w:space="0" w:color="000000"/>
              <w:left w:val="single" w:sz="4" w:space="0" w:color="000000"/>
              <w:bottom w:val="single" w:sz="4" w:space="0" w:color="000000"/>
              <w:right w:val="single" w:sz="4" w:space="0" w:color="000000"/>
            </w:tcBorders>
            <w:vAlign w:val="center"/>
          </w:tcPr>
          <w:p w14:paraId="7D661DBE" w14:textId="77777777" w:rsidR="00925293" w:rsidRPr="00925293" w:rsidRDefault="00925293" w:rsidP="00925293">
            <w:pPr>
              <w:shd w:val="clear" w:color="auto" w:fill="FFFFFF"/>
              <w:jc w:val="center"/>
              <w:rPr>
                <w:rFonts w:eastAsia="MS Mincho"/>
              </w:rPr>
            </w:pPr>
            <w:r w:rsidRPr="00925293">
              <w:rPr>
                <w:rFonts w:eastAsia="MS Mincho"/>
              </w:rPr>
              <w:t>-0,17</w:t>
            </w:r>
          </w:p>
        </w:tc>
        <w:tc>
          <w:tcPr>
            <w:tcW w:w="1159" w:type="dxa"/>
            <w:tcBorders>
              <w:top w:val="single" w:sz="4" w:space="0" w:color="000000"/>
              <w:left w:val="single" w:sz="4" w:space="0" w:color="000000"/>
              <w:bottom w:val="single" w:sz="4" w:space="0" w:color="000000"/>
              <w:right w:val="single" w:sz="4" w:space="0" w:color="000000"/>
            </w:tcBorders>
            <w:vAlign w:val="center"/>
          </w:tcPr>
          <w:p w14:paraId="518FEAEC" w14:textId="77777777" w:rsidR="00925293" w:rsidRPr="00925293" w:rsidRDefault="00925293" w:rsidP="00925293">
            <w:pPr>
              <w:shd w:val="clear" w:color="auto" w:fill="FFFFFF"/>
              <w:jc w:val="center"/>
              <w:rPr>
                <w:rFonts w:eastAsia="MS Mincho"/>
              </w:rPr>
            </w:pPr>
            <w:r w:rsidRPr="00925293">
              <w:rPr>
                <w:rFonts w:eastAsia="MS Mincho"/>
              </w:rPr>
              <w:t>-0,15</w:t>
            </w:r>
          </w:p>
        </w:tc>
        <w:tc>
          <w:tcPr>
            <w:tcW w:w="1614" w:type="dxa"/>
            <w:tcBorders>
              <w:top w:val="single" w:sz="4" w:space="0" w:color="000000"/>
              <w:left w:val="single" w:sz="4" w:space="0" w:color="000000"/>
              <w:bottom w:val="single" w:sz="4" w:space="0" w:color="000000"/>
              <w:right w:val="single" w:sz="4" w:space="0" w:color="000000"/>
            </w:tcBorders>
          </w:tcPr>
          <w:p w14:paraId="193444F7" w14:textId="77777777" w:rsidR="00925293" w:rsidRPr="00925293" w:rsidRDefault="00925293" w:rsidP="00925293">
            <w:pPr>
              <w:shd w:val="clear" w:color="auto" w:fill="FFFFFF"/>
              <w:ind w:firstLine="709"/>
              <w:jc w:val="center"/>
              <w:rPr>
                <w:rFonts w:eastAsia="MS Mincho"/>
              </w:rPr>
            </w:pPr>
            <w:r w:rsidRPr="00925293">
              <w:rPr>
                <w:rFonts w:eastAsia="MS Mincho"/>
              </w:rPr>
              <w:t>0,02</w:t>
            </w:r>
          </w:p>
          <w:p w14:paraId="05467A6C" w14:textId="77777777" w:rsidR="00925293" w:rsidRPr="00925293" w:rsidRDefault="00925293" w:rsidP="00925293">
            <w:pPr>
              <w:shd w:val="clear" w:color="auto" w:fill="FFFFFF"/>
              <w:ind w:firstLine="709"/>
              <w:jc w:val="center"/>
              <w:rPr>
                <w:rFonts w:eastAsia="MS Mincho"/>
              </w:rPr>
            </w:pPr>
          </w:p>
        </w:tc>
      </w:tr>
      <w:tr w:rsidR="00925293" w:rsidRPr="00925293" w14:paraId="240C8317" w14:textId="77777777" w:rsidTr="00634338">
        <w:trPr>
          <w:trHeight w:val="814"/>
          <w:jc w:val="center"/>
        </w:trPr>
        <w:tc>
          <w:tcPr>
            <w:tcW w:w="4051" w:type="dxa"/>
            <w:tcBorders>
              <w:top w:val="single" w:sz="4" w:space="0" w:color="000000"/>
              <w:left w:val="single" w:sz="4" w:space="0" w:color="000000"/>
              <w:bottom w:val="single" w:sz="4" w:space="0" w:color="000000"/>
              <w:right w:val="single" w:sz="4" w:space="0" w:color="000000"/>
            </w:tcBorders>
          </w:tcPr>
          <w:p w14:paraId="6EA5D24A" w14:textId="77777777" w:rsidR="00925293" w:rsidRPr="00925293" w:rsidRDefault="00925293" w:rsidP="00925293">
            <w:pPr>
              <w:shd w:val="clear" w:color="auto" w:fill="FFFFFF"/>
              <w:rPr>
                <w:rFonts w:eastAsia="MS Mincho"/>
              </w:rPr>
            </w:pPr>
            <w:r w:rsidRPr="00925293">
              <w:rPr>
                <w:rFonts w:eastAsia="MS Mincho"/>
              </w:rPr>
              <w:t>Коэффициент финансовой независимости</w:t>
            </w:r>
          </w:p>
        </w:tc>
        <w:tc>
          <w:tcPr>
            <w:tcW w:w="1843" w:type="dxa"/>
            <w:tcBorders>
              <w:top w:val="single" w:sz="4" w:space="0" w:color="000000"/>
              <w:left w:val="single" w:sz="4" w:space="0" w:color="000000"/>
              <w:bottom w:val="single" w:sz="4" w:space="0" w:color="000000"/>
              <w:right w:val="single" w:sz="4" w:space="0" w:color="000000"/>
            </w:tcBorders>
            <w:vAlign w:val="center"/>
          </w:tcPr>
          <w:p w14:paraId="6A8154CB" w14:textId="77777777" w:rsidR="00925293" w:rsidRPr="00925293" w:rsidRDefault="00925293" w:rsidP="00925293">
            <w:pPr>
              <w:shd w:val="clear" w:color="auto" w:fill="FFFFFF"/>
              <w:jc w:val="center"/>
              <w:rPr>
                <w:rFonts w:eastAsia="MS Mincho"/>
              </w:rPr>
            </w:pPr>
            <w:r w:rsidRPr="00925293">
              <w:rPr>
                <w:rFonts w:eastAsia="MS Mincho"/>
              </w:rPr>
              <w:t>0,4-0,7</w:t>
            </w:r>
          </w:p>
        </w:tc>
        <w:tc>
          <w:tcPr>
            <w:tcW w:w="1134" w:type="dxa"/>
            <w:tcBorders>
              <w:top w:val="single" w:sz="4" w:space="0" w:color="000000"/>
              <w:left w:val="single" w:sz="4" w:space="0" w:color="000000"/>
              <w:bottom w:val="single" w:sz="4" w:space="0" w:color="000000"/>
              <w:right w:val="single" w:sz="4" w:space="0" w:color="000000"/>
            </w:tcBorders>
            <w:vAlign w:val="center"/>
          </w:tcPr>
          <w:p w14:paraId="7E9EEFF2" w14:textId="77777777" w:rsidR="00925293" w:rsidRPr="00925293" w:rsidRDefault="00925293" w:rsidP="00925293">
            <w:pPr>
              <w:shd w:val="clear" w:color="auto" w:fill="FFFFFF"/>
              <w:jc w:val="center"/>
              <w:rPr>
                <w:rFonts w:eastAsia="MS Mincho"/>
              </w:rPr>
            </w:pPr>
            <w:r w:rsidRPr="00925293">
              <w:rPr>
                <w:rFonts w:eastAsia="MS Mincho"/>
              </w:rPr>
              <w:t>0,06</w:t>
            </w:r>
          </w:p>
        </w:tc>
        <w:tc>
          <w:tcPr>
            <w:tcW w:w="1159" w:type="dxa"/>
            <w:tcBorders>
              <w:top w:val="single" w:sz="4" w:space="0" w:color="000000"/>
              <w:left w:val="single" w:sz="4" w:space="0" w:color="000000"/>
              <w:bottom w:val="single" w:sz="4" w:space="0" w:color="000000"/>
              <w:right w:val="single" w:sz="4" w:space="0" w:color="000000"/>
            </w:tcBorders>
            <w:vAlign w:val="center"/>
          </w:tcPr>
          <w:p w14:paraId="32680EF3" w14:textId="77777777" w:rsidR="00925293" w:rsidRPr="00925293" w:rsidRDefault="00925293" w:rsidP="00925293">
            <w:pPr>
              <w:shd w:val="clear" w:color="auto" w:fill="FFFFFF"/>
              <w:jc w:val="center"/>
              <w:rPr>
                <w:rFonts w:eastAsia="MS Mincho"/>
              </w:rPr>
            </w:pPr>
            <w:r w:rsidRPr="00925293">
              <w:rPr>
                <w:rFonts w:eastAsia="MS Mincho"/>
              </w:rPr>
              <w:t>0,07</w:t>
            </w:r>
          </w:p>
        </w:tc>
        <w:tc>
          <w:tcPr>
            <w:tcW w:w="1614" w:type="dxa"/>
            <w:tcBorders>
              <w:top w:val="single" w:sz="4" w:space="0" w:color="000000"/>
              <w:left w:val="single" w:sz="4" w:space="0" w:color="000000"/>
              <w:bottom w:val="single" w:sz="4" w:space="0" w:color="000000"/>
              <w:right w:val="single" w:sz="4" w:space="0" w:color="000000"/>
            </w:tcBorders>
          </w:tcPr>
          <w:p w14:paraId="5D1259D1" w14:textId="77777777" w:rsidR="00925293" w:rsidRPr="00925293" w:rsidRDefault="00925293" w:rsidP="00925293">
            <w:pPr>
              <w:shd w:val="clear" w:color="auto" w:fill="FFFFFF"/>
              <w:ind w:firstLine="709"/>
              <w:jc w:val="center"/>
              <w:rPr>
                <w:rFonts w:eastAsia="MS Mincho"/>
              </w:rPr>
            </w:pPr>
            <w:r w:rsidRPr="00925293">
              <w:rPr>
                <w:rFonts w:eastAsia="MS Mincho"/>
              </w:rPr>
              <w:t>0,01</w:t>
            </w:r>
          </w:p>
        </w:tc>
      </w:tr>
      <w:tr w:rsidR="00925293" w:rsidRPr="00925293" w14:paraId="5702202C" w14:textId="77777777" w:rsidTr="00634338">
        <w:trPr>
          <w:trHeight w:val="814"/>
          <w:jc w:val="center"/>
        </w:trPr>
        <w:tc>
          <w:tcPr>
            <w:tcW w:w="4051" w:type="dxa"/>
            <w:tcBorders>
              <w:top w:val="single" w:sz="4" w:space="0" w:color="000000"/>
              <w:left w:val="single" w:sz="4" w:space="0" w:color="000000"/>
              <w:bottom w:val="single" w:sz="4" w:space="0" w:color="000000"/>
              <w:right w:val="single" w:sz="4" w:space="0" w:color="000000"/>
            </w:tcBorders>
          </w:tcPr>
          <w:p w14:paraId="0F0DCCDF" w14:textId="77777777" w:rsidR="00925293" w:rsidRPr="00925293" w:rsidRDefault="00925293" w:rsidP="00925293">
            <w:pPr>
              <w:shd w:val="clear" w:color="auto" w:fill="FFFFFF"/>
              <w:rPr>
                <w:rFonts w:eastAsia="MS Mincho"/>
              </w:rPr>
            </w:pPr>
            <w:r w:rsidRPr="00925293">
              <w:rPr>
                <w:rFonts w:eastAsia="MS Mincho"/>
              </w:rPr>
              <w:t>Коэффициент финансирования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14:paraId="1F792D61" w14:textId="77777777" w:rsidR="00925293" w:rsidRPr="00925293" w:rsidRDefault="00925293" w:rsidP="00925293">
            <w:pPr>
              <w:shd w:val="clear" w:color="auto" w:fill="FFFFFF"/>
              <w:ind w:firstLine="709"/>
              <w:jc w:val="center"/>
              <w:rPr>
                <w:rFonts w:eastAsia="MS Mincho"/>
              </w:rPr>
            </w:pPr>
            <w:r w:rsidRPr="00925293">
              <w:rPr>
                <w:rFonts w:eastAsia="MS Mincho"/>
              </w:rPr>
              <w:t>&gt; 0,7</w:t>
            </w:r>
          </w:p>
        </w:tc>
        <w:tc>
          <w:tcPr>
            <w:tcW w:w="1134" w:type="dxa"/>
            <w:tcBorders>
              <w:top w:val="single" w:sz="4" w:space="0" w:color="000000"/>
              <w:left w:val="single" w:sz="4" w:space="0" w:color="000000"/>
              <w:bottom w:val="single" w:sz="4" w:space="0" w:color="000000"/>
              <w:right w:val="single" w:sz="4" w:space="0" w:color="000000"/>
            </w:tcBorders>
            <w:vAlign w:val="center"/>
          </w:tcPr>
          <w:p w14:paraId="06CE95B8" w14:textId="77777777" w:rsidR="00925293" w:rsidRPr="00925293" w:rsidRDefault="00925293" w:rsidP="00925293">
            <w:pPr>
              <w:shd w:val="clear" w:color="auto" w:fill="FFFFFF"/>
              <w:jc w:val="center"/>
              <w:rPr>
                <w:rFonts w:eastAsia="MS Mincho"/>
              </w:rPr>
            </w:pPr>
            <w:r w:rsidRPr="00925293">
              <w:rPr>
                <w:rFonts w:eastAsia="MS Mincho"/>
              </w:rPr>
              <w:t>0,06</w:t>
            </w:r>
          </w:p>
        </w:tc>
        <w:tc>
          <w:tcPr>
            <w:tcW w:w="1159" w:type="dxa"/>
            <w:tcBorders>
              <w:top w:val="single" w:sz="4" w:space="0" w:color="000000"/>
              <w:left w:val="single" w:sz="4" w:space="0" w:color="000000"/>
              <w:bottom w:val="single" w:sz="4" w:space="0" w:color="000000"/>
              <w:right w:val="single" w:sz="4" w:space="0" w:color="000000"/>
            </w:tcBorders>
            <w:vAlign w:val="center"/>
          </w:tcPr>
          <w:p w14:paraId="3E525F27" w14:textId="77777777" w:rsidR="00925293" w:rsidRPr="00925293" w:rsidRDefault="00925293" w:rsidP="00925293">
            <w:pPr>
              <w:shd w:val="clear" w:color="auto" w:fill="FFFFFF"/>
              <w:jc w:val="center"/>
              <w:rPr>
                <w:rFonts w:eastAsia="MS Mincho"/>
              </w:rPr>
            </w:pPr>
            <w:r w:rsidRPr="00925293">
              <w:rPr>
                <w:rFonts w:eastAsia="MS Mincho"/>
              </w:rPr>
              <w:t>0,08</w:t>
            </w:r>
          </w:p>
        </w:tc>
        <w:tc>
          <w:tcPr>
            <w:tcW w:w="1614" w:type="dxa"/>
            <w:tcBorders>
              <w:top w:val="single" w:sz="4" w:space="0" w:color="000000"/>
              <w:left w:val="single" w:sz="4" w:space="0" w:color="000000"/>
              <w:bottom w:val="single" w:sz="4" w:space="0" w:color="000000"/>
              <w:right w:val="single" w:sz="4" w:space="0" w:color="000000"/>
            </w:tcBorders>
          </w:tcPr>
          <w:p w14:paraId="7919348E" w14:textId="77777777" w:rsidR="00925293" w:rsidRPr="00925293" w:rsidRDefault="00925293" w:rsidP="00925293">
            <w:pPr>
              <w:shd w:val="clear" w:color="auto" w:fill="FFFFFF"/>
              <w:ind w:firstLine="709"/>
              <w:jc w:val="center"/>
              <w:rPr>
                <w:rFonts w:eastAsia="MS Mincho"/>
              </w:rPr>
            </w:pPr>
            <w:r w:rsidRPr="00925293">
              <w:rPr>
                <w:rFonts w:eastAsia="MS Mincho"/>
              </w:rPr>
              <w:t>0,02</w:t>
            </w:r>
          </w:p>
        </w:tc>
      </w:tr>
      <w:tr w:rsidR="00925293" w:rsidRPr="00925293" w14:paraId="20FF1709" w14:textId="77777777" w:rsidTr="00634338">
        <w:trPr>
          <w:trHeight w:val="1081"/>
          <w:jc w:val="center"/>
        </w:trPr>
        <w:tc>
          <w:tcPr>
            <w:tcW w:w="4051" w:type="dxa"/>
            <w:tcBorders>
              <w:top w:val="single" w:sz="4" w:space="0" w:color="000000"/>
              <w:left w:val="single" w:sz="4" w:space="0" w:color="000000"/>
              <w:bottom w:val="single" w:sz="4" w:space="0" w:color="000000"/>
              <w:right w:val="single" w:sz="4" w:space="0" w:color="000000"/>
            </w:tcBorders>
          </w:tcPr>
          <w:p w14:paraId="07992A1B" w14:textId="77777777" w:rsidR="00925293" w:rsidRPr="00925293" w:rsidRDefault="00925293" w:rsidP="00925293">
            <w:pPr>
              <w:shd w:val="clear" w:color="auto" w:fill="FFFFFF"/>
              <w:rPr>
                <w:rFonts w:eastAsia="MS Mincho"/>
              </w:rPr>
            </w:pPr>
            <w:r w:rsidRPr="00925293">
              <w:rPr>
                <w:rFonts w:eastAsia="MS Mincho"/>
              </w:rPr>
              <w:t>Коэффициент финансовой устойчивости</w:t>
            </w:r>
          </w:p>
        </w:tc>
        <w:tc>
          <w:tcPr>
            <w:tcW w:w="1843" w:type="dxa"/>
            <w:tcBorders>
              <w:top w:val="single" w:sz="4" w:space="0" w:color="000000"/>
              <w:left w:val="single" w:sz="4" w:space="0" w:color="000000"/>
              <w:bottom w:val="single" w:sz="4" w:space="0" w:color="000000"/>
              <w:right w:val="single" w:sz="4" w:space="0" w:color="000000"/>
            </w:tcBorders>
            <w:vAlign w:val="center"/>
          </w:tcPr>
          <w:p w14:paraId="19F0F36D" w14:textId="77777777" w:rsidR="00925293" w:rsidRPr="00925293" w:rsidRDefault="00925293" w:rsidP="00925293">
            <w:pPr>
              <w:shd w:val="clear" w:color="auto" w:fill="FFFFFF"/>
              <w:ind w:firstLine="709"/>
              <w:jc w:val="center"/>
              <w:rPr>
                <w:rFonts w:eastAsia="MS Mincho"/>
              </w:rPr>
            </w:pPr>
            <w:r w:rsidRPr="00925293">
              <w:rPr>
                <w:rFonts w:eastAsia="MS Mincho"/>
              </w:rPr>
              <w:t>&gt; 0,6</w:t>
            </w:r>
          </w:p>
        </w:tc>
        <w:tc>
          <w:tcPr>
            <w:tcW w:w="1134" w:type="dxa"/>
            <w:tcBorders>
              <w:top w:val="single" w:sz="4" w:space="0" w:color="000000"/>
              <w:left w:val="single" w:sz="4" w:space="0" w:color="000000"/>
              <w:bottom w:val="single" w:sz="4" w:space="0" w:color="000000"/>
              <w:right w:val="single" w:sz="4" w:space="0" w:color="000000"/>
            </w:tcBorders>
            <w:vAlign w:val="center"/>
          </w:tcPr>
          <w:p w14:paraId="4BB7571E" w14:textId="77777777" w:rsidR="00925293" w:rsidRPr="00925293" w:rsidRDefault="00925293" w:rsidP="00925293">
            <w:pPr>
              <w:shd w:val="clear" w:color="auto" w:fill="FFFFFF"/>
              <w:jc w:val="center"/>
              <w:rPr>
                <w:rFonts w:eastAsia="MS Mincho"/>
              </w:rPr>
            </w:pPr>
            <w:r w:rsidRPr="00925293">
              <w:rPr>
                <w:rFonts w:eastAsia="MS Mincho"/>
              </w:rPr>
              <w:t>0,08</w:t>
            </w:r>
          </w:p>
        </w:tc>
        <w:tc>
          <w:tcPr>
            <w:tcW w:w="1159" w:type="dxa"/>
            <w:tcBorders>
              <w:top w:val="single" w:sz="4" w:space="0" w:color="000000"/>
              <w:left w:val="single" w:sz="4" w:space="0" w:color="000000"/>
              <w:bottom w:val="single" w:sz="4" w:space="0" w:color="000000"/>
              <w:right w:val="single" w:sz="4" w:space="0" w:color="000000"/>
            </w:tcBorders>
            <w:vAlign w:val="center"/>
          </w:tcPr>
          <w:p w14:paraId="5395EE6B" w14:textId="77777777" w:rsidR="00925293" w:rsidRPr="00925293" w:rsidRDefault="00925293" w:rsidP="00925293">
            <w:pPr>
              <w:shd w:val="clear" w:color="auto" w:fill="FFFFFF"/>
              <w:jc w:val="center"/>
              <w:rPr>
                <w:rFonts w:eastAsia="MS Mincho"/>
              </w:rPr>
            </w:pPr>
            <w:r w:rsidRPr="00925293">
              <w:rPr>
                <w:rFonts w:eastAsia="MS Mincho"/>
              </w:rPr>
              <w:t>0,07</w:t>
            </w:r>
          </w:p>
        </w:tc>
        <w:tc>
          <w:tcPr>
            <w:tcW w:w="1614" w:type="dxa"/>
            <w:tcBorders>
              <w:top w:val="single" w:sz="4" w:space="0" w:color="000000"/>
              <w:left w:val="single" w:sz="4" w:space="0" w:color="000000"/>
              <w:bottom w:val="single" w:sz="4" w:space="0" w:color="000000"/>
              <w:right w:val="single" w:sz="4" w:space="0" w:color="000000"/>
            </w:tcBorders>
          </w:tcPr>
          <w:p w14:paraId="39E85484" w14:textId="77777777" w:rsidR="00925293" w:rsidRPr="00925293" w:rsidRDefault="00925293" w:rsidP="00925293">
            <w:pPr>
              <w:shd w:val="clear" w:color="auto" w:fill="FFFFFF"/>
              <w:ind w:firstLine="709"/>
              <w:jc w:val="center"/>
              <w:rPr>
                <w:rFonts w:eastAsia="MS Mincho"/>
              </w:rPr>
            </w:pPr>
            <w:r w:rsidRPr="00925293">
              <w:rPr>
                <w:rFonts w:eastAsia="MS Mincho"/>
              </w:rPr>
              <w:t>-0,01</w:t>
            </w:r>
          </w:p>
        </w:tc>
      </w:tr>
    </w:tbl>
    <w:p w14:paraId="752367E4" w14:textId="77777777" w:rsidR="00925293" w:rsidRPr="00925293" w:rsidRDefault="00925293" w:rsidP="00925293">
      <w:pPr>
        <w:shd w:val="clear" w:color="auto" w:fill="FFFFFF"/>
        <w:ind w:firstLine="709"/>
        <w:jc w:val="both"/>
        <w:rPr>
          <w:rFonts w:eastAsia="MS Mincho"/>
          <w:sz w:val="28"/>
          <w:szCs w:val="28"/>
        </w:rPr>
      </w:pPr>
    </w:p>
    <w:p w14:paraId="6A559BCC"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 xml:space="preserve">На основании данных, можно сделать вывод, что финансовое </w:t>
      </w:r>
      <w:proofErr w:type="gramStart"/>
      <w:r w:rsidRPr="00925293">
        <w:rPr>
          <w:rFonts w:eastAsia="MS Mincho"/>
          <w:sz w:val="28"/>
          <w:szCs w:val="28"/>
        </w:rPr>
        <w:t>положение  ООО</w:t>
      </w:r>
      <w:proofErr w:type="gramEnd"/>
      <w:r w:rsidRPr="00925293">
        <w:rPr>
          <w:rFonts w:eastAsia="MS Mincho"/>
          <w:sz w:val="28"/>
          <w:szCs w:val="28"/>
        </w:rPr>
        <w:t xml:space="preserve"> Агрофирма «</w:t>
      </w:r>
      <w:proofErr w:type="spellStart"/>
      <w:r w:rsidRPr="00925293">
        <w:rPr>
          <w:rFonts w:eastAsia="MS Mincho"/>
          <w:sz w:val="28"/>
          <w:szCs w:val="28"/>
        </w:rPr>
        <w:t>Сарман</w:t>
      </w:r>
      <w:proofErr w:type="spellEnd"/>
      <w:r w:rsidRPr="00925293">
        <w:rPr>
          <w:rFonts w:eastAsia="MS Mincho"/>
          <w:sz w:val="28"/>
          <w:szCs w:val="28"/>
        </w:rPr>
        <w:t>» неустойчивое. Предприятие для покрытия затрат в основном используют заемные средства. Доля заемных средств является критической, что говорит о риске нарушения финансового развития предприятия.</w:t>
      </w:r>
    </w:p>
    <w:p w14:paraId="7146D89E"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Согласно проведенному анализу, ООО Агрофирма «</w:t>
      </w:r>
      <w:proofErr w:type="spellStart"/>
      <w:r w:rsidRPr="00925293">
        <w:rPr>
          <w:rFonts w:eastAsia="MS Mincho"/>
          <w:sz w:val="28"/>
          <w:szCs w:val="28"/>
        </w:rPr>
        <w:t>Сарман</w:t>
      </w:r>
      <w:proofErr w:type="spellEnd"/>
      <w:r w:rsidRPr="00925293">
        <w:rPr>
          <w:rFonts w:eastAsia="MS Mincho"/>
          <w:sz w:val="28"/>
          <w:szCs w:val="28"/>
        </w:rPr>
        <w:t xml:space="preserve">» является финансово неустойчивым, находится в допустимой зоне ликвидности и в предбанкротном состоянии. Всё это может привести к высокому уровню финансовых рисков. У предприятия доля </w:t>
      </w:r>
      <w:proofErr w:type="gramStart"/>
      <w:r w:rsidRPr="00925293">
        <w:rPr>
          <w:rFonts w:eastAsia="MS Mincho"/>
          <w:sz w:val="28"/>
          <w:szCs w:val="28"/>
        </w:rPr>
        <w:t>привлеченных  средств</w:t>
      </w:r>
      <w:proofErr w:type="gramEnd"/>
      <w:r w:rsidRPr="00925293">
        <w:rPr>
          <w:rFonts w:eastAsia="MS Mincho"/>
          <w:sz w:val="28"/>
          <w:szCs w:val="28"/>
        </w:rPr>
        <w:t xml:space="preserve"> превышает собственные, да ещё и большой объём дебиторской задолженности – всё это является причиной такой ситуацией, в которой сейчас находится ООО Агрофирма «</w:t>
      </w:r>
      <w:proofErr w:type="spellStart"/>
      <w:r w:rsidRPr="00925293">
        <w:rPr>
          <w:rFonts w:eastAsia="MS Mincho"/>
          <w:sz w:val="28"/>
          <w:szCs w:val="28"/>
        </w:rPr>
        <w:t>Сарман</w:t>
      </w:r>
      <w:proofErr w:type="spellEnd"/>
      <w:r w:rsidRPr="00925293">
        <w:rPr>
          <w:rFonts w:eastAsia="MS Mincho"/>
          <w:sz w:val="28"/>
          <w:szCs w:val="28"/>
        </w:rPr>
        <w:t>».</w:t>
      </w:r>
    </w:p>
    <w:p w14:paraId="45F11ABC"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 xml:space="preserve">Также можно предположить, что ситуация связана с пандемией коронавируса. Во-первых, произошло повышение цен на импортные сырья и материалы, а многие сельхоз составляющие- </w:t>
      </w:r>
      <w:proofErr w:type="spellStart"/>
      <w:r w:rsidRPr="00925293">
        <w:rPr>
          <w:rFonts w:eastAsia="MS Mincho"/>
          <w:sz w:val="28"/>
          <w:szCs w:val="28"/>
        </w:rPr>
        <w:t>комбикормы</w:t>
      </w:r>
      <w:proofErr w:type="spellEnd"/>
      <w:r w:rsidRPr="00925293">
        <w:rPr>
          <w:rFonts w:eastAsia="MS Mincho"/>
          <w:sz w:val="28"/>
          <w:szCs w:val="28"/>
        </w:rPr>
        <w:t xml:space="preserve">, удобрения и много чего разного именно привозят из зарубежных стран. Во-вторых у </w:t>
      </w:r>
      <w:proofErr w:type="gramStart"/>
      <w:r w:rsidRPr="00925293">
        <w:rPr>
          <w:rFonts w:eastAsia="MS Mincho"/>
          <w:sz w:val="28"/>
          <w:szCs w:val="28"/>
        </w:rPr>
        <w:t>населения  упал</w:t>
      </w:r>
      <w:proofErr w:type="gramEnd"/>
      <w:r w:rsidRPr="00925293">
        <w:rPr>
          <w:rFonts w:eastAsia="MS Mincho"/>
          <w:sz w:val="28"/>
          <w:szCs w:val="28"/>
        </w:rPr>
        <w:t xml:space="preserve"> доход, следовательно, спрос уменьшился.</w:t>
      </w:r>
    </w:p>
    <w:p w14:paraId="4D9B8985" w14:textId="77777777"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 xml:space="preserve">Для снижения рисков потери ликвидности и потери </w:t>
      </w:r>
      <w:proofErr w:type="spellStart"/>
      <w:r w:rsidRPr="00925293">
        <w:rPr>
          <w:rFonts w:eastAsia="MS Mincho"/>
          <w:sz w:val="28"/>
          <w:szCs w:val="28"/>
        </w:rPr>
        <w:t>финасовой</w:t>
      </w:r>
      <w:proofErr w:type="spellEnd"/>
      <w:r w:rsidRPr="00925293">
        <w:rPr>
          <w:rFonts w:eastAsia="MS Mincho"/>
          <w:sz w:val="28"/>
          <w:szCs w:val="28"/>
        </w:rPr>
        <w:t xml:space="preserve"> устойчивости ООО Агрофирме «</w:t>
      </w:r>
      <w:proofErr w:type="spellStart"/>
      <w:r w:rsidRPr="00925293">
        <w:rPr>
          <w:rFonts w:eastAsia="MS Mincho"/>
          <w:sz w:val="28"/>
          <w:szCs w:val="28"/>
        </w:rPr>
        <w:t>Сарман</w:t>
      </w:r>
      <w:proofErr w:type="spellEnd"/>
      <w:r w:rsidRPr="00925293">
        <w:rPr>
          <w:rFonts w:eastAsia="MS Mincho"/>
          <w:sz w:val="28"/>
          <w:szCs w:val="28"/>
        </w:rPr>
        <w:t>» нужно взять правильный курс, чтобы снизить объем заёмных средств и финансировать свою деятельность больше собственными оборотными средствами, нежели привлечёнными. Этого можно добиться, увеличив уставный капитал, переоценив основные средства, сократив коммерческие расходы и тем самым укрепить финансовое положение. Предприятию следует более тщательно оценить свою ситуацию, чтобы обойти риск наступления банкротства.</w:t>
      </w:r>
    </w:p>
    <w:p w14:paraId="62F78A62" w14:textId="77777777" w:rsidR="00925293" w:rsidRPr="00925293" w:rsidRDefault="00925293" w:rsidP="00925293">
      <w:pPr>
        <w:shd w:val="clear" w:color="auto" w:fill="FFFFFF"/>
        <w:ind w:firstLine="709"/>
        <w:jc w:val="both"/>
        <w:rPr>
          <w:rFonts w:eastAsia="MS Mincho"/>
          <w:sz w:val="28"/>
          <w:szCs w:val="28"/>
        </w:rPr>
      </w:pPr>
    </w:p>
    <w:p w14:paraId="4D84ADFD" w14:textId="77777777" w:rsidR="00925293" w:rsidRDefault="00925293" w:rsidP="00925293">
      <w:pPr>
        <w:shd w:val="clear" w:color="auto" w:fill="FFFFFF"/>
        <w:ind w:firstLine="709"/>
        <w:jc w:val="center"/>
        <w:rPr>
          <w:rFonts w:eastAsia="MS Mincho"/>
          <w:b/>
          <w:bCs/>
          <w:sz w:val="28"/>
          <w:szCs w:val="28"/>
        </w:rPr>
      </w:pPr>
      <w:r w:rsidRPr="00925293">
        <w:rPr>
          <w:rFonts w:eastAsia="MS Mincho"/>
          <w:b/>
          <w:bCs/>
          <w:sz w:val="28"/>
          <w:szCs w:val="28"/>
        </w:rPr>
        <w:t>Литература</w:t>
      </w:r>
    </w:p>
    <w:p w14:paraId="0FB2B428" w14:textId="77777777" w:rsidR="00925293" w:rsidRPr="00925293" w:rsidRDefault="00925293" w:rsidP="00925293">
      <w:pPr>
        <w:shd w:val="clear" w:color="auto" w:fill="FFFFFF"/>
        <w:ind w:firstLine="709"/>
        <w:jc w:val="center"/>
        <w:rPr>
          <w:rFonts w:eastAsia="MS Mincho"/>
          <w:b/>
          <w:bCs/>
          <w:sz w:val="28"/>
          <w:szCs w:val="28"/>
        </w:rPr>
      </w:pPr>
    </w:p>
    <w:p w14:paraId="4D673902" w14:textId="0CCB6219" w:rsidR="00925293" w:rsidRPr="00925293" w:rsidRDefault="00925293" w:rsidP="00925293">
      <w:pPr>
        <w:shd w:val="clear" w:color="auto" w:fill="FFFFFF"/>
        <w:ind w:firstLine="709"/>
        <w:jc w:val="both"/>
        <w:rPr>
          <w:rFonts w:eastAsia="MS Mincho"/>
          <w:sz w:val="28"/>
          <w:szCs w:val="28"/>
        </w:rPr>
      </w:pPr>
      <w:r>
        <w:rPr>
          <w:rFonts w:eastAsia="MS Mincho"/>
          <w:sz w:val="28"/>
          <w:szCs w:val="28"/>
        </w:rPr>
        <w:t xml:space="preserve">1. </w:t>
      </w:r>
      <w:r w:rsidRPr="00925293">
        <w:rPr>
          <w:rFonts w:eastAsia="MS Mincho"/>
          <w:sz w:val="28"/>
          <w:szCs w:val="28"/>
        </w:rPr>
        <w:t xml:space="preserve">Закирова, А. Р. К вопросу о фальсификации финансовой отчетности / А. Р. Закирова, Э. Р. </w:t>
      </w:r>
      <w:proofErr w:type="spellStart"/>
      <w:r w:rsidRPr="00925293">
        <w:rPr>
          <w:rFonts w:eastAsia="MS Mincho"/>
          <w:sz w:val="28"/>
          <w:szCs w:val="28"/>
        </w:rPr>
        <w:t>Валиуллина</w:t>
      </w:r>
      <w:proofErr w:type="spellEnd"/>
      <w:r w:rsidRPr="00925293">
        <w:rPr>
          <w:rFonts w:eastAsia="MS Mincho"/>
          <w:sz w:val="28"/>
          <w:szCs w:val="28"/>
        </w:rPr>
        <w:t xml:space="preserve"> // Профессия бухгалтера - важнейший инструмент эффективного управления сельскохозяйственным производством: сборник научных трудов по материалам V Международной научно-практической конференции, посвященной памяти профессора В.П. Петрова, Казань, 25 апреля 2017 года / Казанский государственный аграрный университет. - Казань: ООО "Центр инновационных технологий", 2017. - С. 49-53.  EDN: </w:t>
      </w:r>
      <w:proofErr w:type="gramStart"/>
      <w:r w:rsidRPr="00925293">
        <w:rPr>
          <w:rFonts w:eastAsia="MS Mincho"/>
          <w:sz w:val="28"/>
          <w:szCs w:val="28"/>
        </w:rPr>
        <w:t>YRJZMT  ▼</w:t>
      </w:r>
      <w:proofErr w:type="gramEnd"/>
      <w:r w:rsidRPr="00925293">
        <w:rPr>
          <w:rFonts w:eastAsia="MS Mincho"/>
          <w:sz w:val="28"/>
          <w:szCs w:val="28"/>
        </w:rPr>
        <w:t xml:space="preserve"> Контекст</w:t>
      </w:r>
      <w:r w:rsidRPr="00925293">
        <w:rPr>
          <w:rFonts w:eastAsia="MS Mincho"/>
          <w:sz w:val="28"/>
          <w:szCs w:val="28"/>
        </w:rPr>
        <w:tab/>
      </w:r>
    </w:p>
    <w:p w14:paraId="62D9906D" w14:textId="242633CC"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 xml:space="preserve">2. </w:t>
      </w:r>
      <w:r w:rsidRPr="00925293">
        <w:rPr>
          <w:rFonts w:eastAsia="MS Mincho"/>
          <w:sz w:val="28"/>
          <w:szCs w:val="28"/>
        </w:rPr>
        <w:tab/>
      </w:r>
      <w:proofErr w:type="spellStart"/>
      <w:r w:rsidRPr="00925293">
        <w:rPr>
          <w:rFonts w:eastAsia="MS Mincho"/>
          <w:sz w:val="28"/>
          <w:szCs w:val="28"/>
        </w:rPr>
        <w:t>Пинина</w:t>
      </w:r>
      <w:proofErr w:type="spellEnd"/>
      <w:r w:rsidRPr="00925293">
        <w:rPr>
          <w:rFonts w:eastAsia="MS Mincho"/>
          <w:sz w:val="28"/>
          <w:szCs w:val="28"/>
        </w:rPr>
        <w:t xml:space="preserve">, К. А. Методы и способы снижения финансовых рисков в организации / К. А. </w:t>
      </w:r>
      <w:proofErr w:type="spellStart"/>
      <w:r w:rsidRPr="00925293">
        <w:rPr>
          <w:rFonts w:eastAsia="MS Mincho"/>
          <w:sz w:val="28"/>
          <w:szCs w:val="28"/>
        </w:rPr>
        <w:t>Пинина</w:t>
      </w:r>
      <w:proofErr w:type="spellEnd"/>
      <w:r w:rsidRPr="00925293">
        <w:rPr>
          <w:rFonts w:eastAsia="MS Mincho"/>
          <w:sz w:val="28"/>
          <w:szCs w:val="28"/>
        </w:rPr>
        <w:t xml:space="preserve">, Д. Г. Гришина // Развитие бухгалтерского учета и аудита в условиях цифровой экономики: Сборник научных трудов по материалам Международной научно-практической конференции, Казань, 28-29 мая 2019 года. - Казань: Казанский государственный аграрный университет, 2019. - С. 277-282.  EDN: </w:t>
      </w:r>
      <w:proofErr w:type="gramStart"/>
      <w:r w:rsidRPr="00925293">
        <w:rPr>
          <w:rFonts w:eastAsia="MS Mincho"/>
          <w:sz w:val="28"/>
          <w:szCs w:val="28"/>
        </w:rPr>
        <w:t>YSLPPH  ▼</w:t>
      </w:r>
      <w:proofErr w:type="gramEnd"/>
      <w:r w:rsidRPr="00925293">
        <w:rPr>
          <w:rFonts w:eastAsia="MS Mincho"/>
          <w:sz w:val="28"/>
          <w:szCs w:val="28"/>
        </w:rPr>
        <w:t xml:space="preserve"> Контекст</w:t>
      </w:r>
      <w:r w:rsidRPr="00925293">
        <w:rPr>
          <w:rFonts w:eastAsia="MS Mincho"/>
          <w:sz w:val="28"/>
          <w:szCs w:val="28"/>
        </w:rPr>
        <w:tab/>
      </w:r>
    </w:p>
    <w:p w14:paraId="78B0BC61" w14:textId="689DD5A6"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 xml:space="preserve">3. </w:t>
      </w:r>
      <w:r w:rsidRPr="00925293">
        <w:rPr>
          <w:rFonts w:eastAsia="MS Mincho"/>
          <w:sz w:val="28"/>
          <w:szCs w:val="28"/>
        </w:rPr>
        <w:tab/>
        <w:t xml:space="preserve">Концептуальные основы корпоративного управления / А. Р. Закирова, Г. С. </w:t>
      </w:r>
      <w:proofErr w:type="spellStart"/>
      <w:r w:rsidRPr="00925293">
        <w:rPr>
          <w:rFonts w:eastAsia="MS Mincho"/>
          <w:sz w:val="28"/>
          <w:szCs w:val="28"/>
        </w:rPr>
        <w:t>Клычова</w:t>
      </w:r>
      <w:proofErr w:type="spellEnd"/>
      <w:r w:rsidRPr="00925293">
        <w:rPr>
          <w:rFonts w:eastAsia="MS Mincho"/>
          <w:sz w:val="28"/>
          <w:szCs w:val="28"/>
        </w:rPr>
        <w:t xml:space="preserve">, Л. М. </w:t>
      </w:r>
      <w:proofErr w:type="spellStart"/>
      <w:r w:rsidRPr="00925293">
        <w:rPr>
          <w:rFonts w:eastAsia="MS Mincho"/>
          <w:sz w:val="28"/>
          <w:szCs w:val="28"/>
        </w:rPr>
        <w:t>Мавлиева</w:t>
      </w:r>
      <w:proofErr w:type="spellEnd"/>
      <w:r w:rsidRPr="00925293">
        <w:rPr>
          <w:rFonts w:eastAsia="MS Mincho"/>
          <w:sz w:val="28"/>
          <w:szCs w:val="28"/>
        </w:rPr>
        <w:t xml:space="preserve">, А. Р. Юсупова // Профессия бухгалтера - важнейший инструмент эффективного управления сельскохозяйственным производством: Сборник научных трудов по материалам IX Международной научно-практической конференции, посвященной памяти профессора В.П. Петрова, Казань, 16-17 марта 2021 года. - Казань: Казанский государственный аграрный университет, 2021. - С. 62-69.  EDN: </w:t>
      </w:r>
      <w:proofErr w:type="gramStart"/>
      <w:r w:rsidRPr="00925293">
        <w:rPr>
          <w:rFonts w:eastAsia="MS Mincho"/>
          <w:sz w:val="28"/>
          <w:szCs w:val="28"/>
        </w:rPr>
        <w:t>ZGNCLB  ▼</w:t>
      </w:r>
      <w:proofErr w:type="gramEnd"/>
      <w:r w:rsidRPr="00925293">
        <w:rPr>
          <w:rFonts w:eastAsia="MS Mincho"/>
          <w:sz w:val="28"/>
          <w:szCs w:val="28"/>
        </w:rPr>
        <w:t xml:space="preserve"> Контекст</w:t>
      </w:r>
      <w:r w:rsidRPr="00925293">
        <w:rPr>
          <w:rFonts w:eastAsia="MS Mincho"/>
          <w:sz w:val="28"/>
          <w:szCs w:val="28"/>
        </w:rPr>
        <w:tab/>
      </w:r>
    </w:p>
    <w:p w14:paraId="09B11C7F" w14:textId="0A1A3885"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 xml:space="preserve">4. </w:t>
      </w:r>
      <w:r w:rsidRPr="00925293">
        <w:rPr>
          <w:rFonts w:eastAsia="MS Mincho"/>
          <w:sz w:val="28"/>
          <w:szCs w:val="28"/>
        </w:rPr>
        <w:tab/>
        <w:t xml:space="preserve">Анализ финансового состояния - метод краткосрочного финансового планирования / А. Р. Закирова, Г. С. </w:t>
      </w:r>
      <w:proofErr w:type="spellStart"/>
      <w:r w:rsidRPr="00925293">
        <w:rPr>
          <w:rFonts w:eastAsia="MS Mincho"/>
          <w:sz w:val="28"/>
          <w:szCs w:val="28"/>
        </w:rPr>
        <w:t>Клычова</w:t>
      </w:r>
      <w:proofErr w:type="spellEnd"/>
      <w:r w:rsidRPr="00925293">
        <w:rPr>
          <w:rFonts w:eastAsia="MS Mincho"/>
          <w:sz w:val="28"/>
          <w:szCs w:val="28"/>
        </w:rPr>
        <w:t xml:space="preserve">, Л. М. </w:t>
      </w:r>
      <w:proofErr w:type="spellStart"/>
      <w:r w:rsidRPr="00925293">
        <w:rPr>
          <w:rFonts w:eastAsia="MS Mincho"/>
          <w:sz w:val="28"/>
          <w:szCs w:val="28"/>
        </w:rPr>
        <w:t>Мавлиева</w:t>
      </w:r>
      <w:proofErr w:type="spellEnd"/>
      <w:r w:rsidRPr="00925293">
        <w:rPr>
          <w:rFonts w:eastAsia="MS Mincho"/>
          <w:sz w:val="28"/>
          <w:szCs w:val="28"/>
        </w:rPr>
        <w:t xml:space="preserve">, А. Р. Юсупова // Профессия бухгалтера - важнейший инструмент эффективного управления сельскохозяйственным производством: сборник научных трудов по материалам VIII Международной научно-практической конференции, посвященной памяти профессора В.П. Петрова, Казань, 19 мая 2020 года. - Казань: Казанский государственный аграрный университет, 2020. - С. 72-79.  EDN: </w:t>
      </w:r>
      <w:proofErr w:type="gramStart"/>
      <w:r w:rsidRPr="00925293">
        <w:rPr>
          <w:rFonts w:eastAsia="MS Mincho"/>
          <w:sz w:val="28"/>
          <w:szCs w:val="28"/>
        </w:rPr>
        <w:t>JJVVTX  ▼</w:t>
      </w:r>
      <w:proofErr w:type="gramEnd"/>
      <w:r w:rsidRPr="00925293">
        <w:rPr>
          <w:rFonts w:eastAsia="MS Mincho"/>
          <w:sz w:val="28"/>
          <w:szCs w:val="28"/>
        </w:rPr>
        <w:t xml:space="preserve"> Контекст</w:t>
      </w:r>
      <w:r w:rsidRPr="00925293">
        <w:rPr>
          <w:rFonts w:eastAsia="MS Mincho"/>
          <w:sz w:val="28"/>
          <w:szCs w:val="28"/>
        </w:rPr>
        <w:tab/>
      </w:r>
    </w:p>
    <w:p w14:paraId="6E72D4D5" w14:textId="2AF6F96B"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 xml:space="preserve">5. </w:t>
      </w:r>
      <w:r w:rsidRPr="00925293">
        <w:rPr>
          <w:rFonts w:eastAsia="MS Mincho"/>
          <w:sz w:val="28"/>
          <w:szCs w:val="28"/>
        </w:rPr>
        <w:tab/>
        <w:t xml:space="preserve">Анализ финансового состояния организации (на примере ООО "Маяк" Балтасинского района РТ) / Л. М. </w:t>
      </w:r>
      <w:proofErr w:type="spellStart"/>
      <w:r w:rsidRPr="00925293">
        <w:rPr>
          <w:rFonts w:eastAsia="MS Mincho"/>
          <w:sz w:val="28"/>
          <w:szCs w:val="28"/>
        </w:rPr>
        <w:t>Мавлиева</w:t>
      </w:r>
      <w:proofErr w:type="spellEnd"/>
      <w:r w:rsidRPr="00925293">
        <w:rPr>
          <w:rFonts w:eastAsia="MS Mincho"/>
          <w:sz w:val="28"/>
          <w:szCs w:val="28"/>
        </w:rPr>
        <w:t xml:space="preserve">, М. М. Низамутдинов, А. Т. Исхаков, А. В. Мерзлякова // Актуальные проблемы бухгалтерского учета и аудита в условиях стратегического развития экономики: Сборник научных трудов по материалам Всероссийской (национальной) научно-практической конференции молодых ученых, Казань, 20 мая 2020 года. - Казань: Казанский государственный аграрный университет, 2020. - С. 103-108.  EDN: </w:t>
      </w:r>
      <w:proofErr w:type="gramStart"/>
      <w:r w:rsidRPr="00925293">
        <w:rPr>
          <w:rFonts w:eastAsia="MS Mincho"/>
          <w:sz w:val="28"/>
          <w:szCs w:val="28"/>
        </w:rPr>
        <w:t>DHOOBM  ▼</w:t>
      </w:r>
      <w:proofErr w:type="gramEnd"/>
      <w:r w:rsidRPr="00925293">
        <w:rPr>
          <w:rFonts w:eastAsia="MS Mincho"/>
          <w:sz w:val="28"/>
          <w:szCs w:val="28"/>
        </w:rPr>
        <w:t xml:space="preserve"> Контекст</w:t>
      </w:r>
      <w:r w:rsidRPr="00925293">
        <w:rPr>
          <w:rFonts w:eastAsia="MS Mincho"/>
          <w:sz w:val="28"/>
          <w:szCs w:val="28"/>
        </w:rPr>
        <w:tab/>
      </w:r>
    </w:p>
    <w:p w14:paraId="4DE970FC" w14:textId="5FCB5310" w:rsidR="00925293" w:rsidRPr="0032029D" w:rsidRDefault="00925293" w:rsidP="00925293">
      <w:pPr>
        <w:shd w:val="clear" w:color="auto" w:fill="FFFFFF"/>
        <w:ind w:firstLine="709"/>
        <w:jc w:val="both"/>
        <w:rPr>
          <w:rFonts w:eastAsia="MS Mincho"/>
          <w:sz w:val="28"/>
          <w:szCs w:val="28"/>
          <w:lang w:val="en-US"/>
        </w:rPr>
      </w:pPr>
      <w:r w:rsidRPr="00925293">
        <w:rPr>
          <w:rFonts w:eastAsia="MS Mincho"/>
          <w:sz w:val="28"/>
          <w:szCs w:val="28"/>
        </w:rPr>
        <w:t xml:space="preserve">6. </w:t>
      </w:r>
      <w:r w:rsidRPr="00925293">
        <w:rPr>
          <w:rFonts w:eastAsia="MS Mincho"/>
          <w:sz w:val="28"/>
          <w:szCs w:val="28"/>
        </w:rPr>
        <w:tab/>
      </w:r>
      <w:proofErr w:type="spellStart"/>
      <w:r w:rsidRPr="00925293">
        <w:rPr>
          <w:rFonts w:eastAsia="MS Mincho"/>
          <w:sz w:val="28"/>
          <w:szCs w:val="28"/>
        </w:rPr>
        <w:t>Мавлиева</w:t>
      </w:r>
      <w:proofErr w:type="spellEnd"/>
      <w:r w:rsidRPr="00925293">
        <w:rPr>
          <w:rFonts w:eastAsia="MS Mincho"/>
          <w:sz w:val="28"/>
          <w:szCs w:val="28"/>
        </w:rPr>
        <w:t xml:space="preserve">, Л. М. Анализ эффективного использования внеоборотных активов организации / Л. М. </w:t>
      </w:r>
      <w:proofErr w:type="spellStart"/>
      <w:r w:rsidRPr="00925293">
        <w:rPr>
          <w:rFonts w:eastAsia="MS Mincho"/>
          <w:sz w:val="28"/>
          <w:szCs w:val="28"/>
        </w:rPr>
        <w:t>Мавлиева</w:t>
      </w:r>
      <w:proofErr w:type="spellEnd"/>
      <w:r w:rsidRPr="00925293">
        <w:rPr>
          <w:rFonts w:eastAsia="MS Mincho"/>
          <w:sz w:val="28"/>
          <w:szCs w:val="28"/>
        </w:rPr>
        <w:t xml:space="preserve">, Р. Р. Сагитов, Г. Х. Валиева // Профессия бухгалтера - важнейший инструмент эффективного управления сельскохозяйственным производством: Сборник научных трудов по материалам VI Международной научно-практической конференции, посвященной памяти профессора В.П. Петрова, Казань, 17 апреля 2018 года. - Казань: Казанский государственный аграрный университет, 2018. - С. 120-123.  </w:t>
      </w:r>
      <w:r w:rsidRPr="00925293">
        <w:rPr>
          <w:rFonts w:eastAsia="MS Mincho"/>
          <w:sz w:val="28"/>
          <w:szCs w:val="28"/>
          <w:lang w:val="en-US"/>
        </w:rPr>
        <w:t xml:space="preserve">EDN: </w:t>
      </w:r>
      <w:proofErr w:type="gramStart"/>
      <w:r w:rsidRPr="00925293">
        <w:rPr>
          <w:rFonts w:eastAsia="MS Mincho"/>
          <w:sz w:val="28"/>
          <w:szCs w:val="28"/>
          <w:lang w:val="en-US"/>
        </w:rPr>
        <w:t>JSVWPT  ▼</w:t>
      </w:r>
      <w:proofErr w:type="gramEnd"/>
      <w:r w:rsidRPr="00925293">
        <w:rPr>
          <w:rFonts w:eastAsia="MS Mincho"/>
          <w:sz w:val="28"/>
          <w:szCs w:val="28"/>
          <w:lang w:val="en-US"/>
        </w:rPr>
        <w:t xml:space="preserve"> </w:t>
      </w:r>
      <w:r w:rsidRPr="00925293">
        <w:rPr>
          <w:rFonts w:eastAsia="MS Mincho"/>
          <w:sz w:val="28"/>
          <w:szCs w:val="28"/>
        </w:rPr>
        <w:t>Контекст</w:t>
      </w:r>
      <w:r w:rsidRPr="00925293">
        <w:rPr>
          <w:rFonts w:eastAsia="MS Mincho"/>
          <w:sz w:val="28"/>
          <w:szCs w:val="28"/>
          <w:lang w:val="en-US"/>
        </w:rPr>
        <w:tab/>
      </w:r>
    </w:p>
    <w:p w14:paraId="1435BB99" w14:textId="163E7ACF"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lang w:val="en-US"/>
        </w:rPr>
        <w:t xml:space="preserve">7. </w:t>
      </w:r>
      <w:r w:rsidRPr="00925293">
        <w:rPr>
          <w:rFonts w:eastAsia="MS Mincho"/>
          <w:sz w:val="28"/>
          <w:szCs w:val="28"/>
          <w:lang w:val="en-US"/>
        </w:rPr>
        <w:tab/>
      </w:r>
      <w:proofErr w:type="spellStart"/>
      <w:r w:rsidRPr="00925293">
        <w:rPr>
          <w:rFonts w:eastAsia="MS Mincho"/>
          <w:sz w:val="28"/>
          <w:szCs w:val="28"/>
          <w:lang w:val="en-US"/>
        </w:rPr>
        <w:t>Klychova</w:t>
      </w:r>
      <w:proofErr w:type="spellEnd"/>
      <w:r w:rsidRPr="00925293">
        <w:rPr>
          <w:rFonts w:eastAsia="MS Mincho"/>
          <w:sz w:val="28"/>
          <w:szCs w:val="28"/>
          <w:lang w:val="en-US"/>
        </w:rPr>
        <w:t>, G. S. Information-</w:t>
      </w:r>
      <w:proofErr w:type="spellStart"/>
      <w:r w:rsidRPr="00925293">
        <w:rPr>
          <w:rFonts w:eastAsia="MS Mincho"/>
          <w:sz w:val="28"/>
          <w:szCs w:val="28"/>
          <w:lang w:val="en-US"/>
        </w:rPr>
        <w:t>analitical</w:t>
      </w:r>
      <w:proofErr w:type="spellEnd"/>
      <w:r w:rsidRPr="00925293">
        <w:rPr>
          <w:rFonts w:eastAsia="MS Mincho"/>
          <w:sz w:val="28"/>
          <w:szCs w:val="28"/>
          <w:lang w:val="en-US"/>
        </w:rPr>
        <w:t xml:space="preserve"> support of cost management in horse breeding / G. S. </w:t>
      </w:r>
      <w:proofErr w:type="spellStart"/>
      <w:r w:rsidRPr="00925293">
        <w:rPr>
          <w:rFonts w:eastAsia="MS Mincho"/>
          <w:sz w:val="28"/>
          <w:szCs w:val="28"/>
          <w:lang w:val="en-US"/>
        </w:rPr>
        <w:t>Klychova</w:t>
      </w:r>
      <w:proofErr w:type="spellEnd"/>
      <w:r w:rsidRPr="00925293">
        <w:rPr>
          <w:rFonts w:eastAsia="MS Mincho"/>
          <w:sz w:val="28"/>
          <w:szCs w:val="28"/>
          <w:lang w:val="en-US"/>
        </w:rPr>
        <w:t xml:space="preserve">, L. N. Safiullin, A. R. Zakirova // Mediterranean Journal of Social Sciences. - 2014. - Vol. 5. - No 18 SPEC. </w:t>
      </w:r>
      <w:r w:rsidRPr="00925293">
        <w:rPr>
          <w:rFonts w:eastAsia="MS Mincho"/>
          <w:sz w:val="28"/>
          <w:szCs w:val="28"/>
        </w:rPr>
        <w:t>ISSUE. - P. 193-196.  DOI: 10.5901/</w:t>
      </w:r>
      <w:proofErr w:type="gramStart"/>
      <w:r w:rsidRPr="00925293">
        <w:rPr>
          <w:rFonts w:eastAsia="MS Mincho"/>
          <w:sz w:val="28"/>
          <w:szCs w:val="28"/>
        </w:rPr>
        <w:t>mjss.2014.v</w:t>
      </w:r>
      <w:proofErr w:type="gramEnd"/>
      <w:r w:rsidRPr="00925293">
        <w:rPr>
          <w:rFonts w:eastAsia="MS Mincho"/>
          <w:sz w:val="28"/>
          <w:szCs w:val="28"/>
        </w:rPr>
        <w:t>5n18p193  EDN: UEXYHL  ▼ Контекст</w:t>
      </w:r>
      <w:r w:rsidRPr="00925293">
        <w:rPr>
          <w:rFonts w:eastAsia="MS Mincho"/>
          <w:sz w:val="28"/>
          <w:szCs w:val="28"/>
        </w:rPr>
        <w:tab/>
      </w:r>
    </w:p>
    <w:p w14:paraId="4DFD4E71" w14:textId="75FA238C"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 xml:space="preserve">8. </w:t>
      </w:r>
      <w:r w:rsidRPr="00925293">
        <w:rPr>
          <w:rFonts w:eastAsia="MS Mincho"/>
          <w:sz w:val="28"/>
          <w:szCs w:val="28"/>
        </w:rPr>
        <w:tab/>
        <w:t xml:space="preserve">Закирова, А. Р. Анализ денежных потоков сельскохозяйственного предприятия / А. Р. Закирова, Р. И. </w:t>
      </w:r>
      <w:proofErr w:type="spellStart"/>
      <w:r w:rsidRPr="00925293">
        <w:rPr>
          <w:rFonts w:eastAsia="MS Mincho"/>
          <w:sz w:val="28"/>
          <w:szCs w:val="28"/>
        </w:rPr>
        <w:t>Мухамадеева</w:t>
      </w:r>
      <w:proofErr w:type="spellEnd"/>
      <w:r w:rsidRPr="00925293">
        <w:rPr>
          <w:rFonts w:eastAsia="MS Mincho"/>
          <w:sz w:val="28"/>
          <w:szCs w:val="28"/>
        </w:rPr>
        <w:t xml:space="preserve"> // Развитие бухгалтерского учета и аудита в условиях цифровой экономики: Сборник научных трудов по материалам Международной научно-практической конференции, Казань, 28-29 мая 2019 года. - Казань: Казанский государственный аграрный университет, 2019. - С. 79-86.  EDN: </w:t>
      </w:r>
      <w:proofErr w:type="gramStart"/>
      <w:r w:rsidRPr="00925293">
        <w:rPr>
          <w:rFonts w:eastAsia="MS Mincho"/>
          <w:sz w:val="28"/>
          <w:szCs w:val="28"/>
        </w:rPr>
        <w:t>EBBYSJ  ▼</w:t>
      </w:r>
      <w:proofErr w:type="gramEnd"/>
      <w:r w:rsidRPr="00925293">
        <w:rPr>
          <w:rFonts w:eastAsia="MS Mincho"/>
          <w:sz w:val="28"/>
          <w:szCs w:val="28"/>
        </w:rPr>
        <w:t xml:space="preserve"> Контекст</w:t>
      </w:r>
      <w:r w:rsidRPr="00925293">
        <w:rPr>
          <w:rFonts w:eastAsia="MS Mincho"/>
          <w:sz w:val="28"/>
          <w:szCs w:val="28"/>
        </w:rPr>
        <w:tab/>
      </w:r>
    </w:p>
    <w:p w14:paraId="76139B53" w14:textId="09B720FE" w:rsidR="00925293" w:rsidRPr="00925293" w:rsidRDefault="00925293" w:rsidP="00925293">
      <w:pPr>
        <w:shd w:val="clear" w:color="auto" w:fill="FFFFFF"/>
        <w:ind w:firstLine="709"/>
        <w:jc w:val="both"/>
        <w:rPr>
          <w:rFonts w:eastAsia="MS Mincho"/>
          <w:sz w:val="28"/>
          <w:szCs w:val="28"/>
        </w:rPr>
      </w:pPr>
      <w:r w:rsidRPr="00925293">
        <w:rPr>
          <w:rFonts w:eastAsia="MS Mincho"/>
          <w:sz w:val="28"/>
          <w:szCs w:val="28"/>
        </w:rPr>
        <w:t xml:space="preserve">9. </w:t>
      </w:r>
      <w:r w:rsidRPr="00925293">
        <w:rPr>
          <w:rFonts w:eastAsia="MS Mincho"/>
          <w:sz w:val="28"/>
          <w:szCs w:val="28"/>
        </w:rPr>
        <w:tab/>
        <w:t xml:space="preserve">Основные показатели финансовой устойчивости предприятия / Л. М. </w:t>
      </w:r>
      <w:proofErr w:type="spellStart"/>
      <w:r w:rsidRPr="00925293">
        <w:rPr>
          <w:rFonts w:eastAsia="MS Mincho"/>
          <w:sz w:val="28"/>
          <w:szCs w:val="28"/>
        </w:rPr>
        <w:t>Мавлиева</w:t>
      </w:r>
      <w:proofErr w:type="spellEnd"/>
      <w:r w:rsidRPr="00925293">
        <w:rPr>
          <w:rFonts w:eastAsia="MS Mincho"/>
          <w:sz w:val="28"/>
          <w:szCs w:val="28"/>
        </w:rPr>
        <w:t xml:space="preserve">, М. М. Низамутдинов, Э. Р. Салахутдинова, Ч. И. Сафина // Развитие бухгалтерского учета и аудита в условиях цифровой экономики: Сборник научных трудов по материалам Международной научно-практической конференции, посвященной 60-летию Института экономики Казанского государственного аграрного университета, Казань, 25-26 мая 2021 года. - Казань: Казанский государственный аграрный университет, 2021. - С. 143-150.  EDN: </w:t>
      </w:r>
      <w:proofErr w:type="gramStart"/>
      <w:r w:rsidRPr="00925293">
        <w:rPr>
          <w:rFonts w:eastAsia="MS Mincho"/>
          <w:sz w:val="28"/>
          <w:szCs w:val="28"/>
        </w:rPr>
        <w:t>KMABTO  ▼</w:t>
      </w:r>
      <w:proofErr w:type="gramEnd"/>
      <w:r w:rsidRPr="00925293">
        <w:rPr>
          <w:rFonts w:eastAsia="MS Mincho"/>
          <w:sz w:val="28"/>
          <w:szCs w:val="28"/>
        </w:rPr>
        <w:t xml:space="preserve"> Контекст</w:t>
      </w:r>
    </w:p>
    <w:p w14:paraId="693AA5E0" w14:textId="77777777" w:rsidR="00925293" w:rsidRPr="00925293" w:rsidRDefault="00925293" w:rsidP="00925293">
      <w:pPr>
        <w:ind w:firstLine="709"/>
        <w:rPr>
          <w:rFonts w:ascii="Arial" w:eastAsia="MS Mincho" w:hAnsi="Arial" w:cs="Arial"/>
          <w:sz w:val="28"/>
          <w:szCs w:val="28"/>
        </w:rPr>
      </w:pPr>
    </w:p>
    <w:p w14:paraId="76EE5276" w14:textId="77777777" w:rsidR="00925293" w:rsidRDefault="00925293" w:rsidP="00925293">
      <w:pPr>
        <w:pStyle w:val="af0"/>
        <w:shd w:val="clear" w:color="auto" w:fill="FFFFFF"/>
        <w:spacing w:before="0" w:beforeAutospacing="0" w:after="0" w:afterAutospacing="0"/>
        <w:rPr>
          <w:color w:val="000000"/>
          <w:sz w:val="28"/>
          <w:szCs w:val="28"/>
          <w:shd w:val="clear" w:color="auto" w:fill="FFFFFF"/>
        </w:rPr>
      </w:pPr>
    </w:p>
    <w:p w14:paraId="01E93B1E" w14:textId="77777777" w:rsidR="00925293" w:rsidRDefault="00925293" w:rsidP="00925293">
      <w:pPr>
        <w:pStyle w:val="af0"/>
        <w:shd w:val="clear" w:color="auto" w:fill="FFFFFF"/>
        <w:spacing w:before="0" w:beforeAutospacing="0" w:after="0" w:afterAutospacing="0"/>
        <w:rPr>
          <w:color w:val="000000"/>
          <w:sz w:val="28"/>
          <w:szCs w:val="28"/>
          <w:shd w:val="clear" w:color="auto" w:fill="FFFFFF"/>
        </w:rPr>
      </w:pPr>
    </w:p>
    <w:p w14:paraId="35B0B7D0"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2BE93320"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3D3F0B83"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1D2CB242"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04DF728E"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59697250"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3ECDE581"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672767ED"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1A48D14E"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6AB0D980"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78DE6082"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79EAB09F"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3A721F6A"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7CAAF99D"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4732596D"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42F72DF9"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0FF02245"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0A10E99E"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61AB641B" w14:textId="77777777" w:rsidR="00F327ED" w:rsidRPr="00F327ED" w:rsidRDefault="00F327ED" w:rsidP="00F327ED">
      <w:pPr>
        <w:rPr>
          <w:rFonts w:eastAsiaTheme="minorHAnsi"/>
          <w:i/>
          <w:sz w:val="28"/>
          <w:szCs w:val="28"/>
          <w:lang w:eastAsia="en-US"/>
        </w:rPr>
      </w:pPr>
      <w:bookmarkStart w:id="12" w:name="_Hlk122887213"/>
      <w:r w:rsidRPr="00F327ED">
        <w:rPr>
          <w:rFonts w:eastAsiaTheme="minorHAnsi"/>
          <w:iCs/>
          <w:sz w:val="28"/>
          <w:szCs w:val="28"/>
          <w:lang w:eastAsia="en-US"/>
        </w:rPr>
        <w:t>УДК 351.72</w:t>
      </w:r>
    </w:p>
    <w:p w14:paraId="072C5B25" w14:textId="77777777" w:rsidR="00F327ED" w:rsidRPr="00F327ED" w:rsidRDefault="00F327ED" w:rsidP="00F327ED">
      <w:pPr>
        <w:ind w:firstLine="709"/>
        <w:jc w:val="right"/>
        <w:rPr>
          <w:rFonts w:eastAsiaTheme="minorHAnsi"/>
          <w:i/>
          <w:sz w:val="28"/>
          <w:szCs w:val="28"/>
          <w:lang w:eastAsia="en-US"/>
        </w:rPr>
      </w:pPr>
      <w:r w:rsidRPr="00F327ED">
        <w:rPr>
          <w:rFonts w:eastAsiaTheme="minorHAnsi"/>
          <w:i/>
          <w:sz w:val="28"/>
          <w:szCs w:val="28"/>
          <w:lang w:eastAsia="en-US"/>
        </w:rPr>
        <w:t xml:space="preserve">  </w:t>
      </w:r>
    </w:p>
    <w:p w14:paraId="4BB14D2B" w14:textId="77777777" w:rsidR="00F327ED" w:rsidRPr="00F327ED" w:rsidRDefault="00F327ED" w:rsidP="00F327ED">
      <w:pPr>
        <w:ind w:firstLine="709"/>
        <w:jc w:val="right"/>
        <w:rPr>
          <w:rFonts w:eastAsiaTheme="minorHAnsi"/>
          <w:b/>
          <w:bCs/>
          <w:sz w:val="28"/>
          <w:szCs w:val="28"/>
          <w:lang w:eastAsia="en-US"/>
        </w:rPr>
      </w:pPr>
      <w:r w:rsidRPr="00F327ED">
        <w:rPr>
          <w:rFonts w:eastAsiaTheme="minorHAnsi"/>
          <w:b/>
          <w:bCs/>
          <w:sz w:val="28"/>
          <w:szCs w:val="28"/>
          <w:lang w:eastAsia="en-US"/>
        </w:rPr>
        <w:t xml:space="preserve">Газымова Илюза </w:t>
      </w:r>
      <w:proofErr w:type="spellStart"/>
      <w:r w:rsidRPr="00F327ED">
        <w:rPr>
          <w:rFonts w:eastAsiaTheme="minorHAnsi"/>
          <w:b/>
          <w:bCs/>
          <w:sz w:val="28"/>
          <w:szCs w:val="28"/>
          <w:lang w:eastAsia="en-US"/>
        </w:rPr>
        <w:t>Ильшатовна</w:t>
      </w:r>
      <w:proofErr w:type="spellEnd"/>
    </w:p>
    <w:p w14:paraId="6BEA4355" w14:textId="77777777" w:rsidR="00F327ED" w:rsidRPr="00F327ED" w:rsidRDefault="00F327ED" w:rsidP="00F327ED">
      <w:pPr>
        <w:ind w:firstLine="709"/>
        <w:jc w:val="right"/>
        <w:rPr>
          <w:rFonts w:eastAsiaTheme="minorHAnsi"/>
          <w:i/>
          <w:sz w:val="28"/>
          <w:szCs w:val="28"/>
          <w:lang w:eastAsia="en-US"/>
        </w:rPr>
      </w:pPr>
      <w:r w:rsidRPr="00F327ED">
        <w:rPr>
          <w:rFonts w:eastAsiaTheme="minorHAnsi"/>
          <w:i/>
          <w:sz w:val="28"/>
          <w:szCs w:val="28"/>
          <w:lang w:eastAsia="en-US"/>
        </w:rPr>
        <w:t>Студент</w:t>
      </w:r>
    </w:p>
    <w:p w14:paraId="1526167B" w14:textId="77777777" w:rsidR="00F327ED" w:rsidRPr="00F327ED" w:rsidRDefault="00F327ED" w:rsidP="00F327ED">
      <w:pPr>
        <w:ind w:firstLine="709"/>
        <w:jc w:val="right"/>
        <w:rPr>
          <w:rFonts w:eastAsiaTheme="minorHAnsi"/>
          <w:i/>
          <w:sz w:val="28"/>
          <w:szCs w:val="28"/>
          <w:lang w:eastAsia="en-US"/>
        </w:rPr>
      </w:pPr>
      <w:r w:rsidRPr="00F327ED">
        <w:rPr>
          <w:rFonts w:eastAsiaTheme="minorHAnsi"/>
          <w:i/>
          <w:sz w:val="28"/>
          <w:szCs w:val="28"/>
          <w:lang w:eastAsia="en-US"/>
        </w:rPr>
        <w:t>Казанский государственный аграрный университет, Казань</w:t>
      </w:r>
    </w:p>
    <w:p w14:paraId="7139373C" w14:textId="77777777" w:rsidR="00F327ED" w:rsidRPr="00F327ED" w:rsidRDefault="0032029D" w:rsidP="00F327ED">
      <w:pPr>
        <w:ind w:firstLine="709"/>
        <w:jc w:val="right"/>
        <w:rPr>
          <w:rFonts w:eastAsiaTheme="minorHAnsi"/>
          <w:i/>
          <w:sz w:val="28"/>
          <w:szCs w:val="28"/>
          <w:lang w:eastAsia="en-US"/>
        </w:rPr>
      </w:pPr>
      <w:hyperlink r:id="rId12" w:history="1">
        <w:r w:rsidR="00F327ED" w:rsidRPr="00F327ED">
          <w:rPr>
            <w:rFonts w:eastAsiaTheme="minorHAnsi"/>
            <w:i/>
            <w:color w:val="0563C1" w:themeColor="hyperlink"/>
            <w:sz w:val="28"/>
            <w:szCs w:val="28"/>
            <w:u w:val="single"/>
            <w:lang w:eastAsia="en-US"/>
          </w:rPr>
          <w:t>igazymova@mail.ru</w:t>
        </w:r>
      </w:hyperlink>
      <w:r w:rsidR="00F327ED" w:rsidRPr="00F327ED">
        <w:rPr>
          <w:rFonts w:eastAsiaTheme="minorHAnsi"/>
          <w:i/>
          <w:sz w:val="28"/>
          <w:szCs w:val="28"/>
          <w:lang w:eastAsia="en-US"/>
        </w:rPr>
        <w:t xml:space="preserve"> </w:t>
      </w:r>
    </w:p>
    <w:p w14:paraId="3B08EEBC" w14:textId="77777777" w:rsidR="00F327ED" w:rsidRPr="00F327ED" w:rsidRDefault="00F327ED" w:rsidP="00F327ED">
      <w:pPr>
        <w:ind w:firstLine="709"/>
        <w:jc w:val="right"/>
        <w:rPr>
          <w:rFonts w:eastAsiaTheme="minorHAnsi"/>
          <w:b/>
          <w:bCs/>
          <w:i/>
          <w:sz w:val="28"/>
          <w:szCs w:val="28"/>
          <w:lang w:eastAsia="en-US"/>
        </w:rPr>
      </w:pPr>
      <w:r w:rsidRPr="00F327ED">
        <w:rPr>
          <w:rFonts w:eastAsiaTheme="minorHAnsi"/>
          <w:b/>
          <w:bCs/>
          <w:i/>
          <w:sz w:val="28"/>
          <w:szCs w:val="28"/>
          <w:lang w:eastAsia="en-US"/>
        </w:rPr>
        <w:t xml:space="preserve">Исхаков Альберт </w:t>
      </w:r>
      <w:proofErr w:type="spellStart"/>
      <w:r w:rsidRPr="00F327ED">
        <w:rPr>
          <w:rFonts w:eastAsiaTheme="minorHAnsi"/>
          <w:b/>
          <w:bCs/>
          <w:i/>
          <w:sz w:val="28"/>
          <w:szCs w:val="28"/>
          <w:lang w:eastAsia="en-US"/>
        </w:rPr>
        <w:t>Тагирович</w:t>
      </w:r>
      <w:proofErr w:type="spellEnd"/>
    </w:p>
    <w:p w14:paraId="60BB788A" w14:textId="77777777" w:rsidR="00F327ED" w:rsidRPr="00F327ED" w:rsidRDefault="00F327ED" w:rsidP="00F327ED">
      <w:pPr>
        <w:ind w:firstLine="709"/>
        <w:jc w:val="right"/>
        <w:rPr>
          <w:rFonts w:eastAsiaTheme="minorHAnsi"/>
          <w:i/>
          <w:sz w:val="28"/>
          <w:szCs w:val="28"/>
          <w:lang w:eastAsia="en-US"/>
        </w:rPr>
      </w:pPr>
      <w:r w:rsidRPr="00F327ED">
        <w:rPr>
          <w:rFonts w:eastAsiaTheme="minorHAnsi"/>
          <w:i/>
          <w:sz w:val="28"/>
          <w:szCs w:val="28"/>
          <w:lang w:eastAsia="en-US"/>
        </w:rPr>
        <w:t>Кандидат экономических наук, доцент</w:t>
      </w:r>
    </w:p>
    <w:p w14:paraId="130C2299" w14:textId="77777777" w:rsidR="00F327ED" w:rsidRPr="00F327ED" w:rsidRDefault="00F327ED" w:rsidP="00F327ED">
      <w:pPr>
        <w:ind w:firstLine="709"/>
        <w:jc w:val="right"/>
        <w:rPr>
          <w:rFonts w:eastAsiaTheme="minorHAnsi"/>
          <w:i/>
          <w:sz w:val="28"/>
          <w:szCs w:val="28"/>
          <w:lang w:eastAsia="en-US"/>
        </w:rPr>
      </w:pPr>
      <w:r w:rsidRPr="00F327ED">
        <w:rPr>
          <w:rFonts w:eastAsiaTheme="minorHAnsi"/>
          <w:i/>
          <w:sz w:val="28"/>
          <w:szCs w:val="28"/>
          <w:lang w:eastAsia="en-US"/>
        </w:rPr>
        <w:t>Казанский государственный аграрный университет, Казань</w:t>
      </w:r>
    </w:p>
    <w:p w14:paraId="5398009A" w14:textId="77777777" w:rsidR="00F327ED" w:rsidRPr="00F327ED" w:rsidRDefault="0032029D" w:rsidP="00F327ED">
      <w:pPr>
        <w:ind w:firstLine="709"/>
        <w:jc w:val="right"/>
        <w:rPr>
          <w:rFonts w:eastAsiaTheme="minorHAnsi"/>
          <w:i/>
          <w:sz w:val="28"/>
          <w:szCs w:val="28"/>
          <w:lang w:eastAsia="en-US"/>
        </w:rPr>
      </w:pPr>
      <w:hyperlink r:id="rId13" w:history="1">
        <w:r w:rsidR="00F327ED" w:rsidRPr="00F327ED">
          <w:rPr>
            <w:rFonts w:eastAsiaTheme="minorHAnsi"/>
            <w:i/>
            <w:color w:val="0563C1" w:themeColor="hyperlink"/>
            <w:sz w:val="28"/>
            <w:szCs w:val="28"/>
            <w:u w:val="single"/>
            <w:lang w:val="en-US" w:eastAsia="en-US"/>
          </w:rPr>
          <w:t>iat</w:t>
        </w:r>
        <w:r w:rsidR="00F327ED" w:rsidRPr="00F327ED">
          <w:rPr>
            <w:rFonts w:eastAsiaTheme="minorHAnsi"/>
            <w:i/>
            <w:color w:val="0563C1" w:themeColor="hyperlink"/>
            <w:sz w:val="28"/>
            <w:szCs w:val="28"/>
            <w:u w:val="single"/>
            <w:lang w:eastAsia="en-US"/>
          </w:rPr>
          <w:t>20@</w:t>
        </w:r>
        <w:r w:rsidR="00F327ED" w:rsidRPr="00F327ED">
          <w:rPr>
            <w:rFonts w:eastAsiaTheme="minorHAnsi"/>
            <w:i/>
            <w:color w:val="0563C1" w:themeColor="hyperlink"/>
            <w:sz w:val="28"/>
            <w:szCs w:val="28"/>
            <w:u w:val="single"/>
            <w:lang w:val="en-US" w:eastAsia="en-US"/>
          </w:rPr>
          <w:t>yandex</w:t>
        </w:r>
        <w:r w:rsidR="00F327ED" w:rsidRPr="00F327ED">
          <w:rPr>
            <w:rFonts w:eastAsiaTheme="minorHAnsi"/>
            <w:i/>
            <w:color w:val="0563C1" w:themeColor="hyperlink"/>
            <w:sz w:val="28"/>
            <w:szCs w:val="28"/>
            <w:u w:val="single"/>
            <w:lang w:eastAsia="en-US"/>
          </w:rPr>
          <w:t>.</w:t>
        </w:r>
        <w:proofErr w:type="spellStart"/>
        <w:r w:rsidR="00F327ED" w:rsidRPr="00F327ED">
          <w:rPr>
            <w:rFonts w:eastAsiaTheme="minorHAnsi"/>
            <w:i/>
            <w:color w:val="0563C1" w:themeColor="hyperlink"/>
            <w:sz w:val="28"/>
            <w:szCs w:val="28"/>
            <w:u w:val="single"/>
            <w:lang w:val="en-US" w:eastAsia="en-US"/>
          </w:rPr>
          <w:t>ru</w:t>
        </w:r>
        <w:proofErr w:type="spellEnd"/>
      </w:hyperlink>
    </w:p>
    <w:p w14:paraId="095BF68E" w14:textId="77777777" w:rsidR="00F327ED" w:rsidRPr="00F327ED" w:rsidRDefault="00F327ED" w:rsidP="00F327ED">
      <w:pPr>
        <w:ind w:firstLine="709"/>
        <w:jc w:val="right"/>
        <w:rPr>
          <w:rFonts w:eastAsiaTheme="minorHAnsi"/>
          <w:b/>
          <w:bCs/>
          <w:i/>
          <w:iCs/>
          <w:sz w:val="28"/>
          <w:szCs w:val="28"/>
          <w:lang w:eastAsia="en-US"/>
        </w:rPr>
      </w:pPr>
      <w:proofErr w:type="spellStart"/>
      <w:r w:rsidRPr="00F327ED">
        <w:rPr>
          <w:rFonts w:eastAsiaTheme="minorHAnsi"/>
          <w:b/>
          <w:bCs/>
          <w:i/>
          <w:iCs/>
          <w:sz w:val="28"/>
          <w:szCs w:val="28"/>
          <w:lang w:eastAsia="en-US"/>
        </w:rPr>
        <w:t>Клычова</w:t>
      </w:r>
      <w:proofErr w:type="spellEnd"/>
      <w:r w:rsidRPr="00F327ED">
        <w:rPr>
          <w:rFonts w:eastAsiaTheme="minorHAnsi"/>
          <w:b/>
          <w:bCs/>
          <w:i/>
          <w:iCs/>
          <w:sz w:val="28"/>
          <w:szCs w:val="28"/>
          <w:lang w:eastAsia="en-US"/>
        </w:rPr>
        <w:t xml:space="preserve"> </w:t>
      </w:r>
      <w:proofErr w:type="spellStart"/>
      <w:r w:rsidRPr="00F327ED">
        <w:rPr>
          <w:rFonts w:eastAsiaTheme="minorHAnsi"/>
          <w:b/>
          <w:bCs/>
          <w:i/>
          <w:iCs/>
          <w:sz w:val="28"/>
          <w:szCs w:val="28"/>
          <w:lang w:eastAsia="en-US"/>
        </w:rPr>
        <w:t>Гузалия</w:t>
      </w:r>
      <w:proofErr w:type="spellEnd"/>
      <w:r w:rsidRPr="00F327ED">
        <w:rPr>
          <w:rFonts w:eastAsiaTheme="minorHAnsi"/>
          <w:b/>
          <w:bCs/>
          <w:i/>
          <w:iCs/>
          <w:sz w:val="28"/>
          <w:szCs w:val="28"/>
          <w:lang w:eastAsia="en-US"/>
        </w:rPr>
        <w:t xml:space="preserve"> </w:t>
      </w:r>
      <w:proofErr w:type="spellStart"/>
      <w:r w:rsidRPr="00F327ED">
        <w:rPr>
          <w:rFonts w:eastAsiaTheme="minorHAnsi"/>
          <w:b/>
          <w:bCs/>
          <w:i/>
          <w:iCs/>
          <w:sz w:val="28"/>
          <w:szCs w:val="28"/>
          <w:lang w:eastAsia="en-US"/>
        </w:rPr>
        <w:t>Салиховна</w:t>
      </w:r>
      <w:proofErr w:type="spellEnd"/>
    </w:p>
    <w:p w14:paraId="280E5A90" w14:textId="77777777" w:rsidR="00F327ED" w:rsidRPr="00F327ED" w:rsidRDefault="00F327ED" w:rsidP="00F327ED">
      <w:pPr>
        <w:ind w:firstLine="709"/>
        <w:jc w:val="right"/>
        <w:rPr>
          <w:rFonts w:eastAsiaTheme="minorHAnsi"/>
          <w:i/>
          <w:sz w:val="28"/>
          <w:szCs w:val="28"/>
          <w:lang w:eastAsia="en-US"/>
        </w:rPr>
      </w:pPr>
      <w:r w:rsidRPr="00F327ED">
        <w:rPr>
          <w:rFonts w:eastAsiaTheme="minorHAnsi"/>
          <w:i/>
          <w:sz w:val="28"/>
          <w:szCs w:val="28"/>
          <w:lang w:eastAsia="en-US"/>
        </w:rPr>
        <w:t>Доктор экономических наук, профессор</w:t>
      </w:r>
    </w:p>
    <w:p w14:paraId="49B509E6" w14:textId="77777777" w:rsidR="00F327ED" w:rsidRPr="00F327ED" w:rsidRDefault="00F327ED" w:rsidP="00F327ED">
      <w:pPr>
        <w:ind w:firstLine="709"/>
        <w:jc w:val="right"/>
        <w:rPr>
          <w:rFonts w:eastAsiaTheme="minorHAnsi"/>
          <w:i/>
          <w:sz w:val="28"/>
          <w:szCs w:val="28"/>
          <w:lang w:eastAsia="en-US"/>
        </w:rPr>
      </w:pPr>
      <w:r w:rsidRPr="00F327ED">
        <w:rPr>
          <w:rFonts w:eastAsiaTheme="minorHAnsi"/>
          <w:i/>
          <w:sz w:val="28"/>
          <w:szCs w:val="28"/>
          <w:lang w:eastAsia="en-US"/>
        </w:rPr>
        <w:t>Казанский государственный аграрный университет, Казань</w:t>
      </w:r>
    </w:p>
    <w:p w14:paraId="41499040" w14:textId="77777777" w:rsidR="00F327ED" w:rsidRPr="00F327ED" w:rsidRDefault="0032029D" w:rsidP="00F327ED">
      <w:pPr>
        <w:ind w:firstLine="709"/>
        <w:jc w:val="right"/>
        <w:rPr>
          <w:rFonts w:eastAsiaTheme="minorHAnsi"/>
          <w:i/>
          <w:sz w:val="28"/>
          <w:szCs w:val="28"/>
          <w:lang w:eastAsia="en-US"/>
        </w:rPr>
      </w:pPr>
      <w:hyperlink r:id="rId14" w:history="1">
        <w:r w:rsidR="00F327ED" w:rsidRPr="00F327ED">
          <w:rPr>
            <w:rFonts w:eastAsiaTheme="minorHAnsi"/>
            <w:i/>
            <w:color w:val="0563C1" w:themeColor="hyperlink"/>
            <w:sz w:val="28"/>
            <w:szCs w:val="28"/>
            <w:u w:val="single"/>
            <w:lang w:eastAsia="en-US"/>
          </w:rPr>
          <w:t>buhkgau@mail.ru</w:t>
        </w:r>
      </w:hyperlink>
      <w:r w:rsidR="00F327ED" w:rsidRPr="00F327ED">
        <w:rPr>
          <w:rFonts w:eastAsiaTheme="minorHAnsi"/>
          <w:i/>
          <w:sz w:val="28"/>
          <w:szCs w:val="28"/>
          <w:lang w:eastAsia="en-US"/>
        </w:rPr>
        <w:t xml:space="preserve"> </w:t>
      </w:r>
    </w:p>
    <w:p w14:paraId="3E2FBCF8" w14:textId="77777777" w:rsidR="00F327ED" w:rsidRPr="00F327ED" w:rsidRDefault="00F327ED" w:rsidP="00F327ED">
      <w:pPr>
        <w:ind w:firstLine="709"/>
        <w:jc w:val="center"/>
        <w:rPr>
          <w:rFonts w:eastAsiaTheme="minorHAnsi"/>
          <w:b/>
          <w:sz w:val="28"/>
          <w:szCs w:val="28"/>
          <w:lang w:eastAsia="en-US"/>
        </w:rPr>
      </w:pPr>
    </w:p>
    <w:p w14:paraId="48714824" w14:textId="77777777" w:rsidR="00F327ED" w:rsidRPr="00F327ED" w:rsidRDefault="00F327ED" w:rsidP="00F327ED">
      <w:pPr>
        <w:jc w:val="center"/>
        <w:rPr>
          <w:rFonts w:eastAsiaTheme="minorHAnsi"/>
          <w:b/>
          <w:sz w:val="28"/>
          <w:szCs w:val="28"/>
          <w:lang w:eastAsia="en-US"/>
        </w:rPr>
      </w:pPr>
      <w:r w:rsidRPr="00F327ED">
        <w:rPr>
          <w:rFonts w:eastAsiaTheme="minorHAnsi"/>
          <w:b/>
          <w:sz w:val="28"/>
          <w:szCs w:val="28"/>
          <w:lang w:eastAsia="en-US"/>
        </w:rPr>
        <w:t xml:space="preserve">ОЦЕНКА ФИНАНСОВЫХ РИСКОВ ПРЕДПРИЯТИЯ ПРИ ИСПОЛНЕНИИ КОНТРАКТОВ В РАМКАХ ФЕДЕРАЛЬНОГО ЗАКОНА №223-ФЗ </w:t>
      </w:r>
    </w:p>
    <w:p w14:paraId="3CE962F2" w14:textId="77777777" w:rsidR="00F327ED" w:rsidRPr="00F327ED" w:rsidRDefault="00F327ED" w:rsidP="00F327ED">
      <w:pPr>
        <w:ind w:firstLine="709"/>
        <w:jc w:val="both"/>
        <w:rPr>
          <w:rFonts w:eastAsiaTheme="minorHAnsi"/>
          <w:b/>
          <w:sz w:val="28"/>
          <w:szCs w:val="28"/>
          <w:lang w:eastAsia="en-US"/>
        </w:rPr>
      </w:pPr>
    </w:p>
    <w:p w14:paraId="6085BDE5" w14:textId="77777777" w:rsidR="00F327ED" w:rsidRPr="00F327ED" w:rsidRDefault="00F327ED" w:rsidP="00F327ED">
      <w:pPr>
        <w:ind w:firstLine="709"/>
        <w:jc w:val="both"/>
        <w:rPr>
          <w:rFonts w:eastAsiaTheme="minorHAnsi"/>
          <w:sz w:val="28"/>
          <w:szCs w:val="28"/>
          <w:lang w:eastAsia="en-US"/>
        </w:rPr>
      </w:pPr>
      <w:r w:rsidRPr="00F327ED">
        <w:rPr>
          <w:rFonts w:eastAsiaTheme="minorHAnsi"/>
          <w:b/>
          <w:sz w:val="28"/>
          <w:szCs w:val="28"/>
          <w:lang w:eastAsia="en-US"/>
        </w:rPr>
        <w:t>Аннотация:</w:t>
      </w:r>
      <w:r w:rsidRPr="00F327ED">
        <w:rPr>
          <w:rFonts w:eastAsiaTheme="minorHAnsi"/>
          <w:sz w:val="28"/>
          <w:szCs w:val="28"/>
          <w:lang w:eastAsia="en-US"/>
        </w:rPr>
        <w:t xml:space="preserve"> В данной статье осуществляется оценка рисков предприятия при исполнении контрактов в рамках Федерального закона №223-ФЗ. Сделаны выводы о том, что эффективность проведения и исполнения закупок, осуществляемых в рамках 223-ФЗ, зависит от результатов реализации политики управления финансовыми рисками. Исполнение контракта в рамках 223-ФЗ имеет ряд специфических особенностей, которые влияют на эффективность применения традиционно выделяемых методов управления рисками. Такие методы не совсем корректны для использования в системе исполнения таких контрактов и эффективность каждого из рассмотренных методов можно проследить только в отдельных случаях и ситуациях.</w:t>
      </w:r>
    </w:p>
    <w:p w14:paraId="05D2EE2F" w14:textId="77777777" w:rsidR="00F327ED" w:rsidRPr="00F327ED" w:rsidRDefault="00F327ED" w:rsidP="00F327ED">
      <w:pPr>
        <w:jc w:val="both"/>
        <w:rPr>
          <w:rFonts w:eastAsiaTheme="minorHAnsi"/>
          <w:sz w:val="28"/>
          <w:szCs w:val="28"/>
          <w:lang w:eastAsia="en-US"/>
        </w:rPr>
      </w:pPr>
      <w:r w:rsidRPr="00F327ED">
        <w:rPr>
          <w:rFonts w:eastAsiaTheme="minorHAnsi"/>
          <w:b/>
          <w:sz w:val="28"/>
          <w:szCs w:val="28"/>
          <w:lang w:eastAsia="en-US"/>
        </w:rPr>
        <w:t>Ключевые слова:</w:t>
      </w:r>
      <w:r w:rsidRPr="00F327ED">
        <w:rPr>
          <w:rFonts w:eastAsiaTheme="minorHAnsi"/>
          <w:sz w:val="28"/>
          <w:szCs w:val="28"/>
          <w:lang w:eastAsia="en-US"/>
        </w:rPr>
        <w:t xml:space="preserve"> финансовые риски, законодательство, исполнение контрактов, закупки, тендеры.</w:t>
      </w:r>
    </w:p>
    <w:p w14:paraId="08083B72" w14:textId="77777777" w:rsidR="00F327ED" w:rsidRPr="00F327ED" w:rsidRDefault="00F327ED" w:rsidP="00F327ED">
      <w:pPr>
        <w:ind w:firstLine="709"/>
        <w:jc w:val="both"/>
        <w:rPr>
          <w:rFonts w:eastAsiaTheme="minorHAnsi"/>
          <w:sz w:val="28"/>
          <w:szCs w:val="28"/>
          <w:lang w:eastAsia="en-US"/>
        </w:rPr>
      </w:pPr>
    </w:p>
    <w:p w14:paraId="3EDD4AFF" w14:textId="77777777" w:rsidR="00F327ED" w:rsidRPr="00F327ED" w:rsidRDefault="00F327ED" w:rsidP="00F327ED">
      <w:pPr>
        <w:ind w:firstLine="709"/>
        <w:jc w:val="right"/>
        <w:rPr>
          <w:rFonts w:eastAsiaTheme="minorHAnsi"/>
          <w:b/>
          <w:i/>
          <w:sz w:val="28"/>
          <w:szCs w:val="28"/>
          <w:lang w:val="en-US" w:eastAsia="en-US"/>
        </w:rPr>
      </w:pPr>
      <w:proofErr w:type="spellStart"/>
      <w:r w:rsidRPr="00F327ED">
        <w:rPr>
          <w:rFonts w:eastAsiaTheme="minorHAnsi"/>
          <w:b/>
          <w:i/>
          <w:sz w:val="28"/>
          <w:szCs w:val="28"/>
          <w:lang w:val="en-US" w:eastAsia="en-US"/>
        </w:rPr>
        <w:t>Gazymova</w:t>
      </w:r>
      <w:proofErr w:type="spellEnd"/>
      <w:r w:rsidRPr="00F327ED">
        <w:rPr>
          <w:rFonts w:eastAsiaTheme="minorHAnsi"/>
          <w:b/>
          <w:i/>
          <w:sz w:val="28"/>
          <w:szCs w:val="28"/>
          <w:lang w:val="en-US" w:eastAsia="en-US"/>
        </w:rPr>
        <w:t xml:space="preserve"> </w:t>
      </w:r>
      <w:proofErr w:type="spellStart"/>
      <w:r w:rsidRPr="00F327ED">
        <w:rPr>
          <w:rFonts w:eastAsiaTheme="minorHAnsi"/>
          <w:b/>
          <w:i/>
          <w:sz w:val="28"/>
          <w:szCs w:val="28"/>
          <w:lang w:val="en-US" w:eastAsia="en-US"/>
        </w:rPr>
        <w:t>Ilyuza</w:t>
      </w:r>
      <w:proofErr w:type="spellEnd"/>
      <w:r w:rsidRPr="00F327ED">
        <w:rPr>
          <w:rFonts w:eastAsiaTheme="minorHAnsi"/>
          <w:b/>
          <w:i/>
          <w:sz w:val="28"/>
          <w:szCs w:val="28"/>
          <w:lang w:val="en-US" w:eastAsia="en-US"/>
        </w:rPr>
        <w:t xml:space="preserve"> </w:t>
      </w:r>
      <w:proofErr w:type="spellStart"/>
      <w:r w:rsidRPr="00F327ED">
        <w:rPr>
          <w:rFonts w:eastAsiaTheme="minorHAnsi"/>
          <w:b/>
          <w:i/>
          <w:sz w:val="28"/>
          <w:szCs w:val="28"/>
          <w:lang w:val="en-US" w:eastAsia="en-US"/>
        </w:rPr>
        <w:t>Ilshatovna</w:t>
      </w:r>
      <w:proofErr w:type="spellEnd"/>
    </w:p>
    <w:p w14:paraId="4A92F686" w14:textId="77777777" w:rsidR="00F327ED" w:rsidRPr="00F327ED" w:rsidRDefault="00F327ED" w:rsidP="00F327ED">
      <w:pPr>
        <w:ind w:firstLine="709"/>
        <w:jc w:val="right"/>
        <w:rPr>
          <w:rFonts w:eastAsiaTheme="minorHAnsi"/>
          <w:bCs/>
          <w:i/>
          <w:sz w:val="28"/>
          <w:szCs w:val="28"/>
          <w:lang w:val="en-US" w:eastAsia="en-US"/>
        </w:rPr>
      </w:pPr>
      <w:r w:rsidRPr="00F327ED">
        <w:rPr>
          <w:rFonts w:eastAsiaTheme="minorHAnsi"/>
          <w:bCs/>
          <w:i/>
          <w:sz w:val="28"/>
          <w:szCs w:val="28"/>
          <w:lang w:val="en-US" w:eastAsia="en-US"/>
        </w:rPr>
        <w:t>Student</w:t>
      </w:r>
    </w:p>
    <w:p w14:paraId="03083D03" w14:textId="77777777" w:rsidR="00F327ED" w:rsidRPr="00F327ED" w:rsidRDefault="00F327ED" w:rsidP="00F327ED">
      <w:pPr>
        <w:jc w:val="right"/>
        <w:textAlignment w:val="baseline"/>
        <w:rPr>
          <w:rFonts w:eastAsiaTheme="majorEastAsia"/>
          <w:color w:val="18191B"/>
          <w:sz w:val="28"/>
          <w:szCs w:val="28"/>
          <w:lang w:val="en-US"/>
        </w:rPr>
      </w:pPr>
      <w:r w:rsidRPr="00F327ED">
        <w:rPr>
          <w:i/>
          <w:iCs/>
          <w:color w:val="18191B"/>
          <w:sz w:val="28"/>
          <w:szCs w:val="28"/>
          <w:lang w:val="en-US"/>
        </w:rPr>
        <w:t>Kazan State Agrarian University, Kazan, Russia</w:t>
      </w:r>
    </w:p>
    <w:p w14:paraId="6E1956C2" w14:textId="77777777" w:rsidR="00F327ED" w:rsidRPr="00F327ED" w:rsidRDefault="0032029D" w:rsidP="00F327ED">
      <w:pPr>
        <w:ind w:firstLine="709"/>
        <w:jc w:val="right"/>
        <w:rPr>
          <w:rFonts w:eastAsiaTheme="minorHAnsi"/>
          <w:i/>
          <w:sz w:val="28"/>
          <w:szCs w:val="28"/>
          <w:lang w:val="en-US" w:eastAsia="en-US"/>
        </w:rPr>
      </w:pPr>
      <w:hyperlink r:id="rId15" w:history="1">
        <w:r w:rsidR="00F327ED" w:rsidRPr="00F327ED">
          <w:rPr>
            <w:rFonts w:eastAsiaTheme="minorHAnsi"/>
            <w:i/>
            <w:color w:val="0563C1" w:themeColor="hyperlink"/>
            <w:sz w:val="28"/>
            <w:szCs w:val="28"/>
            <w:u w:val="single"/>
            <w:lang w:val="en-US" w:eastAsia="en-US"/>
          </w:rPr>
          <w:t>igazymova@mail.ru</w:t>
        </w:r>
      </w:hyperlink>
    </w:p>
    <w:p w14:paraId="5D2232EF" w14:textId="77777777" w:rsidR="00F327ED" w:rsidRPr="00F327ED" w:rsidRDefault="00F327ED" w:rsidP="00F327ED">
      <w:pPr>
        <w:ind w:firstLine="709"/>
        <w:jc w:val="right"/>
        <w:rPr>
          <w:rFonts w:eastAsiaTheme="minorHAnsi"/>
          <w:b/>
          <w:bCs/>
          <w:i/>
          <w:sz w:val="28"/>
          <w:szCs w:val="28"/>
          <w:lang w:val="en-US" w:eastAsia="en-US"/>
        </w:rPr>
      </w:pPr>
      <w:r w:rsidRPr="00F327ED">
        <w:rPr>
          <w:rFonts w:eastAsiaTheme="minorHAnsi"/>
          <w:b/>
          <w:bCs/>
          <w:i/>
          <w:sz w:val="28"/>
          <w:szCs w:val="28"/>
          <w:lang w:val="en-US" w:eastAsia="en-US"/>
        </w:rPr>
        <w:t xml:space="preserve">Iskhakov Albert </w:t>
      </w:r>
      <w:proofErr w:type="spellStart"/>
      <w:r w:rsidRPr="00F327ED">
        <w:rPr>
          <w:rFonts w:eastAsiaTheme="minorHAnsi"/>
          <w:b/>
          <w:bCs/>
          <w:i/>
          <w:sz w:val="28"/>
          <w:szCs w:val="28"/>
          <w:lang w:val="en-US" w:eastAsia="en-US"/>
        </w:rPr>
        <w:t>Tagirovich</w:t>
      </w:r>
      <w:proofErr w:type="spellEnd"/>
    </w:p>
    <w:p w14:paraId="0408DF4F" w14:textId="77777777" w:rsidR="00F327ED" w:rsidRPr="00F327ED" w:rsidRDefault="00F327ED" w:rsidP="00F327ED">
      <w:pPr>
        <w:ind w:firstLine="709"/>
        <w:jc w:val="right"/>
        <w:rPr>
          <w:rFonts w:eastAsiaTheme="minorHAnsi"/>
          <w:i/>
          <w:sz w:val="28"/>
          <w:szCs w:val="28"/>
          <w:lang w:val="en-US" w:eastAsia="en-US"/>
        </w:rPr>
      </w:pPr>
      <w:r w:rsidRPr="00F327ED">
        <w:rPr>
          <w:rFonts w:eastAsiaTheme="minorHAnsi"/>
          <w:i/>
          <w:sz w:val="28"/>
          <w:szCs w:val="28"/>
          <w:lang w:val="en-US" w:eastAsia="en-US"/>
        </w:rPr>
        <w:t>Candidate of Economics, Associate Professor</w:t>
      </w:r>
    </w:p>
    <w:p w14:paraId="636B7D10" w14:textId="77777777" w:rsidR="00F327ED" w:rsidRPr="00F327ED" w:rsidRDefault="00F327ED" w:rsidP="00F327ED">
      <w:pPr>
        <w:jc w:val="right"/>
        <w:textAlignment w:val="baseline"/>
        <w:rPr>
          <w:rFonts w:eastAsiaTheme="majorEastAsia"/>
          <w:color w:val="18191B"/>
          <w:sz w:val="28"/>
          <w:szCs w:val="28"/>
          <w:lang w:val="en-US"/>
        </w:rPr>
      </w:pPr>
      <w:r w:rsidRPr="00F327ED">
        <w:rPr>
          <w:rFonts w:eastAsiaTheme="majorEastAsia"/>
          <w:i/>
          <w:iCs/>
          <w:color w:val="18191B"/>
          <w:sz w:val="28"/>
          <w:szCs w:val="28"/>
          <w:lang w:val="en-US"/>
        </w:rPr>
        <w:t>Kazan</w:t>
      </w:r>
      <w:r w:rsidRPr="00F327ED">
        <w:rPr>
          <w:i/>
          <w:iCs/>
          <w:color w:val="18191B"/>
          <w:sz w:val="28"/>
          <w:szCs w:val="28"/>
          <w:lang w:val="en-US"/>
        </w:rPr>
        <w:t xml:space="preserve"> State </w:t>
      </w:r>
      <w:r w:rsidRPr="00F327ED">
        <w:rPr>
          <w:rFonts w:eastAsiaTheme="majorEastAsia"/>
          <w:i/>
          <w:iCs/>
          <w:color w:val="18191B"/>
          <w:sz w:val="28"/>
          <w:szCs w:val="28"/>
          <w:lang w:val="en-US"/>
        </w:rPr>
        <w:t>Agrarian</w:t>
      </w:r>
      <w:r w:rsidRPr="00F327ED">
        <w:rPr>
          <w:i/>
          <w:iCs/>
          <w:color w:val="18191B"/>
          <w:sz w:val="28"/>
          <w:szCs w:val="28"/>
          <w:lang w:val="en-US"/>
        </w:rPr>
        <w:t xml:space="preserve"> University, </w:t>
      </w:r>
      <w:r w:rsidRPr="00F327ED">
        <w:rPr>
          <w:rFonts w:eastAsiaTheme="majorEastAsia"/>
          <w:i/>
          <w:iCs/>
          <w:color w:val="18191B"/>
          <w:sz w:val="28"/>
          <w:szCs w:val="28"/>
          <w:lang w:val="en-US"/>
        </w:rPr>
        <w:t>Kazan</w:t>
      </w:r>
      <w:r w:rsidRPr="00F327ED">
        <w:rPr>
          <w:i/>
          <w:iCs/>
          <w:color w:val="18191B"/>
          <w:sz w:val="28"/>
          <w:szCs w:val="28"/>
          <w:lang w:val="en-US"/>
        </w:rPr>
        <w:t>, Russia</w:t>
      </w:r>
    </w:p>
    <w:p w14:paraId="2DA9C4D3" w14:textId="77777777" w:rsidR="00F327ED" w:rsidRPr="00F327ED" w:rsidRDefault="0032029D" w:rsidP="00F327ED">
      <w:pPr>
        <w:ind w:firstLine="709"/>
        <w:jc w:val="right"/>
        <w:rPr>
          <w:rFonts w:eastAsiaTheme="minorHAnsi"/>
          <w:i/>
          <w:color w:val="0563C1" w:themeColor="hyperlink"/>
          <w:sz w:val="28"/>
          <w:szCs w:val="28"/>
          <w:u w:val="single"/>
          <w:lang w:val="en-US" w:eastAsia="en-US"/>
        </w:rPr>
      </w:pPr>
      <w:hyperlink r:id="rId16" w:history="1">
        <w:r w:rsidR="00F327ED" w:rsidRPr="00F327ED">
          <w:rPr>
            <w:rFonts w:eastAsiaTheme="minorHAnsi"/>
            <w:i/>
            <w:color w:val="0563C1" w:themeColor="hyperlink"/>
            <w:sz w:val="28"/>
            <w:szCs w:val="28"/>
            <w:u w:val="single"/>
            <w:lang w:val="en-US" w:eastAsia="en-US"/>
          </w:rPr>
          <w:t>iat20@yandex.ru</w:t>
        </w:r>
      </w:hyperlink>
    </w:p>
    <w:p w14:paraId="64F0AFB6" w14:textId="77777777" w:rsidR="00F327ED" w:rsidRPr="00F327ED" w:rsidRDefault="00F327ED" w:rsidP="00F327ED">
      <w:pPr>
        <w:ind w:firstLine="709"/>
        <w:jc w:val="right"/>
        <w:rPr>
          <w:rFonts w:eastAsiaTheme="minorHAnsi"/>
          <w:b/>
          <w:bCs/>
          <w:i/>
          <w:sz w:val="28"/>
          <w:szCs w:val="28"/>
          <w:lang w:val="en-US" w:eastAsia="en-US"/>
        </w:rPr>
      </w:pPr>
      <w:proofErr w:type="spellStart"/>
      <w:r w:rsidRPr="00F327ED">
        <w:rPr>
          <w:rFonts w:eastAsiaTheme="minorHAnsi"/>
          <w:b/>
          <w:bCs/>
          <w:i/>
          <w:sz w:val="28"/>
          <w:szCs w:val="28"/>
          <w:lang w:val="en-US" w:eastAsia="en-US"/>
        </w:rPr>
        <w:t>Klychova</w:t>
      </w:r>
      <w:proofErr w:type="spellEnd"/>
      <w:r w:rsidRPr="00F327ED">
        <w:rPr>
          <w:rFonts w:eastAsiaTheme="minorHAnsi"/>
          <w:b/>
          <w:bCs/>
          <w:i/>
          <w:sz w:val="28"/>
          <w:szCs w:val="28"/>
          <w:lang w:val="en-US" w:eastAsia="en-US"/>
        </w:rPr>
        <w:t xml:space="preserve"> </w:t>
      </w:r>
      <w:proofErr w:type="spellStart"/>
      <w:r w:rsidRPr="00F327ED">
        <w:rPr>
          <w:rFonts w:eastAsiaTheme="minorHAnsi"/>
          <w:b/>
          <w:bCs/>
          <w:i/>
          <w:sz w:val="28"/>
          <w:szCs w:val="28"/>
          <w:lang w:val="en-US" w:eastAsia="en-US"/>
        </w:rPr>
        <w:t>Guzaliya</w:t>
      </w:r>
      <w:proofErr w:type="spellEnd"/>
      <w:r w:rsidRPr="00F327ED">
        <w:rPr>
          <w:rFonts w:eastAsiaTheme="minorHAnsi"/>
          <w:b/>
          <w:bCs/>
          <w:i/>
          <w:sz w:val="28"/>
          <w:szCs w:val="28"/>
          <w:lang w:val="en-US" w:eastAsia="en-US"/>
        </w:rPr>
        <w:t xml:space="preserve"> </w:t>
      </w:r>
      <w:proofErr w:type="spellStart"/>
      <w:r w:rsidRPr="00F327ED">
        <w:rPr>
          <w:rFonts w:eastAsiaTheme="minorHAnsi"/>
          <w:b/>
          <w:bCs/>
          <w:i/>
          <w:sz w:val="28"/>
          <w:szCs w:val="28"/>
          <w:lang w:val="en-US" w:eastAsia="en-US"/>
        </w:rPr>
        <w:t>Salikhovna</w:t>
      </w:r>
      <w:proofErr w:type="spellEnd"/>
    </w:p>
    <w:p w14:paraId="0091C9E3" w14:textId="77777777" w:rsidR="00F327ED" w:rsidRPr="00F327ED" w:rsidRDefault="00F327ED" w:rsidP="00F327ED">
      <w:pPr>
        <w:ind w:firstLine="709"/>
        <w:jc w:val="right"/>
        <w:rPr>
          <w:rFonts w:eastAsiaTheme="minorHAnsi"/>
          <w:i/>
          <w:sz w:val="28"/>
          <w:szCs w:val="28"/>
          <w:lang w:val="en-US" w:eastAsia="en-US"/>
        </w:rPr>
      </w:pPr>
      <w:r w:rsidRPr="00F327ED">
        <w:rPr>
          <w:rFonts w:eastAsiaTheme="minorHAnsi"/>
          <w:i/>
          <w:sz w:val="28"/>
          <w:szCs w:val="28"/>
          <w:lang w:val="en-US" w:eastAsia="en-US"/>
        </w:rPr>
        <w:t>Doctor of Economics, Professor</w:t>
      </w:r>
    </w:p>
    <w:p w14:paraId="73FACB19" w14:textId="77777777" w:rsidR="00F327ED" w:rsidRPr="00F327ED" w:rsidRDefault="00F327ED" w:rsidP="00F327ED">
      <w:pPr>
        <w:jc w:val="right"/>
        <w:textAlignment w:val="baseline"/>
        <w:rPr>
          <w:rFonts w:eastAsiaTheme="majorEastAsia"/>
          <w:color w:val="18191B"/>
          <w:sz w:val="28"/>
          <w:szCs w:val="28"/>
          <w:lang w:val="en-US"/>
        </w:rPr>
      </w:pPr>
      <w:r w:rsidRPr="00F327ED">
        <w:rPr>
          <w:i/>
          <w:iCs/>
          <w:color w:val="18191B"/>
          <w:sz w:val="28"/>
          <w:szCs w:val="28"/>
          <w:lang w:val="en-US"/>
        </w:rPr>
        <w:t>Kazan State Agrarian University, Kazan, Russia</w:t>
      </w:r>
    </w:p>
    <w:p w14:paraId="774E82C7" w14:textId="77777777" w:rsidR="00F327ED" w:rsidRPr="00F327ED" w:rsidRDefault="00F327ED" w:rsidP="00F327ED">
      <w:pPr>
        <w:ind w:firstLine="709"/>
        <w:jc w:val="right"/>
        <w:rPr>
          <w:rFonts w:eastAsiaTheme="minorHAnsi"/>
          <w:i/>
          <w:color w:val="0563C1" w:themeColor="hyperlink"/>
          <w:sz w:val="28"/>
          <w:szCs w:val="28"/>
          <w:u w:val="single"/>
          <w:lang w:val="en-US" w:eastAsia="en-US"/>
        </w:rPr>
      </w:pPr>
      <w:r w:rsidRPr="00F327ED">
        <w:rPr>
          <w:rFonts w:eastAsiaTheme="minorHAnsi"/>
          <w:i/>
          <w:color w:val="0563C1" w:themeColor="hyperlink"/>
          <w:sz w:val="28"/>
          <w:szCs w:val="28"/>
          <w:u w:val="single"/>
          <w:lang w:val="en-US" w:eastAsia="en-US"/>
        </w:rPr>
        <w:t>buhkgau@mail.ru</w:t>
      </w:r>
    </w:p>
    <w:p w14:paraId="19FC0C0C" w14:textId="77777777" w:rsidR="00F327ED" w:rsidRPr="00F327ED" w:rsidRDefault="00F327ED" w:rsidP="00F327ED">
      <w:pPr>
        <w:ind w:firstLine="709"/>
        <w:jc w:val="right"/>
        <w:rPr>
          <w:rFonts w:eastAsiaTheme="minorHAnsi"/>
          <w:i/>
          <w:sz w:val="28"/>
          <w:szCs w:val="28"/>
          <w:lang w:val="en-US" w:eastAsia="en-US"/>
        </w:rPr>
      </w:pPr>
    </w:p>
    <w:p w14:paraId="7566F6A8" w14:textId="77777777" w:rsidR="00F327ED" w:rsidRPr="00F327ED" w:rsidRDefault="00F327ED" w:rsidP="00F327ED">
      <w:pPr>
        <w:jc w:val="center"/>
        <w:rPr>
          <w:rFonts w:eastAsiaTheme="minorHAnsi"/>
          <w:b/>
          <w:bCs/>
          <w:sz w:val="28"/>
          <w:szCs w:val="28"/>
          <w:lang w:val="en-US" w:eastAsia="en-US"/>
        </w:rPr>
      </w:pPr>
      <w:r w:rsidRPr="00F327ED">
        <w:rPr>
          <w:rFonts w:eastAsiaTheme="minorHAnsi"/>
          <w:b/>
          <w:bCs/>
          <w:sz w:val="28"/>
          <w:szCs w:val="28"/>
          <w:lang w:val="en-US" w:eastAsia="en-US"/>
        </w:rPr>
        <w:t xml:space="preserve">ASSESSMENT OF FINANCIAL RISKS OF AN ENTERPRISE IN THE EXECUTION OF CONTRACTS WITHIN THE FRAMEWORK OF FEDERAL LAW NO. 223-FZ </w:t>
      </w:r>
    </w:p>
    <w:p w14:paraId="0A11841E" w14:textId="77777777" w:rsidR="00F327ED" w:rsidRPr="00F327ED" w:rsidRDefault="00F327ED" w:rsidP="00F327ED">
      <w:pPr>
        <w:ind w:firstLine="709"/>
        <w:jc w:val="center"/>
        <w:rPr>
          <w:rFonts w:eastAsiaTheme="minorHAnsi"/>
          <w:b/>
          <w:bCs/>
          <w:sz w:val="28"/>
          <w:szCs w:val="28"/>
          <w:lang w:val="en-US" w:eastAsia="en-US"/>
        </w:rPr>
      </w:pPr>
    </w:p>
    <w:p w14:paraId="5D063AC1" w14:textId="77777777" w:rsidR="00F327ED" w:rsidRPr="00F327ED" w:rsidRDefault="00F327ED" w:rsidP="00F327ED">
      <w:pPr>
        <w:jc w:val="both"/>
        <w:rPr>
          <w:rFonts w:eastAsiaTheme="minorHAnsi"/>
          <w:sz w:val="28"/>
          <w:szCs w:val="28"/>
          <w:lang w:val="en-US" w:eastAsia="en-US"/>
        </w:rPr>
      </w:pPr>
      <w:r w:rsidRPr="00F327ED">
        <w:rPr>
          <w:rFonts w:eastAsiaTheme="minorHAnsi"/>
          <w:b/>
          <w:sz w:val="28"/>
          <w:szCs w:val="28"/>
          <w:lang w:val="en-US" w:eastAsia="en-US"/>
        </w:rPr>
        <w:t>Abstract:</w:t>
      </w:r>
      <w:r w:rsidRPr="00F327ED">
        <w:rPr>
          <w:rFonts w:eastAsiaTheme="minorHAnsi"/>
          <w:sz w:val="28"/>
          <w:szCs w:val="28"/>
          <w:lang w:val="en-US" w:eastAsia="en-US"/>
        </w:rPr>
        <w:t xml:space="preserve"> This article assesses the risks of the enterprise in the execution of contracts within the framework of Federal Law No. 223-FZ. The conclusions are made that the effectiveness of conducting and execution of procurement carried out within the framework of 223-FZ depends on the results of the implementation of financial risk management policy. Contract execution within the framework of 223-FZ has a number of specific features that affect the effectiveness of traditionally allocated methods of risk management. Such methods are not quite correct for use in the system of execution of such contracts and the effectiveness of each of the methods considered can be traced only in individual cases and situations.</w:t>
      </w:r>
    </w:p>
    <w:p w14:paraId="5308DF5F" w14:textId="77777777" w:rsidR="00F327ED" w:rsidRPr="00F327ED" w:rsidRDefault="00F327ED" w:rsidP="00F327ED">
      <w:pPr>
        <w:jc w:val="both"/>
        <w:rPr>
          <w:rFonts w:eastAsiaTheme="minorHAnsi"/>
          <w:sz w:val="28"/>
          <w:szCs w:val="28"/>
          <w:lang w:val="en-US" w:eastAsia="en-US"/>
        </w:rPr>
      </w:pPr>
      <w:r w:rsidRPr="00F327ED">
        <w:rPr>
          <w:rFonts w:eastAsiaTheme="minorHAnsi"/>
          <w:b/>
          <w:bCs/>
          <w:sz w:val="28"/>
          <w:szCs w:val="28"/>
          <w:lang w:val="en-US" w:eastAsia="en-US"/>
        </w:rPr>
        <w:t>Keywords:</w:t>
      </w:r>
      <w:r w:rsidRPr="00F327ED">
        <w:rPr>
          <w:rFonts w:eastAsiaTheme="minorHAnsi"/>
          <w:sz w:val="28"/>
          <w:szCs w:val="28"/>
          <w:lang w:val="en-US" w:eastAsia="en-US"/>
        </w:rPr>
        <w:t xml:space="preserve"> </w:t>
      </w:r>
      <w:bookmarkEnd w:id="12"/>
      <w:r w:rsidRPr="00F327ED">
        <w:rPr>
          <w:rFonts w:eastAsiaTheme="minorHAnsi"/>
          <w:sz w:val="28"/>
          <w:szCs w:val="28"/>
          <w:lang w:val="en-US" w:eastAsia="en-US"/>
        </w:rPr>
        <w:t>financial risks, legislation, contract execution, procurement, tenders.</w:t>
      </w:r>
    </w:p>
    <w:p w14:paraId="166E1083" w14:textId="77777777" w:rsidR="00F327ED" w:rsidRPr="00F327ED" w:rsidRDefault="00F327ED" w:rsidP="00F327ED">
      <w:pPr>
        <w:ind w:firstLine="709"/>
        <w:jc w:val="both"/>
        <w:rPr>
          <w:rFonts w:eastAsiaTheme="minorHAnsi"/>
          <w:sz w:val="28"/>
          <w:szCs w:val="28"/>
          <w:lang w:val="en-US" w:eastAsia="en-US"/>
        </w:rPr>
      </w:pPr>
    </w:p>
    <w:p w14:paraId="177C32A1"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Осуществление закупок и тендеров является одним из важных составляющих в эффективном функционировании любой организации. С помощью тендеров и закупок предприятия расширяют свой рынок сбыта и находят новых поставщиков, заказчиков и подрядчиков. Федеральный закон №223-ФЗ определяет основные правила закупок для заказчиков, в организации которых доля государственного участия составляет более половины, госкорпораций, естественных монополий и т.д. Данный закон направлен на минимизацию различных рисков в процессе закупок, а также оптимизация закупочных процессов таким образом, чтобы он стал более безопасным и прозрачным для всех его участников. Несмотря на это такие закупки не означают полное исключение рисков, которые могут косвенно или прямо влиять на финансовое состояние организаций.</w:t>
      </w:r>
    </w:p>
    <w:p w14:paraId="12AF1771"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Очень важное место в процессе осуществления закупочной деятельности занимает управление рисками. Вся деятельность организаций в большей степени связана с финансовыми обязательствами. Поэтому особенное значение в управлении рисками приобретает управление именно финансовыми рисками, которое позволяет организациям снизить возможность перерасхода бюджета, роста непредвиденных расходов и дополнительных затрат. Таким образом, необходимо искать эффективные и надежные методы управления финансовыми рисками, чтобы не столкнуться с различными финансовыми проблемами в виде задержек, перерасхода средств и т.д.</w:t>
      </w:r>
    </w:p>
    <w:p w14:paraId="6223126E"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Осуществляя закупки и заключая контракты, регулируемые в рамках 223-ФЗ, организации могут применять наиболее популярные методы управления рисками. К ним относится страхование, диверсификация, резервирование. Однако участники сталкиваются с рядом особенностей, которые присущи данной системе. Их очень важно учитывать, чтобы эффективнее и успешней реализовывать деятельность по контрактной системе в рамках 223-ФЗ. К таким специфическим особенностям можно отнести следующие.</w:t>
      </w:r>
    </w:p>
    <w:p w14:paraId="7686F1A1"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Во-первых, может возникнуть сложность в процедуре изменении условий контракта. Изменить условия контракта можно в случае взаимного соглашения сторон, при условии соблюдения законодательства. Некоторые изменения, которые касаются существенных условий договора, не допускаются вовсе Положением о закупках. Изменение условий, которые не допускаются Положением о закупках, может привести к нарушению законодательства, а также к правовым и судебным разборкам. Также важно отметить в этом пункте изменение цены контракта, в соответствии с требованиями законодательства. Цена контракта является существенным условием контракта, и она не должна меняться на протяжении всего срока действия договора. Но в отдельных случаях она может быть изменена, если в Положении о закупке заказчик не прописал невозможность этого действия. Такие изменения могут произойти при взаимном соглашении сторон и обязательном наличии существенных и четко обоснованных обстоятельств. В этом случае очень важно заранее проанализировать цены на рынке товаров, работ или услуг, правильно рассчитать с учетом инфляции и всех рисков цену заключаемого контракта, а также внимательно изучить договор закупки и все условия, прописанные в нем и других документах о закупки.</w:t>
      </w:r>
    </w:p>
    <w:p w14:paraId="31F0AE5E"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Во-вторых, возникают сложности в процедуре для поставщиков, так как отсутствует единый регламент проведения закупки. Каждый из заказчиков может диктовать свои правила и условия, требования, которые предъявляются к поставщикам и подрядчикам, в процессе осуществления закупки. Проблемы в данном случае возникают в том, что для каждого заказчика необходимо предъявлять такой пакет специфических документов, которые он указал. При этом у организации участника может не быть таких специфических документов. Следовательно, такой поставщик не сможет подать заявку на участие, либо она будет отклонена заказчиком за отсутствием полного пакета необходимых документов. Однако для организаторов значительно упрощается процесс торгов и тендеров. Заказчики снижают конкуренцию и тем самым количество участников, что уменьшает время на поиск наиболее подходящего поставщика из их небольшого числа.</w:t>
      </w:r>
    </w:p>
    <w:p w14:paraId="795E0FCE"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Следующей специфической чертой в закупках по 223-ФЗ является использование системы финансовых гарантий. Заказчик в рамках данного закона самостоятельно выбирает и прописывает в документации необходимость поставщикам предоставлять гарантию в виде обеспечения исполнения договора. Несмотря на это многие заказчики, опасаясь и минимизируя таким образом свои риски в процессе осуществления закупки, просят предъявлять обеспечение исполнения договора. Такое обеспечение может быть в виде банковской гарантии, денежного взноса и иные виды, которые соответствуют Гражданскому кодексу РФ. Заказчики в этом случае получают выгоду в виде гарантии исполнить контракт, защиты от недобросовестных поставщиков и подрядчиков, когда поставщикам необходимо искать финансовые возможности для обеспечения гарантии, даже при условии возврата этих гарантий после исполнения контрактных обязательств.</w:t>
      </w:r>
    </w:p>
    <w:p w14:paraId="289152DD"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Для более полного понимания темы минимизации финансовых рисков в сфере закупок в рамках 223-ФЗ необходимо проанализировать возможность применения традиционных методов управления финансовыми рисками с учетом выделенных специфических особенностей.</w:t>
      </w:r>
    </w:p>
    <w:p w14:paraId="6A24BA08"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Одним из таких методов является диверсификация, которая заключается в разделении и распределении финансовых или иных активов предприятия. Таким образом финансовый риск становится меньше, так как он распределяется по различным активам и тем самым концентрируется на несколько активов.</w:t>
      </w:r>
    </w:p>
    <w:p w14:paraId="1E01A544"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Одной из проблем, с которой сталкиваются организации при применении такого метода, как диверсификация, можно выделить то, что процесс закупок проводится в большинстве случаев на конкурентной и конкурсной основе. Поэтому возможность концентрировать активы компании в несколько различных проектов, как подразумевает данный метод управления финансовыми рисками, не всегда может быть реализована. В большинстве случаев, только если это не закупка у единственного поставщика, подрядчика, исполнителя, определение победителя закупки происходят конкурсным путем и вероятность заключения определенного контракта с конкретным поставщиком может быть высокой или низкой, то есть такой процесс характеризуется значительно высоким уровнем неопределенности. Поэтому организации при использовании данного метода не могут считать такие контракты эквивалентами доступным активам. Таким образом, использование данного метода при управлении финансовыми рисками носит ограничительный характер.</w:t>
      </w:r>
    </w:p>
    <w:p w14:paraId="402DEBCF"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Резервирование – метод управления для снижения финансовых рисков, который основывается на формирование финансовых резервов. Данный метод успешно применяется в заключении обычных коммерческих договоров и позволяет обеспечивать свои обязательства, не прибегая к использованию заемных средств. Он также помогает избежать неожиданных убытков. Резервирование будет эффективно работать только в случае формирования значительного финансового резерва. Такой метод не подходит для государственных учреждений, которые осуществляют закупки в рамках 223-ФЗ, так как они не обладают таким количеством денежных средств, необходимых для создания полноценного финансового резерва. Именно поэтому данный метод не применим для управления финансовыми рисками в рамках исполнения контракта по 223-ФЗ.</w:t>
      </w:r>
    </w:p>
    <w:p w14:paraId="3CBC3054"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Следующим распространенным и эффективным методом управления финансовыми рисками является страхование, применение которого также затруднительно при осуществлении закупки в рамках данного закона. Оно заключается в страховании финансовых рисков организации. Страховщик берет страховые взносы, которые формируют сумму на страховое покрытие финансовых рисков. В данном случае такой метод также может не подойти в применении как для исполнителя, так и для заказчика. С одной стороны, заказчики и исполнители, применяя данный метод, имеют финансовую гарантию. С другой стороны, они несут дополнительные расходы на уплату страховых взносов. Значительных дополнительных преимуществ страхование участникам контрактной системы не предоставляет, поэтому его применение является нецелесообразным.</w:t>
      </w:r>
    </w:p>
    <w:p w14:paraId="1A96CEF9"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Таким образом, эффективность проведения и исполнения закупок, осуществляемых в рамках 223-ФЗ, зависит от результатов реализации политики управления финансовыми рисками. Исполнение контракта в рамках 223-ФЗ имеет ряд специфических особенностей, которые влияют на эффективность применения традиционно выделяемых методов управления рисками. Можно сделать вывод о том, что такие методы не совсем корректны для использования в системе исполнения таких контрактов и эффективность каждого из рассмотренных методов можно проследить только в отдельных случаях и ситуациях.</w:t>
      </w:r>
    </w:p>
    <w:p w14:paraId="268EF2BC" w14:textId="77777777" w:rsidR="00F327ED" w:rsidRPr="00F327ED" w:rsidRDefault="00F327ED" w:rsidP="00F327ED">
      <w:pPr>
        <w:ind w:firstLine="709"/>
        <w:jc w:val="both"/>
        <w:rPr>
          <w:rFonts w:eastAsiaTheme="minorHAnsi"/>
          <w:sz w:val="28"/>
          <w:szCs w:val="28"/>
          <w:lang w:eastAsia="en-US"/>
        </w:rPr>
      </w:pPr>
    </w:p>
    <w:p w14:paraId="5502ECB0" w14:textId="77777777" w:rsidR="00F327ED" w:rsidRPr="00F327ED" w:rsidRDefault="00F327ED" w:rsidP="00F327ED">
      <w:pPr>
        <w:ind w:firstLine="709"/>
        <w:jc w:val="center"/>
        <w:rPr>
          <w:rFonts w:eastAsiaTheme="minorHAnsi"/>
          <w:sz w:val="28"/>
          <w:szCs w:val="28"/>
          <w:lang w:eastAsia="en-US"/>
        </w:rPr>
      </w:pPr>
      <w:r w:rsidRPr="00F327ED">
        <w:rPr>
          <w:rFonts w:eastAsiaTheme="minorHAnsi"/>
          <w:sz w:val="28"/>
          <w:szCs w:val="28"/>
          <w:lang w:eastAsia="en-US"/>
        </w:rPr>
        <w:t>Литература</w:t>
      </w:r>
    </w:p>
    <w:p w14:paraId="6C3F0655" w14:textId="77777777" w:rsidR="00F327ED" w:rsidRPr="00F327ED" w:rsidRDefault="00F327ED" w:rsidP="00F327ED">
      <w:pPr>
        <w:ind w:firstLine="709"/>
        <w:jc w:val="center"/>
        <w:rPr>
          <w:rFonts w:eastAsiaTheme="minorHAnsi"/>
          <w:sz w:val="28"/>
          <w:szCs w:val="28"/>
          <w:lang w:eastAsia="en-US"/>
        </w:rPr>
      </w:pPr>
    </w:p>
    <w:p w14:paraId="48E2E862"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1. Антикризисная финансовая стратегия / Р. Р. Гатауллин, А. Т. Исхаков, Р. И. Нуриева, Н. И. Калимуллин // Развитие бухгалтерского учета и аудита в условиях цифровой </w:t>
      </w:r>
      <w:proofErr w:type="gramStart"/>
      <w:r w:rsidRPr="00F327ED">
        <w:rPr>
          <w:rFonts w:eastAsiaTheme="minorHAnsi"/>
          <w:sz w:val="28"/>
          <w:szCs w:val="28"/>
          <w:lang w:eastAsia="en-US"/>
        </w:rPr>
        <w:t>экономики :</w:t>
      </w:r>
      <w:proofErr w:type="gramEnd"/>
      <w:r w:rsidRPr="00F327ED">
        <w:rPr>
          <w:rFonts w:eastAsiaTheme="minorHAnsi"/>
          <w:sz w:val="28"/>
          <w:szCs w:val="28"/>
          <w:lang w:eastAsia="en-US"/>
        </w:rPr>
        <w:t xml:space="preserve"> сборник научных трудов по материалам Международной научно-практической конференции, Казань, 23–24 мая 2023 года. – Казань: Казанский государственный аграрный университет, 2023. – С. 154-163. – EDN YXJNHJ.</w:t>
      </w:r>
    </w:p>
    <w:p w14:paraId="43F9DB08"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2. Исхаков, А. Т. Основные задачи и принципы управления государственным заказом / А. Т. Исхаков, А. А. Лукиных // Развитие бухгалтерского учета и аудита в условиях цифровой </w:t>
      </w:r>
      <w:proofErr w:type="gramStart"/>
      <w:r w:rsidRPr="00F327ED">
        <w:rPr>
          <w:rFonts w:eastAsiaTheme="minorHAnsi"/>
          <w:sz w:val="28"/>
          <w:szCs w:val="28"/>
          <w:lang w:eastAsia="en-US"/>
        </w:rPr>
        <w:t>экономики :</w:t>
      </w:r>
      <w:proofErr w:type="gramEnd"/>
      <w:r w:rsidRPr="00F327ED">
        <w:rPr>
          <w:rFonts w:eastAsiaTheme="minorHAnsi"/>
          <w:sz w:val="28"/>
          <w:szCs w:val="28"/>
          <w:lang w:eastAsia="en-US"/>
        </w:rPr>
        <w:t xml:space="preserve"> Сборник научных трудов по материалам Международной научно-практической конференции, Казань, 23–24 мая 2023 года. – Казань: Казанский государственный аграрный университет, 2024. – С. 155-162. – EDN FARIWE.</w:t>
      </w:r>
    </w:p>
    <w:p w14:paraId="63549D2B"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3. Карпухина, А. И. Особенности бухгалтерского учета в государственных учреждениях / А. И. Карпухина, А. Т. Исхаков // Развитие бухгалтерского учета и аудита в условиях цифровой </w:t>
      </w:r>
      <w:proofErr w:type="gramStart"/>
      <w:r w:rsidRPr="00F327ED">
        <w:rPr>
          <w:rFonts w:eastAsiaTheme="minorHAnsi"/>
          <w:sz w:val="28"/>
          <w:szCs w:val="28"/>
          <w:lang w:eastAsia="en-US"/>
        </w:rPr>
        <w:t>экономики :</w:t>
      </w:r>
      <w:proofErr w:type="gramEnd"/>
      <w:r w:rsidRPr="00F327ED">
        <w:rPr>
          <w:rFonts w:eastAsiaTheme="minorHAnsi"/>
          <w:sz w:val="28"/>
          <w:szCs w:val="28"/>
          <w:lang w:eastAsia="en-US"/>
        </w:rPr>
        <w:t xml:space="preserve"> Сборник научных трудов по материалам Международной научно-практической конференции, Казань, 23–24 мая 2023 года. – Казань: Казанский государственный аграрный университет, 2024. – С. 502-509. – EDN HOHXNI.</w:t>
      </w:r>
    </w:p>
    <w:p w14:paraId="401E5D9A"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4.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xml:space="preserve">, Г. С. Организационно-экономическая сущность затрат, расходов и издержек предприятия / Г. С.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Р. Р. Хайруллин // Бухгалтерский учет в бюджетных и некоммерческих организациях. – 2016. – № 13(397). – С. 31-36. – EDN WDZECX.</w:t>
      </w:r>
    </w:p>
    <w:p w14:paraId="67F9B4C2"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5.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xml:space="preserve">, Г. С. Основные современные проблемы управленческого учета и финансового менеджмента / Г. С.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xml:space="preserve">, А. С.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О. М. Целищев // Развитие бухгалтерского учета и аудита в условиях цифровой экономики : сборник научных трудов по материалам Международной научно-практической конференции, Казань, 23–24 мая 2023 года. – Казань: Казанский государственный аграрный университет, 2023. – С. 290-296. – EDN OOTISM.</w:t>
      </w:r>
    </w:p>
    <w:p w14:paraId="7198722E"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6.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xml:space="preserve">, Г. С. Методы налоговой оптимизации в Российской Федерации / Г. С.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xml:space="preserve">, М. М. </w:t>
      </w:r>
      <w:proofErr w:type="spellStart"/>
      <w:r w:rsidRPr="00F327ED">
        <w:rPr>
          <w:rFonts w:eastAsiaTheme="minorHAnsi"/>
          <w:sz w:val="28"/>
          <w:szCs w:val="28"/>
          <w:lang w:eastAsia="en-US"/>
        </w:rPr>
        <w:t>Залалтдинов</w:t>
      </w:r>
      <w:proofErr w:type="spellEnd"/>
      <w:r w:rsidRPr="00F327ED">
        <w:rPr>
          <w:rFonts w:eastAsiaTheme="minorHAnsi"/>
          <w:sz w:val="28"/>
          <w:szCs w:val="28"/>
          <w:lang w:eastAsia="en-US"/>
        </w:rPr>
        <w:t xml:space="preserve"> // Бухгалтерский учет в бюджетных и некоммерческих организациях. – 2022. – № 3(531). – С. 2-10. – EDN JQZMNC.</w:t>
      </w:r>
    </w:p>
    <w:p w14:paraId="00614AA6"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7.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xml:space="preserve">, Г. С. Особенности формирования внутренней управленческой отчетности о состоянии бюджетных средств в аграрных организациях / Г. С.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Р. И. Нуриева // Вестник Казанского государственного аграрного университета. – 2016. – Т. 11, № 3(41). – С. 92-99. – DOI 10.12737/22683. – EDN XQPYIN.</w:t>
      </w:r>
    </w:p>
    <w:p w14:paraId="2F796034"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8. </w:t>
      </w:r>
      <w:proofErr w:type="spellStart"/>
      <w:r w:rsidRPr="00F327ED">
        <w:rPr>
          <w:rFonts w:eastAsiaTheme="minorHAnsi"/>
          <w:sz w:val="28"/>
          <w:szCs w:val="28"/>
          <w:lang w:eastAsia="en-US"/>
        </w:rPr>
        <w:t>Мавлиева</w:t>
      </w:r>
      <w:proofErr w:type="spellEnd"/>
      <w:r w:rsidRPr="00F327ED">
        <w:rPr>
          <w:rFonts w:eastAsiaTheme="minorHAnsi"/>
          <w:sz w:val="28"/>
          <w:szCs w:val="28"/>
          <w:lang w:eastAsia="en-US"/>
        </w:rPr>
        <w:t xml:space="preserve">, Л. М. Кредитование за счет бюджетных средств / Л. М. </w:t>
      </w:r>
      <w:proofErr w:type="spellStart"/>
      <w:r w:rsidRPr="00F327ED">
        <w:rPr>
          <w:rFonts w:eastAsiaTheme="minorHAnsi"/>
          <w:sz w:val="28"/>
          <w:szCs w:val="28"/>
          <w:lang w:eastAsia="en-US"/>
        </w:rPr>
        <w:t>Мавлиева</w:t>
      </w:r>
      <w:proofErr w:type="spellEnd"/>
      <w:r w:rsidRPr="00F327ED">
        <w:rPr>
          <w:rFonts w:eastAsiaTheme="minorHAnsi"/>
          <w:sz w:val="28"/>
          <w:szCs w:val="28"/>
          <w:lang w:eastAsia="en-US"/>
        </w:rPr>
        <w:t>, Ю. В. Семыкина, Г. Р. Кашапова // Закономерности и тенденции развития бухгалтерской науки : Сборник научных трудов по материалам II Всероссийской научно-практической конференции, Казань, 21 апреля 2016 года. – Казань: ООО "Центр инновационных технологий", 2016. – С. 90-94. – EDN YQPRNS.</w:t>
      </w:r>
    </w:p>
    <w:p w14:paraId="5E6C7093"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9. </w:t>
      </w:r>
      <w:proofErr w:type="spellStart"/>
      <w:r w:rsidRPr="00F327ED">
        <w:rPr>
          <w:rFonts w:eastAsiaTheme="minorHAnsi"/>
          <w:sz w:val="28"/>
          <w:szCs w:val="28"/>
          <w:lang w:eastAsia="en-US"/>
        </w:rPr>
        <w:t>Мавлиева</w:t>
      </w:r>
      <w:proofErr w:type="spellEnd"/>
      <w:r w:rsidRPr="00F327ED">
        <w:rPr>
          <w:rFonts w:eastAsiaTheme="minorHAnsi"/>
          <w:sz w:val="28"/>
          <w:szCs w:val="28"/>
          <w:lang w:eastAsia="en-US"/>
        </w:rPr>
        <w:t xml:space="preserve">, Л. М. Экономическая сущность и состав финансовых вложений организации / Л. М. </w:t>
      </w:r>
      <w:proofErr w:type="spellStart"/>
      <w:r w:rsidRPr="00F327ED">
        <w:rPr>
          <w:rFonts w:eastAsiaTheme="minorHAnsi"/>
          <w:sz w:val="28"/>
          <w:szCs w:val="28"/>
          <w:lang w:eastAsia="en-US"/>
        </w:rPr>
        <w:t>Мавлиева</w:t>
      </w:r>
      <w:proofErr w:type="spellEnd"/>
      <w:r w:rsidRPr="00F327ED">
        <w:rPr>
          <w:rFonts w:eastAsiaTheme="minorHAnsi"/>
          <w:sz w:val="28"/>
          <w:szCs w:val="28"/>
          <w:lang w:eastAsia="en-US"/>
        </w:rPr>
        <w:t xml:space="preserve">, С. Н. </w:t>
      </w:r>
      <w:proofErr w:type="spellStart"/>
      <w:r w:rsidRPr="00F327ED">
        <w:rPr>
          <w:rFonts w:eastAsiaTheme="minorHAnsi"/>
          <w:sz w:val="28"/>
          <w:szCs w:val="28"/>
          <w:lang w:eastAsia="en-US"/>
        </w:rPr>
        <w:t>Маняпова</w:t>
      </w:r>
      <w:proofErr w:type="spellEnd"/>
      <w:r w:rsidRPr="00F327ED">
        <w:rPr>
          <w:rFonts w:eastAsiaTheme="minorHAnsi"/>
          <w:sz w:val="28"/>
          <w:szCs w:val="28"/>
          <w:lang w:eastAsia="en-US"/>
        </w:rPr>
        <w:t>, Г. Х. Валиева // Актуальные проблемы бухгалтерского учета и аудита в условиях интенсивного развития современных технологий в агропромышленном комплексе : Сборник научных трудов по материалам Всероссийской научно-практической конференции молодых ученых, Казань, 10 апреля 2018 года. – Казань: Казанский государственный аграрный университет, 2018. – С. 45-47. – EDN ZEKXVJ.</w:t>
      </w:r>
    </w:p>
    <w:p w14:paraId="01279CC9"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10. Низамутдинов, М. М. Прогнозные показатели развития агропромышленного комплекса в системе обеспечения продовольственной безопасности / М. М. Низамутдинов, Р. Р. </w:t>
      </w:r>
      <w:proofErr w:type="spellStart"/>
      <w:r w:rsidRPr="00F327ED">
        <w:rPr>
          <w:rFonts w:eastAsiaTheme="minorHAnsi"/>
          <w:sz w:val="28"/>
          <w:szCs w:val="28"/>
          <w:lang w:eastAsia="en-US"/>
        </w:rPr>
        <w:t>Мавлиев</w:t>
      </w:r>
      <w:proofErr w:type="spellEnd"/>
      <w:r w:rsidRPr="00F327ED">
        <w:rPr>
          <w:rFonts w:eastAsiaTheme="minorHAnsi"/>
          <w:sz w:val="28"/>
          <w:szCs w:val="28"/>
          <w:lang w:eastAsia="en-US"/>
        </w:rPr>
        <w:t xml:space="preserve"> // Актуальные проблемы экономики и права. – 2012. – № 1. – С. 149-152. – EDN OPUXJX.</w:t>
      </w:r>
    </w:p>
    <w:p w14:paraId="67B67547"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11. Основы финансового здоровья предприятия / А. Т. Исхаков, А. С.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xml:space="preserve">, Р. И. </w:t>
      </w:r>
      <w:proofErr w:type="spellStart"/>
      <w:r w:rsidRPr="00F327ED">
        <w:rPr>
          <w:rFonts w:eastAsiaTheme="minorHAnsi"/>
          <w:sz w:val="28"/>
          <w:szCs w:val="28"/>
          <w:lang w:eastAsia="en-US"/>
        </w:rPr>
        <w:t>Шарафиева</w:t>
      </w:r>
      <w:proofErr w:type="spellEnd"/>
      <w:r w:rsidRPr="00F327ED">
        <w:rPr>
          <w:rFonts w:eastAsiaTheme="minorHAnsi"/>
          <w:sz w:val="28"/>
          <w:szCs w:val="28"/>
          <w:lang w:eastAsia="en-US"/>
        </w:rPr>
        <w:t>, С. Е. Иванова // Развитие бухгалтерского учета и аудита в условиях цифровой экономики : сборник научных трудов по материалам Международной научно-практической конференции, Казань, 23–24 мая 2023 года. – Казань: Казанский государственный аграрный университет, 2023. – С. 266-274. – EDN LFABTM.</w:t>
      </w:r>
    </w:p>
    <w:p w14:paraId="5DBE0FB7"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12. Парфенова, К. А. Особенности составления сметы бюджетных учреждений / К. А. Парфенова, Э. Н. </w:t>
      </w:r>
      <w:proofErr w:type="spellStart"/>
      <w:r w:rsidRPr="00F327ED">
        <w:rPr>
          <w:rFonts w:eastAsiaTheme="minorHAnsi"/>
          <w:sz w:val="28"/>
          <w:szCs w:val="28"/>
          <w:lang w:eastAsia="en-US"/>
        </w:rPr>
        <w:t>Фахретдинова</w:t>
      </w:r>
      <w:proofErr w:type="spellEnd"/>
      <w:r w:rsidRPr="00F327ED">
        <w:rPr>
          <w:rFonts w:eastAsiaTheme="minorHAnsi"/>
          <w:sz w:val="28"/>
          <w:szCs w:val="28"/>
          <w:lang w:eastAsia="en-US"/>
        </w:rPr>
        <w:t xml:space="preserve">, А. С.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xml:space="preserve"> // Развитие бухгалтерского учета и аудита в условиях цифровой экономики : сборник научных трудов по материалам Международной научно-практической конференции, Казань, 23–24 мая 2023 года. – Казань: Казанский государственный аграрный университет, 2023. – С. 592-598. – EDN AGBXTS.</w:t>
      </w:r>
    </w:p>
    <w:p w14:paraId="5F6DCC80"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13. Парфенова, К. А. Анализ эффективности использования финансовых ресурсов предприятия / К. А. Парфенова, Л. М. </w:t>
      </w:r>
      <w:proofErr w:type="spellStart"/>
      <w:r w:rsidRPr="00F327ED">
        <w:rPr>
          <w:rFonts w:eastAsiaTheme="minorHAnsi"/>
          <w:sz w:val="28"/>
          <w:szCs w:val="28"/>
          <w:lang w:eastAsia="en-US"/>
        </w:rPr>
        <w:t>Мавлиева</w:t>
      </w:r>
      <w:proofErr w:type="spellEnd"/>
      <w:r w:rsidRPr="00F327ED">
        <w:rPr>
          <w:rFonts w:eastAsiaTheme="minorHAnsi"/>
          <w:sz w:val="28"/>
          <w:szCs w:val="28"/>
          <w:lang w:eastAsia="en-US"/>
        </w:rPr>
        <w:t>, К. А. Комягина // Актуальные проблемы бухгалтерского учета и аудита в условиях стратегического развития экономики : Сборник научных трудов по материалам Всероссийской (национальной) научно-практической конференции молодых ученых, Казань, 19–20 апреля 2022 года. – Казань: Казанский государственный аграрный университет, 2022. – С. 875-884. – EDN PXGJEB.</w:t>
      </w:r>
    </w:p>
    <w:p w14:paraId="124B2F5B"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14. Развитие методики внутреннего контроля расчетных операций / Г. С.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xml:space="preserve">, А. Р. Закирова, А. С.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xml:space="preserve">, И. М. </w:t>
      </w:r>
      <w:proofErr w:type="spellStart"/>
      <w:r w:rsidRPr="00F327ED">
        <w:rPr>
          <w:rFonts w:eastAsiaTheme="minorHAnsi"/>
          <w:sz w:val="28"/>
          <w:szCs w:val="28"/>
          <w:lang w:eastAsia="en-US"/>
        </w:rPr>
        <w:t>Гимадиев</w:t>
      </w:r>
      <w:proofErr w:type="spellEnd"/>
      <w:r w:rsidRPr="00F327ED">
        <w:rPr>
          <w:rFonts w:eastAsiaTheme="minorHAnsi"/>
          <w:sz w:val="28"/>
          <w:szCs w:val="28"/>
          <w:lang w:eastAsia="en-US"/>
        </w:rPr>
        <w:t xml:space="preserve"> // Международный бухгалтерский учет. – 2021. – Т. 24, № 1(475). – С. 94-114. – DOI 10.24891/ia.24.1.94. – EDN XIQQVL.</w:t>
      </w:r>
    </w:p>
    <w:p w14:paraId="69647C44"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15. Развитие управления имуществом муниципальных образований / Д. В. Кондратьев, Г. Я. </w:t>
      </w:r>
      <w:proofErr w:type="spellStart"/>
      <w:r w:rsidRPr="00F327ED">
        <w:rPr>
          <w:rFonts w:eastAsiaTheme="minorHAnsi"/>
          <w:sz w:val="28"/>
          <w:szCs w:val="28"/>
          <w:lang w:eastAsia="en-US"/>
        </w:rPr>
        <w:t>Остаев</w:t>
      </w:r>
      <w:proofErr w:type="spellEnd"/>
      <w:r w:rsidRPr="00F327ED">
        <w:rPr>
          <w:rFonts w:eastAsiaTheme="minorHAnsi"/>
          <w:sz w:val="28"/>
          <w:szCs w:val="28"/>
          <w:lang w:eastAsia="en-US"/>
        </w:rPr>
        <w:t xml:space="preserve">, Г. С.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xml:space="preserve">, Ч. М. Куракова. – </w:t>
      </w:r>
      <w:proofErr w:type="gramStart"/>
      <w:r w:rsidRPr="00F327ED">
        <w:rPr>
          <w:rFonts w:eastAsiaTheme="minorHAnsi"/>
          <w:sz w:val="28"/>
          <w:szCs w:val="28"/>
          <w:lang w:eastAsia="en-US"/>
        </w:rPr>
        <w:t>Ижевск :</w:t>
      </w:r>
      <w:proofErr w:type="gramEnd"/>
      <w:r w:rsidRPr="00F327ED">
        <w:rPr>
          <w:rFonts w:eastAsiaTheme="minorHAnsi"/>
          <w:sz w:val="28"/>
          <w:szCs w:val="28"/>
          <w:lang w:eastAsia="en-US"/>
        </w:rPr>
        <w:t xml:space="preserve"> Общество с ограниченной ответственностью "Издательство "Шелест", 2021. – 180 с. – ISBN 978-5-907285-49-1. – EDN SHNFEG.</w:t>
      </w:r>
    </w:p>
    <w:p w14:paraId="4F001E1C"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16. Сущность финансовых результатов в организации / Л. М. </w:t>
      </w:r>
      <w:proofErr w:type="spellStart"/>
      <w:r w:rsidRPr="00F327ED">
        <w:rPr>
          <w:rFonts w:eastAsiaTheme="minorHAnsi"/>
          <w:sz w:val="28"/>
          <w:szCs w:val="28"/>
          <w:lang w:eastAsia="en-US"/>
        </w:rPr>
        <w:t>Мавлиева</w:t>
      </w:r>
      <w:proofErr w:type="spellEnd"/>
      <w:r w:rsidRPr="00F327ED">
        <w:rPr>
          <w:rFonts w:eastAsiaTheme="minorHAnsi"/>
          <w:sz w:val="28"/>
          <w:szCs w:val="28"/>
          <w:lang w:eastAsia="en-US"/>
        </w:rPr>
        <w:t xml:space="preserve">, Э. Н. </w:t>
      </w:r>
      <w:proofErr w:type="spellStart"/>
      <w:r w:rsidRPr="00F327ED">
        <w:rPr>
          <w:rFonts w:eastAsiaTheme="minorHAnsi"/>
          <w:sz w:val="28"/>
          <w:szCs w:val="28"/>
          <w:lang w:eastAsia="en-US"/>
        </w:rPr>
        <w:t>Фахретдинова</w:t>
      </w:r>
      <w:proofErr w:type="spellEnd"/>
      <w:r w:rsidRPr="00F327ED">
        <w:rPr>
          <w:rFonts w:eastAsiaTheme="minorHAnsi"/>
          <w:sz w:val="28"/>
          <w:szCs w:val="28"/>
          <w:lang w:eastAsia="en-US"/>
        </w:rPr>
        <w:t xml:space="preserve">, А. Р. </w:t>
      </w:r>
      <w:proofErr w:type="spellStart"/>
      <w:r w:rsidRPr="00F327ED">
        <w:rPr>
          <w:rFonts w:eastAsiaTheme="minorHAnsi"/>
          <w:sz w:val="28"/>
          <w:szCs w:val="28"/>
          <w:lang w:eastAsia="en-US"/>
        </w:rPr>
        <w:t>Шакирзянова</w:t>
      </w:r>
      <w:proofErr w:type="spellEnd"/>
      <w:r w:rsidRPr="00F327ED">
        <w:rPr>
          <w:rFonts w:eastAsiaTheme="minorHAnsi"/>
          <w:sz w:val="28"/>
          <w:szCs w:val="28"/>
          <w:lang w:eastAsia="en-US"/>
        </w:rPr>
        <w:t>, О. А. Сафиуллина // Актуальные проблемы бухгалтерского учета и аудита в условиях стратегического развития экономики : Сборник научных трудов по материалам Всероссийской (национальной) научно-практической конференции молодых ученых, Казань, 23–24 марта 2023 года. – Казань: Казанский государственный аграрный университет, 2023. – С. 336-342. – EDN KPLUOS.</w:t>
      </w:r>
    </w:p>
    <w:p w14:paraId="528FF71B"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17. Стратегия и тактика антикризисного управления / А. В. Желнина, А. Т. Исхаков, Э. Р. Салахутдинова, Ю. Е. </w:t>
      </w:r>
      <w:proofErr w:type="spellStart"/>
      <w:r w:rsidRPr="00F327ED">
        <w:rPr>
          <w:rFonts w:eastAsiaTheme="minorHAnsi"/>
          <w:sz w:val="28"/>
          <w:szCs w:val="28"/>
          <w:lang w:eastAsia="en-US"/>
        </w:rPr>
        <w:t>Таратунина</w:t>
      </w:r>
      <w:proofErr w:type="spellEnd"/>
      <w:r w:rsidRPr="00F327ED">
        <w:rPr>
          <w:rFonts w:eastAsiaTheme="minorHAnsi"/>
          <w:sz w:val="28"/>
          <w:szCs w:val="28"/>
          <w:lang w:eastAsia="en-US"/>
        </w:rPr>
        <w:t xml:space="preserve"> // Развитие бухгалтерского учета и аудита в условиях цифровой экономики : сборник научных трудов по материалам Международной научно-практической конференции, Казань, 23–24 мая 2023 года. – Казань: Казанский государственный аграрный университет, 2023. – С. 194-202. – EDN MMFIBX.</w:t>
      </w:r>
    </w:p>
    <w:p w14:paraId="7807A5F7"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18. </w:t>
      </w:r>
      <w:proofErr w:type="spellStart"/>
      <w:r w:rsidRPr="00F327ED">
        <w:rPr>
          <w:rFonts w:eastAsiaTheme="minorHAnsi"/>
          <w:sz w:val="28"/>
          <w:szCs w:val="28"/>
          <w:lang w:eastAsia="en-US"/>
        </w:rPr>
        <w:t>Фахретдинова</w:t>
      </w:r>
      <w:proofErr w:type="spellEnd"/>
      <w:r w:rsidRPr="00F327ED">
        <w:rPr>
          <w:rFonts w:eastAsiaTheme="minorHAnsi"/>
          <w:sz w:val="28"/>
          <w:szCs w:val="28"/>
          <w:lang w:eastAsia="en-US"/>
        </w:rPr>
        <w:t xml:space="preserve">, Э. Н. Понятие, состав и порядок формирования финансовых результатов / Э. Н. </w:t>
      </w:r>
      <w:proofErr w:type="spellStart"/>
      <w:r w:rsidRPr="00F327ED">
        <w:rPr>
          <w:rFonts w:eastAsiaTheme="minorHAnsi"/>
          <w:sz w:val="28"/>
          <w:szCs w:val="28"/>
          <w:lang w:eastAsia="en-US"/>
        </w:rPr>
        <w:t>Фахретдинова</w:t>
      </w:r>
      <w:proofErr w:type="spellEnd"/>
      <w:r w:rsidRPr="00F327ED">
        <w:rPr>
          <w:rFonts w:eastAsiaTheme="minorHAnsi"/>
          <w:sz w:val="28"/>
          <w:szCs w:val="28"/>
          <w:lang w:eastAsia="en-US"/>
        </w:rPr>
        <w:t xml:space="preserve">, Э. Р. Салахутдинова, К. Н. </w:t>
      </w:r>
      <w:proofErr w:type="spellStart"/>
      <w:r w:rsidRPr="00F327ED">
        <w:rPr>
          <w:rFonts w:eastAsiaTheme="minorHAnsi"/>
          <w:sz w:val="28"/>
          <w:szCs w:val="28"/>
          <w:lang w:eastAsia="en-US"/>
        </w:rPr>
        <w:t>Хасаншина</w:t>
      </w:r>
      <w:proofErr w:type="spellEnd"/>
      <w:r w:rsidRPr="00F327ED">
        <w:rPr>
          <w:rFonts w:eastAsiaTheme="minorHAnsi"/>
          <w:sz w:val="28"/>
          <w:szCs w:val="28"/>
          <w:lang w:eastAsia="en-US"/>
        </w:rPr>
        <w:t xml:space="preserve"> // Актуальные проблемы бухгалтерского учета и аудита в условиях стратегического развития экономики : Сборник научных трудов по материалам Всероссийской (национальной) научно-практической конференции молодых ученых, Казань, 19–20 апреля 2022 года. – Казань: Казанский государственный аграрный университет, 2022. – С. 1169-1175. – EDN MSTCFR.</w:t>
      </w:r>
    </w:p>
    <w:p w14:paraId="5876E8CB"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19. Финансовая устойчивость предприятия / З. Х. </w:t>
      </w:r>
      <w:proofErr w:type="spellStart"/>
      <w:r w:rsidRPr="00F327ED">
        <w:rPr>
          <w:rFonts w:eastAsiaTheme="minorHAnsi"/>
          <w:sz w:val="28"/>
          <w:szCs w:val="28"/>
          <w:lang w:eastAsia="en-US"/>
        </w:rPr>
        <w:t>Гизетдинова</w:t>
      </w:r>
      <w:proofErr w:type="spellEnd"/>
      <w:r w:rsidRPr="00F327ED">
        <w:rPr>
          <w:rFonts w:eastAsiaTheme="minorHAnsi"/>
          <w:sz w:val="28"/>
          <w:szCs w:val="28"/>
          <w:lang w:eastAsia="en-US"/>
        </w:rPr>
        <w:t xml:space="preserve">, Э. Н. </w:t>
      </w:r>
      <w:proofErr w:type="spellStart"/>
      <w:r w:rsidRPr="00F327ED">
        <w:rPr>
          <w:rFonts w:eastAsiaTheme="minorHAnsi"/>
          <w:sz w:val="28"/>
          <w:szCs w:val="28"/>
          <w:lang w:eastAsia="en-US"/>
        </w:rPr>
        <w:t>Фахретдинова</w:t>
      </w:r>
      <w:proofErr w:type="spellEnd"/>
      <w:r w:rsidRPr="00F327ED">
        <w:rPr>
          <w:rFonts w:eastAsiaTheme="minorHAnsi"/>
          <w:sz w:val="28"/>
          <w:szCs w:val="28"/>
          <w:lang w:eastAsia="en-US"/>
        </w:rPr>
        <w:t xml:space="preserve">, Р. И. Нуриева, А. С.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xml:space="preserve"> // Развитие бухгалтерского учета и аудита в условиях цифровой </w:t>
      </w:r>
      <w:proofErr w:type="gramStart"/>
      <w:r w:rsidRPr="00F327ED">
        <w:rPr>
          <w:rFonts w:eastAsiaTheme="minorHAnsi"/>
          <w:sz w:val="28"/>
          <w:szCs w:val="28"/>
          <w:lang w:eastAsia="en-US"/>
        </w:rPr>
        <w:t>экономики :</w:t>
      </w:r>
      <w:proofErr w:type="gramEnd"/>
      <w:r w:rsidRPr="00F327ED">
        <w:rPr>
          <w:rFonts w:eastAsiaTheme="minorHAnsi"/>
          <w:sz w:val="28"/>
          <w:szCs w:val="28"/>
          <w:lang w:eastAsia="en-US"/>
        </w:rPr>
        <w:t xml:space="preserve"> сборник научных трудов по материалам Международной научно-практической конференции, Казань, 23–24 мая 2023 года. – Казань: Казанский государственный аграрный университет, 2023. – С. 172-178. – EDN XZWBUG.</w:t>
      </w:r>
    </w:p>
    <w:p w14:paraId="3ED42D1C" w14:textId="77777777" w:rsidR="00F327ED" w:rsidRPr="00F327ED" w:rsidRDefault="00F327ED" w:rsidP="00F327ED">
      <w:pPr>
        <w:ind w:firstLine="709"/>
        <w:jc w:val="both"/>
        <w:rPr>
          <w:rFonts w:eastAsiaTheme="minorHAnsi"/>
          <w:sz w:val="28"/>
          <w:szCs w:val="28"/>
          <w:lang w:eastAsia="en-US"/>
        </w:rPr>
      </w:pPr>
    </w:p>
    <w:p w14:paraId="6CD3654F" w14:textId="77777777" w:rsidR="00F327ED" w:rsidRPr="00F327ED" w:rsidRDefault="00F327ED" w:rsidP="00F327ED">
      <w:pPr>
        <w:jc w:val="right"/>
        <w:textAlignment w:val="baseline"/>
        <w:rPr>
          <w:sz w:val="28"/>
          <w:szCs w:val="28"/>
        </w:rPr>
      </w:pPr>
      <w:r w:rsidRPr="00F327ED">
        <w:rPr>
          <w:color w:val="000000"/>
          <w:sz w:val="28"/>
          <w:szCs w:val="28"/>
        </w:rPr>
        <w:t xml:space="preserve">© Газымова И.И., Исхаков А.Т., </w:t>
      </w:r>
      <w:proofErr w:type="spellStart"/>
      <w:r w:rsidRPr="00F327ED">
        <w:rPr>
          <w:color w:val="000000"/>
          <w:sz w:val="28"/>
          <w:szCs w:val="28"/>
        </w:rPr>
        <w:t>Клычова</w:t>
      </w:r>
      <w:proofErr w:type="spellEnd"/>
      <w:r w:rsidRPr="00F327ED">
        <w:rPr>
          <w:color w:val="000000"/>
          <w:sz w:val="28"/>
          <w:szCs w:val="28"/>
        </w:rPr>
        <w:t xml:space="preserve"> Г.С., 2024 год</w:t>
      </w:r>
      <w:r w:rsidRPr="00F327ED">
        <w:rPr>
          <w:rFonts w:eastAsiaTheme="majorEastAsia"/>
          <w:color w:val="000000"/>
          <w:sz w:val="28"/>
          <w:szCs w:val="28"/>
        </w:rPr>
        <w:t>.</w:t>
      </w:r>
    </w:p>
    <w:p w14:paraId="7D843165" w14:textId="77777777" w:rsidR="00925293" w:rsidRPr="00F327ED" w:rsidRDefault="00925293" w:rsidP="00657727">
      <w:pPr>
        <w:pStyle w:val="af0"/>
        <w:shd w:val="clear" w:color="auto" w:fill="FFFFFF"/>
        <w:spacing w:before="0" w:beforeAutospacing="0" w:after="0" w:afterAutospacing="0"/>
        <w:rPr>
          <w:color w:val="000000"/>
          <w:sz w:val="28"/>
          <w:szCs w:val="28"/>
          <w:shd w:val="clear" w:color="auto" w:fill="FFFFFF"/>
        </w:rPr>
      </w:pPr>
    </w:p>
    <w:p w14:paraId="564867DD" w14:textId="77777777" w:rsidR="00F327ED" w:rsidRPr="0032029D" w:rsidRDefault="00F327ED" w:rsidP="00657727">
      <w:pPr>
        <w:pStyle w:val="af0"/>
        <w:shd w:val="clear" w:color="auto" w:fill="FFFFFF"/>
        <w:spacing w:before="0" w:beforeAutospacing="0" w:after="0" w:afterAutospacing="0"/>
        <w:rPr>
          <w:color w:val="000000"/>
          <w:sz w:val="28"/>
          <w:szCs w:val="28"/>
          <w:shd w:val="clear" w:color="auto" w:fill="FFFFFF"/>
        </w:rPr>
      </w:pPr>
    </w:p>
    <w:p w14:paraId="33820BB2" w14:textId="77777777" w:rsidR="00F327ED" w:rsidRPr="0032029D" w:rsidRDefault="00F327ED" w:rsidP="00657727">
      <w:pPr>
        <w:pStyle w:val="af0"/>
        <w:shd w:val="clear" w:color="auto" w:fill="FFFFFF"/>
        <w:spacing w:before="0" w:beforeAutospacing="0" w:after="0" w:afterAutospacing="0"/>
        <w:rPr>
          <w:color w:val="000000"/>
          <w:sz w:val="28"/>
          <w:szCs w:val="28"/>
          <w:shd w:val="clear" w:color="auto" w:fill="FFFFFF"/>
        </w:rPr>
      </w:pPr>
    </w:p>
    <w:p w14:paraId="32E8C337" w14:textId="77777777" w:rsidR="00F327ED" w:rsidRPr="00F327ED" w:rsidRDefault="00F327ED" w:rsidP="00F327ED">
      <w:pPr>
        <w:textAlignment w:val="baseline"/>
        <w:rPr>
          <w:sz w:val="28"/>
          <w:szCs w:val="28"/>
        </w:rPr>
      </w:pPr>
      <w:r w:rsidRPr="00F327ED">
        <w:rPr>
          <w:color w:val="000000"/>
          <w:sz w:val="28"/>
          <w:szCs w:val="28"/>
        </w:rPr>
        <w:t xml:space="preserve">УДК </w:t>
      </w:r>
      <w:r w:rsidRPr="00F327ED">
        <w:rPr>
          <w:sz w:val="28"/>
          <w:szCs w:val="28"/>
        </w:rPr>
        <w:t>336</w:t>
      </w:r>
    </w:p>
    <w:p w14:paraId="2695E8AD" w14:textId="77777777" w:rsidR="00F327ED" w:rsidRPr="00F327ED" w:rsidRDefault="00F327ED" w:rsidP="00F327ED">
      <w:pPr>
        <w:jc w:val="right"/>
        <w:textAlignment w:val="baseline"/>
        <w:rPr>
          <w:sz w:val="28"/>
          <w:szCs w:val="28"/>
        </w:rPr>
      </w:pPr>
      <w:r w:rsidRPr="00F327ED">
        <w:rPr>
          <w:b/>
          <w:bCs/>
          <w:i/>
          <w:iCs/>
          <w:color w:val="000000"/>
          <w:sz w:val="28"/>
          <w:szCs w:val="28"/>
        </w:rPr>
        <w:t xml:space="preserve">Исхаков Альберт </w:t>
      </w:r>
      <w:proofErr w:type="spellStart"/>
      <w:r w:rsidRPr="00F327ED">
        <w:rPr>
          <w:b/>
          <w:bCs/>
          <w:i/>
          <w:iCs/>
          <w:color w:val="000000"/>
          <w:sz w:val="28"/>
          <w:szCs w:val="28"/>
        </w:rPr>
        <w:t>Тагирович</w:t>
      </w:r>
      <w:proofErr w:type="spellEnd"/>
      <w:r w:rsidRPr="00F327ED">
        <w:rPr>
          <w:b/>
          <w:bCs/>
          <w:i/>
          <w:iCs/>
          <w:color w:val="000000"/>
          <w:sz w:val="28"/>
          <w:szCs w:val="28"/>
        </w:rPr>
        <w:t> </w:t>
      </w:r>
      <w:r w:rsidRPr="00F327ED">
        <w:rPr>
          <w:color w:val="000000"/>
          <w:sz w:val="28"/>
          <w:szCs w:val="28"/>
        </w:rPr>
        <w:t> </w:t>
      </w:r>
    </w:p>
    <w:p w14:paraId="600C0A90" w14:textId="77777777" w:rsidR="00F327ED" w:rsidRPr="00F327ED" w:rsidRDefault="00F327ED" w:rsidP="00F327ED">
      <w:pPr>
        <w:jc w:val="right"/>
        <w:textAlignment w:val="baseline"/>
        <w:rPr>
          <w:sz w:val="28"/>
          <w:szCs w:val="28"/>
        </w:rPr>
      </w:pPr>
      <w:r w:rsidRPr="00F327ED">
        <w:rPr>
          <w:i/>
          <w:iCs/>
          <w:color w:val="000000"/>
          <w:sz w:val="28"/>
          <w:szCs w:val="28"/>
        </w:rPr>
        <w:t>Кандидат экономических наук, доцент</w:t>
      </w:r>
      <w:r w:rsidRPr="00F327ED">
        <w:rPr>
          <w:color w:val="000000"/>
          <w:sz w:val="28"/>
          <w:szCs w:val="28"/>
        </w:rPr>
        <w:t> </w:t>
      </w:r>
    </w:p>
    <w:p w14:paraId="48FE2EB9" w14:textId="77777777" w:rsidR="00F327ED" w:rsidRPr="00F327ED" w:rsidRDefault="00F327ED" w:rsidP="00F327ED">
      <w:pPr>
        <w:jc w:val="right"/>
        <w:textAlignment w:val="baseline"/>
        <w:rPr>
          <w:sz w:val="28"/>
          <w:szCs w:val="28"/>
        </w:rPr>
      </w:pPr>
      <w:r w:rsidRPr="00F327ED">
        <w:rPr>
          <w:i/>
          <w:iCs/>
          <w:color w:val="000000"/>
          <w:sz w:val="28"/>
          <w:szCs w:val="28"/>
        </w:rPr>
        <w:t>Казанский государственный аграрный университет, Казань</w:t>
      </w:r>
      <w:r w:rsidRPr="00F327ED">
        <w:rPr>
          <w:color w:val="000000"/>
          <w:sz w:val="28"/>
          <w:szCs w:val="28"/>
        </w:rPr>
        <w:t> </w:t>
      </w:r>
    </w:p>
    <w:p w14:paraId="5A534513" w14:textId="77777777" w:rsidR="00F327ED" w:rsidRPr="00F327ED" w:rsidRDefault="0032029D" w:rsidP="00F327ED">
      <w:pPr>
        <w:jc w:val="right"/>
        <w:textAlignment w:val="baseline"/>
        <w:rPr>
          <w:sz w:val="28"/>
          <w:szCs w:val="28"/>
        </w:rPr>
      </w:pPr>
      <w:hyperlink r:id="rId17" w:tgtFrame="_blank" w:history="1">
        <w:r w:rsidR="00F327ED" w:rsidRPr="00F327ED">
          <w:rPr>
            <w:i/>
            <w:iCs/>
            <w:color w:val="0563C1"/>
            <w:sz w:val="28"/>
            <w:szCs w:val="28"/>
            <w:u w:val="single"/>
          </w:rPr>
          <w:t>iat20@yandex.ru</w:t>
        </w:r>
      </w:hyperlink>
      <w:r w:rsidR="00F327ED" w:rsidRPr="00F327ED">
        <w:rPr>
          <w:sz w:val="28"/>
          <w:szCs w:val="28"/>
        </w:rPr>
        <w:t> </w:t>
      </w:r>
    </w:p>
    <w:p w14:paraId="478DC9E3" w14:textId="77777777" w:rsidR="00F327ED" w:rsidRPr="00F327ED" w:rsidRDefault="00F327ED" w:rsidP="00F327ED">
      <w:pPr>
        <w:jc w:val="right"/>
        <w:textAlignment w:val="baseline"/>
        <w:rPr>
          <w:b/>
          <w:bCs/>
          <w:i/>
          <w:iCs/>
          <w:sz w:val="28"/>
          <w:szCs w:val="28"/>
        </w:rPr>
      </w:pPr>
      <w:proofErr w:type="spellStart"/>
      <w:r w:rsidRPr="00F327ED">
        <w:rPr>
          <w:b/>
          <w:bCs/>
          <w:i/>
          <w:iCs/>
          <w:sz w:val="28"/>
          <w:szCs w:val="28"/>
        </w:rPr>
        <w:t>Клычова</w:t>
      </w:r>
      <w:proofErr w:type="spellEnd"/>
      <w:r w:rsidRPr="00F327ED">
        <w:rPr>
          <w:b/>
          <w:bCs/>
          <w:i/>
          <w:iCs/>
          <w:sz w:val="28"/>
          <w:szCs w:val="28"/>
        </w:rPr>
        <w:t xml:space="preserve"> </w:t>
      </w:r>
      <w:proofErr w:type="spellStart"/>
      <w:r w:rsidRPr="00F327ED">
        <w:rPr>
          <w:b/>
          <w:bCs/>
          <w:i/>
          <w:iCs/>
          <w:sz w:val="28"/>
          <w:szCs w:val="28"/>
        </w:rPr>
        <w:t>Гузалия</w:t>
      </w:r>
      <w:proofErr w:type="spellEnd"/>
      <w:r w:rsidRPr="00F327ED">
        <w:rPr>
          <w:b/>
          <w:bCs/>
          <w:i/>
          <w:iCs/>
          <w:sz w:val="28"/>
          <w:szCs w:val="28"/>
        </w:rPr>
        <w:t xml:space="preserve"> </w:t>
      </w:r>
      <w:proofErr w:type="spellStart"/>
      <w:r w:rsidRPr="00F327ED">
        <w:rPr>
          <w:b/>
          <w:bCs/>
          <w:i/>
          <w:iCs/>
          <w:sz w:val="28"/>
          <w:szCs w:val="28"/>
        </w:rPr>
        <w:t>Салиховна</w:t>
      </w:r>
      <w:proofErr w:type="spellEnd"/>
    </w:p>
    <w:p w14:paraId="2586D718" w14:textId="77777777" w:rsidR="00F327ED" w:rsidRPr="00F327ED" w:rsidRDefault="00F327ED" w:rsidP="00F327ED">
      <w:pPr>
        <w:jc w:val="right"/>
        <w:textAlignment w:val="baseline"/>
        <w:rPr>
          <w:i/>
          <w:iCs/>
          <w:sz w:val="28"/>
          <w:szCs w:val="28"/>
        </w:rPr>
      </w:pPr>
      <w:r w:rsidRPr="00F327ED">
        <w:rPr>
          <w:i/>
          <w:iCs/>
          <w:sz w:val="28"/>
          <w:szCs w:val="28"/>
        </w:rPr>
        <w:t>Доктор экономических наук, профессор</w:t>
      </w:r>
    </w:p>
    <w:p w14:paraId="40F66E17" w14:textId="77777777" w:rsidR="00F327ED" w:rsidRPr="00F327ED" w:rsidRDefault="00F327ED" w:rsidP="00F327ED">
      <w:pPr>
        <w:jc w:val="right"/>
        <w:textAlignment w:val="baseline"/>
        <w:rPr>
          <w:i/>
          <w:iCs/>
          <w:sz w:val="28"/>
          <w:szCs w:val="28"/>
        </w:rPr>
      </w:pPr>
      <w:r w:rsidRPr="00F327ED">
        <w:rPr>
          <w:i/>
          <w:iCs/>
          <w:sz w:val="28"/>
          <w:szCs w:val="28"/>
        </w:rPr>
        <w:t>Казанский государственный аграрный университет, Казань</w:t>
      </w:r>
      <w:r w:rsidRPr="00F327ED">
        <w:rPr>
          <w:sz w:val="28"/>
          <w:szCs w:val="28"/>
        </w:rPr>
        <w:tab/>
      </w:r>
      <w:bookmarkStart w:id="13" w:name="_Hlk153436092"/>
      <w:r w:rsidRPr="00F327ED">
        <w:rPr>
          <w:sz w:val="28"/>
          <w:szCs w:val="28"/>
        </w:rPr>
        <w:fldChar w:fldCharType="begin"/>
      </w:r>
      <w:r w:rsidRPr="00F327ED">
        <w:rPr>
          <w:sz w:val="28"/>
          <w:szCs w:val="28"/>
        </w:rPr>
        <w:instrText>HYPERLINK "mailto:%20kgaukgs@mail.ru"</w:instrText>
      </w:r>
      <w:r w:rsidRPr="00F327ED">
        <w:rPr>
          <w:sz w:val="28"/>
          <w:szCs w:val="28"/>
        </w:rPr>
      </w:r>
      <w:r w:rsidRPr="00F327ED">
        <w:rPr>
          <w:sz w:val="28"/>
          <w:szCs w:val="28"/>
        </w:rPr>
        <w:fldChar w:fldCharType="separate"/>
      </w:r>
      <w:r w:rsidRPr="00F327ED">
        <w:rPr>
          <w:color w:val="0563C1" w:themeColor="hyperlink"/>
          <w:sz w:val="28"/>
          <w:szCs w:val="28"/>
          <w:u w:val="single"/>
        </w:rPr>
        <w:t>kgaukgs@mail.ru</w:t>
      </w:r>
      <w:r w:rsidRPr="00F327ED">
        <w:rPr>
          <w:sz w:val="28"/>
          <w:szCs w:val="28"/>
        </w:rPr>
        <w:fldChar w:fldCharType="end"/>
      </w:r>
      <w:bookmarkEnd w:id="13"/>
    </w:p>
    <w:p w14:paraId="48EA2EF0" w14:textId="77777777" w:rsidR="00F327ED" w:rsidRPr="00F327ED" w:rsidRDefault="00F327ED" w:rsidP="00F327ED">
      <w:pPr>
        <w:jc w:val="right"/>
        <w:textAlignment w:val="baseline"/>
        <w:rPr>
          <w:sz w:val="28"/>
          <w:szCs w:val="28"/>
        </w:rPr>
      </w:pPr>
      <w:r w:rsidRPr="00F327ED">
        <w:rPr>
          <w:b/>
          <w:bCs/>
          <w:i/>
          <w:iCs/>
          <w:color w:val="000000"/>
          <w:sz w:val="28"/>
          <w:szCs w:val="28"/>
        </w:rPr>
        <w:t xml:space="preserve">Газымова Илюза </w:t>
      </w:r>
      <w:proofErr w:type="spellStart"/>
      <w:r w:rsidRPr="00F327ED">
        <w:rPr>
          <w:b/>
          <w:bCs/>
          <w:i/>
          <w:iCs/>
          <w:color w:val="000000"/>
          <w:sz w:val="28"/>
          <w:szCs w:val="28"/>
        </w:rPr>
        <w:t>Ильшатовна</w:t>
      </w:r>
      <w:proofErr w:type="spellEnd"/>
    </w:p>
    <w:p w14:paraId="5B178B12" w14:textId="77777777" w:rsidR="00F327ED" w:rsidRPr="00F327ED" w:rsidRDefault="00F327ED" w:rsidP="00F327ED">
      <w:pPr>
        <w:jc w:val="right"/>
        <w:textAlignment w:val="baseline"/>
        <w:rPr>
          <w:sz w:val="28"/>
          <w:szCs w:val="28"/>
        </w:rPr>
      </w:pPr>
      <w:r w:rsidRPr="00F327ED">
        <w:rPr>
          <w:i/>
          <w:iCs/>
          <w:color w:val="000000"/>
          <w:sz w:val="28"/>
          <w:szCs w:val="28"/>
        </w:rPr>
        <w:t>Студент</w:t>
      </w:r>
      <w:r w:rsidRPr="00F327ED">
        <w:rPr>
          <w:color w:val="000000"/>
          <w:sz w:val="28"/>
          <w:szCs w:val="28"/>
        </w:rPr>
        <w:t> </w:t>
      </w:r>
    </w:p>
    <w:p w14:paraId="313F223C" w14:textId="77777777" w:rsidR="00F327ED" w:rsidRPr="00F327ED" w:rsidRDefault="00F327ED" w:rsidP="00F327ED">
      <w:pPr>
        <w:jc w:val="right"/>
        <w:textAlignment w:val="baseline"/>
        <w:rPr>
          <w:sz w:val="28"/>
          <w:szCs w:val="28"/>
        </w:rPr>
      </w:pPr>
      <w:r w:rsidRPr="00F327ED">
        <w:rPr>
          <w:i/>
          <w:iCs/>
          <w:color w:val="000000"/>
          <w:sz w:val="28"/>
          <w:szCs w:val="28"/>
        </w:rPr>
        <w:t>Казанский государственный аграрный университет, Казань</w:t>
      </w:r>
      <w:r w:rsidRPr="00F327ED">
        <w:rPr>
          <w:color w:val="000000"/>
          <w:sz w:val="28"/>
          <w:szCs w:val="28"/>
        </w:rPr>
        <w:t> </w:t>
      </w:r>
    </w:p>
    <w:bookmarkStart w:id="14" w:name="_Hlk153436165"/>
    <w:p w14:paraId="5E111277" w14:textId="77777777" w:rsidR="00F327ED" w:rsidRPr="00F327ED" w:rsidRDefault="00F327ED" w:rsidP="00F327ED">
      <w:pPr>
        <w:jc w:val="right"/>
        <w:textAlignment w:val="baseline"/>
        <w:rPr>
          <w:sz w:val="28"/>
          <w:szCs w:val="28"/>
        </w:rPr>
      </w:pPr>
      <w:r w:rsidRPr="00F327ED">
        <w:rPr>
          <w:i/>
          <w:iCs/>
          <w:color w:val="0563C1"/>
          <w:sz w:val="28"/>
          <w:szCs w:val="28"/>
          <w:u w:val="single"/>
        </w:rPr>
        <w:fldChar w:fldCharType="begin"/>
      </w:r>
      <w:r w:rsidRPr="00F327ED">
        <w:rPr>
          <w:i/>
          <w:iCs/>
          <w:color w:val="0563C1"/>
          <w:sz w:val="28"/>
          <w:szCs w:val="28"/>
          <w:u w:val="single"/>
        </w:rPr>
        <w:instrText>HYPERLINK "mailto:i</w:instrText>
      </w:r>
      <w:r w:rsidRPr="00F327ED">
        <w:rPr>
          <w:i/>
          <w:iCs/>
          <w:color w:val="0563C1"/>
          <w:sz w:val="28"/>
          <w:szCs w:val="28"/>
          <w:u w:val="single"/>
          <w:lang w:val="en-US"/>
        </w:rPr>
        <w:instrText>gazymova</w:instrText>
      </w:r>
      <w:r w:rsidRPr="00F327ED">
        <w:rPr>
          <w:i/>
          <w:iCs/>
          <w:color w:val="0563C1"/>
          <w:sz w:val="28"/>
          <w:szCs w:val="28"/>
          <w:u w:val="single"/>
        </w:rPr>
        <w:instrText>@mail.ru"</w:instrText>
      </w:r>
      <w:r w:rsidRPr="00F327ED">
        <w:rPr>
          <w:i/>
          <w:iCs/>
          <w:color w:val="0563C1"/>
          <w:sz w:val="28"/>
          <w:szCs w:val="28"/>
          <w:u w:val="single"/>
        </w:rPr>
      </w:r>
      <w:r w:rsidRPr="00F327ED">
        <w:rPr>
          <w:i/>
          <w:iCs/>
          <w:color w:val="0563C1"/>
          <w:sz w:val="28"/>
          <w:szCs w:val="28"/>
          <w:u w:val="single"/>
        </w:rPr>
        <w:fldChar w:fldCharType="separate"/>
      </w:r>
      <w:r w:rsidRPr="00F327ED">
        <w:rPr>
          <w:i/>
          <w:iCs/>
          <w:color w:val="0563C1" w:themeColor="hyperlink"/>
          <w:sz w:val="28"/>
          <w:szCs w:val="28"/>
          <w:u w:val="single"/>
        </w:rPr>
        <w:t>i</w:t>
      </w:r>
      <w:r w:rsidRPr="00F327ED">
        <w:rPr>
          <w:i/>
          <w:iCs/>
          <w:color w:val="0563C1" w:themeColor="hyperlink"/>
          <w:sz w:val="28"/>
          <w:szCs w:val="28"/>
          <w:u w:val="single"/>
          <w:lang w:val="en-US"/>
        </w:rPr>
        <w:t>gazymova</w:t>
      </w:r>
      <w:r w:rsidRPr="00F327ED">
        <w:rPr>
          <w:i/>
          <w:iCs/>
          <w:color w:val="0563C1" w:themeColor="hyperlink"/>
          <w:sz w:val="28"/>
          <w:szCs w:val="28"/>
          <w:u w:val="single"/>
        </w:rPr>
        <w:t>@mail.ru</w:t>
      </w:r>
      <w:r w:rsidRPr="00F327ED">
        <w:rPr>
          <w:i/>
          <w:iCs/>
          <w:color w:val="0563C1"/>
          <w:sz w:val="28"/>
          <w:szCs w:val="28"/>
          <w:u w:val="single"/>
        </w:rPr>
        <w:fldChar w:fldCharType="end"/>
      </w:r>
      <w:bookmarkEnd w:id="14"/>
      <w:r w:rsidRPr="00F327ED">
        <w:rPr>
          <w:sz w:val="28"/>
          <w:szCs w:val="28"/>
        </w:rPr>
        <w:t> </w:t>
      </w:r>
    </w:p>
    <w:p w14:paraId="4FFE41B0" w14:textId="77777777" w:rsidR="00F327ED" w:rsidRPr="00F327ED" w:rsidRDefault="00F327ED" w:rsidP="00F327ED">
      <w:pPr>
        <w:jc w:val="right"/>
        <w:textAlignment w:val="baseline"/>
        <w:rPr>
          <w:sz w:val="28"/>
          <w:szCs w:val="28"/>
        </w:rPr>
      </w:pPr>
      <w:r w:rsidRPr="00F327ED">
        <w:rPr>
          <w:sz w:val="28"/>
          <w:szCs w:val="28"/>
        </w:rPr>
        <w:t> </w:t>
      </w:r>
    </w:p>
    <w:p w14:paraId="682ACA56" w14:textId="77777777" w:rsidR="00F327ED" w:rsidRPr="00F327ED" w:rsidRDefault="00F327ED" w:rsidP="00F327ED">
      <w:pPr>
        <w:jc w:val="center"/>
        <w:textAlignment w:val="baseline"/>
        <w:rPr>
          <w:sz w:val="28"/>
          <w:szCs w:val="28"/>
        </w:rPr>
      </w:pPr>
      <w:r w:rsidRPr="00F327ED">
        <w:rPr>
          <w:b/>
          <w:bCs/>
          <w:color w:val="000000"/>
          <w:sz w:val="28"/>
          <w:szCs w:val="28"/>
        </w:rPr>
        <w:t xml:space="preserve">ФИНАНСОВЫЕ РИСКИ КОММЕРЧЕСКИХ ОРГАНИЗАЦИЙ </w:t>
      </w:r>
      <w:proofErr w:type="gramStart"/>
      <w:r w:rsidRPr="00F327ED">
        <w:rPr>
          <w:b/>
          <w:bCs/>
          <w:color w:val="000000"/>
          <w:sz w:val="28"/>
          <w:szCs w:val="28"/>
        </w:rPr>
        <w:t>ПРИ  ИСПОЛНЕНИИ</w:t>
      </w:r>
      <w:proofErr w:type="gramEnd"/>
      <w:r w:rsidRPr="00F327ED">
        <w:rPr>
          <w:b/>
          <w:bCs/>
          <w:color w:val="000000"/>
          <w:sz w:val="28"/>
          <w:szCs w:val="28"/>
        </w:rPr>
        <w:t xml:space="preserve"> ГОСУДАРСТВЕННЫХ ИЛИ МУНИЦИПАЛЬНЫХ КОНТРАКТОВ </w:t>
      </w:r>
    </w:p>
    <w:p w14:paraId="4CA1376F" w14:textId="77777777" w:rsidR="00F327ED" w:rsidRPr="00F327ED" w:rsidRDefault="00F327ED" w:rsidP="00F327ED">
      <w:pPr>
        <w:textAlignment w:val="baseline"/>
        <w:rPr>
          <w:sz w:val="28"/>
          <w:szCs w:val="28"/>
        </w:rPr>
      </w:pPr>
      <w:r w:rsidRPr="00F327ED">
        <w:rPr>
          <w:sz w:val="28"/>
          <w:szCs w:val="28"/>
        </w:rPr>
        <w:t> </w:t>
      </w:r>
    </w:p>
    <w:p w14:paraId="5FD87045" w14:textId="77777777" w:rsidR="00F327ED" w:rsidRPr="00F327ED" w:rsidRDefault="00F327ED" w:rsidP="00F327ED">
      <w:pPr>
        <w:jc w:val="both"/>
        <w:textAlignment w:val="baseline"/>
        <w:rPr>
          <w:sz w:val="28"/>
          <w:szCs w:val="28"/>
        </w:rPr>
      </w:pPr>
      <w:r w:rsidRPr="00F327ED">
        <w:rPr>
          <w:b/>
          <w:bCs/>
          <w:color w:val="000000"/>
          <w:sz w:val="28"/>
          <w:szCs w:val="28"/>
        </w:rPr>
        <w:t xml:space="preserve">Аннотация: </w:t>
      </w:r>
      <w:r w:rsidRPr="00F327ED">
        <w:rPr>
          <w:color w:val="000000"/>
          <w:sz w:val="28"/>
          <w:szCs w:val="28"/>
        </w:rPr>
        <w:t xml:space="preserve">В данной статье рассмотрены </w:t>
      </w:r>
      <w:r w:rsidRPr="00F327ED">
        <w:rPr>
          <w:sz w:val="28"/>
          <w:szCs w:val="28"/>
        </w:rPr>
        <w:t xml:space="preserve">финансовые риски, с которыми сталкиваются коммерческие организации при исполнении государственных или муниципальных контрактов. Проанализированы основные виды рисков, такие как задержки платежей, изменение условий контракта, экономическая нестабильность и другие. </w:t>
      </w:r>
    </w:p>
    <w:p w14:paraId="0D57E3D5" w14:textId="77777777" w:rsidR="00F327ED" w:rsidRPr="00F327ED" w:rsidRDefault="00F327ED" w:rsidP="00F327ED">
      <w:pPr>
        <w:jc w:val="both"/>
        <w:textAlignment w:val="baseline"/>
        <w:rPr>
          <w:sz w:val="28"/>
          <w:szCs w:val="28"/>
        </w:rPr>
      </w:pPr>
      <w:r w:rsidRPr="00F327ED">
        <w:rPr>
          <w:b/>
          <w:bCs/>
          <w:color w:val="000000"/>
          <w:sz w:val="28"/>
          <w:szCs w:val="28"/>
        </w:rPr>
        <w:t xml:space="preserve">Ключевые слова: </w:t>
      </w:r>
      <w:r w:rsidRPr="00F327ED">
        <w:rPr>
          <w:color w:val="000000"/>
          <w:sz w:val="28"/>
          <w:szCs w:val="28"/>
        </w:rPr>
        <w:t>финансовые риски, коммерческие организации, государственный или муниципальный контракт, снижение рисков.</w:t>
      </w:r>
    </w:p>
    <w:p w14:paraId="7FCC10E8" w14:textId="77777777" w:rsidR="00F327ED" w:rsidRPr="00F327ED" w:rsidRDefault="00F327ED" w:rsidP="00F327ED">
      <w:pPr>
        <w:jc w:val="both"/>
        <w:textAlignment w:val="baseline"/>
        <w:rPr>
          <w:sz w:val="28"/>
          <w:szCs w:val="28"/>
        </w:rPr>
      </w:pPr>
      <w:r w:rsidRPr="00F327ED">
        <w:rPr>
          <w:sz w:val="28"/>
          <w:szCs w:val="28"/>
        </w:rPr>
        <w:t> </w:t>
      </w:r>
    </w:p>
    <w:p w14:paraId="52B18CC4" w14:textId="77777777" w:rsidR="00F327ED" w:rsidRPr="00F327ED" w:rsidRDefault="00F327ED" w:rsidP="00F327ED">
      <w:pPr>
        <w:jc w:val="right"/>
        <w:textAlignment w:val="baseline"/>
        <w:rPr>
          <w:sz w:val="28"/>
          <w:szCs w:val="28"/>
          <w:lang w:val="en-US"/>
        </w:rPr>
      </w:pPr>
      <w:r w:rsidRPr="00F327ED">
        <w:rPr>
          <w:b/>
          <w:bCs/>
          <w:i/>
          <w:iCs/>
          <w:color w:val="18191B"/>
          <w:sz w:val="28"/>
          <w:szCs w:val="28"/>
          <w:lang w:val="en-US"/>
        </w:rPr>
        <w:t xml:space="preserve">Iskhakov Albert </w:t>
      </w:r>
      <w:proofErr w:type="spellStart"/>
      <w:r w:rsidRPr="00F327ED">
        <w:rPr>
          <w:b/>
          <w:bCs/>
          <w:i/>
          <w:iCs/>
          <w:color w:val="18191B"/>
          <w:sz w:val="28"/>
          <w:szCs w:val="28"/>
          <w:lang w:val="en-US"/>
        </w:rPr>
        <w:t>Tagirovich</w:t>
      </w:r>
      <w:proofErr w:type="spellEnd"/>
      <w:r w:rsidRPr="00F327ED">
        <w:rPr>
          <w:color w:val="18191B"/>
          <w:sz w:val="28"/>
          <w:szCs w:val="28"/>
          <w:lang w:val="en-US"/>
        </w:rPr>
        <w:t> </w:t>
      </w:r>
    </w:p>
    <w:p w14:paraId="0072180B" w14:textId="77777777" w:rsidR="00F327ED" w:rsidRPr="00F327ED" w:rsidRDefault="00F327ED" w:rsidP="00F327ED">
      <w:pPr>
        <w:jc w:val="right"/>
        <w:textAlignment w:val="baseline"/>
        <w:rPr>
          <w:sz w:val="28"/>
          <w:szCs w:val="28"/>
          <w:lang w:val="en-US"/>
        </w:rPr>
      </w:pPr>
      <w:r w:rsidRPr="00F327ED">
        <w:rPr>
          <w:i/>
          <w:iCs/>
          <w:color w:val="18191B"/>
          <w:sz w:val="28"/>
          <w:szCs w:val="28"/>
          <w:lang w:val="en-US"/>
        </w:rPr>
        <w:t>Candidate of Economic sciences, Associate professor</w:t>
      </w:r>
      <w:r w:rsidRPr="00F327ED">
        <w:rPr>
          <w:color w:val="18191B"/>
          <w:sz w:val="28"/>
          <w:szCs w:val="28"/>
          <w:lang w:val="en-US"/>
        </w:rPr>
        <w:t> </w:t>
      </w:r>
    </w:p>
    <w:p w14:paraId="3411137F" w14:textId="77777777" w:rsidR="00F327ED" w:rsidRPr="00F327ED" w:rsidRDefault="00F327ED" w:rsidP="00F327ED">
      <w:pPr>
        <w:jc w:val="right"/>
        <w:textAlignment w:val="baseline"/>
        <w:rPr>
          <w:sz w:val="28"/>
          <w:szCs w:val="28"/>
          <w:lang w:val="en-US"/>
        </w:rPr>
      </w:pPr>
      <w:r w:rsidRPr="00F327ED">
        <w:rPr>
          <w:i/>
          <w:iCs/>
          <w:color w:val="18191B"/>
          <w:sz w:val="28"/>
          <w:szCs w:val="28"/>
          <w:lang w:val="en-US"/>
        </w:rPr>
        <w:t>Kazan State Agrarian University, Kazan, Russia</w:t>
      </w:r>
      <w:r w:rsidRPr="00F327ED">
        <w:rPr>
          <w:color w:val="18191B"/>
          <w:sz w:val="28"/>
          <w:szCs w:val="28"/>
          <w:lang w:val="en-US"/>
        </w:rPr>
        <w:t> </w:t>
      </w:r>
    </w:p>
    <w:p w14:paraId="0E25BD24" w14:textId="77777777" w:rsidR="00F327ED" w:rsidRPr="00F327ED" w:rsidRDefault="0032029D" w:rsidP="00F327ED">
      <w:pPr>
        <w:jc w:val="right"/>
        <w:textAlignment w:val="baseline"/>
        <w:rPr>
          <w:sz w:val="28"/>
          <w:szCs w:val="28"/>
          <w:lang w:val="en-US"/>
        </w:rPr>
      </w:pPr>
      <w:hyperlink r:id="rId18" w:tgtFrame="_blank" w:history="1">
        <w:r w:rsidR="00F327ED" w:rsidRPr="00F327ED">
          <w:rPr>
            <w:i/>
            <w:iCs/>
            <w:color w:val="0563C1"/>
            <w:sz w:val="28"/>
            <w:szCs w:val="28"/>
            <w:u w:val="single"/>
            <w:lang w:val="en-US"/>
          </w:rPr>
          <w:t>iat20@yandex.ru</w:t>
        </w:r>
      </w:hyperlink>
      <w:r w:rsidR="00F327ED" w:rsidRPr="00F327ED">
        <w:rPr>
          <w:sz w:val="28"/>
          <w:szCs w:val="28"/>
          <w:lang w:val="en-US"/>
        </w:rPr>
        <w:t> </w:t>
      </w:r>
    </w:p>
    <w:p w14:paraId="58D5D06D" w14:textId="77777777" w:rsidR="00F327ED" w:rsidRPr="00F327ED" w:rsidRDefault="00F327ED" w:rsidP="00F327ED">
      <w:pPr>
        <w:jc w:val="right"/>
        <w:textAlignment w:val="baseline"/>
        <w:rPr>
          <w:b/>
          <w:bCs/>
          <w:sz w:val="28"/>
          <w:szCs w:val="28"/>
          <w:lang w:val="en-US"/>
        </w:rPr>
      </w:pPr>
      <w:proofErr w:type="spellStart"/>
      <w:r w:rsidRPr="00F327ED">
        <w:rPr>
          <w:b/>
          <w:bCs/>
          <w:sz w:val="28"/>
          <w:szCs w:val="28"/>
          <w:lang w:val="en-US"/>
        </w:rPr>
        <w:t>Klychova</w:t>
      </w:r>
      <w:proofErr w:type="spellEnd"/>
      <w:r w:rsidRPr="00F327ED">
        <w:rPr>
          <w:b/>
          <w:bCs/>
          <w:sz w:val="28"/>
          <w:szCs w:val="28"/>
          <w:lang w:val="en-US"/>
        </w:rPr>
        <w:t xml:space="preserve"> </w:t>
      </w:r>
      <w:proofErr w:type="spellStart"/>
      <w:r w:rsidRPr="00F327ED">
        <w:rPr>
          <w:b/>
          <w:bCs/>
          <w:sz w:val="28"/>
          <w:szCs w:val="28"/>
          <w:lang w:val="en-US"/>
        </w:rPr>
        <w:t>Guzaliya</w:t>
      </w:r>
      <w:proofErr w:type="spellEnd"/>
      <w:r w:rsidRPr="00F327ED">
        <w:rPr>
          <w:b/>
          <w:bCs/>
          <w:sz w:val="28"/>
          <w:szCs w:val="28"/>
          <w:lang w:val="en-US"/>
        </w:rPr>
        <w:t xml:space="preserve"> </w:t>
      </w:r>
      <w:proofErr w:type="spellStart"/>
      <w:r w:rsidRPr="00F327ED">
        <w:rPr>
          <w:b/>
          <w:bCs/>
          <w:sz w:val="28"/>
          <w:szCs w:val="28"/>
          <w:lang w:val="en-US"/>
        </w:rPr>
        <w:t>Salikhovna</w:t>
      </w:r>
      <w:proofErr w:type="spellEnd"/>
    </w:p>
    <w:p w14:paraId="1DA9CC97" w14:textId="77777777" w:rsidR="00F327ED" w:rsidRPr="00F327ED" w:rsidRDefault="00F327ED" w:rsidP="00F327ED">
      <w:pPr>
        <w:jc w:val="right"/>
        <w:textAlignment w:val="baseline"/>
        <w:rPr>
          <w:i/>
          <w:iCs/>
          <w:sz w:val="28"/>
          <w:szCs w:val="28"/>
          <w:lang w:val="en-US"/>
        </w:rPr>
      </w:pPr>
      <w:r w:rsidRPr="00F327ED">
        <w:rPr>
          <w:i/>
          <w:iCs/>
          <w:sz w:val="28"/>
          <w:szCs w:val="28"/>
          <w:lang w:val="en-US"/>
        </w:rPr>
        <w:t>Doctor of Economic Sciences, Professor</w:t>
      </w:r>
    </w:p>
    <w:p w14:paraId="161A76B4" w14:textId="77777777" w:rsidR="00F327ED" w:rsidRPr="00F327ED" w:rsidRDefault="00F327ED" w:rsidP="00F327ED">
      <w:pPr>
        <w:jc w:val="right"/>
        <w:textAlignment w:val="baseline"/>
        <w:rPr>
          <w:i/>
          <w:iCs/>
          <w:sz w:val="28"/>
          <w:szCs w:val="28"/>
          <w:lang w:val="en-US"/>
        </w:rPr>
      </w:pPr>
      <w:r w:rsidRPr="00F327ED">
        <w:rPr>
          <w:i/>
          <w:iCs/>
          <w:sz w:val="28"/>
          <w:szCs w:val="28"/>
          <w:lang w:val="en-US"/>
        </w:rPr>
        <w:t>Kazan State Agrarian University, Kazan, Russia</w:t>
      </w:r>
    </w:p>
    <w:p w14:paraId="10489390" w14:textId="77777777" w:rsidR="00F327ED" w:rsidRPr="00F327ED" w:rsidRDefault="0032029D" w:rsidP="00F327ED">
      <w:pPr>
        <w:jc w:val="right"/>
        <w:textAlignment w:val="baseline"/>
        <w:rPr>
          <w:i/>
          <w:iCs/>
          <w:sz w:val="28"/>
          <w:szCs w:val="28"/>
          <w:lang w:val="en-US"/>
        </w:rPr>
      </w:pPr>
      <w:hyperlink r:id="rId19" w:history="1">
        <w:r w:rsidR="00F327ED" w:rsidRPr="00F327ED">
          <w:rPr>
            <w:i/>
            <w:iCs/>
            <w:color w:val="0563C1" w:themeColor="hyperlink"/>
            <w:sz w:val="28"/>
            <w:szCs w:val="28"/>
            <w:u w:val="single"/>
            <w:lang w:val="en-US"/>
          </w:rPr>
          <w:t>kgaukgs@mail.ru</w:t>
        </w:r>
      </w:hyperlink>
      <w:r w:rsidR="00F327ED" w:rsidRPr="00F327ED">
        <w:rPr>
          <w:i/>
          <w:iCs/>
          <w:sz w:val="28"/>
          <w:szCs w:val="28"/>
          <w:lang w:val="en-US"/>
        </w:rPr>
        <w:t xml:space="preserve"> </w:t>
      </w:r>
    </w:p>
    <w:p w14:paraId="4B51A951" w14:textId="77777777" w:rsidR="00F327ED" w:rsidRPr="00F327ED" w:rsidRDefault="00F327ED" w:rsidP="00F327ED">
      <w:pPr>
        <w:jc w:val="right"/>
        <w:textAlignment w:val="baseline"/>
        <w:rPr>
          <w:b/>
          <w:bCs/>
          <w:i/>
          <w:iCs/>
          <w:sz w:val="28"/>
          <w:szCs w:val="28"/>
          <w:lang w:val="en-US"/>
        </w:rPr>
      </w:pPr>
      <w:proofErr w:type="spellStart"/>
      <w:r w:rsidRPr="00F327ED">
        <w:rPr>
          <w:b/>
          <w:bCs/>
          <w:i/>
          <w:iCs/>
          <w:sz w:val="28"/>
          <w:szCs w:val="28"/>
          <w:lang w:val="en-US"/>
        </w:rPr>
        <w:t>Gazymova</w:t>
      </w:r>
      <w:proofErr w:type="spellEnd"/>
      <w:r w:rsidRPr="00F327ED">
        <w:rPr>
          <w:b/>
          <w:bCs/>
          <w:i/>
          <w:iCs/>
          <w:sz w:val="28"/>
          <w:szCs w:val="28"/>
          <w:lang w:val="en-US"/>
        </w:rPr>
        <w:t xml:space="preserve"> </w:t>
      </w:r>
      <w:proofErr w:type="spellStart"/>
      <w:r w:rsidRPr="00F327ED">
        <w:rPr>
          <w:b/>
          <w:bCs/>
          <w:i/>
          <w:iCs/>
          <w:sz w:val="28"/>
          <w:szCs w:val="28"/>
          <w:lang w:val="en-US"/>
        </w:rPr>
        <w:t>Ilyuza</w:t>
      </w:r>
      <w:proofErr w:type="spellEnd"/>
      <w:r w:rsidRPr="00F327ED">
        <w:rPr>
          <w:b/>
          <w:bCs/>
          <w:i/>
          <w:iCs/>
          <w:sz w:val="28"/>
          <w:szCs w:val="28"/>
          <w:lang w:val="en-US"/>
        </w:rPr>
        <w:t xml:space="preserve"> </w:t>
      </w:r>
      <w:proofErr w:type="spellStart"/>
      <w:r w:rsidRPr="00F327ED">
        <w:rPr>
          <w:b/>
          <w:bCs/>
          <w:i/>
          <w:iCs/>
          <w:sz w:val="28"/>
          <w:szCs w:val="28"/>
          <w:lang w:val="en-US"/>
        </w:rPr>
        <w:t>Ilshatovna</w:t>
      </w:r>
      <w:proofErr w:type="spellEnd"/>
    </w:p>
    <w:p w14:paraId="16D97680" w14:textId="77777777" w:rsidR="00F327ED" w:rsidRPr="00F327ED" w:rsidRDefault="00F327ED" w:rsidP="00F327ED">
      <w:pPr>
        <w:jc w:val="right"/>
        <w:textAlignment w:val="baseline"/>
        <w:rPr>
          <w:sz w:val="28"/>
          <w:szCs w:val="28"/>
          <w:lang w:val="en-US"/>
        </w:rPr>
      </w:pPr>
      <w:r w:rsidRPr="00F327ED">
        <w:rPr>
          <w:sz w:val="28"/>
          <w:szCs w:val="28"/>
          <w:lang w:val="en-US"/>
        </w:rPr>
        <w:t>Student</w:t>
      </w:r>
    </w:p>
    <w:p w14:paraId="2FA3B975" w14:textId="77777777" w:rsidR="00F327ED" w:rsidRPr="00F327ED" w:rsidRDefault="00F327ED" w:rsidP="00F327ED">
      <w:pPr>
        <w:jc w:val="right"/>
        <w:textAlignment w:val="baseline"/>
        <w:rPr>
          <w:sz w:val="28"/>
          <w:szCs w:val="28"/>
          <w:lang w:val="en-US"/>
        </w:rPr>
      </w:pPr>
      <w:r w:rsidRPr="00F327ED">
        <w:rPr>
          <w:sz w:val="28"/>
          <w:szCs w:val="28"/>
          <w:lang w:val="en-US"/>
        </w:rPr>
        <w:t>Kazan State Agrarian University, Kazan</w:t>
      </w:r>
    </w:p>
    <w:p w14:paraId="370E96BF" w14:textId="77777777" w:rsidR="00F327ED" w:rsidRPr="00F327ED" w:rsidRDefault="0032029D" w:rsidP="00F327ED">
      <w:pPr>
        <w:jc w:val="right"/>
        <w:textAlignment w:val="baseline"/>
        <w:rPr>
          <w:sz w:val="28"/>
          <w:szCs w:val="28"/>
          <w:lang w:val="en-US"/>
        </w:rPr>
      </w:pPr>
      <w:hyperlink r:id="rId20" w:history="1">
        <w:r w:rsidR="00F327ED" w:rsidRPr="00F327ED">
          <w:rPr>
            <w:i/>
            <w:iCs/>
            <w:color w:val="0563C1" w:themeColor="hyperlink"/>
            <w:sz w:val="28"/>
            <w:szCs w:val="28"/>
            <w:u w:val="single"/>
            <w:lang w:val="en-US"/>
          </w:rPr>
          <w:t>igazymova@mail.ru</w:t>
        </w:r>
      </w:hyperlink>
    </w:p>
    <w:p w14:paraId="45B9DDAD" w14:textId="77777777" w:rsidR="00F327ED" w:rsidRPr="00F327ED" w:rsidRDefault="00F327ED" w:rsidP="00F327ED">
      <w:pPr>
        <w:spacing w:before="100" w:beforeAutospacing="1"/>
        <w:jc w:val="center"/>
        <w:textAlignment w:val="baseline"/>
        <w:rPr>
          <w:b/>
          <w:bCs/>
          <w:sz w:val="28"/>
          <w:szCs w:val="28"/>
          <w:lang w:val="en-US"/>
        </w:rPr>
      </w:pPr>
      <w:r w:rsidRPr="00F327ED">
        <w:rPr>
          <w:b/>
          <w:bCs/>
          <w:sz w:val="28"/>
          <w:szCs w:val="28"/>
          <w:lang w:val="en-US"/>
        </w:rPr>
        <w:t>FINANCIAL RISKS OF COMMERCIAL ORGANIZATIONS IN THE EXECUTION OF STATE OR MUNICIPAL CONTRACTS</w:t>
      </w:r>
    </w:p>
    <w:p w14:paraId="067A09D9" w14:textId="77777777" w:rsidR="00F327ED" w:rsidRPr="00F327ED" w:rsidRDefault="00F327ED" w:rsidP="00F327ED">
      <w:pPr>
        <w:spacing w:before="100" w:beforeAutospacing="1"/>
        <w:jc w:val="both"/>
        <w:textAlignment w:val="baseline"/>
        <w:rPr>
          <w:sz w:val="28"/>
          <w:szCs w:val="28"/>
          <w:lang w:val="en-US"/>
        </w:rPr>
      </w:pPr>
      <w:r w:rsidRPr="00F327ED">
        <w:rPr>
          <w:b/>
          <w:bCs/>
          <w:sz w:val="28"/>
          <w:szCs w:val="28"/>
          <w:lang w:val="en-US"/>
        </w:rPr>
        <w:t>Abstract:</w:t>
      </w:r>
      <w:r w:rsidRPr="00F327ED">
        <w:rPr>
          <w:sz w:val="28"/>
          <w:szCs w:val="28"/>
          <w:lang w:val="en-US"/>
        </w:rPr>
        <w:t xml:space="preserve"> This article examines the financial risks that commercial organizations face when executing state or municipal contracts. The main types of risks are analyzed, such as delays in payment of funds, changes in contract terms, </w:t>
      </w:r>
      <w:proofErr w:type="gramStart"/>
      <w:r w:rsidRPr="00F327ED">
        <w:rPr>
          <w:sz w:val="28"/>
          <w:szCs w:val="28"/>
          <w:lang w:val="en-US"/>
        </w:rPr>
        <w:t>instability  economic</w:t>
      </w:r>
      <w:proofErr w:type="gramEnd"/>
      <w:r w:rsidRPr="00F327ED">
        <w:rPr>
          <w:sz w:val="28"/>
          <w:szCs w:val="28"/>
          <w:lang w:val="en-US"/>
        </w:rPr>
        <w:t xml:space="preserve"> and others.</w:t>
      </w:r>
    </w:p>
    <w:p w14:paraId="12D86EB3" w14:textId="77777777" w:rsidR="00F327ED" w:rsidRPr="00F327ED" w:rsidRDefault="00F327ED" w:rsidP="00F327ED">
      <w:pPr>
        <w:jc w:val="both"/>
        <w:textAlignment w:val="baseline"/>
        <w:rPr>
          <w:sz w:val="28"/>
          <w:szCs w:val="28"/>
          <w:lang w:val="en-US"/>
        </w:rPr>
      </w:pPr>
      <w:r w:rsidRPr="00F327ED">
        <w:rPr>
          <w:b/>
          <w:bCs/>
          <w:sz w:val="28"/>
          <w:szCs w:val="28"/>
          <w:lang w:val="en-US"/>
        </w:rPr>
        <w:t>Key words:</w:t>
      </w:r>
      <w:r w:rsidRPr="00F327ED">
        <w:rPr>
          <w:sz w:val="28"/>
          <w:szCs w:val="28"/>
          <w:lang w:val="en-US"/>
        </w:rPr>
        <w:t xml:space="preserve"> financial risks, commercial organizations, state or municipal contract, risk reduction.</w:t>
      </w:r>
    </w:p>
    <w:p w14:paraId="141B8A98"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en-US"/>
        </w:rPr>
      </w:pPr>
    </w:p>
    <w:p w14:paraId="7FA09A38"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Финансовые риски, связанные с выполнением государственных или муниципальных контрактов, являются одной из основных проблем для коммерческих организаций, занимающихся участием в тендерах на поставку товаров и услуг для государственных или муниципальных нужд. Причины возникновения таких рисков могут различаться, но часто это связано с изменением законодательства, нестабильностью экономической ситуации, неплатежеспособностью заказчика и другими факторами.</w:t>
      </w:r>
    </w:p>
    <w:p w14:paraId="4F494E9A"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Один из основных финансовых рисков, связанных с выполнением государственных или муниципальных контрактов, заключается в неплатежеспособности заказчика. В связи с этим, коммерческие организации должны тщательно проверять финансовое состояние заказчика перед заключением контракта и предпринимать меры для защиты своих интересов, если возникнут проблемы с оплатой. Этот риск может иметь серьезные последствия для бизнеса, так как неплатежи могут привести к убыткам и потере денежных средств.</w:t>
      </w:r>
    </w:p>
    <w:p w14:paraId="4A595850"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Во-первых, неоплата со стороны заказчика может вызвать финансовые проблемы у подрядчика.  У компании может не хватать средств для завершения других проектов или погашения обязательств перед поставщиками и сотрудниками. Это может привести к ухудшению финансового состояния компании и даже к риску банкротства.</w:t>
      </w:r>
    </w:p>
    <w:p w14:paraId="609DE441"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 xml:space="preserve">  Во-вторых, неплатежеспособность заказчика может привести к потере доверия партнеров и инвесторов. Если компания не может выполнить свои договорные обязательства из-за неплатежа со стороны клиента, могут пострадать ее репутация и отношения с другими деловыми партнерами.</w:t>
      </w:r>
    </w:p>
    <w:p w14:paraId="244A80BC"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 xml:space="preserve">  Кроме того, неуплата может привести к юридическим спорам и потере времени и ресурсов для разрешения спора. Это также может повлечь за собой дополнительные затраты на юридические услуги и судебные издержки.</w:t>
      </w:r>
    </w:p>
    <w:p w14:paraId="59396E15"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 xml:space="preserve">  Коммерческие фирмы могут использовать различные стратегии, чтобы снизить риск неплатежеспособности заказчика. Например, они могут провести тщательный анализ финансового положения потенциального клиента перед заключением договора.  Они также могут потребовать предоплату или использовать гарантии платежеспособности, такие как банковские гарантии или страхование счета.</w:t>
      </w:r>
    </w:p>
    <w:p w14:paraId="0B4107E7"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В целом, риск неплатежеспособности заказчика является серьезным вызовом для коммерческих компаний, особенно при исполнении государственных или муниципальных контрактов. Однако, правильно управляя этим риском и используя соответствующие средства защиты, компании могут снизить риск потерь и обеспечить успешное выполнение своих договорных обязательств.</w:t>
      </w:r>
    </w:p>
    <w:p w14:paraId="58D8EE73"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 xml:space="preserve">  Еще одним финансовым риском является риск изменения законодательства. Изменения в законодательстве и нормативных актах могут оказать существенное влияние на финансовое состояние компании, способность выполнять контракты и получить торговую прибыль.</w:t>
      </w:r>
    </w:p>
    <w:p w14:paraId="1540A133"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 xml:space="preserve">  Одним из примеров правовых финансовых рисков являются изменения в налоговом законодательстве. Новые налоговые ставки или правила могут увеличить затраты компании, уменьшить прибыль от контракта и сделать для компании невыгодным выполнение контракта.</w:t>
      </w:r>
    </w:p>
    <w:p w14:paraId="6B74D8D2"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 xml:space="preserve">  Другой пример – изменения, внесенные в таможенное законодательство. Новые таможенные пошлины или правила увеличат затраты на импорт товаров, не включенных в первоначальный контракт, что серьезно повлияет на финансовое положение компании.</w:t>
      </w:r>
    </w:p>
    <w:p w14:paraId="7CAEF270"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Кроме того, изменения в законодательстве по охране труда и технике безопасности или экологических стандартах могут потребовать от компании дополнительных затрат на обеспечение безопасности и соблюдения требований, что может увеличить затраты по контракту.</w:t>
      </w:r>
    </w:p>
    <w:p w14:paraId="5E97A028"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Для того чтобы минимизировать финансовый риск изменения законодательства при исполнении государственных или муниципальных контрактов, компании должны быть готовы к возможным изменениям в законах и правилах. Им следует проанализировать потенциальное влияние новых законов на исполнение контракта, рассмотреть альтернативные способы выполнения контракта и подготовиться к дополнительным расходам, связанным с изменениями в законодательстве.</w:t>
      </w:r>
    </w:p>
    <w:p w14:paraId="79E806E7"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 xml:space="preserve"> Компании могут обратиться к юрисконсультам и адвокатам за экспертной помощью в оценке финансовых рисков и адаптации к новым требованиям законодательства при выполнении государственных или муниципальных контрактов.</w:t>
      </w:r>
    </w:p>
    <w:p w14:paraId="555DCD18"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 xml:space="preserve"> Необходимо также учитывать риск экономической нестабильности.  В случае экономического кризиса или инфляции у заказчика могут возникнуть финансовые трудности, которые могут повлиять на возможность выполнения обязательств по договору. Поэтому бизнесу следует учитывать этот риск при планировании своей деятельности и разрабатывать стратегии по снижению возможных потерь.</w:t>
      </w:r>
    </w:p>
    <w:p w14:paraId="0A91F142"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 xml:space="preserve">Например, экономический спад может привести к сокращению бюджетов государственных закупок, что может привести к сокращению объема заказов компании и снижению ее доходов. Инфляция может увеличить стоимость контрактов, а изменения обменных курсов влияют на импортируемые материалы и оборудование. </w:t>
      </w:r>
    </w:p>
    <w:p w14:paraId="1BE114CB"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Чтобы снизить риск экономической нестабильности, компаниям следует разрабатывать стратегии финансового управления, диверсифицировать свои источники доходов и источники расходов, а также регулярно отслеживать экономическую ситуацию и анализировать ее потенциальное влияние на выполнение контрактов.</w:t>
      </w:r>
    </w:p>
    <w:p w14:paraId="24E782D8"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 xml:space="preserve">Кроме того, важно иметь финансовые ресурсы, которые можно использовать во времена экономических проблем, а также консультироваться с финансовыми консультантами для разработки стратегий управления финансовыми рисками. </w:t>
      </w:r>
    </w:p>
    <w:p w14:paraId="60935CCD"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Кроме того, компании сталкиваются с риском несоблюдения сроков выполнения работ или поставки товаров при выполнении государственного или муниципального контракта. Это может произойти по разным причинам, например, задержки в получении необходимых разрешений, непредвиденные обстоятельства, технические трудности или нехватка ресурсов.</w:t>
      </w:r>
    </w:p>
    <w:p w14:paraId="105C177E"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 xml:space="preserve"> Чтобы управлять этим риском, компании должны строго контролировать процессы исполнения контрактов, устанавливать четкие сроки и механизмы контроля выполнения работ или доставки товаров. Также важно иметь планы реагирования на возможные задержки и проблемы, чтобы минимизировать их влияние на исполнение контракта.</w:t>
      </w:r>
    </w:p>
    <w:p w14:paraId="37FDE948"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Компании могут использовать страхование ответственности или другие финансовые инструменты для защиты от потенциальных убытков, связанных с несоблюдением сроков выполнения работ или поставки товаров. Важно также иметь открытую коммуникацию с заказчиком и своевременно информировать его о любых возможных задержках или проблемах, чтобы совместно искать решения.</w:t>
      </w:r>
    </w:p>
    <w:p w14:paraId="22EB44F4"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Подводя итоги, хочется сказать, что финансовые риски при исполнении государственных или муниципальных контрактов представляют серьезную угрозу для коммерческого бизнеса. Однако, при правильном подходе и использовании соответствующих методов управления рисками, эти угрозы могут быть минимизированы, что позволит компаниям успешно осуществлять свою деятельность на рынке государственных закупок.</w:t>
      </w:r>
    </w:p>
    <w:p w14:paraId="36C0F74B"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Для этого компании могут применять различные стратегии, такие как диверсификация поставщиков и контрактов, использование страхования ответственности, установление четких сроков и механизмов мониторинга выполнения работ, а также активное взаимодействие с заказчиком для решения возможных проблем.</w:t>
      </w:r>
    </w:p>
    <w:p w14:paraId="23DBC9FF"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Также важно иметь резервные финансовые ресурсы для возможного возникновения убытков из-за задержек или проблем при выполнении контрактов. Компании также могут использовать финансовые инструменты, такие как гарантии или кредиты, для обеспечения исполнения контрактов и защиты от финансовых потерь.</w:t>
      </w:r>
    </w:p>
    <w:p w14:paraId="41E0F5A2" w14:textId="77777777" w:rsidR="00F327ED" w:rsidRPr="00F327ED" w:rsidRDefault="00F327ED" w:rsidP="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02124"/>
          <w:sz w:val="28"/>
          <w:szCs w:val="28"/>
        </w:rPr>
      </w:pPr>
      <w:r w:rsidRPr="00F327ED">
        <w:rPr>
          <w:color w:val="202124"/>
          <w:sz w:val="28"/>
          <w:szCs w:val="28"/>
        </w:rPr>
        <w:t>В целом, управление финансовым риском при исполнении государственных или муниципальных контрактов требует комплексного подхода, включающего в себя стратегическое планирование, финансовое обеспечение, оперативное управление и активное взаимодействие с заказчиком.</w:t>
      </w:r>
    </w:p>
    <w:p w14:paraId="6E3C11F4" w14:textId="77777777" w:rsidR="00F327ED" w:rsidRPr="00F327ED" w:rsidRDefault="00F327ED" w:rsidP="00F327ED">
      <w:pPr>
        <w:textAlignment w:val="baseline"/>
        <w:rPr>
          <w:color w:val="000000"/>
          <w:sz w:val="28"/>
          <w:szCs w:val="28"/>
        </w:rPr>
      </w:pPr>
    </w:p>
    <w:p w14:paraId="1189B022" w14:textId="77777777" w:rsidR="00F327ED" w:rsidRPr="00F327ED" w:rsidRDefault="00F327ED" w:rsidP="00F327ED">
      <w:pPr>
        <w:jc w:val="center"/>
        <w:textAlignment w:val="baseline"/>
        <w:rPr>
          <w:sz w:val="28"/>
          <w:szCs w:val="28"/>
        </w:rPr>
      </w:pPr>
      <w:r w:rsidRPr="00F327ED">
        <w:rPr>
          <w:color w:val="000000"/>
          <w:sz w:val="28"/>
          <w:szCs w:val="28"/>
        </w:rPr>
        <w:t>Литература </w:t>
      </w:r>
      <w:r w:rsidRPr="00F327ED">
        <w:rPr>
          <w:color w:val="000000"/>
          <w:sz w:val="28"/>
          <w:szCs w:val="28"/>
        </w:rPr>
        <w:br/>
      </w:r>
    </w:p>
    <w:p w14:paraId="6A36D0CE" w14:textId="77777777" w:rsidR="00F327ED" w:rsidRPr="00F327ED" w:rsidRDefault="00F327ED" w:rsidP="00F327ED">
      <w:pPr>
        <w:ind w:firstLine="709"/>
        <w:jc w:val="both"/>
        <w:textAlignment w:val="baseline"/>
        <w:rPr>
          <w:sz w:val="28"/>
          <w:szCs w:val="28"/>
        </w:rPr>
      </w:pPr>
      <w:r w:rsidRPr="00F327ED">
        <w:rPr>
          <w:sz w:val="28"/>
          <w:szCs w:val="28"/>
        </w:rPr>
        <w:t xml:space="preserve"> 1. Анализ и оценка финансовых рисков предприятия / К. А. Парфенова, Л. М. </w:t>
      </w:r>
      <w:proofErr w:type="spellStart"/>
      <w:r w:rsidRPr="00F327ED">
        <w:rPr>
          <w:sz w:val="28"/>
          <w:szCs w:val="28"/>
        </w:rPr>
        <w:t>Мавлиева</w:t>
      </w:r>
      <w:proofErr w:type="spellEnd"/>
      <w:r w:rsidRPr="00F327ED">
        <w:rPr>
          <w:sz w:val="28"/>
          <w:szCs w:val="28"/>
        </w:rPr>
        <w:t>, Г. Р. Салахова, А. И. Каримова // Развитие бухгалтерского учета и аудита в условиях цифровой экономики : Сборник научных трудов по материалам Международной научно-практической конференции посвященной 100-летию Казанского государственного аграрного университета, Казань, 24–25 мая 2022 года. – Казань: Казанский государственный аграрный университет, 2023. – С. 395-403. – EDN DUXBLU.</w:t>
      </w:r>
    </w:p>
    <w:p w14:paraId="53F5617A" w14:textId="77777777" w:rsidR="00F327ED" w:rsidRPr="00F327ED" w:rsidRDefault="00F327ED" w:rsidP="00F327ED">
      <w:pPr>
        <w:ind w:firstLine="709"/>
        <w:jc w:val="both"/>
        <w:textAlignment w:val="baseline"/>
        <w:rPr>
          <w:sz w:val="28"/>
          <w:szCs w:val="28"/>
        </w:rPr>
      </w:pPr>
      <w:r w:rsidRPr="00F327ED">
        <w:rPr>
          <w:sz w:val="28"/>
          <w:szCs w:val="28"/>
        </w:rPr>
        <w:t xml:space="preserve"> 2. Бурганов, Т. И. Характеристика основных различий управленческого и финансового учета / Т. И. Бурганов, Г. С. </w:t>
      </w:r>
      <w:proofErr w:type="spellStart"/>
      <w:r w:rsidRPr="00F327ED">
        <w:rPr>
          <w:sz w:val="28"/>
          <w:szCs w:val="28"/>
        </w:rPr>
        <w:t>Клычова</w:t>
      </w:r>
      <w:proofErr w:type="spellEnd"/>
      <w:r w:rsidRPr="00F327ED">
        <w:rPr>
          <w:sz w:val="28"/>
          <w:szCs w:val="28"/>
        </w:rPr>
        <w:t xml:space="preserve">, А. С. </w:t>
      </w:r>
      <w:proofErr w:type="spellStart"/>
      <w:r w:rsidRPr="00F327ED">
        <w:rPr>
          <w:sz w:val="28"/>
          <w:szCs w:val="28"/>
        </w:rPr>
        <w:t>Клычова</w:t>
      </w:r>
      <w:proofErr w:type="spellEnd"/>
      <w:r w:rsidRPr="00F327ED">
        <w:rPr>
          <w:sz w:val="28"/>
          <w:szCs w:val="28"/>
        </w:rPr>
        <w:t xml:space="preserve"> // Профессия бухгалтера - важнейший инструмент эффективного управления сельскохозяйственным производством : Сборник научных трудов по материалам XI Международной научно-практической конференции, посвященной памяти профессора В.П. Петрова, Казань, 25–26 апреля 2023 года. – Казань: Казанский государственный аграрный университет, 2023. – С. 129-134. – EDN YRLIXK.</w:t>
      </w:r>
    </w:p>
    <w:p w14:paraId="07A95BB7" w14:textId="77777777" w:rsidR="00F327ED" w:rsidRPr="00F327ED" w:rsidRDefault="00F327ED" w:rsidP="00F327ED">
      <w:pPr>
        <w:ind w:firstLine="709"/>
        <w:jc w:val="both"/>
        <w:textAlignment w:val="baseline"/>
        <w:rPr>
          <w:sz w:val="28"/>
          <w:szCs w:val="28"/>
        </w:rPr>
      </w:pPr>
      <w:r w:rsidRPr="00F327ED">
        <w:rPr>
          <w:sz w:val="28"/>
          <w:szCs w:val="28"/>
        </w:rPr>
        <w:t xml:space="preserve"> 3. Бухгалтерская отчетность как источник информации для анализа финансового состояния / А. Р. </w:t>
      </w:r>
      <w:proofErr w:type="spellStart"/>
      <w:r w:rsidRPr="00F327ED">
        <w:rPr>
          <w:sz w:val="28"/>
          <w:szCs w:val="28"/>
        </w:rPr>
        <w:t>Миндубаева</w:t>
      </w:r>
      <w:proofErr w:type="spellEnd"/>
      <w:r w:rsidRPr="00F327ED">
        <w:rPr>
          <w:sz w:val="28"/>
          <w:szCs w:val="28"/>
        </w:rPr>
        <w:t xml:space="preserve">, Р. И. Нуриева, К. А. Парфенова, Э. Н. </w:t>
      </w:r>
      <w:proofErr w:type="spellStart"/>
      <w:r w:rsidRPr="00F327ED">
        <w:rPr>
          <w:sz w:val="28"/>
          <w:szCs w:val="28"/>
        </w:rPr>
        <w:t>Фахретдинова</w:t>
      </w:r>
      <w:proofErr w:type="spellEnd"/>
      <w:r w:rsidRPr="00F327ED">
        <w:rPr>
          <w:sz w:val="28"/>
          <w:szCs w:val="28"/>
        </w:rPr>
        <w:t xml:space="preserve"> // Развитие бухгалтерского учета и аудита в условиях цифровой экономики : Сборник научных трудов по материалам Международной научно-практической конференции посвященной 100-летию Казанского государственного аграрного университета, Казань, 24–25 мая 2022 года. – Казань: Казанский государственный аграрный университет, 2022. – С. 298-305. – EDN OQIVWU.</w:t>
      </w:r>
    </w:p>
    <w:p w14:paraId="07303F85" w14:textId="77777777" w:rsidR="00F327ED" w:rsidRPr="00F327ED" w:rsidRDefault="00F327ED" w:rsidP="00F327ED">
      <w:pPr>
        <w:ind w:firstLine="709"/>
        <w:jc w:val="both"/>
        <w:textAlignment w:val="baseline"/>
        <w:rPr>
          <w:sz w:val="28"/>
          <w:szCs w:val="28"/>
        </w:rPr>
      </w:pPr>
      <w:r w:rsidRPr="00F327ED">
        <w:rPr>
          <w:sz w:val="28"/>
          <w:szCs w:val="28"/>
        </w:rPr>
        <w:t xml:space="preserve">4. Вопросы оплаты труда руководителей и специалистов аграрного бизнеса / С. Д. Кириллова, Ф. Н. </w:t>
      </w:r>
      <w:proofErr w:type="spellStart"/>
      <w:r w:rsidRPr="00F327ED">
        <w:rPr>
          <w:sz w:val="28"/>
          <w:szCs w:val="28"/>
        </w:rPr>
        <w:t>Мухаметгалиев</w:t>
      </w:r>
      <w:proofErr w:type="spellEnd"/>
      <w:r w:rsidRPr="00F327ED">
        <w:rPr>
          <w:sz w:val="28"/>
          <w:szCs w:val="28"/>
        </w:rPr>
        <w:t>, А. С. Лукин, Р. И. Нуриева // Развитие бухгалтерского учета и аудита в условиях цифровой экономики : Сборник научных трудов по материалам Международной научно-практической конференции посвященной 100-летию Казанского государственного аграрного университета, Казань, 24–25 мая 2022 года. – Казань: Казанский государственный аграрный университет, 2023. – С. 108-116. – EDN AGPWLX.</w:t>
      </w:r>
    </w:p>
    <w:p w14:paraId="61018218" w14:textId="77777777" w:rsidR="00F327ED" w:rsidRPr="00F327ED" w:rsidRDefault="00F327ED" w:rsidP="00F327ED">
      <w:pPr>
        <w:ind w:firstLine="709"/>
        <w:jc w:val="both"/>
        <w:textAlignment w:val="baseline"/>
        <w:rPr>
          <w:sz w:val="28"/>
          <w:szCs w:val="28"/>
        </w:rPr>
      </w:pPr>
      <w:r w:rsidRPr="00F327ED">
        <w:rPr>
          <w:sz w:val="28"/>
          <w:szCs w:val="28"/>
        </w:rPr>
        <w:t xml:space="preserve"> 5.Клычова, Г. С. Основные современные проблемы управленческого учета и финансового менеджмента / Г. С. </w:t>
      </w:r>
      <w:proofErr w:type="spellStart"/>
      <w:r w:rsidRPr="00F327ED">
        <w:rPr>
          <w:sz w:val="28"/>
          <w:szCs w:val="28"/>
        </w:rPr>
        <w:t>Клычова</w:t>
      </w:r>
      <w:proofErr w:type="spellEnd"/>
      <w:r w:rsidRPr="00F327ED">
        <w:rPr>
          <w:sz w:val="28"/>
          <w:szCs w:val="28"/>
        </w:rPr>
        <w:t xml:space="preserve">, А. С. </w:t>
      </w:r>
      <w:proofErr w:type="spellStart"/>
      <w:r w:rsidRPr="00F327ED">
        <w:rPr>
          <w:sz w:val="28"/>
          <w:szCs w:val="28"/>
        </w:rPr>
        <w:t>Клычова</w:t>
      </w:r>
      <w:proofErr w:type="spellEnd"/>
      <w:r w:rsidRPr="00F327ED">
        <w:rPr>
          <w:sz w:val="28"/>
          <w:szCs w:val="28"/>
        </w:rPr>
        <w:t>, О. М. Целищев // Развитие бухгалтерского учета и аудита в условиях цифровой экономики : сборник научных трудов по материалам Международной научно-практической конференции, Казань, 23–24 мая 2023 года. – Казань: Казанский государственный аграрный университет, 2023. – С. 290-296. – EDN OOTISM.</w:t>
      </w:r>
    </w:p>
    <w:p w14:paraId="11E8B614" w14:textId="77777777" w:rsidR="00F327ED" w:rsidRPr="00F327ED" w:rsidRDefault="00F327ED" w:rsidP="00F327ED">
      <w:pPr>
        <w:ind w:firstLine="709"/>
        <w:jc w:val="both"/>
        <w:textAlignment w:val="baseline"/>
        <w:rPr>
          <w:sz w:val="28"/>
          <w:szCs w:val="28"/>
        </w:rPr>
      </w:pPr>
      <w:r w:rsidRPr="00F327ED">
        <w:rPr>
          <w:sz w:val="28"/>
          <w:szCs w:val="28"/>
        </w:rPr>
        <w:t xml:space="preserve">  6.Козменкова, С. В. Нормативные значения финансовых коэффициентов, исследуемых при проведении судебной экспертизы по делам о преднамеренном банкротстве / С. В. </w:t>
      </w:r>
      <w:proofErr w:type="spellStart"/>
      <w:r w:rsidRPr="00F327ED">
        <w:rPr>
          <w:sz w:val="28"/>
          <w:szCs w:val="28"/>
        </w:rPr>
        <w:t>Козменкова</w:t>
      </w:r>
      <w:proofErr w:type="spellEnd"/>
      <w:r w:rsidRPr="00F327ED">
        <w:rPr>
          <w:sz w:val="28"/>
          <w:szCs w:val="28"/>
        </w:rPr>
        <w:t xml:space="preserve">, И. С. Чернова, Г. С. </w:t>
      </w:r>
      <w:proofErr w:type="spellStart"/>
      <w:r w:rsidRPr="00F327ED">
        <w:rPr>
          <w:sz w:val="28"/>
          <w:szCs w:val="28"/>
        </w:rPr>
        <w:t>Клычова</w:t>
      </w:r>
      <w:proofErr w:type="spellEnd"/>
      <w:r w:rsidRPr="00F327ED">
        <w:rPr>
          <w:sz w:val="28"/>
          <w:szCs w:val="28"/>
        </w:rPr>
        <w:t xml:space="preserve"> // Развитие бухгалтерского учета и аудита в условиях цифровой экономики : Сборник научных трудов по материалам Международной научно-практической конференции посвященной 100-летию Казанского государственного аграрного университета, Казань, 24–25 мая 2022 года. – Казань: Казанский государственный аграрный университет, 2023. – С. 269-274. – EDN PZYPXY.</w:t>
      </w:r>
    </w:p>
    <w:p w14:paraId="279DCB33" w14:textId="77777777" w:rsidR="00F327ED" w:rsidRPr="00F327ED" w:rsidRDefault="00F327ED" w:rsidP="00F327ED">
      <w:pPr>
        <w:ind w:firstLine="709"/>
        <w:jc w:val="both"/>
        <w:textAlignment w:val="baseline"/>
        <w:rPr>
          <w:sz w:val="28"/>
          <w:szCs w:val="28"/>
        </w:rPr>
      </w:pPr>
      <w:r w:rsidRPr="00F327ED">
        <w:rPr>
          <w:sz w:val="28"/>
          <w:szCs w:val="28"/>
        </w:rPr>
        <w:t xml:space="preserve">  7.Основы финансового здоровья предприятия / А. Т. Исхаков, А. С. </w:t>
      </w:r>
      <w:proofErr w:type="spellStart"/>
      <w:r w:rsidRPr="00F327ED">
        <w:rPr>
          <w:sz w:val="28"/>
          <w:szCs w:val="28"/>
        </w:rPr>
        <w:t>Клычова</w:t>
      </w:r>
      <w:proofErr w:type="spellEnd"/>
      <w:r w:rsidRPr="00F327ED">
        <w:rPr>
          <w:sz w:val="28"/>
          <w:szCs w:val="28"/>
        </w:rPr>
        <w:t xml:space="preserve">, Р. И. </w:t>
      </w:r>
      <w:proofErr w:type="spellStart"/>
      <w:r w:rsidRPr="00F327ED">
        <w:rPr>
          <w:sz w:val="28"/>
          <w:szCs w:val="28"/>
        </w:rPr>
        <w:t>Шарафиева</w:t>
      </w:r>
      <w:proofErr w:type="spellEnd"/>
      <w:r w:rsidRPr="00F327ED">
        <w:rPr>
          <w:sz w:val="28"/>
          <w:szCs w:val="28"/>
        </w:rPr>
        <w:t>, С. Е. Иванова // Развитие бухгалтерского учета и аудита в условиях цифровой экономики : сборник научных трудов по материалам Международной научно-практической конференции, Казань, 23–24 мая 2023 года. – Казань: Казанский государственный аграрный университет, 2023. – С. 266-274. – EDN LFABTM.</w:t>
      </w:r>
    </w:p>
    <w:p w14:paraId="6B892443" w14:textId="77777777" w:rsidR="00F327ED" w:rsidRPr="00F327ED" w:rsidRDefault="00F327ED" w:rsidP="00F327ED">
      <w:pPr>
        <w:ind w:firstLine="709"/>
        <w:jc w:val="both"/>
        <w:textAlignment w:val="baseline"/>
        <w:rPr>
          <w:sz w:val="28"/>
          <w:szCs w:val="28"/>
        </w:rPr>
      </w:pPr>
      <w:r w:rsidRPr="00F327ED">
        <w:rPr>
          <w:sz w:val="28"/>
          <w:szCs w:val="28"/>
        </w:rPr>
        <w:t xml:space="preserve">8. Эффективные инструменты управления финансами предприятия / А. Т. Исхаков, М. М. Низамутдинов, А. С. </w:t>
      </w:r>
      <w:proofErr w:type="spellStart"/>
      <w:r w:rsidRPr="00F327ED">
        <w:rPr>
          <w:sz w:val="28"/>
          <w:szCs w:val="28"/>
        </w:rPr>
        <w:t>Клычова</w:t>
      </w:r>
      <w:proofErr w:type="spellEnd"/>
      <w:r w:rsidRPr="00F327ED">
        <w:rPr>
          <w:sz w:val="28"/>
          <w:szCs w:val="28"/>
        </w:rPr>
        <w:t xml:space="preserve">, У. В. </w:t>
      </w:r>
      <w:proofErr w:type="spellStart"/>
      <w:r w:rsidRPr="00F327ED">
        <w:rPr>
          <w:sz w:val="28"/>
          <w:szCs w:val="28"/>
        </w:rPr>
        <w:t>Чапыжникова</w:t>
      </w:r>
      <w:proofErr w:type="spellEnd"/>
      <w:r w:rsidRPr="00F327ED">
        <w:rPr>
          <w:sz w:val="28"/>
          <w:szCs w:val="28"/>
        </w:rPr>
        <w:t xml:space="preserve"> // Профессия бухгалтера - важнейший инструмент эффективного управления сельскохозяйственным производством : Сборник научных трудов по материалам XI Международной научно-практической конференции, посвященной памяти профессора В.П. Петрова, Казань, 25–26 апреля 2023 года. – Казань: Казанский государственный аграрный университет, 2023. – С. 281-290. – EDN CZLZTA.</w:t>
      </w:r>
    </w:p>
    <w:p w14:paraId="07411C26" w14:textId="77777777" w:rsidR="00F327ED" w:rsidRPr="00F327ED" w:rsidRDefault="00F327ED" w:rsidP="00F327ED">
      <w:pPr>
        <w:jc w:val="both"/>
        <w:textAlignment w:val="baseline"/>
        <w:rPr>
          <w:sz w:val="28"/>
          <w:szCs w:val="28"/>
        </w:rPr>
      </w:pPr>
    </w:p>
    <w:p w14:paraId="67E19061" w14:textId="77777777" w:rsidR="00F327ED" w:rsidRPr="00F327ED" w:rsidRDefault="00F327ED" w:rsidP="00F327ED">
      <w:pPr>
        <w:jc w:val="right"/>
        <w:textAlignment w:val="baseline"/>
        <w:rPr>
          <w:sz w:val="28"/>
          <w:szCs w:val="28"/>
        </w:rPr>
      </w:pPr>
      <w:r w:rsidRPr="00F327ED">
        <w:rPr>
          <w:color w:val="000000"/>
          <w:sz w:val="28"/>
          <w:szCs w:val="28"/>
        </w:rPr>
        <w:t xml:space="preserve"> © Исхаков А.Т., </w:t>
      </w:r>
      <w:proofErr w:type="spellStart"/>
      <w:r w:rsidRPr="00F327ED">
        <w:rPr>
          <w:color w:val="000000"/>
          <w:sz w:val="28"/>
          <w:szCs w:val="28"/>
        </w:rPr>
        <w:t>Клычова</w:t>
      </w:r>
      <w:proofErr w:type="spellEnd"/>
      <w:r w:rsidRPr="00F327ED">
        <w:rPr>
          <w:color w:val="000000"/>
          <w:sz w:val="28"/>
          <w:szCs w:val="28"/>
        </w:rPr>
        <w:t xml:space="preserve"> Г.С., Газымова И.И., 2023 год </w:t>
      </w:r>
    </w:p>
    <w:p w14:paraId="536CCA61" w14:textId="77777777" w:rsidR="00F327ED" w:rsidRPr="00F327ED" w:rsidRDefault="00F327ED" w:rsidP="00F327ED">
      <w:pPr>
        <w:spacing w:line="360" w:lineRule="auto"/>
        <w:jc w:val="both"/>
        <w:rPr>
          <w:rFonts w:eastAsiaTheme="minorHAnsi"/>
          <w:sz w:val="28"/>
          <w:szCs w:val="28"/>
          <w:lang w:eastAsia="en-US"/>
        </w:rPr>
      </w:pPr>
    </w:p>
    <w:p w14:paraId="5C69B269" w14:textId="77777777" w:rsidR="00F327ED" w:rsidRP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56E0A520"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2CF54999"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1C6A533A"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5B1C848C"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0FD5404A"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3E4A1BD3"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0CA96D54"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0BEC10A4"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154EFA1F"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14F1D120"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73921A8B"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7A652EB5"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082B3358"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2A795976" w14:textId="50FE81DF"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13B76A4B"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7E5F6B1A"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73E012A6"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6DAE2B25"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794AD5F6"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495255E3"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34C98CE6"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314CABA0" w14:textId="77777777" w:rsid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579CF9CA" w14:textId="77777777" w:rsidR="00F327ED" w:rsidRPr="00F327ED" w:rsidRDefault="00F327ED" w:rsidP="00657727">
      <w:pPr>
        <w:pStyle w:val="af0"/>
        <w:shd w:val="clear" w:color="auto" w:fill="FFFFFF"/>
        <w:spacing w:before="0" w:beforeAutospacing="0" w:after="0" w:afterAutospacing="0"/>
        <w:rPr>
          <w:color w:val="000000"/>
          <w:sz w:val="28"/>
          <w:szCs w:val="28"/>
          <w:shd w:val="clear" w:color="auto" w:fill="FFFFFF"/>
        </w:rPr>
      </w:pPr>
    </w:p>
    <w:p w14:paraId="3B65F753" w14:textId="77777777" w:rsidR="00925293" w:rsidRPr="00F327ED" w:rsidRDefault="00925293" w:rsidP="00657727">
      <w:pPr>
        <w:pStyle w:val="af0"/>
        <w:shd w:val="clear" w:color="auto" w:fill="FFFFFF"/>
        <w:spacing w:before="0" w:beforeAutospacing="0" w:after="0" w:afterAutospacing="0"/>
        <w:rPr>
          <w:color w:val="000000"/>
          <w:sz w:val="28"/>
          <w:szCs w:val="28"/>
          <w:shd w:val="clear" w:color="auto" w:fill="FFFFFF"/>
        </w:rPr>
      </w:pPr>
    </w:p>
    <w:p w14:paraId="65F62037" w14:textId="77777777" w:rsidR="00925293" w:rsidRPr="00F327ED" w:rsidRDefault="00925293" w:rsidP="00657727">
      <w:pPr>
        <w:pStyle w:val="af0"/>
        <w:shd w:val="clear" w:color="auto" w:fill="FFFFFF"/>
        <w:spacing w:before="0" w:beforeAutospacing="0" w:after="0" w:afterAutospacing="0"/>
        <w:rPr>
          <w:color w:val="000000"/>
          <w:sz w:val="28"/>
          <w:szCs w:val="28"/>
          <w:shd w:val="clear" w:color="auto" w:fill="FFFFFF"/>
        </w:rPr>
      </w:pPr>
    </w:p>
    <w:p w14:paraId="3B7A12C8" w14:textId="77777777" w:rsidR="00925293" w:rsidRPr="00F327ED" w:rsidRDefault="00925293" w:rsidP="00657727">
      <w:pPr>
        <w:pStyle w:val="af0"/>
        <w:shd w:val="clear" w:color="auto" w:fill="FFFFFF"/>
        <w:spacing w:before="0" w:beforeAutospacing="0" w:after="0" w:afterAutospacing="0"/>
        <w:rPr>
          <w:color w:val="000000"/>
          <w:sz w:val="28"/>
          <w:szCs w:val="28"/>
          <w:shd w:val="clear" w:color="auto" w:fill="FFFFFF"/>
        </w:rPr>
      </w:pPr>
    </w:p>
    <w:p w14:paraId="144AFD9B" w14:textId="77777777" w:rsidR="00F327ED" w:rsidRPr="00F327ED" w:rsidRDefault="00F327ED" w:rsidP="00F327ED">
      <w:pPr>
        <w:rPr>
          <w:rFonts w:eastAsiaTheme="minorHAnsi"/>
          <w:i/>
          <w:sz w:val="28"/>
          <w:szCs w:val="28"/>
          <w:lang w:eastAsia="en-US"/>
        </w:rPr>
      </w:pPr>
      <w:r w:rsidRPr="00F327ED">
        <w:rPr>
          <w:rFonts w:eastAsiaTheme="minorHAnsi"/>
          <w:iCs/>
          <w:sz w:val="28"/>
          <w:szCs w:val="28"/>
          <w:lang w:eastAsia="en-US"/>
        </w:rPr>
        <w:t>УДК 330.131.7</w:t>
      </w:r>
    </w:p>
    <w:p w14:paraId="1BEFD86F" w14:textId="77777777" w:rsidR="00F327ED" w:rsidRPr="00F327ED" w:rsidRDefault="00F327ED" w:rsidP="00F327ED">
      <w:pPr>
        <w:ind w:firstLine="709"/>
        <w:jc w:val="right"/>
        <w:rPr>
          <w:rFonts w:eastAsiaTheme="minorHAnsi"/>
          <w:i/>
          <w:sz w:val="28"/>
          <w:szCs w:val="28"/>
          <w:lang w:eastAsia="en-US"/>
        </w:rPr>
      </w:pPr>
      <w:r w:rsidRPr="00F327ED">
        <w:rPr>
          <w:rFonts w:eastAsiaTheme="minorHAnsi"/>
          <w:i/>
          <w:sz w:val="28"/>
          <w:szCs w:val="28"/>
          <w:lang w:eastAsia="en-US"/>
        </w:rPr>
        <w:t xml:space="preserve">  </w:t>
      </w:r>
    </w:p>
    <w:p w14:paraId="5B4EEBD8" w14:textId="77777777" w:rsidR="00F327ED" w:rsidRPr="00F327ED" w:rsidRDefault="00F327ED" w:rsidP="00F327ED">
      <w:pPr>
        <w:ind w:firstLine="709"/>
        <w:jc w:val="right"/>
        <w:rPr>
          <w:rFonts w:eastAsiaTheme="minorHAnsi"/>
          <w:b/>
          <w:bCs/>
          <w:i/>
          <w:iCs/>
          <w:sz w:val="28"/>
          <w:szCs w:val="28"/>
          <w:lang w:eastAsia="en-US"/>
        </w:rPr>
      </w:pPr>
      <w:proofErr w:type="spellStart"/>
      <w:r w:rsidRPr="00F327ED">
        <w:rPr>
          <w:rFonts w:eastAsiaTheme="minorHAnsi"/>
          <w:b/>
          <w:bCs/>
          <w:i/>
          <w:iCs/>
          <w:sz w:val="28"/>
          <w:szCs w:val="28"/>
          <w:lang w:eastAsia="en-US"/>
        </w:rPr>
        <w:t>Клычова</w:t>
      </w:r>
      <w:proofErr w:type="spellEnd"/>
      <w:r w:rsidRPr="00F327ED">
        <w:rPr>
          <w:rFonts w:eastAsiaTheme="minorHAnsi"/>
          <w:b/>
          <w:bCs/>
          <w:i/>
          <w:iCs/>
          <w:sz w:val="28"/>
          <w:szCs w:val="28"/>
          <w:lang w:eastAsia="en-US"/>
        </w:rPr>
        <w:t xml:space="preserve"> </w:t>
      </w:r>
      <w:proofErr w:type="spellStart"/>
      <w:r w:rsidRPr="00F327ED">
        <w:rPr>
          <w:rFonts w:eastAsiaTheme="minorHAnsi"/>
          <w:b/>
          <w:bCs/>
          <w:i/>
          <w:iCs/>
          <w:sz w:val="28"/>
          <w:szCs w:val="28"/>
          <w:lang w:eastAsia="en-US"/>
        </w:rPr>
        <w:t>Гузалия</w:t>
      </w:r>
      <w:proofErr w:type="spellEnd"/>
      <w:r w:rsidRPr="00F327ED">
        <w:rPr>
          <w:rFonts w:eastAsiaTheme="minorHAnsi"/>
          <w:b/>
          <w:bCs/>
          <w:i/>
          <w:iCs/>
          <w:sz w:val="28"/>
          <w:szCs w:val="28"/>
          <w:lang w:eastAsia="en-US"/>
        </w:rPr>
        <w:t xml:space="preserve"> </w:t>
      </w:r>
      <w:proofErr w:type="spellStart"/>
      <w:r w:rsidRPr="00F327ED">
        <w:rPr>
          <w:rFonts w:eastAsiaTheme="minorHAnsi"/>
          <w:b/>
          <w:bCs/>
          <w:i/>
          <w:iCs/>
          <w:sz w:val="28"/>
          <w:szCs w:val="28"/>
          <w:lang w:eastAsia="en-US"/>
        </w:rPr>
        <w:t>Салиховна</w:t>
      </w:r>
      <w:proofErr w:type="spellEnd"/>
    </w:p>
    <w:p w14:paraId="7DBAAF48" w14:textId="77777777" w:rsidR="00F327ED" w:rsidRPr="00F327ED" w:rsidRDefault="00F327ED" w:rsidP="00F327ED">
      <w:pPr>
        <w:ind w:firstLine="709"/>
        <w:jc w:val="right"/>
        <w:rPr>
          <w:rFonts w:eastAsiaTheme="minorHAnsi"/>
          <w:i/>
          <w:sz w:val="28"/>
          <w:szCs w:val="28"/>
          <w:lang w:eastAsia="en-US"/>
        </w:rPr>
      </w:pPr>
      <w:r w:rsidRPr="00F327ED">
        <w:rPr>
          <w:rFonts w:eastAsiaTheme="minorHAnsi"/>
          <w:i/>
          <w:sz w:val="28"/>
          <w:szCs w:val="28"/>
          <w:lang w:eastAsia="en-US"/>
        </w:rPr>
        <w:t>Доктор экономических наук, профессор</w:t>
      </w:r>
    </w:p>
    <w:p w14:paraId="7DE359FC" w14:textId="77777777" w:rsidR="00F327ED" w:rsidRPr="00F327ED" w:rsidRDefault="00F327ED" w:rsidP="00F327ED">
      <w:pPr>
        <w:ind w:firstLine="709"/>
        <w:jc w:val="right"/>
        <w:rPr>
          <w:rFonts w:eastAsiaTheme="minorHAnsi"/>
          <w:i/>
          <w:sz w:val="28"/>
          <w:szCs w:val="28"/>
          <w:lang w:eastAsia="en-US"/>
        </w:rPr>
      </w:pPr>
      <w:r w:rsidRPr="00F327ED">
        <w:rPr>
          <w:rFonts w:eastAsiaTheme="minorHAnsi"/>
          <w:i/>
          <w:sz w:val="28"/>
          <w:szCs w:val="28"/>
          <w:lang w:eastAsia="en-US"/>
        </w:rPr>
        <w:t>Казанский государственный аграрный университет, Казань</w:t>
      </w:r>
    </w:p>
    <w:p w14:paraId="16000A11" w14:textId="77777777" w:rsidR="00F327ED" w:rsidRPr="00F327ED" w:rsidRDefault="0032029D" w:rsidP="00F327ED">
      <w:pPr>
        <w:ind w:firstLine="709"/>
        <w:jc w:val="right"/>
        <w:rPr>
          <w:rFonts w:eastAsiaTheme="minorHAnsi"/>
          <w:i/>
          <w:sz w:val="28"/>
          <w:szCs w:val="28"/>
          <w:lang w:eastAsia="en-US"/>
        </w:rPr>
      </w:pPr>
      <w:hyperlink r:id="rId21" w:history="1">
        <w:r w:rsidR="00F327ED" w:rsidRPr="00F327ED">
          <w:rPr>
            <w:rFonts w:eastAsiaTheme="minorHAnsi"/>
            <w:i/>
            <w:color w:val="0563C1" w:themeColor="hyperlink"/>
            <w:sz w:val="28"/>
            <w:szCs w:val="28"/>
            <w:u w:val="single"/>
            <w:lang w:eastAsia="en-US"/>
          </w:rPr>
          <w:t>buhkgau@mail.ru</w:t>
        </w:r>
      </w:hyperlink>
      <w:r w:rsidR="00F327ED" w:rsidRPr="00F327ED">
        <w:rPr>
          <w:rFonts w:eastAsiaTheme="minorHAnsi"/>
          <w:i/>
          <w:sz w:val="28"/>
          <w:szCs w:val="28"/>
          <w:lang w:eastAsia="en-US"/>
        </w:rPr>
        <w:t xml:space="preserve"> </w:t>
      </w:r>
    </w:p>
    <w:p w14:paraId="1A8EE8D9" w14:textId="77777777" w:rsidR="00F327ED" w:rsidRPr="00F327ED" w:rsidRDefault="00F327ED" w:rsidP="00F327ED">
      <w:pPr>
        <w:ind w:firstLine="709"/>
        <w:jc w:val="right"/>
        <w:rPr>
          <w:rFonts w:eastAsiaTheme="minorHAnsi"/>
          <w:b/>
          <w:bCs/>
          <w:sz w:val="28"/>
          <w:szCs w:val="28"/>
          <w:lang w:eastAsia="en-US"/>
        </w:rPr>
      </w:pPr>
      <w:r w:rsidRPr="00F327ED">
        <w:rPr>
          <w:rFonts w:eastAsiaTheme="minorHAnsi"/>
          <w:b/>
          <w:bCs/>
          <w:sz w:val="28"/>
          <w:szCs w:val="28"/>
          <w:lang w:eastAsia="en-US"/>
        </w:rPr>
        <w:t xml:space="preserve">Газымова Илюза </w:t>
      </w:r>
      <w:proofErr w:type="spellStart"/>
      <w:r w:rsidRPr="00F327ED">
        <w:rPr>
          <w:rFonts w:eastAsiaTheme="minorHAnsi"/>
          <w:b/>
          <w:bCs/>
          <w:sz w:val="28"/>
          <w:szCs w:val="28"/>
          <w:lang w:eastAsia="en-US"/>
        </w:rPr>
        <w:t>Ильшатовна</w:t>
      </w:r>
      <w:proofErr w:type="spellEnd"/>
    </w:p>
    <w:p w14:paraId="778788EC" w14:textId="77777777" w:rsidR="00F327ED" w:rsidRPr="00F327ED" w:rsidRDefault="00F327ED" w:rsidP="00F327ED">
      <w:pPr>
        <w:ind w:firstLine="709"/>
        <w:jc w:val="right"/>
        <w:rPr>
          <w:rFonts w:eastAsiaTheme="minorHAnsi"/>
          <w:i/>
          <w:sz w:val="28"/>
          <w:szCs w:val="28"/>
          <w:lang w:eastAsia="en-US"/>
        </w:rPr>
      </w:pPr>
      <w:r w:rsidRPr="00F327ED">
        <w:rPr>
          <w:rFonts w:eastAsiaTheme="minorHAnsi"/>
          <w:i/>
          <w:sz w:val="28"/>
          <w:szCs w:val="28"/>
          <w:lang w:eastAsia="en-US"/>
        </w:rPr>
        <w:t>Студент</w:t>
      </w:r>
    </w:p>
    <w:p w14:paraId="259CB980" w14:textId="77777777" w:rsidR="00F327ED" w:rsidRPr="00F327ED" w:rsidRDefault="00F327ED" w:rsidP="00F327ED">
      <w:pPr>
        <w:ind w:firstLine="709"/>
        <w:jc w:val="right"/>
        <w:rPr>
          <w:rFonts w:eastAsiaTheme="minorHAnsi"/>
          <w:i/>
          <w:sz w:val="28"/>
          <w:szCs w:val="28"/>
          <w:lang w:eastAsia="en-US"/>
        </w:rPr>
      </w:pPr>
      <w:r w:rsidRPr="00F327ED">
        <w:rPr>
          <w:rFonts w:eastAsiaTheme="minorHAnsi"/>
          <w:i/>
          <w:sz w:val="28"/>
          <w:szCs w:val="28"/>
          <w:lang w:eastAsia="en-US"/>
        </w:rPr>
        <w:t>Казанский государственный аграрный университет, Казань</w:t>
      </w:r>
    </w:p>
    <w:p w14:paraId="08852F68" w14:textId="77777777" w:rsidR="00F327ED" w:rsidRPr="00F327ED" w:rsidRDefault="0032029D" w:rsidP="00F327ED">
      <w:pPr>
        <w:ind w:firstLine="709"/>
        <w:jc w:val="right"/>
        <w:rPr>
          <w:rFonts w:eastAsiaTheme="minorHAnsi"/>
          <w:i/>
          <w:sz w:val="28"/>
          <w:szCs w:val="28"/>
          <w:lang w:eastAsia="en-US"/>
        </w:rPr>
      </w:pPr>
      <w:hyperlink r:id="rId22" w:history="1">
        <w:r w:rsidR="00F327ED" w:rsidRPr="00F327ED">
          <w:rPr>
            <w:rFonts w:eastAsiaTheme="minorHAnsi"/>
            <w:i/>
            <w:color w:val="0563C1" w:themeColor="hyperlink"/>
            <w:sz w:val="28"/>
            <w:szCs w:val="28"/>
            <w:u w:val="single"/>
            <w:lang w:eastAsia="en-US"/>
          </w:rPr>
          <w:t>igazymova@mail.ru</w:t>
        </w:r>
      </w:hyperlink>
      <w:r w:rsidR="00F327ED" w:rsidRPr="00F327ED">
        <w:rPr>
          <w:rFonts w:eastAsiaTheme="minorHAnsi"/>
          <w:i/>
          <w:sz w:val="28"/>
          <w:szCs w:val="28"/>
          <w:lang w:eastAsia="en-US"/>
        </w:rPr>
        <w:t xml:space="preserve"> </w:t>
      </w:r>
    </w:p>
    <w:p w14:paraId="78785C54" w14:textId="77777777" w:rsidR="00F327ED" w:rsidRPr="00F327ED" w:rsidRDefault="00F327ED" w:rsidP="00F327ED">
      <w:pPr>
        <w:ind w:firstLine="709"/>
        <w:jc w:val="right"/>
        <w:rPr>
          <w:rFonts w:eastAsiaTheme="minorHAnsi"/>
          <w:b/>
          <w:sz w:val="28"/>
          <w:szCs w:val="28"/>
          <w:lang w:eastAsia="en-US"/>
        </w:rPr>
      </w:pPr>
    </w:p>
    <w:p w14:paraId="3C7B0185" w14:textId="77777777" w:rsidR="00F327ED" w:rsidRPr="00F327ED" w:rsidRDefault="00F327ED" w:rsidP="00F327ED">
      <w:pPr>
        <w:jc w:val="center"/>
        <w:rPr>
          <w:rFonts w:eastAsiaTheme="minorHAnsi"/>
          <w:b/>
          <w:sz w:val="28"/>
          <w:szCs w:val="28"/>
          <w:lang w:eastAsia="en-US"/>
        </w:rPr>
      </w:pPr>
      <w:r w:rsidRPr="00F327ED">
        <w:rPr>
          <w:rFonts w:eastAsiaTheme="minorHAnsi"/>
          <w:b/>
          <w:sz w:val="28"/>
          <w:szCs w:val="28"/>
          <w:lang w:eastAsia="en-US"/>
        </w:rPr>
        <w:t>СТРАТЕГИИ СНИЖЕНИЯ ФИНАНСОВЫХ РИСКОВ</w:t>
      </w:r>
    </w:p>
    <w:p w14:paraId="55F620A9" w14:textId="77777777" w:rsidR="00F327ED" w:rsidRPr="00F327ED" w:rsidRDefault="00F327ED" w:rsidP="00F327ED">
      <w:pPr>
        <w:ind w:firstLine="709"/>
        <w:jc w:val="both"/>
        <w:rPr>
          <w:rFonts w:eastAsiaTheme="minorHAnsi"/>
          <w:b/>
          <w:sz w:val="28"/>
          <w:szCs w:val="28"/>
          <w:lang w:eastAsia="en-US"/>
        </w:rPr>
      </w:pPr>
    </w:p>
    <w:p w14:paraId="5E4FC8F6" w14:textId="77777777" w:rsidR="00F327ED" w:rsidRPr="00F327ED" w:rsidRDefault="00F327ED" w:rsidP="00F327ED">
      <w:pPr>
        <w:ind w:firstLine="709"/>
        <w:jc w:val="both"/>
        <w:rPr>
          <w:rFonts w:eastAsiaTheme="minorHAnsi"/>
          <w:sz w:val="28"/>
          <w:szCs w:val="28"/>
          <w:lang w:eastAsia="en-US"/>
        </w:rPr>
      </w:pPr>
      <w:r w:rsidRPr="00F327ED">
        <w:rPr>
          <w:rFonts w:eastAsiaTheme="minorHAnsi"/>
          <w:b/>
          <w:sz w:val="28"/>
          <w:szCs w:val="28"/>
          <w:lang w:eastAsia="en-US"/>
        </w:rPr>
        <w:t>Аннотация:</w:t>
      </w:r>
      <w:r w:rsidRPr="00F327ED">
        <w:rPr>
          <w:rFonts w:eastAsiaTheme="minorHAnsi"/>
          <w:sz w:val="28"/>
          <w:szCs w:val="28"/>
          <w:lang w:eastAsia="en-US"/>
        </w:rPr>
        <w:t xml:space="preserve"> В данной статье рассмотрены понятие финансового риска, методы и способы снижения влияния финансовых рисков на деятельность организации. Сделан вывод о том, что качественный анализ и оценка рисков, а также применение оптимальных и эффективных способов их минимизации позволит избежать последствия от негативного влияния на финансово-хозяйственную деятельность предприятия.</w:t>
      </w:r>
    </w:p>
    <w:p w14:paraId="35DD6FD7" w14:textId="77777777" w:rsidR="00F327ED" w:rsidRPr="00F327ED" w:rsidRDefault="00F327ED" w:rsidP="00F327ED">
      <w:pPr>
        <w:jc w:val="both"/>
        <w:rPr>
          <w:rFonts w:eastAsiaTheme="minorHAnsi"/>
          <w:sz w:val="28"/>
          <w:szCs w:val="28"/>
          <w:lang w:eastAsia="en-US"/>
        </w:rPr>
      </w:pPr>
      <w:r w:rsidRPr="00F327ED">
        <w:rPr>
          <w:rFonts w:eastAsiaTheme="minorHAnsi"/>
          <w:b/>
          <w:sz w:val="28"/>
          <w:szCs w:val="28"/>
          <w:lang w:eastAsia="en-US"/>
        </w:rPr>
        <w:t>Ключевые слова:</w:t>
      </w:r>
      <w:r w:rsidRPr="00F327ED">
        <w:rPr>
          <w:rFonts w:eastAsiaTheme="minorHAnsi"/>
          <w:sz w:val="28"/>
          <w:szCs w:val="28"/>
          <w:lang w:eastAsia="en-US"/>
        </w:rPr>
        <w:t xml:space="preserve"> финансовые риски, снижение рисков, страхование, оптимизация, хеджирование, диверсификация.</w:t>
      </w:r>
    </w:p>
    <w:p w14:paraId="0B186938" w14:textId="77777777" w:rsidR="00F327ED" w:rsidRPr="00F327ED" w:rsidRDefault="00F327ED" w:rsidP="00F327ED">
      <w:pPr>
        <w:ind w:firstLine="709"/>
        <w:jc w:val="both"/>
        <w:rPr>
          <w:rFonts w:eastAsiaTheme="minorHAnsi"/>
          <w:sz w:val="28"/>
          <w:szCs w:val="28"/>
          <w:lang w:eastAsia="en-US"/>
        </w:rPr>
      </w:pPr>
    </w:p>
    <w:p w14:paraId="42894237" w14:textId="77777777" w:rsidR="00F327ED" w:rsidRPr="00F327ED" w:rsidRDefault="00F327ED" w:rsidP="00F327ED">
      <w:pPr>
        <w:ind w:firstLine="709"/>
        <w:jc w:val="right"/>
        <w:rPr>
          <w:rFonts w:eastAsiaTheme="minorHAnsi"/>
          <w:b/>
          <w:bCs/>
          <w:i/>
          <w:sz w:val="28"/>
          <w:szCs w:val="28"/>
          <w:lang w:val="en-US" w:eastAsia="en-US"/>
        </w:rPr>
      </w:pPr>
      <w:proofErr w:type="spellStart"/>
      <w:r w:rsidRPr="00F327ED">
        <w:rPr>
          <w:rFonts w:eastAsiaTheme="minorHAnsi"/>
          <w:b/>
          <w:bCs/>
          <w:i/>
          <w:sz w:val="28"/>
          <w:szCs w:val="28"/>
          <w:lang w:val="en-US" w:eastAsia="en-US"/>
        </w:rPr>
        <w:t>Klychova</w:t>
      </w:r>
      <w:proofErr w:type="spellEnd"/>
      <w:r w:rsidRPr="00F327ED">
        <w:rPr>
          <w:rFonts w:eastAsiaTheme="minorHAnsi"/>
          <w:b/>
          <w:bCs/>
          <w:i/>
          <w:sz w:val="28"/>
          <w:szCs w:val="28"/>
          <w:lang w:val="en-US" w:eastAsia="en-US"/>
        </w:rPr>
        <w:t xml:space="preserve"> </w:t>
      </w:r>
      <w:proofErr w:type="spellStart"/>
      <w:r w:rsidRPr="00F327ED">
        <w:rPr>
          <w:rFonts w:eastAsiaTheme="minorHAnsi"/>
          <w:b/>
          <w:bCs/>
          <w:i/>
          <w:sz w:val="28"/>
          <w:szCs w:val="28"/>
          <w:lang w:val="en-US" w:eastAsia="en-US"/>
        </w:rPr>
        <w:t>Guzaliya</w:t>
      </w:r>
      <w:proofErr w:type="spellEnd"/>
      <w:r w:rsidRPr="00F327ED">
        <w:rPr>
          <w:rFonts w:eastAsiaTheme="minorHAnsi"/>
          <w:b/>
          <w:bCs/>
          <w:i/>
          <w:sz w:val="28"/>
          <w:szCs w:val="28"/>
          <w:lang w:val="en-US" w:eastAsia="en-US"/>
        </w:rPr>
        <w:t xml:space="preserve"> </w:t>
      </w:r>
      <w:proofErr w:type="spellStart"/>
      <w:r w:rsidRPr="00F327ED">
        <w:rPr>
          <w:rFonts w:eastAsiaTheme="minorHAnsi"/>
          <w:b/>
          <w:bCs/>
          <w:i/>
          <w:sz w:val="28"/>
          <w:szCs w:val="28"/>
          <w:lang w:val="en-US" w:eastAsia="en-US"/>
        </w:rPr>
        <w:t>Salikhovna</w:t>
      </w:r>
      <w:proofErr w:type="spellEnd"/>
    </w:p>
    <w:p w14:paraId="26BE0CA7" w14:textId="77777777" w:rsidR="00F327ED" w:rsidRPr="00F327ED" w:rsidRDefault="00F327ED" w:rsidP="00F327ED">
      <w:pPr>
        <w:ind w:firstLine="709"/>
        <w:jc w:val="right"/>
        <w:rPr>
          <w:rFonts w:eastAsiaTheme="minorHAnsi"/>
          <w:i/>
          <w:sz w:val="28"/>
          <w:szCs w:val="28"/>
          <w:lang w:val="en-US" w:eastAsia="en-US"/>
        </w:rPr>
      </w:pPr>
      <w:r w:rsidRPr="00F327ED">
        <w:rPr>
          <w:rFonts w:eastAsiaTheme="minorHAnsi"/>
          <w:i/>
          <w:sz w:val="28"/>
          <w:szCs w:val="28"/>
          <w:lang w:val="en-US" w:eastAsia="en-US"/>
        </w:rPr>
        <w:t>Doctor of Economics, Professor</w:t>
      </w:r>
    </w:p>
    <w:p w14:paraId="63F81FE2" w14:textId="77777777" w:rsidR="00F327ED" w:rsidRPr="00F327ED" w:rsidRDefault="00F327ED" w:rsidP="00F327ED">
      <w:pPr>
        <w:jc w:val="right"/>
        <w:textAlignment w:val="baseline"/>
        <w:rPr>
          <w:rFonts w:eastAsiaTheme="majorEastAsia"/>
          <w:color w:val="18191B"/>
          <w:sz w:val="28"/>
          <w:szCs w:val="28"/>
          <w:lang w:val="en-US"/>
        </w:rPr>
      </w:pPr>
      <w:r w:rsidRPr="00F327ED">
        <w:rPr>
          <w:i/>
          <w:iCs/>
          <w:color w:val="18191B"/>
          <w:sz w:val="28"/>
          <w:szCs w:val="28"/>
          <w:lang w:val="en-US"/>
        </w:rPr>
        <w:t>Kazan State Agrarian University, Kazan, Russia</w:t>
      </w:r>
    </w:p>
    <w:p w14:paraId="40EC0A4D" w14:textId="77777777" w:rsidR="00F327ED" w:rsidRPr="00F327ED" w:rsidRDefault="00F327ED" w:rsidP="00F327ED">
      <w:pPr>
        <w:ind w:firstLine="709"/>
        <w:jc w:val="right"/>
        <w:rPr>
          <w:rFonts w:eastAsiaTheme="minorHAnsi"/>
          <w:i/>
          <w:color w:val="0563C1" w:themeColor="hyperlink"/>
          <w:sz w:val="28"/>
          <w:szCs w:val="28"/>
          <w:u w:val="single"/>
          <w:lang w:val="en-US" w:eastAsia="en-US"/>
        </w:rPr>
      </w:pPr>
      <w:r w:rsidRPr="00F327ED">
        <w:rPr>
          <w:rFonts w:eastAsiaTheme="minorHAnsi"/>
          <w:i/>
          <w:color w:val="0563C1" w:themeColor="hyperlink"/>
          <w:sz w:val="28"/>
          <w:szCs w:val="28"/>
          <w:u w:val="single"/>
          <w:lang w:val="en-US" w:eastAsia="en-US"/>
        </w:rPr>
        <w:t>buhkgau@mail.ru</w:t>
      </w:r>
    </w:p>
    <w:p w14:paraId="3A5406B6" w14:textId="77777777" w:rsidR="00F327ED" w:rsidRPr="00F327ED" w:rsidRDefault="00F327ED" w:rsidP="00F327ED">
      <w:pPr>
        <w:ind w:firstLine="709"/>
        <w:jc w:val="right"/>
        <w:rPr>
          <w:rFonts w:eastAsiaTheme="minorHAnsi"/>
          <w:b/>
          <w:i/>
          <w:sz w:val="28"/>
          <w:szCs w:val="28"/>
          <w:lang w:val="en-US" w:eastAsia="en-US"/>
        </w:rPr>
      </w:pPr>
      <w:proofErr w:type="spellStart"/>
      <w:r w:rsidRPr="00F327ED">
        <w:rPr>
          <w:rFonts w:eastAsiaTheme="minorHAnsi"/>
          <w:b/>
          <w:i/>
          <w:sz w:val="28"/>
          <w:szCs w:val="28"/>
          <w:lang w:val="en-US" w:eastAsia="en-US"/>
        </w:rPr>
        <w:t>Gazymova</w:t>
      </w:r>
      <w:proofErr w:type="spellEnd"/>
      <w:r w:rsidRPr="00F327ED">
        <w:rPr>
          <w:rFonts w:eastAsiaTheme="minorHAnsi"/>
          <w:b/>
          <w:i/>
          <w:sz w:val="28"/>
          <w:szCs w:val="28"/>
          <w:lang w:val="en-US" w:eastAsia="en-US"/>
        </w:rPr>
        <w:t xml:space="preserve"> </w:t>
      </w:r>
      <w:proofErr w:type="spellStart"/>
      <w:r w:rsidRPr="00F327ED">
        <w:rPr>
          <w:rFonts w:eastAsiaTheme="minorHAnsi"/>
          <w:b/>
          <w:i/>
          <w:sz w:val="28"/>
          <w:szCs w:val="28"/>
          <w:lang w:val="en-US" w:eastAsia="en-US"/>
        </w:rPr>
        <w:t>Ilyuza</w:t>
      </w:r>
      <w:proofErr w:type="spellEnd"/>
      <w:r w:rsidRPr="00F327ED">
        <w:rPr>
          <w:rFonts w:eastAsiaTheme="minorHAnsi"/>
          <w:b/>
          <w:i/>
          <w:sz w:val="28"/>
          <w:szCs w:val="28"/>
          <w:lang w:val="en-US" w:eastAsia="en-US"/>
        </w:rPr>
        <w:t xml:space="preserve"> </w:t>
      </w:r>
      <w:proofErr w:type="spellStart"/>
      <w:r w:rsidRPr="00F327ED">
        <w:rPr>
          <w:rFonts w:eastAsiaTheme="minorHAnsi"/>
          <w:b/>
          <w:i/>
          <w:sz w:val="28"/>
          <w:szCs w:val="28"/>
          <w:lang w:val="en-US" w:eastAsia="en-US"/>
        </w:rPr>
        <w:t>Ilshatovna</w:t>
      </w:r>
      <w:proofErr w:type="spellEnd"/>
    </w:p>
    <w:p w14:paraId="44924CAF" w14:textId="77777777" w:rsidR="00F327ED" w:rsidRPr="00F327ED" w:rsidRDefault="00F327ED" w:rsidP="00F327ED">
      <w:pPr>
        <w:ind w:firstLine="709"/>
        <w:jc w:val="right"/>
        <w:rPr>
          <w:rFonts w:eastAsiaTheme="minorHAnsi"/>
          <w:bCs/>
          <w:i/>
          <w:sz w:val="28"/>
          <w:szCs w:val="28"/>
          <w:lang w:val="en-US" w:eastAsia="en-US"/>
        </w:rPr>
      </w:pPr>
      <w:r w:rsidRPr="00F327ED">
        <w:rPr>
          <w:rFonts w:eastAsiaTheme="minorHAnsi"/>
          <w:bCs/>
          <w:i/>
          <w:sz w:val="28"/>
          <w:szCs w:val="28"/>
          <w:lang w:val="en-US" w:eastAsia="en-US"/>
        </w:rPr>
        <w:t>Student</w:t>
      </w:r>
    </w:p>
    <w:p w14:paraId="3B94A3E0" w14:textId="77777777" w:rsidR="00F327ED" w:rsidRPr="00F327ED" w:rsidRDefault="00F327ED" w:rsidP="00F327ED">
      <w:pPr>
        <w:jc w:val="right"/>
        <w:textAlignment w:val="baseline"/>
        <w:rPr>
          <w:rFonts w:eastAsiaTheme="majorEastAsia"/>
          <w:color w:val="18191B"/>
          <w:sz w:val="28"/>
          <w:szCs w:val="28"/>
          <w:lang w:val="en-US"/>
        </w:rPr>
      </w:pPr>
      <w:r w:rsidRPr="00F327ED">
        <w:rPr>
          <w:i/>
          <w:iCs/>
          <w:color w:val="18191B"/>
          <w:sz w:val="28"/>
          <w:szCs w:val="28"/>
          <w:lang w:val="en-US"/>
        </w:rPr>
        <w:t>Kazan State Agrarian University, Kazan, Russia</w:t>
      </w:r>
    </w:p>
    <w:p w14:paraId="505F9B18" w14:textId="77777777" w:rsidR="00F327ED" w:rsidRPr="00F327ED" w:rsidRDefault="0032029D" w:rsidP="00F327ED">
      <w:pPr>
        <w:ind w:firstLine="709"/>
        <w:jc w:val="right"/>
        <w:rPr>
          <w:rFonts w:eastAsiaTheme="minorHAnsi"/>
          <w:i/>
          <w:color w:val="0563C1" w:themeColor="hyperlink"/>
          <w:sz w:val="28"/>
          <w:szCs w:val="28"/>
          <w:u w:val="single"/>
          <w:lang w:val="en-US" w:eastAsia="en-US"/>
        </w:rPr>
      </w:pPr>
      <w:hyperlink r:id="rId23" w:history="1">
        <w:r w:rsidR="00F327ED" w:rsidRPr="00F327ED">
          <w:rPr>
            <w:rFonts w:eastAsiaTheme="minorHAnsi"/>
            <w:i/>
            <w:color w:val="0563C1" w:themeColor="hyperlink"/>
            <w:sz w:val="28"/>
            <w:szCs w:val="28"/>
            <w:u w:val="single"/>
            <w:lang w:val="en-US" w:eastAsia="en-US"/>
          </w:rPr>
          <w:t>igazymova@mail.ru</w:t>
        </w:r>
      </w:hyperlink>
    </w:p>
    <w:p w14:paraId="7ECDD5EF" w14:textId="77777777" w:rsidR="00F327ED" w:rsidRPr="00F327ED" w:rsidRDefault="00F327ED" w:rsidP="00F327ED">
      <w:pPr>
        <w:shd w:val="clear" w:color="auto" w:fill="FFFFFF"/>
        <w:ind w:firstLine="709"/>
        <w:jc w:val="right"/>
        <w:rPr>
          <w:rFonts w:eastAsia="MS Mincho"/>
          <w:i/>
          <w:sz w:val="28"/>
          <w:szCs w:val="28"/>
          <w:lang w:val="en-US"/>
        </w:rPr>
      </w:pPr>
      <w:r w:rsidRPr="00F327ED">
        <w:rPr>
          <w:rFonts w:eastAsia="MS Mincho"/>
          <w:i/>
          <w:color w:val="4472C4" w:themeColor="accent1"/>
          <w:sz w:val="28"/>
          <w:szCs w:val="28"/>
          <w:lang w:val="en-US"/>
        </w:rPr>
        <w:t xml:space="preserve"> </w:t>
      </w:r>
    </w:p>
    <w:p w14:paraId="39953972" w14:textId="77777777" w:rsidR="00F327ED" w:rsidRPr="00F327ED" w:rsidRDefault="00F327ED" w:rsidP="00F327ED">
      <w:pPr>
        <w:rPr>
          <w:rFonts w:eastAsiaTheme="minorHAnsi"/>
          <w:i/>
          <w:sz w:val="28"/>
          <w:szCs w:val="28"/>
          <w:lang w:val="en-US" w:eastAsia="en-US"/>
        </w:rPr>
      </w:pPr>
    </w:p>
    <w:p w14:paraId="2CC99B90" w14:textId="77777777" w:rsidR="00F327ED" w:rsidRPr="00F327ED" w:rsidRDefault="00F327ED" w:rsidP="00F327ED">
      <w:pPr>
        <w:jc w:val="center"/>
        <w:rPr>
          <w:rFonts w:eastAsiaTheme="minorHAnsi"/>
          <w:b/>
          <w:bCs/>
          <w:sz w:val="28"/>
          <w:szCs w:val="28"/>
          <w:lang w:val="en-US" w:eastAsia="en-US"/>
        </w:rPr>
      </w:pPr>
      <w:r w:rsidRPr="00F327ED">
        <w:rPr>
          <w:rFonts w:eastAsiaTheme="minorHAnsi"/>
          <w:b/>
          <w:bCs/>
          <w:sz w:val="28"/>
          <w:szCs w:val="28"/>
          <w:lang w:val="en-US" w:eastAsia="en-US"/>
        </w:rPr>
        <w:t>STRATEGIES FOR REDUCING FINANCIAL RISKS</w:t>
      </w:r>
    </w:p>
    <w:p w14:paraId="4D61B249" w14:textId="77777777" w:rsidR="00F327ED" w:rsidRPr="00F327ED" w:rsidRDefault="00F327ED" w:rsidP="00F327ED">
      <w:pPr>
        <w:ind w:firstLine="709"/>
        <w:jc w:val="center"/>
        <w:rPr>
          <w:rFonts w:eastAsiaTheme="minorHAnsi"/>
          <w:b/>
          <w:bCs/>
          <w:sz w:val="28"/>
          <w:szCs w:val="28"/>
          <w:lang w:val="en-US" w:eastAsia="en-US"/>
        </w:rPr>
      </w:pPr>
    </w:p>
    <w:p w14:paraId="38018598" w14:textId="77777777" w:rsidR="00F327ED" w:rsidRPr="00F327ED" w:rsidRDefault="00F327ED" w:rsidP="00F327ED">
      <w:pPr>
        <w:jc w:val="both"/>
        <w:rPr>
          <w:rFonts w:eastAsiaTheme="minorHAnsi"/>
          <w:sz w:val="28"/>
          <w:szCs w:val="28"/>
          <w:lang w:val="en-US" w:eastAsia="en-US"/>
        </w:rPr>
      </w:pPr>
      <w:r w:rsidRPr="00F327ED">
        <w:rPr>
          <w:rFonts w:eastAsiaTheme="minorHAnsi"/>
          <w:b/>
          <w:sz w:val="28"/>
          <w:szCs w:val="28"/>
          <w:lang w:val="en-US" w:eastAsia="en-US"/>
        </w:rPr>
        <w:t>Abstract:</w:t>
      </w:r>
      <w:r w:rsidRPr="00F327ED">
        <w:rPr>
          <w:rFonts w:eastAsiaTheme="minorHAnsi"/>
          <w:sz w:val="28"/>
          <w:szCs w:val="28"/>
          <w:lang w:val="en-US" w:eastAsia="en-US"/>
        </w:rPr>
        <w:t xml:space="preserve"> This article discusses the concept of financial risk, methods and ways to reduce the impact of financial risks on the organization's activities. It is concluded that a qualitative analysis and assessment of risks, as well as the use of optimal and effective ways to minimize them, will avoid the consequences of a negative impact on the financial and economic activities of the enterprise.</w:t>
      </w:r>
    </w:p>
    <w:p w14:paraId="2D6EE15A" w14:textId="77777777" w:rsidR="00F327ED" w:rsidRPr="00F327ED" w:rsidRDefault="00F327ED" w:rsidP="00F327ED">
      <w:pPr>
        <w:jc w:val="both"/>
        <w:rPr>
          <w:rFonts w:eastAsiaTheme="minorHAnsi"/>
          <w:sz w:val="28"/>
          <w:szCs w:val="28"/>
          <w:lang w:val="en-US" w:eastAsia="en-US"/>
        </w:rPr>
      </w:pPr>
      <w:r w:rsidRPr="00F327ED">
        <w:rPr>
          <w:rFonts w:eastAsiaTheme="minorHAnsi"/>
          <w:b/>
          <w:bCs/>
          <w:sz w:val="28"/>
          <w:szCs w:val="28"/>
          <w:lang w:val="en-US" w:eastAsia="en-US"/>
        </w:rPr>
        <w:t>Keywords:</w:t>
      </w:r>
      <w:r w:rsidRPr="00F327ED">
        <w:rPr>
          <w:rFonts w:eastAsiaTheme="minorHAnsi"/>
          <w:sz w:val="28"/>
          <w:szCs w:val="28"/>
          <w:lang w:val="en-US" w:eastAsia="en-US"/>
        </w:rPr>
        <w:t xml:space="preserve"> financial risks, risk reduction, insurance, optimization, hedging, diversification.</w:t>
      </w:r>
    </w:p>
    <w:p w14:paraId="11C7F7F7" w14:textId="77777777" w:rsidR="00F327ED" w:rsidRPr="00F327ED" w:rsidRDefault="00F327ED" w:rsidP="00F327ED">
      <w:pPr>
        <w:ind w:firstLine="709"/>
        <w:jc w:val="both"/>
        <w:rPr>
          <w:rFonts w:eastAsiaTheme="minorHAnsi"/>
          <w:sz w:val="28"/>
          <w:szCs w:val="28"/>
          <w:lang w:val="en-US" w:eastAsia="en-US"/>
        </w:rPr>
      </w:pPr>
    </w:p>
    <w:p w14:paraId="3F807009"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На каждом этапе функционирования любая коммерческая организация сталкивается с различными рисками, и нынешняя нестабильная внешнеэкономическая ситуация только увеличивает возможность их возникновения. Такие риски могут оказать отрицательное воздействие на всю финансово-хозяйственную деятельность предприятия. В связи с этим вопрос о снижении и своевременном предупреждении возникновения рисковых случаев становится более значимым для каждого коммерческого предприятия.</w:t>
      </w:r>
    </w:p>
    <w:p w14:paraId="3D56D0AD"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В практической деятельности организаций самыми основными и распространенными рисками можно выделить именно финансовые. Финансовый риск представляет собой возможность возникновения негативного последствия в виде неблагоприятного экономического результата или потери дохода и капитала, влияющих на деятельность и финансовое состояние организации, путем дополнительных непредусмотренных финансовых затрат. Такой риск возникает в случае неопределенности в ходе хозяйственной деятельности и исход его влияния нельзя спланировать заранее.</w:t>
      </w:r>
    </w:p>
    <w:p w14:paraId="46905AA8"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Финансовые риски, в свою очередь, делятся на различные виды, например, риск ликвидности, кредитный, операционный и рыночный риски. Риск ликвидности характеризует такое состояние компании, при котором она неспособна платить по своим обязательствам в краткосрочном периоде. Кредитный риск возникает в результате задолженности и невозможности организации выполнить свои финансовые обязательства перед контрагентами, банками и т.д. Невыполнение функций текущей деятельности, которое возникло в результате внешних обстоятельств, сбоев в функционировании систем и оборудования, несовершенства организационной структуры, относится к операционным рискам. Последние, названные для примера, рыночные риски связаны с изменениями на рынке производимой продукции, процентных ставок, индексов и инфляционных ожиданий, колебаниями валюты. Этот список не является полным, так как в экономике выделяют множество других видов финансовых рисков.</w:t>
      </w:r>
    </w:p>
    <w:p w14:paraId="2AF2C8C2"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Существенный рост финансовых рисков вызывает нестабильность внешней среды. При изучении современного российского финансового рынка можно выделить такие его отличительные особенности, как высокий уровень инфляции, влияние санкционного давления и другие кризисные явления.  Однако не стоит недооценивать влияние внутренней экономической среды предприятия на рост финансовых рисков. Организациям следует эффективно и правильно анализировать возможность возникновения финансовых рисков на основе определенных методов и приёмов, а также определять способы и направления их нивелирования, основанном на определении долгосрочной стратегии управлении различными финансовыми рисками. Все эти мероприятия помогут минимизировать негативные последствия от воздействия внутренних и внешних факторов, увеличить финансовую устойчивость предприятия и максимально сохранить собственные финансовые средства.</w:t>
      </w:r>
    </w:p>
    <w:p w14:paraId="3F0C7944"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На начальном этапе, как это было указано выше, необходимо выявить финансовые риски с помощью осуществления эффективного анализа, который делится на количественные и качественные методы. Важно при анализе использовать данные методы в совокупности и взаимодействии. Такой подход поможет организациям наиболее результативно управлять финансовыми рисками.</w:t>
      </w:r>
    </w:p>
    <w:p w14:paraId="5C9507C8"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Качественные методы необходимы для того, чтобы выявить всевозможные риски, первоисточник появления риска и определить эффективность, достоинства и недостатки бизнес-процессов на предприятии. В качестве примера, к таким методам можно отнести SWOT-анализ и метод экспертных оценок. При изучении этих двух методов прослеживается их схожесть по содержанию и результату. Схожесть заключается в том, что при применении данных методов можно комплексно анализировать и изучать все аспекты развития бизнеса, его сильные и слабые стороны, а также возможности и угрозы в процессе осуществления экономической деятельности. В этом случае разница в методах лишь в особенностях метода экспертных оценок, в котором приглашают независимого эксперта и в результате добавляется информация о вероятности наступления риска. Также выделяют метод анализа иерархии, который позволяет путем поэтапного установления приоритетов и детального сравнения рисков понять наиболее вероятный исход и оценить альтернативные решения проблемы. Все эти методы просты в своем исполнении и это можно посчитать их преимуществом. Однако так как в работе не включен анализ точных статистических данных, то они имеют ярко выраженный субъективный характер, их результаты могут иметь высокую зависимость от личного опыта и мнения эксперта, что относится к недостаткам качественных методов анализа рисков.</w:t>
      </w:r>
    </w:p>
    <w:p w14:paraId="5C587AF1"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Количественные методы основываются на статистических данных, формулах, расчетах и предназначены для оценки размера рисков, влияющих на эффективность хозяйственной деятельности. Метод Монте-Карло, его также называют имитационное моделирование, относят к таким методам анализа рисков. Данный метод учитывает большое количество факторов, но имеет сложности в реализации, так как необходимы определенные формулы или специальное программное обеспечение. Еще одним распространенным количественным методом является анализ чувствительности. С помощью него можно проследить и оценить воздействие изменения различных исходных параметров на финансовые результаты и итоговые параметры предприятия.</w:t>
      </w:r>
    </w:p>
    <w:p w14:paraId="49714FFC"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После того как всевозможные риски были выявлены и оценены наступает этап нахождения способов снижения их влияния на деятельность предприятия. На основе изучения данных экономической литературы можно выделить следующие три основные способы.</w:t>
      </w:r>
    </w:p>
    <w:p w14:paraId="1B16479F"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Если существует такая возможность, то организациям необходимо избегать и отказываться от совершения действий, которые каким-либо образом могут воздействовать на возникновение риска. В данном случае следует на первоначальном этапе анализа и оценки реализации идеи понять и сопоставить размер влияния рисков и возможность осуществления данной идеи. При высокой вероятности возникновения риска и банкротства, необходимо не реализовывать эту идею и сосредоточится на других проектах.</w:t>
      </w:r>
    </w:p>
    <w:p w14:paraId="40C666C5"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В случае если избежать риски с помощью отказа от совершения каких-либо действий не получилось, то организации могут применить способы, которые минимизируют либо наступление рисковых случаев, либо негативные последствия от них. Основная цель этих способов – это предотвращение риска. Поэтому необходимо перед осуществлением какой-либо сделки или реализации идеи внимательно осуществлять анализ возможных рисков и убытков компании, применяя описанные выше методы. После осуществления анализа можно применить такие способы, как резервирование, лимитирование и другое. Резервирование, например, основывается на формировании резервов организации для дальнейшего использования ресурсов в компенсации возникших убытков на случай риска увеличения расходов или при инвестиционной деятельности. При лимитировании организация устанавливает какие-либо ограничения, например, предельные суммы затрат или максимальную сумму кредитования. Этот способ может эффективно использоваться только при индивидуальном и гибком подходе к установлению каждого лимита.</w:t>
      </w:r>
    </w:p>
    <w:p w14:paraId="16615C66"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Предприятия могут снизить риски путем его передачи третьему лицу. Это можно осуществить, например, с помощью страхования рисков, которые производятся из страховых фондов денежных средств, формирующихся за счет страховых взносов или премий, выплаченных страхователями. Убытки и утраты, которые были понесены в связи с наступлением определенного застрахованного рискового случая, покрываются за счет страховых компаний. Одним из преимуществ страхования является возможность застраховаться от наибольшей части возможных рисков. В данном случае можно применить метод хеджирования, который передает риск участникам финансового рынка. Такая передача риска достигается путем заключения сделок с использованием производных финансовых инструментов. Организации также могут распределить риск между участниками сделки и контрагентами. Это может быть заложение убытков от непредвиденной ситуации в цену проекта, установление какой-либо комиссии, штрафных санкций и другое.</w:t>
      </w:r>
    </w:p>
    <w:p w14:paraId="30227DD0"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Таким образом, любая организация, осуществляя свою деятельность и достигая главную цель - получение максимальной прибыли, сталкивается с различными финансовыми рисками. Влияние таких рисков может негативно отразиться на деятельности предприятия и его финансовом состоянии. Поэтому организациям необходимо поводить анализ и оценку возникновения финансовых рисков на основе определенных методов и приёмов, а также определять способы и направления минимизации их воздействия, основанном на определении стратегии управлении финансовыми рисками.</w:t>
      </w:r>
    </w:p>
    <w:p w14:paraId="3641565A" w14:textId="77777777" w:rsidR="00F327ED" w:rsidRPr="00F327ED" w:rsidRDefault="00F327ED" w:rsidP="00F327ED">
      <w:pPr>
        <w:ind w:firstLine="709"/>
        <w:jc w:val="center"/>
        <w:rPr>
          <w:rFonts w:eastAsiaTheme="minorHAnsi"/>
          <w:sz w:val="28"/>
          <w:szCs w:val="28"/>
          <w:lang w:eastAsia="en-US"/>
        </w:rPr>
      </w:pPr>
      <w:r w:rsidRPr="00F327ED">
        <w:rPr>
          <w:rFonts w:eastAsiaTheme="minorHAnsi"/>
          <w:sz w:val="28"/>
          <w:szCs w:val="28"/>
          <w:lang w:eastAsia="en-US"/>
        </w:rPr>
        <w:t>Литература</w:t>
      </w:r>
    </w:p>
    <w:p w14:paraId="039A809C"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1. Антикризисная финансовая стратегия / Р. Р. Гатауллин, А. Т. Исхаков, Р. И. Нуриева, Н. И. Калимуллин // Развитие бухгалтерского учета и аудита в условиях цифровой экономики: сборник научных трудов по материалам Международной научно-практической конференции, Казань, 23–24 мая 2023 года. – Казань: Казанский государственный аграрный университет, 2023. – С. 154-163. – EDN YXJNHJ.</w:t>
      </w:r>
    </w:p>
    <w:p w14:paraId="59447FD7"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2. Бухгалтерская отчетность как источник информации для анализа финансового состояния / А. Р. </w:t>
      </w:r>
      <w:proofErr w:type="spellStart"/>
      <w:r w:rsidRPr="00F327ED">
        <w:rPr>
          <w:rFonts w:eastAsiaTheme="minorHAnsi"/>
          <w:sz w:val="28"/>
          <w:szCs w:val="28"/>
          <w:lang w:eastAsia="en-US"/>
        </w:rPr>
        <w:t>Миндубаева</w:t>
      </w:r>
      <w:proofErr w:type="spellEnd"/>
      <w:r w:rsidRPr="00F327ED">
        <w:rPr>
          <w:rFonts w:eastAsiaTheme="minorHAnsi"/>
          <w:sz w:val="28"/>
          <w:szCs w:val="28"/>
          <w:lang w:eastAsia="en-US"/>
        </w:rPr>
        <w:t xml:space="preserve">, Р. И. Нуриева, К. А. Парфенова, Э. Н. </w:t>
      </w:r>
      <w:proofErr w:type="spellStart"/>
      <w:r w:rsidRPr="00F327ED">
        <w:rPr>
          <w:rFonts w:eastAsiaTheme="minorHAnsi"/>
          <w:sz w:val="28"/>
          <w:szCs w:val="28"/>
          <w:lang w:eastAsia="en-US"/>
        </w:rPr>
        <w:t>Фахретдинова</w:t>
      </w:r>
      <w:proofErr w:type="spellEnd"/>
      <w:r w:rsidRPr="00F327ED">
        <w:rPr>
          <w:rFonts w:eastAsiaTheme="minorHAnsi"/>
          <w:sz w:val="28"/>
          <w:szCs w:val="28"/>
          <w:lang w:eastAsia="en-US"/>
        </w:rPr>
        <w:t xml:space="preserve"> // Развитие бухгалтерского учета и аудита в условиях цифровой экономики : Сборник научных трудов по материалам Международной научно-практической конференции посвященной 100-летию Казанского государственного аграрного университета, Казань, 24–25 мая 2022 года. – Казань: Казанский государственный аграрный университет, 2022. – С. 298-305. – EDN OQIVWU.</w:t>
      </w:r>
    </w:p>
    <w:p w14:paraId="33E94A86"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3.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xml:space="preserve">, Г. С. Основные современные проблемы управленческого учета и финансового менеджмента / Г. С.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xml:space="preserve">, А. С.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О. М. Целищев // Развитие бухгалтерского учета и аудита в условиях цифровой экономики : сборник научных трудов по материалам Международной научно-практической конференции, Казань, 23–24 мая 2023 года. – Казань: Казанский государственный аграрный университет, 2023. – С. 290-296. – EDN OOTISM.</w:t>
      </w:r>
    </w:p>
    <w:p w14:paraId="17DCD458"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4. Основы финансового здоровья предприятия / А. Т. Исхаков, А. С.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xml:space="preserve">, Р. И. </w:t>
      </w:r>
      <w:proofErr w:type="spellStart"/>
      <w:r w:rsidRPr="00F327ED">
        <w:rPr>
          <w:rFonts w:eastAsiaTheme="minorHAnsi"/>
          <w:sz w:val="28"/>
          <w:szCs w:val="28"/>
          <w:lang w:eastAsia="en-US"/>
        </w:rPr>
        <w:t>Шарафиева</w:t>
      </w:r>
      <w:proofErr w:type="spellEnd"/>
      <w:r w:rsidRPr="00F327ED">
        <w:rPr>
          <w:rFonts w:eastAsiaTheme="minorHAnsi"/>
          <w:sz w:val="28"/>
          <w:szCs w:val="28"/>
          <w:lang w:eastAsia="en-US"/>
        </w:rPr>
        <w:t>, С. Е. Иванова // Развитие бухгалтерского учета и аудита в условиях цифровой экономики : сборник научных трудов по материалам Международной научно-практической конференции, Казань, 23–24 мая 2023 года. – Казань: Казанский государственный аграрный университет, 2023. – С. 266-274. – EDN LFABTM.</w:t>
      </w:r>
    </w:p>
    <w:p w14:paraId="0DCAE965"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5. Особенности банкротства сельскохозяйственных организаций и меры по их предотвращению / Я. С. </w:t>
      </w:r>
      <w:proofErr w:type="spellStart"/>
      <w:r w:rsidRPr="00F327ED">
        <w:rPr>
          <w:rFonts w:eastAsiaTheme="minorHAnsi"/>
          <w:sz w:val="28"/>
          <w:szCs w:val="28"/>
          <w:lang w:eastAsia="en-US"/>
        </w:rPr>
        <w:t>Газейкина</w:t>
      </w:r>
      <w:proofErr w:type="spellEnd"/>
      <w:r w:rsidRPr="00F327ED">
        <w:rPr>
          <w:rFonts w:eastAsiaTheme="minorHAnsi"/>
          <w:sz w:val="28"/>
          <w:szCs w:val="28"/>
          <w:lang w:eastAsia="en-US"/>
        </w:rPr>
        <w:t>, А. Т. Исхаков, М. М. Низамутдинов, Д. В. Кашкарова // Развитие бухгалтерского учета и аудита в условиях цифровой экономики : сборник научных трудов по материалам Международной научно-практической конференции, Казань, 23–24 мая 2023 года. – Казань: Казанский государственный аграрный университет, 2023. – С. 142-149. – EDN WSAQBN.</w:t>
      </w:r>
    </w:p>
    <w:p w14:paraId="3C688EB9" w14:textId="77777777" w:rsidR="00F327ED" w:rsidRPr="00F327ED" w:rsidRDefault="00F327ED" w:rsidP="00F327ED">
      <w:pPr>
        <w:ind w:firstLine="709"/>
        <w:jc w:val="both"/>
        <w:rPr>
          <w:rFonts w:eastAsiaTheme="minorHAnsi"/>
          <w:sz w:val="28"/>
          <w:szCs w:val="28"/>
          <w:lang w:eastAsia="en-US"/>
        </w:rPr>
      </w:pPr>
      <w:r w:rsidRPr="00F327ED">
        <w:rPr>
          <w:rFonts w:eastAsiaTheme="minorHAnsi"/>
          <w:sz w:val="28"/>
          <w:szCs w:val="28"/>
          <w:lang w:eastAsia="en-US"/>
        </w:rPr>
        <w:t xml:space="preserve">6. Финансовая устойчивость предприятия / З. Х. </w:t>
      </w:r>
      <w:proofErr w:type="spellStart"/>
      <w:r w:rsidRPr="00F327ED">
        <w:rPr>
          <w:rFonts w:eastAsiaTheme="minorHAnsi"/>
          <w:sz w:val="28"/>
          <w:szCs w:val="28"/>
          <w:lang w:eastAsia="en-US"/>
        </w:rPr>
        <w:t>Гизетдинова</w:t>
      </w:r>
      <w:proofErr w:type="spellEnd"/>
      <w:r w:rsidRPr="00F327ED">
        <w:rPr>
          <w:rFonts w:eastAsiaTheme="minorHAnsi"/>
          <w:sz w:val="28"/>
          <w:szCs w:val="28"/>
          <w:lang w:eastAsia="en-US"/>
        </w:rPr>
        <w:t xml:space="preserve">, Э. Н. </w:t>
      </w:r>
      <w:proofErr w:type="spellStart"/>
      <w:r w:rsidRPr="00F327ED">
        <w:rPr>
          <w:rFonts w:eastAsiaTheme="minorHAnsi"/>
          <w:sz w:val="28"/>
          <w:szCs w:val="28"/>
          <w:lang w:eastAsia="en-US"/>
        </w:rPr>
        <w:t>Фахретдинова</w:t>
      </w:r>
      <w:proofErr w:type="spellEnd"/>
      <w:r w:rsidRPr="00F327ED">
        <w:rPr>
          <w:rFonts w:eastAsiaTheme="minorHAnsi"/>
          <w:sz w:val="28"/>
          <w:szCs w:val="28"/>
          <w:lang w:eastAsia="en-US"/>
        </w:rPr>
        <w:t xml:space="preserve">, Р. И. Нуриева, А. С. </w:t>
      </w:r>
      <w:proofErr w:type="spellStart"/>
      <w:r w:rsidRPr="00F327ED">
        <w:rPr>
          <w:rFonts w:eastAsiaTheme="minorHAnsi"/>
          <w:sz w:val="28"/>
          <w:szCs w:val="28"/>
          <w:lang w:eastAsia="en-US"/>
        </w:rPr>
        <w:t>Клычова</w:t>
      </w:r>
      <w:proofErr w:type="spellEnd"/>
      <w:r w:rsidRPr="00F327ED">
        <w:rPr>
          <w:rFonts w:eastAsiaTheme="minorHAnsi"/>
          <w:sz w:val="28"/>
          <w:szCs w:val="28"/>
          <w:lang w:eastAsia="en-US"/>
        </w:rPr>
        <w:t xml:space="preserve"> // Развитие бухгалтерского учета и аудита в условиях цифровой экономики: сборник научных трудов по материалам Международной научно-практической конференции, Казань, 23–24 мая 2023 года. – Казань: Казанский государственный аграрный университет, 2023. – С. 172-178. – EDN XZWBUG.</w:t>
      </w:r>
    </w:p>
    <w:p w14:paraId="1238308B" w14:textId="77777777" w:rsidR="00F327ED" w:rsidRPr="00F327ED" w:rsidRDefault="00F327ED" w:rsidP="00F327ED">
      <w:pPr>
        <w:jc w:val="right"/>
        <w:textAlignment w:val="baseline"/>
        <w:rPr>
          <w:sz w:val="28"/>
          <w:szCs w:val="28"/>
        </w:rPr>
      </w:pPr>
      <w:r w:rsidRPr="00F327ED">
        <w:rPr>
          <w:color w:val="000000"/>
          <w:sz w:val="28"/>
          <w:szCs w:val="28"/>
        </w:rPr>
        <w:t xml:space="preserve">© </w:t>
      </w:r>
      <w:proofErr w:type="spellStart"/>
      <w:r w:rsidRPr="00F327ED">
        <w:rPr>
          <w:color w:val="000000"/>
          <w:sz w:val="28"/>
          <w:szCs w:val="28"/>
        </w:rPr>
        <w:t>Клычова</w:t>
      </w:r>
      <w:proofErr w:type="spellEnd"/>
      <w:r w:rsidRPr="00F327ED">
        <w:rPr>
          <w:color w:val="000000"/>
          <w:sz w:val="28"/>
          <w:szCs w:val="28"/>
        </w:rPr>
        <w:t xml:space="preserve"> Г.С., Газымова И.И., 2024 год</w:t>
      </w:r>
      <w:r w:rsidRPr="00F327ED">
        <w:rPr>
          <w:rFonts w:eastAsiaTheme="majorEastAsia"/>
          <w:color w:val="000000"/>
          <w:sz w:val="28"/>
          <w:szCs w:val="28"/>
        </w:rPr>
        <w:t>.</w:t>
      </w:r>
    </w:p>
    <w:p w14:paraId="16C27161" w14:textId="77777777" w:rsidR="00925293" w:rsidRPr="00F327ED" w:rsidRDefault="00925293" w:rsidP="00657727">
      <w:pPr>
        <w:pStyle w:val="af0"/>
        <w:shd w:val="clear" w:color="auto" w:fill="FFFFFF"/>
        <w:spacing w:before="0" w:beforeAutospacing="0" w:after="0" w:afterAutospacing="0"/>
        <w:rPr>
          <w:color w:val="000000"/>
          <w:sz w:val="28"/>
          <w:szCs w:val="28"/>
          <w:shd w:val="clear" w:color="auto" w:fill="FFFFFF"/>
        </w:rPr>
      </w:pPr>
    </w:p>
    <w:p w14:paraId="3A23C21E" w14:textId="77777777" w:rsidR="00925293" w:rsidRPr="00F327ED" w:rsidRDefault="00925293" w:rsidP="00657727">
      <w:pPr>
        <w:pStyle w:val="af0"/>
        <w:shd w:val="clear" w:color="auto" w:fill="FFFFFF"/>
        <w:spacing w:before="0" w:beforeAutospacing="0" w:after="0" w:afterAutospacing="0"/>
        <w:rPr>
          <w:color w:val="000000"/>
          <w:sz w:val="28"/>
          <w:szCs w:val="28"/>
          <w:shd w:val="clear" w:color="auto" w:fill="FFFFFF"/>
        </w:rPr>
      </w:pPr>
    </w:p>
    <w:p w14:paraId="4E9125CC" w14:textId="77777777" w:rsidR="00925293" w:rsidRPr="00F327ED" w:rsidRDefault="00925293" w:rsidP="00657727">
      <w:pPr>
        <w:pStyle w:val="af0"/>
        <w:shd w:val="clear" w:color="auto" w:fill="FFFFFF"/>
        <w:spacing w:before="0" w:beforeAutospacing="0" w:after="0" w:afterAutospacing="0"/>
        <w:rPr>
          <w:color w:val="000000"/>
          <w:sz w:val="28"/>
          <w:szCs w:val="28"/>
          <w:shd w:val="clear" w:color="auto" w:fill="FFFFFF"/>
        </w:rPr>
      </w:pPr>
    </w:p>
    <w:p w14:paraId="5E8AAEAC" w14:textId="77777777" w:rsidR="00925293" w:rsidRPr="00F327ED" w:rsidRDefault="00925293" w:rsidP="00657727">
      <w:pPr>
        <w:pStyle w:val="af0"/>
        <w:shd w:val="clear" w:color="auto" w:fill="FFFFFF"/>
        <w:spacing w:before="0" w:beforeAutospacing="0" w:after="0" w:afterAutospacing="0"/>
        <w:rPr>
          <w:color w:val="000000"/>
          <w:sz w:val="28"/>
          <w:szCs w:val="28"/>
          <w:shd w:val="clear" w:color="auto" w:fill="FFFFFF"/>
        </w:rPr>
      </w:pPr>
    </w:p>
    <w:p w14:paraId="268719CE" w14:textId="77777777" w:rsidR="00925293" w:rsidRPr="00F327ED" w:rsidRDefault="00925293" w:rsidP="00657727">
      <w:pPr>
        <w:pStyle w:val="af0"/>
        <w:shd w:val="clear" w:color="auto" w:fill="FFFFFF"/>
        <w:spacing w:before="0" w:beforeAutospacing="0" w:after="0" w:afterAutospacing="0"/>
        <w:rPr>
          <w:color w:val="000000"/>
          <w:sz w:val="28"/>
          <w:szCs w:val="28"/>
          <w:shd w:val="clear" w:color="auto" w:fill="FFFFFF"/>
        </w:rPr>
      </w:pPr>
    </w:p>
    <w:p w14:paraId="18765ED6" w14:textId="77777777" w:rsidR="00925293" w:rsidRDefault="00925293" w:rsidP="00657727">
      <w:pPr>
        <w:pStyle w:val="af0"/>
        <w:shd w:val="clear" w:color="auto" w:fill="FFFFFF"/>
        <w:spacing w:before="0" w:beforeAutospacing="0" w:after="0" w:afterAutospacing="0"/>
        <w:rPr>
          <w:color w:val="000000"/>
          <w:sz w:val="28"/>
          <w:szCs w:val="28"/>
          <w:shd w:val="clear" w:color="auto" w:fill="FFFFFF"/>
        </w:rPr>
      </w:pPr>
    </w:p>
    <w:p w14:paraId="2E7309BB" w14:textId="77777777" w:rsidR="00657727" w:rsidRDefault="00657727">
      <w:pPr>
        <w:spacing w:after="160" w:line="259" w:lineRule="auto"/>
        <w:rPr>
          <w:sz w:val="28"/>
          <w:szCs w:val="28"/>
        </w:rPr>
      </w:pPr>
      <w:r>
        <w:rPr>
          <w:sz w:val="28"/>
          <w:szCs w:val="28"/>
        </w:rPr>
        <w:br w:type="page"/>
      </w:r>
    </w:p>
    <w:p w14:paraId="0E490947" w14:textId="77777777" w:rsidR="00657727" w:rsidRDefault="00657727" w:rsidP="00657727">
      <w:pPr>
        <w:spacing w:line="360" w:lineRule="auto"/>
        <w:ind w:firstLine="709"/>
        <w:jc w:val="center"/>
        <w:rPr>
          <w:sz w:val="28"/>
          <w:szCs w:val="28"/>
          <w:lang w:val="en-US"/>
        </w:rPr>
      </w:pPr>
      <w:r w:rsidRPr="008F1D2F">
        <w:rPr>
          <w:sz w:val="28"/>
          <w:szCs w:val="28"/>
        </w:rPr>
        <w:t>СПИСОК ИСПОЛЬЗОВАННЫХ ИСТОЧНИКОВ</w:t>
      </w:r>
    </w:p>
    <w:p w14:paraId="757D7C96"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Агаркова Л.В. Управление финансовыми рисками корпорация / Л.В. Агаркова // Аллея науки. 2022. Т. 4. № 1 (17). - С. 561-564.</w:t>
      </w:r>
    </w:p>
    <w:p w14:paraId="6A218259"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 xml:space="preserve">Анализ финансового состояния - метод краткосрочного финансового планирования / А. Р. Закирова, Г. С. </w:t>
      </w:r>
      <w:proofErr w:type="spellStart"/>
      <w:r w:rsidRPr="005A4A1D">
        <w:rPr>
          <w:rFonts w:eastAsia="Calibri"/>
          <w:sz w:val="28"/>
          <w:szCs w:val="22"/>
          <w:lang w:eastAsia="en-US"/>
        </w:rPr>
        <w:t>Клычова</w:t>
      </w:r>
      <w:proofErr w:type="spellEnd"/>
      <w:r w:rsidRPr="005A4A1D">
        <w:rPr>
          <w:rFonts w:eastAsia="Calibri"/>
          <w:sz w:val="28"/>
          <w:szCs w:val="22"/>
          <w:lang w:eastAsia="en-US"/>
        </w:rPr>
        <w:t xml:space="preserve">, Л. М. </w:t>
      </w:r>
      <w:proofErr w:type="spellStart"/>
      <w:r w:rsidRPr="005A4A1D">
        <w:rPr>
          <w:rFonts w:eastAsia="Calibri"/>
          <w:sz w:val="28"/>
          <w:szCs w:val="22"/>
          <w:lang w:eastAsia="en-US"/>
        </w:rPr>
        <w:t>Мавлиева</w:t>
      </w:r>
      <w:proofErr w:type="spellEnd"/>
      <w:r w:rsidRPr="005A4A1D">
        <w:rPr>
          <w:rFonts w:eastAsia="Calibri"/>
          <w:sz w:val="28"/>
          <w:szCs w:val="22"/>
          <w:lang w:eastAsia="en-US"/>
        </w:rPr>
        <w:t xml:space="preserve">, А. Р. Юсупова // Профессия бухгалтера - важнейший инструмент эффективного управления сельскохозяйственным производством: сборник научных трудов по материалам VIII Международной научно-практической конференции, посвященной памяти профессора В.П. Петрова, Казань, 19 мая 2020 года. - Казань: Казанский государственный аграрный университет, 2020. - С. 72-79.  EDN: </w:t>
      </w:r>
      <w:proofErr w:type="gramStart"/>
      <w:r w:rsidRPr="005A4A1D">
        <w:rPr>
          <w:rFonts w:eastAsia="Calibri"/>
          <w:sz w:val="28"/>
          <w:szCs w:val="22"/>
          <w:lang w:eastAsia="en-US"/>
        </w:rPr>
        <w:t>JJVVTX  ▼</w:t>
      </w:r>
      <w:proofErr w:type="gramEnd"/>
      <w:r w:rsidRPr="005A4A1D">
        <w:rPr>
          <w:rFonts w:eastAsia="Calibri"/>
          <w:sz w:val="28"/>
          <w:szCs w:val="22"/>
          <w:lang w:eastAsia="en-US"/>
        </w:rPr>
        <w:t xml:space="preserve"> Контекст</w:t>
      </w:r>
      <w:r w:rsidRPr="005A4A1D">
        <w:rPr>
          <w:rFonts w:eastAsia="Calibri"/>
          <w:sz w:val="28"/>
          <w:szCs w:val="22"/>
          <w:lang w:eastAsia="en-US"/>
        </w:rPr>
        <w:tab/>
      </w:r>
    </w:p>
    <w:p w14:paraId="229273EA"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 xml:space="preserve">Анализ финансового состояния организации (на примере ООО "Маяк" Балтасинского района РТ) / Л. М. </w:t>
      </w:r>
      <w:proofErr w:type="spellStart"/>
      <w:r w:rsidRPr="005A4A1D">
        <w:rPr>
          <w:rFonts w:eastAsia="Calibri"/>
          <w:sz w:val="28"/>
          <w:szCs w:val="22"/>
          <w:lang w:eastAsia="en-US"/>
        </w:rPr>
        <w:t>Мавлиева</w:t>
      </w:r>
      <w:proofErr w:type="spellEnd"/>
      <w:r w:rsidRPr="005A4A1D">
        <w:rPr>
          <w:rFonts w:eastAsia="Calibri"/>
          <w:sz w:val="28"/>
          <w:szCs w:val="22"/>
          <w:lang w:eastAsia="en-US"/>
        </w:rPr>
        <w:t xml:space="preserve">, М. М. Низамутдинов, А. Т. Исхаков, А. В. Мерзлякова // Актуальные проблемы бухгалтерского учета и аудита в условиях стратегического развития экономики: Сборник научных трудов по материалам Всероссийской (национальной) научно-практической конференции молодых ученых, Казань, 20 мая 2020 года. - Казань: Казанский государственный аграрный университет, 2020. - С. 103-108.  EDN: </w:t>
      </w:r>
      <w:proofErr w:type="gramStart"/>
      <w:r w:rsidRPr="005A4A1D">
        <w:rPr>
          <w:rFonts w:eastAsia="Calibri"/>
          <w:sz w:val="28"/>
          <w:szCs w:val="22"/>
          <w:lang w:eastAsia="en-US"/>
        </w:rPr>
        <w:t>DHOOBM  ▼</w:t>
      </w:r>
      <w:proofErr w:type="gramEnd"/>
      <w:r w:rsidRPr="005A4A1D">
        <w:rPr>
          <w:rFonts w:eastAsia="Calibri"/>
          <w:sz w:val="28"/>
          <w:szCs w:val="22"/>
          <w:lang w:eastAsia="en-US"/>
        </w:rPr>
        <w:t xml:space="preserve"> Контекст</w:t>
      </w:r>
      <w:r w:rsidRPr="005A4A1D">
        <w:rPr>
          <w:rFonts w:eastAsia="Calibri"/>
          <w:sz w:val="28"/>
          <w:szCs w:val="22"/>
          <w:lang w:eastAsia="en-US"/>
        </w:rPr>
        <w:tab/>
      </w:r>
    </w:p>
    <w:p w14:paraId="67759AD7"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 xml:space="preserve">Астраханцева И.А., </w:t>
      </w:r>
      <w:proofErr w:type="spellStart"/>
      <w:r w:rsidRPr="005A4A1D">
        <w:rPr>
          <w:rFonts w:eastAsia="Calibri"/>
          <w:sz w:val="28"/>
          <w:szCs w:val="22"/>
          <w:lang w:eastAsia="en-US"/>
        </w:rPr>
        <w:t>Коюпченко</w:t>
      </w:r>
      <w:proofErr w:type="spellEnd"/>
      <w:r w:rsidRPr="005A4A1D">
        <w:rPr>
          <w:rFonts w:eastAsia="Calibri"/>
          <w:sz w:val="28"/>
          <w:szCs w:val="22"/>
          <w:lang w:eastAsia="en-US"/>
        </w:rPr>
        <w:t xml:space="preserve"> И.Н. Финансовая аналитика риск-менеджмента: обобщение и развитие опыта // Финансовая аналитика: проблемы и решения. – 2021. - № 25. - С. 55 - 67</w:t>
      </w:r>
    </w:p>
    <w:p w14:paraId="25C22B35"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 xml:space="preserve">Бланк И.А. Управление финансовыми рисками. Учеб. курс. - 6-е изд., </w:t>
      </w:r>
      <w:proofErr w:type="spellStart"/>
      <w:r w:rsidRPr="005A4A1D">
        <w:rPr>
          <w:rFonts w:eastAsia="Calibri"/>
          <w:sz w:val="28"/>
          <w:szCs w:val="22"/>
          <w:lang w:eastAsia="en-US"/>
        </w:rPr>
        <w:t>перераб</w:t>
      </w:r>
      <w:proofErr w:type="spellEnd"/>
      <w:proofErr w:type="gramStart"/>
      <w:r w:rsidRPr="005A4A1D">
        <w:rPr>
          <w:rFonts w:eastAsia="Calibri"/>
          <w:sz w:val="28"/>
          <w:szCs w:val="22"/>
          <w:lang w:eastAsia="en-US"/>
        </w:rPr>
        <w:t>.</w:t>
      </w:r>
      <w:proofErr w:type="gramEnd"/>
      <w:r w:rsidRPr="005A4A1D">
        <w:rPr>
          <w:rFonts w:eastAsia="Calibri"/>
          <w:sz w:val="28"/>
          <w:szCs w:val="22"/>
          <w:lang w:eastAsia="en-US"/>
        </w:rPr>
        <w:t xml:space="preserve"> и доп. - К.: Эльга, Ника-Центр, 2023. - 582 с.</w:t>
      </w:r>
    </w:p>
    <w:p w14:paraId="250068D2"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Борисова Е.Р. Проблемы методологического обоснования управления финансовыми рисками / Е.Р. Борисова // Вестник Российского университета кооперации. 2022. № 4 (30). - С. 18-20.</w:t>
      </w:r>
    </w:p>
    <w:p w14:paraId="1BC20E97"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Бурыкин А.Д., Костоева Е.Х. Организация риск-менеджмента на предприятии // Вестник научных конференций. - 2020. - № 4. - С. 29 – 31</w:t>
      </w:r>
    </w:p>
    <w:p w14:paraId="7EB68993"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Васильева Е.Е. Актуальные проблемы риск-менеджмента в России // Инновационная наука. - 2021. - № 6. - С. 54 – 56</w:t>
      </w:r>
    </w:p>
    <w:p w14:paraId="3BC8BA9F"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 xml:space="preserve">Винникова М.В. Управление финансовыми рисками в условиях финансово – экономической нестабильности / М.В. Винников // Центральный научный вестник. 2022. Т. 2. № 24s (41s). - С. 9-10. </w:t>
      </w:r>
    </w:p>
    <w:p w14:paraId="1EAC4719"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Выонг</w:t>
      </w:r>
      <w:proofErr w:type="spellEnd"/>
      <w:r w:rsidRPr="005A4A1D">
        <w:rPr>
          <w:rFonts w:eastAsia="Calibri"/>
          <w:sz w:val="28"/>
          <w:szCs w:val="22"/>
          <w:lang w:eastAsia="en-US"/>
        </w:rPr>
        <w:t xml:space="preserve"> Х.Б. Количественные методы в риск-менеджменте // Актуальные вопросы экономических наук. - 2021. - № 1. - С. 42 - 47</w:t>
      </w:r>
    </w:p>
    <w:p w14:paraId="52303BAF"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Гармаева</w:t>
      </w:r>
      <w:proofErr w:type="spellEnd"/>
      <w:r w:rsidRPr="005A4A1D">
        <w:rPr>
          <w:rFonts w:eastAsia="Calibri"/>
          <w:sz w:val="28"/>
          <w:szCs w:val="22"/>
          <w:lang w:eastAsia="en-US"/>
        </w:rPr>
        <w:t xml:space="preserve"> Э. Ц. Проблемы управления финансовыми рисками / Э.Ц. </w:t>
      </w:r>
      <w:proofErr w:type="spellStart"/>
      <w:r w:rsidRPr="005A4A1D">
        <w:rPr>
          <w:rFonts w:eastAsia="Calibri"/>
          <w:sz w:val="28"/>
          <w:szCs w:val="22"/>
          <w:lang w:eastAsia="en-US"/>
        </w:rPr>
        <w:t>Гармаева</w:t>
      </w:r>
      <w:proofErr w:type="spellEnd"/>
      <w:r w:rsidRPr="005A4A1D">
        <w:rPr>
          <w:rFonts w:eastAsia="Calibri"/>
          <w:sz w:val="28"/>
          <w:szCs w:val="22"/>
          <w:lang w:eastAsia="en-US"/>
        </w:rPr>
        <w:t xml:space="preserve"> // Модернизация экономики: проблемы и перспективы: материалы Международной научно-практической конференции – Улан-Удэ. 2023. - С 30–33</w:t>
      </w:r>
    </w:p>
    <w:p w14:paraId="1F6E8BDB"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Голубева С.С., Рзаева Л.Р. Особенности формирования системы риск-менеджмента предприятия // Бизнес и стратегии. - 2020. - № 3. - С. 26 - 30</w:t>
      </w:r>
    </w:p>
    <w:p w14:paraId="6EF81DE2"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Дарибекова</w:t>
      </w:r>
      <w:proofErr w:type="spellEnd"/>
      <w:r w:rsidRPr="005A4A1D">
        <w:rPr>
          <w:rFonts w:eastAsia="Calibri"/>
          <w:sz w:val="28"/>
          <w:szCs w:val="22"/>
          <w:lang w:eastAsia="en-US"/>
        </w:rPr>
        <w:t xml:space="preserve"> А.С. Методы минимизации финансовых рисков / А.С. </w:t>
      </w:r>
      <w:proofErr w:type="spellStart"/>
      <w:r w:rsidRPr="005A4A1D">
        <w:rPr>
          <w:rFonts w:eastAsia="Calibri"/>
          <w:sz w:val="28"/>
          <w:szCs w:val="22"/>
          <w:lang w:eastAsia="en-US"/>
        </w:rPr>
        <w:t>Дарибекова</w:t>
      </w:r>
      <w:proofErr w:type="spellEnd"/>
      <w:r w:rsidRPr="005A4A1D">
        <w:rPr>
          <w:rFonts w:eastAsia="Calibri"/>
          <w:sz w:val="28"/>
          <w:szCs w:val="22"/>
          <w:lang w:eastAsia="en-US"/>
        </w:rPr>
        <w:t xml:space="preserve"> // Актуальные проблемы современности. 2022. № 3 (17). - С. 91-95.</w:t>
      </w:r>
    </w:p>
    <w:p w14:paraId="3F9F5253"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Дырин</w:t>
      </w:r>
      <w:proofErr w:type="spellEnd"/>
      <w:r w:rsidRPr="005A4A1D">
        <w:rPr>
          <w:rFonts w:eastAsia="Calibri"/>
          <w:sz w:val="28"/>
          <w:szCs w:val="22"/>
          <w:lang w:eastAsia="en-US"/>
        </w:rPr>
        <w:t xml:space="preserve"> С. П. Оценка инвестиционных рисков предприятия / С.П. </w:t>
      </w:r>
      <w:proofErr w:type="spellStart"/>
      <w:r w:rsidRPr="005A4A1D">
        <w:rPr>
          <w:rFonts w:eastAsia="Calibri"/>
          <w:sz w:val="28"/>
          <w:szCs w:val="22"/>
          <w:lang w:eastAsia="en-US"/>
        </w:rPr>
        <w:t>Дырин</w:t>
      </w:r>
      <w:proofErr w:type="spellEnd"/>
      <w:r w:rsidRPr="005A4A1D">
        <w:rPr>
          <w:rFonts w:eastAsia="Calibri"/>
          <w:sz w:val="28"/>
          <w:szCs w:val="22"/>
          <w:lang w:eastAsia="en-US"/>
        </w:rPr>
        <w:t xml:space="preserve"> // Интеграция образования. – 2023. - № 3. – с. 116-117</w:t>
      </w:r>
    </w:p>
    <w:p w14:paraId="5E26114B"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Есипова Г.А. Теоретические основы антикризисного управления финансовой устойчивостью предприятия / Г.А. Есипова // Вестник университета Туран. 2022. № 2 (24). - С. 99-101.</w:t>
      </w:r>
    </w:p>
    <w:p w14:paraId="75724D99"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Жамьянова</w:t>
      </w:r>
      <w:proofErr w:type="spellEnd"/>
      <w:r w:rsidRPr="005A4A1D">
        <w:rPr>
          <w:rFonts w:eastAsia="Calibri"/>
          <w:sz w:val="28"/>
          <w:szCs w:val="22"/>
          <w:lang w:eastAsia="en-US"/>
        </w:rPr>
        <w:t xml:space="preserve"> С.В. Стратегическое управление финансовыми рисками / С.В. </w:t>
      </w:r>
      <w:proofErr w:type="spellStart"/>
      <w:r w:rsidRPr="005A4A1D">
        <w:rPr>
          <w:rFonts w:eastAsia="Calibri"/>
          <w:sz w:val="28"/>
          <w:szCs w:val="22"/>
          <w:lang w:eastAsia="en-US"/>
        </w:rPr>
        <w:t>Жамьянова</w:t>
      </w:r>
      <w:proofErr w:type="spellEnd"/>
      <w:r w:rsidRPr="005A4A1D">
        <w:rPr>
          <w:rFonts w:eastAsia="Calibri"/>
          <w:sz w:val="28"/>
          <w:szCs w:val="22"/>
          <w:lang w:eastAsia="en-US"/>
        </w:rPr>
        <w:t xml:space="preserve"> // Актуальные проблемы авиации и космонавтики. 2022. Т. 3. № 13. - С. 356-358.</w:t>
      </w:r>
      <w:r w:rsidRPr="005A4A1D">
        <w:rPr>
          <w:rFonts w:eastAsia="Calibri"/>
          <w:sz w:val="28"/>
          <w:szCs w:val="22"/>
          <w:lang w:eastAsia="en-US"/>
        </w:rPr>
        <w:tab/>
      </w:r>
    </w:p>
    <w:p w14:paraId="3D17E13D"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Зленко А.С. Различные подходы к определению риска в системе риск-менеджмента // Современные тенденции развития науки и технологий. - 2021. - № 11. - С. 58 - 62</w:t>
      </w:r>
    </w:p>
    <w:p w14:paraId="5828C856"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Игнатов А.В. Анализ финансового состояния предприятия /А.В. Игнатов // Финансовый менеджмент. - 2023. - № 4. - С. 3 -20.</w:t>
      </w:r>
    </w:p>
    <w:p w14:paraId="2F9A69A7"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Иманкулов А.А. Популярные методы оценки и управления процентными рисками / А.А. Иманкулов // Санкт-Петербургский Государственный Экономический Университет, 2022. № 65-1. - С. 24-26</w:t>
      </w:r>
    </w:p>
    <w:p w14:paraId="51D40069"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 xml:space="preserve">Исхаков, А. Т. Оценка ликвидности и платежеспособности организации на основании бухгалтерских данных / А. Т. Исхаков, Г. Ф. Зарипова // Профессия бухгалтера - важнейший инструмент эффективного управления сельскохозяйственным производством: Сборник научный трудов по материалам VII Международной научно-практической конференции, посвященной памяти проф. В.П. Петрова, Казань, 21-22 мая 2019 года. - Казань: Казанский государственный аграрный университет, 2019. - С. 103-107.  EDN: </w:t>
      </w:r>
      <w:proofErr w:type="gramStart"/>
      <w:r w:rsidRPr="005A4A1D">
        <w:rPr>
          <w:rFonts w:eastAsia="Calibri"/>
          <w:sz w:val="28"/>
          <w:szCs w:val="22"/>
          <w:lang w:eastAsia="en-US"/>
        </w:rPr>
        <w:t>MXILVV  ▼</w:t>
      </w:r>
      <w:proofErr w:type="gramEnd"/>
      <w:r w:rsidRPr="005A4A1D">
        <w:rPr>
          <w:rFonts w:eastAsia="Calibri"/>
          <w:sz w:val="28"/>
          <w:szCs w:val="22"/>
          <w:lang w:eastAsia="en-US"/>
        </w:rPr>
        <w:t xml:space="preserve"> Контекст</w:t>
      </w:r>
      <w:r w:rsidRPr="005A4A1D">
        <w:rPr>
          <w:rFonts w:eastAsia="Calibri"/>
          <w:sz w:val="28"/>
          <w:szCs w:val="22"/>
          <w:lang w:eastAsia="en-US"/>
        </w:rPr>
        <w:tab/>
      </w:r>
    </w:p>
    <w:p w14:paraId="4D20A6B1"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Киселева И.А. Методы оценки валютного риска / И.А. Киселева // Российский экономический университет им. Г.В. Плеханова, Москва. 2022. №57-3. – С. 31-37</w:t>
      </w:r>
    </w:p>
    <w:p w14:paraId="78A7B960"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Клычова</w:t>
      </w:r>
      <w:proofErr w:type="spellEnd"/>
      <w:r w:rsidRPr="005A4A1D">
        <w:rPr>
          <w:rFonts w:eastAsia="Calibri"/>
          <w:sz w:val="28"/>
          <w:szCs w:val="22"/>
          <w:lang w:eastAsia="en-US"/>
        </w:rPr>
        <w:t xml:space="preserve">, А. С. Методики оценки финансового состояния / А. С. </w:t>
      </w:r>
      <w:proofErr w:type="spellStart"/>
      <w:r w:rsidRPr="005A4A1D">
        <w:rPr>
          <w:rFonts w:eastAsia="Calibri"/>
          <w:sz w:val="28"/>
          <w:szCs w:val="22"/>
          <w:lang w:eastAsia="en-US"/>
        </w:rPr>
        <w:t>Клычова</w:t>
      </w:r>
      <w:proofErr w:type="spellEnd"/>
      <w:r w:rsidRPr="005A4A1D">
        <w:rPr>
          <w:rFonts w:eastAsia="Calibri"/>
          <w:sz w:val="28"/>
          <w:szCs w:val="22"/>
          <w:lang w:eastAsia="en-US"/>
        </w:rPr>
        <w:t xml:space="preserve">, В. А. </w:t>
      </w:r>
      <w:proofErr w:type="spellStart"/>
      <w:r w:rsidRPr="005A4A1D">
        <w:rPr>
          <w:rFonts w:eastAsia="Calibri"/>
          <w:sz w:val="28"/>
          <w:szCs w:val="22"/>
          <w:lang w:eastAsia="en-US"/>
        </w:rPr>
        <w:t>Михопарова</w:t>
      </w:r>
      <w:proofErr w:type="spellEnd"/>
      <w:r w:rsidRPr="005A4A1D">
        <w:rPr>
          <w:rFonts w:eastAsia="Calibri"/>
          <w:sz w:val="28"/>
          <w:szCs w:val="22"/>
          <w:lang w:eastAsia="en-US"/>
        </w:rPr>
        <w:t xml:space="preserve">, С. Ф. Гирфанов // Профессия бухгалтера - важнейший инструмент эффективного управления сельскохозяйственным производством: сборник научных трудов по материалам III Международной научно-практической конференции, посвященной памяти профессора В.П. Петрова, Казань, 28 октября 2014 года. - Казань: Казанский государственный аграрный университет, 2015. - С. 180-182.  EDN: </w:t>
      </w:r>
      <w:proofErr w:type="gramStart"/>
      <w:r w:rsidRPr="005A4A1D">
        <w:rPr>
          <w:rFonts w:eastAsia="Calibri"/>
          <w:sz w:val="28"/>
          <w:szCs w:val="22"/>
          <w:lang w:eastAsia="en-US"/>
        </w:rPr>
        <w:t>VQRUHD  ▼</w:t>
      </w:r>
      <w:proofErr w:type="gramEnd"/>
      <w:r w:rsidRPr="005A4A1D">
        <w:rPr>
          <w:rFonts w:eastAsia="Calibri"/>
          <w:sz w:val="28"/>
          <w:szCs w:val="22"/>
          <w:lang w:eastAsia="en-US"/>
        </w:rPr>
        <w:t xml:space="preserve"> Контекст</w:t>
      </w:r>
    </w:p>
    <w:p w14:paraId="557F995A"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Клычова</w:t>
      </w:r>
      <w:proofErr w:type="spellEnd"/>
      <w:r w:rsidRPr="005A4A1D">
        <w:rPr>
          <w:rFonts w:eastAsia="Calibri"/>
          <w:sz w:val="28"/>
          <w:szCs w:val="22"/>
          <w:lang w:eastAsia="en-US"/>
        </w:rPr>
        <w:t xml:space="preserve">, А. С. Финансовое состояние организации / А. С. </w:t>
      </w:r>
      <w:proofErr w:type="spellStart"/>
      <w:r w:rsidRPr="005A4A1D">
        <w:rPr>
          <w:rFonts w:eastAsia="Calibri"/>
          <w:sz w:val="28"/>
          <w:szCs w:val="22"/>
          <w:lang w:eastAsia="en-US"/>
        </w:rPr>
        <w:t>Клычова</w:t>
      </w:r>
      <w:proofErr w:type="spellEnd"/>
      <w:r w:rsidRPr="005A4A1D">
        <w:rPr>
          <w:rFonts w:eastAsia="Calibri"/>
          <w:sz w:val="28"/>
          <w:szCs w:val="22"/>
          <w:lang w:eastAsia="en-US"/>
        </w:rPr>
        <w:t xml:space="preserve">, В. А. </w:t>
      </w:r>
      <w:proofErr w:type="spellStart"/>
      <w:r w:rsidRPr="005A4A1D">
        <w:rPr>
          <w:rFonts w:eastAsia="Calibri"/>
          <w:sz w:val="28"/>
          <w:szCs w:val="22"/>
          <w:lang w:eastAsia="en-US"/>
        </w:rPr>
        <w:t>Михопарова</w:t>
      </w:r>
      <w:proofErr w:type="spellEnd"/>
      <w:r w:rsidRPr="005A4A1D">
        <w:rPr>
          <w:rFonts w:eastAsia="Calibri"/>
          <w:sz w:val="28"/>
          <w:szCs w:val="22"/>
          <w:lang w:eastAsia="en-US"/>
        </w:rPr>
        <w:t xml:space="preserve">, С. Ф. Гирфанов // Профессия бухгалтера - важнейший инструмент эффективного управления сельскохозяйственным производством: сборник научных трудов по материалам III Международной научно-практической конференции, посвященной памяти профессора В.П. Петрова, Казань, 28 октября 2014 года. - Казань: Казанский государственный аграрный университет, 2015. - С. 172-177.  EDN: </w:t>
      </w:r>
      <w:proofErr w:type="gramStart"/>
      <w:r w:rsidRPr="005A4A1D">
        <w:rPr>
          <w:rFonts w:eastAsia="Calibri"/>
          <w:sz w:val="28"/>
          <w:szCs w:val="22"/>
          <w:lang w:eastAsia="en-US"/>
        </w:rPr>
        <w:t>VQRUHN  ▼</w:t>
      </w:r>
      <w:proofErr w:type="gramEnd"/>
      <w:r w:rsidRPr="005A4A1D">
        <w:rPr>
          <w:rFonts w:eastAsia="Calibri"/>
          <w:sz w:val="28"/>
          <w:szCs w:val="22"/>
          <w:lang w:eastAsia="en-US"/>
        </w:rPr>
        <w:t xml:space="preserve"> Контекст</w:t>
      </w:r>
    </w:p>
    <w:p w14:paraId="1B2AE6BE"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Кожухина</w:t>
      </w:r>
      <w:proofErr w:type="spellEnd"/>
      <w:r w:rsidRPr="005A4A1D">
        <w:rPr>
          <w:rFonts w:eastAsia="Calibri"/>
          <w:sz w:val="28"/>
          <w:szCs w:val="22"/>
          <w:lang w:eastAsia="en-US"/>
        </w:rPr>
        <w:t xml:space="preserve"> К.А. Анализ подходов к управлению рисками на предприятиях // Ученые записки Санкт-Петербургского университета технологий управления и экономики. - 2021. - № 1. - С. 61 - 68</w:t>
      </w:r>
    </w:p>
    <w:p w14:paraId="57E2C0B8"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 xml:space="preserve">Концептуальные основы корпоративного управления / А. Р. Закирова, Г. С. </w:t>
      </w:r>
      <w:proofErr w:type="spellStart"/>
      <w:r w:rsidRPr="005A4A1D">
        <w:rPr>
          <w:rFonts w:eastAsia="Calibri"/>
          <w:sz w:val="28"/>
          <w:szCs w:val="22"/>
          <w:lang w:eastAsia="en-US"/>
        </w:rPr>
        <w:t>Клычова</w:t>
      </w:r>
      <w:proofErr w:type="spellEnd"/>
      <w:r w:rsidRPr="005A4A1D">
        <w:rPr>
          <w:rFonts w:eastAsia="Calibri"/>
          <w:sz w:val="28"/>
          <w:szCs w:val="22"/>
          <w:lang w:eastAsia="en-US"/>
        </w:rPr>
        <w:t xml:space="preserve">, Л. М. </w:t>
      </w:r>
      <w:proofErr w:type="spellStart"/>
      <w:r w:rsidRPr="005A4A1D">
        <w:rPr>
          <w:rFonts w:eastAsia="Calibri"/>
          <w:sz w:val="28"/>
          <w:szCs w:val="22"/>
          <w:lang w:eastAsia="en-US"/>
        </w:rPr>
        <w:t>Мавлиева</w:t>
      </w:r>
      <w:proofErr w:type="spellEnd"/>
      <w:r w:rsidRPr="005A4A1D">
        <w:rPr>
          <w:rFonts w:eastAsia="Calibri"/>
          <w:sz w:val="28"/>
          <w:szCs w:val="22"/>
          <w:lang w:eastAsia="en-US"/>
        </w:rPr>
        <w:t xml:space="preserve">, А. Р. Юсупова // Профессия бухгалтера - важнейший инструмент эффективного управления сельскохозяйственным производством: Сборник научных трудов по материалам IX Международной научно-практической конференции, посвященной памяти профессора В.П. Петрова, Казань, 16-17 марта 2021 года. - Казань: Казанский государственный аграрный университет, 2021. - С. 62-69.  EDN: </w:t>
      </w:r>
      <w:proofErr w:type="gramStart"/>
      <w:r w:rsidRPr="005A4A1D">
        <w:rPr>
          <w:rFonts w:eastAsia="Calibri"/>
          <w:sz w:val="28"/>
          <w:szCs w:val="22"/>
          <w:lang w:eastAsia="en-US"/>
        </w:rPr>
        <w:t>ZGNCLB  ▼</w:t>
      </w:r>
      <w:proofErr w:type="gramEnd"/>
      <w:r w:rsidRPr="005A4A1D">
        <w:rPr>
          <w:rFonts w:eastAsia="Calibri"/>
          <w:sz w:val="28"/>
          <w:szCs w:val="22"/>
          <w:lang w:eastAsia="en-US"/>
        </w:rPr>
        <w:t xml:space="preserve"> Контекст</w:t>
      </w:r>
      <w:r w:rsidRPr="005A4A1D">
        <w:rPr>
          <w:rFonts w:eastAsia="Calibri"/>
          <w:sz w:val="28"/>
          <w:szCs w:val="22"/>
          <w:lang w:eastAsia="en-US"/>
        </w:rPr>
        <w:tab/>
      </w:r>
    </w:p>
    <w:p w14:paraId="31082770"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Криони</w:t>
      </w:r>
      <w:proofErr w:type="spellEnd"/>
      <w:r w:rsidRPr="005A4A1D">
        <w:rPr>
          <w:rFonts w:eastAsia="Calibri"/>
          <w:sz w:val="28"/>
          <w:szCs w:val="22"/>
          <w:lang w:eastAsia="en-US"/>
        </w:rPr>
        <w:t xml:space="preserve"> О.В. Теоретические аспекты управления финансовыми рисками / О.В. </w:t>
      </w:r>
      <w:proofErr w:type="spellStart"/>
      <w:r w:rsidRPr="005A4A1D">
        <w:rPr>
          <w:rFonts w:eastAsia="Calibri"/>
          <w:sz w:val="28"/>
          <w:szCs w:val="22"/>
          <w:lang w:eastAsia="en-US"/>
        </w:rPr>
        <w:t>Криони</w:t>
      </w:r>
      <w:proofErr w:type="spellEnd"/>
      <w:r w:rsidRPr="005A4A1D">
        <w:rPr>
          <w:rFonts w:eastAsia="Calibri"/>
          <w:sz w:val="28"/>
          <w:szCs w:val="22"/>
          <w:lang w:eastAsia="en-US"/>
        </w:rPr>
        <w:t>, П.В. Артемьев // Наука среди нас. 2022. № 1 (5). - С. 310-314.</w:t>
      </w:r>
    </w:p>
    <w:p w14:paraId="20DDD04D"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Леонова Н.Г. Финансовые риски и новые информационные технологии / Н.Г. Леонова // Наука и бизнес: пути развития. 2022. № 3 (81). - С. 62-64.</w:t>
      </w:r>
    </w:p>
    <w:p w14:paraId="788CE0ED"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Лукьяненко А.В. Управление финансовыми рисками предприятия / А.В. Лукьяненко // ФБГОУ ВПО «</w:t>
      </w:r>
      <w:proofErr w:type="spellStart"/>
      <w:r w:rsidRPr="005A4A1D">
        <w:rPr>
          <w:rFonts w:eastAsia="Calibri"/>
          <w:sz w:val="28"/>
          <w:szCs w:val="22"/>
          <w:lang w:eastAsia="en-US"/>
        </w:rPr>
        <w:t>ВладиАгрофирма</w:t>
      </w:r>
      <w:proofErr w:type="spellEnd"/>
      <w:r w:rsidRPr="005A4A1D">
        <w:rPr>
          <w:rFonts w:eastAsia="Calibri"/>
          <w:sz w:val="28"/>
          <w:szCs w:val="22"/>
          <w:lang w:eastAsia="en-US"/>
        </w:rPr>
        <w:t xml:space="preserve"> </w:t>
      </w:r>
      <w:proofErr w:type="spellStart"/>
      <w:r w:rsidRPr="005A4A1D">
        <w:rPr>
          <w:rFonts w:eastAsia="Calibri"/>
          <w:sz w:val="28"/>
          <w:szCs w:val="22"/>
          <w:lang w:eastAsia="en-US"/>
        </w:rPr>
        <w:t>Южнаяский</w:t>
      </w:r>
      <w:proofErr w:type="spellEnd"/>
      <w:r w:rsidRPr="005A4A1D">
        <w:rPr>
          <w:rFonts w:eastAsia="Calibri"/>
          <w:sz w:val="28"/>
          <w:szCs w:val="22"/>
          <w:lang w:eastAsia="en-US"/>
        </w:rPr>
        <w:t xml:space="preserve"> государственный университет экономики и сервиса», 2023. № 8 – С. 129-130</w:t>
      </w:r>
    </w:p>
    <w:p w14:paraId="4F9DE4D3"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Мавлиева</w:t>
      </w:r>
      <w:proofErr w:type="spellEnd"/>
      <w:r w:rsidRPr="005A4A1D">
        <w:rPr>
          <w:rFonts w:eastAsia="Calibri"/>
          <w:sz w:val="28"/>
          <w:szCs w:val="22"/>
          <w:lang w:eastAsia="en-US"/>
        </w:rPr>
        <w:t xml:space="preserve">, Л. М. Анализ эффективного использования внеоборотных активов организации / Л. М. </w:t>
      </w:r>
      <w:proofErr w:type="spellStart"/>
      <w:r w:rsidRPr="005A4A1D">
        <w:rPr>
          <w:rFonts w:eastAsia="Calibri"/>
          <w:sz w:val="28"/>
          <w:szCs w:val="22"/>
          <w:lang w:eastAsia="en-US"/>
        </w:rPr>
        <w:t>Мавлиева</w:t>
      </w:r>
      <w:proofErr w:type="spellEnd"/>
      <w:r w:rsidRPr="005A4A1D">
        <w:rPr>
          <w:rFonts w:eastAsia="Calibri"/>
          <w:sz w:val="28"/>
          <w:szCs w:val="22"/>
          <w:lang w:eastAsia="en-US"/>
        </w:rPr>
        <w:t xml:space="preserve">, Р. Р. Сагитов, Г. Х. Валиева // Профессия бухгалтера - важнейший инструмент эффективного управления сельскохозяйственным производством: Сборник научных трудов по материалам VI Международной научно-практической конференции, посвященной памяти профессора В.П. Петрова, Казань, 17 апреля 2018 года. - Казань: Казанский государственный аграрный университет, 2018. - С. 120-123.  EDN: </w:t>
      </w:r>
      <w:proofErr w:type="gramStart"/>
      <w:r w:rsidRPr="005A4A1D">
        <w:rPr>
          <w:rFonts w:eastAsia="Calibri"/>
          <w:sz w:val="28"/>
          <w:szCs w:val="22"/>
          <w:lang w:eastAsia="en-US"/>
        </w:rPr>
        <w:t>JSVWPT  ▼</w:t>
      </w:r>
      <w:proofErr w:type="gramEnd"/>
      <w:r w:rsidRPr="005A4A1D">
        <w:rPr>
          <w:rFonts w:eastAsia="Calibri"/>
          <w:sz w:val="28"/>
          <w:szCs w:val="22"/>
          <w:lang w:eastAsia="en-US"/>
        </w:rPr>
        <w:t xml:space="preserve"> Контекст</w:t>
      </w:r>
      <w:r w:rsidRPr="005A4A1D">
        <w:rPr>
          <w:rFonts w:eastAsia="Calibri"/>
          <w:sz w:val="28"/>
          <w:szCs w:val="22"/>
          <w:lang w:eastAsia="en-US"/>
        </w:rPr>
        <w:tab/>
      </w:r>
    </w:p>
    <w:p w14:paraId="77604EE3"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Маслова Е.Ю. Основные принципы и методы управления финансовыми рисками / Е.Ю. Маслова // Инновационное развитие. 2022. № 12 (17). - С. 128-129.</w:t>
      </w:r>
    </w:p>
    <w:p w14:paraId="44BF4B4F"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Мирошникова А.Ю. Методы управления финансово – экономическими рисками / А.Ю. Мирошникова // Аллея науки. 2022. Т. 2. № 15. С. 169-171.</w:t>
      </w:r>
    </w:p>
    <w:p w14:paraId="79B8DE74"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Никитина Е.Н. Финансовые риски в производстве, способы защиты / Е.Н. Никитина // Инновационная наука в глобализующемся мире. 2022. Т. 2. № 1 (5). - С. 59-62.</w:t>
      </w:r>
    </w:p>
    <w:p w14:paraId="443AF04B"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 xml:space="preserve">Носова Ю.С. Финансовые риски предприятия в современных условиях / Ю.С. Носова // Научные труды </w:t>
      </w:r>
      <w:proofErr w:type="spellStart"/>
      <w:r w:rsidRPr="005A4A1D">
        <w:rPr>
          <w:rFonts w:eastAsia="Calibri"/>
          <w:sz w:val="28"/>
          <w:szCs w:val="22"/>
          <w:lang w:eastAsia="en-US"/>
        </w:rPr>
        <w:t>КубГТУ</w:t>
      </w:r>
      <w:proofErr w:type="spellEnd"/>
      <w:r w:rsidRPr="005A4A1D">
        <w:rPr>
          <w:rFonts w:eastAsia="Calibri"/>
          <w:sz w:val="28"/>
          <w:szCs w:val="22"/>
          <w:lang w:eastAsia="en-US"/>
        </w:rPr>
        <w:t xml:space="preserve">, №1, 2023. - С. 1-5 </w:t>
      </w:r>
    </w:p>
    <w:p w14:paraId="2421334E"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 xml:space="preserve">Павлова Л. Н. Финансовый менеджмент: учебник / Л. Н. </w:t>
      </w:r>
      <w:proofErr w:type="gramStart"/>
      <w:r w:rsidRPr="005A4A1D">
        <w:rPr>
          <w:rFonts w:eastAsia="Calibri"/>
          <w:sz w:val="28"/>
          <w:szCs w:val="22"/>
          <w:lang w:eastAsia="en-US"/>
        </w:rPr>
        <w:t>Павлова.–</w:t>
      </w:r>
      <w:proofErr w:type="gramEnd"/>
      <w:r w:rsidRPr="005A4A1D">
        <w:rPr>
          <w:rFonts w:eastAsia="Calibri"/>
          <w:sz w:val="28"/>
          <w:szCs w:val="22"/>
          <w:lang w:eastAsia="en-US"/>
        </w:rPr>
        <w:t xml:space="preserve"> М.: Юнити-Дана, 2023. — 273с.</w:t>
      </w:r>
    </w:p>
    <w:p w14:paraId="28BA0ACF"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Пинина</w:t>
      </w:r>
      <w:proofErr w:type="spellEnd"/>
      <w:r w:rsidRPr="005A4A1D">
        <w:rPr>
          <w:rFonts w:eastAsia="Calibri"/>
          <w:sz w:val="28"/>
          <w:szCs w:val="22"/>
          <w:lang w:eastAsia="en-US"/>
        </w:rPr>
        <w:t xml:space="preserve">, К. А. Методы и способы снижения финансовых рисков в организации / К. А. </w:t>
      </w:r>
      <w:proofErr w:type="spellStart"/>
      <w:r w:rsidRPr="005A4A1D">
        <w:rPr>
          <w:rFonts w:eastAsia="Calibri"/>
          <w:sz w:val="28"/>
          <w:szCs w:val="22"/>
          <w:lang w:eastAsia="en-US"/>
        </w:rPr>
        <w:t>Пинина</w:t>
      </w:r>
      <w:proofErr w:type="spellEnd"/>
      <w:r w:rsidRPr="005A4A1D">
        <w:rPr>
          <w:rFonts w:eastAsia="Calibri"/>
          <w:sz w:val="28"/>
          <w:szCs w:val="22"/>
          <w:lang w:eastAsia="en-US"/>
        </w:rPr>
        <w:t xml:space="preserve">, Д. Г. Гришина // Развитие бухгалтерского учета и аудита в условиях цифровой экономики: Сборник научных трудов по материалам Международной научно-практической конференции, Казань, 28-29 мая 2019 года. - Казань: Казанский государственный аграрный университет, 2019. - С. 277-282.  EDN: </w:t>
      </w:r>
      <w:proofErr w:type="gramStart"/>
      <w:r w:rsidRPr="005A4A1D">
        <w:rPr>
          <w:rFonts w:eastAsia="Calibri"/>
          <w:sz w:val="28"/>
          <w:szCs w:val="22"/>
          <w:lang w:eastAsia="en-US"/>
        </w:rPr>
        <w:t>YSLPPH  ▼</w:t>
      </w:r>
      <w:proofErr w:type="gramEnd"/>
      <w:r w:rsidRPr="005A4A1D">
        <w:rPr>
          <w:rFonts w:eastAsia="Calibri"/>
          <w:sz w:val="28"/>
          <w:szCs w:val="22"/>
          <w:lang w:eastAsia="en-US"/>
        </w:rPr>
        <w:t xml:space="preserve"> Контекст</w:t>
      </w:r>
      <w:r w:rsidRPr="005A4A1D">
        <w:rPr>
          <w:rFonts w:eastAsia="Calibri"/>
          <w:sz w:val="28"/>
          <w:szCs w:val="22"/>
          <w:lang w:eastAsia="en-US"/>
        </w:rPr>
        <w:tab/>
      </w:r>
    </w:p>
    <w:p w14:paraId="043D6804"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ab/>
      </w:r>
      <w:proofErr w:type="spellStart"/>
      <w:r w:rsidRPr="005A4A1D">
        <w:rPr>
          <w:rFonts w:eastAsia="Calibri"/>
          <w:sz w:val="28"/>
          <w:szCs w:val="22"/>
          <w:lang w:eastAsia="en-US"/>
        </w:rPr>
        <w:t>Пинина</w:t>
      </w:r>
      <w:proofErr w:type="spellEnd"/>
      <w:r w:rsidRPr="005A4A1D">
        <w:rPr>
          <w:rFonts w:eastAsia="Calibri"/>
          <w:sz w:val="28"/>
          <w:szCs w:val="22"/>
          <w:lang w:eastAsia="en-US"/>
        </w:rPr>
        <w:t xml:space="preserve">, К. А. Формирование и совершенствование финансовой политики предприятий / К. А. </w:t>
      </w:r>
      <w:proofErr w:type="spellStart"/>
      <w:r w:rsidRPr="005A4A1D">
        <w:rPr>
          <w:rFonts w:eastAsia="Calibri"/>
          <w:sz w:val="28"/>
          <w:szCs w:val="22"/>
          <w:lang w:eastAsia="en-US"/>
        </w:rPr>
        <w:t>Пинина</w:t>
      </w:r>
      <w:proofErr w:type="spellEnd"/>
      <w:r w:rsidRPr="005A4A1D">
        <w:rPr>
          <w:rFonts w:eastAsia="Calibri"/>
          <w:sz w:val="28"/>
          <w:szCs w:val="22"/>
          <w:lang w:eastAsia="en-US"/>
        </w:rPr>
        <w:t xml:space="preserve">, Г. Д. </w:t>
      </w:r>
      <w:proofErr w:type="spellStart"/>
      <w:r w:rsidRPr="005A4A1D">
        <w:rPr>
          <w:rFonts w:eastAsia="Calibri"/>
          <w:sz w:val="28"/>
          <w:szCs w:val="22"/>
          <w:lang w:eastAsia="en-US"/>
        </w:rPr>
        <w:t>Аббазова</w:t>
      </w:r>
      <w:proofErr w:type="spellEnd"/>
      <w:r w:rsidRPr="005A4A1D">
        <w:rPr>
          <w:rFonts w:eastAsia="Calibri"/>
          <w:sz w:val="28"/>
          <w:szCs w:val="22"/>
          <w:lang w:eastAsia="en-US"/>
        </w:rPr>
        <w:t xml:space="preserve"> // Актуальные проблемы бухгалтерского учета и аудита в условиях стратегического развития экономики: Сборник научных трудов по материалам Всероссийской научно-практической конференции молодых ученых, Казань, 27 марта 2019 года. - Казань: Казанский государственный аграрный университет, 2019. - С. 206-210.  EDN: </w:t>
      </w:r>
      <w:proofErr w:type="gramStart"/>
      <w:r w:rsidRPr="005A4A1D">
        <w:rPr>
          <w:rFonts w:eastAsia="Calibri"/>
          <w:sz w:val="28"/>
          <w:szCs w:val="22"/>
          <w:lang w:eastAsia="en-US"/>
        </w:rPr>
        <w:t>PATNRL  ▼</w:t>
      </w:r>
      <w:proofErr w:type="gramEnd"/>
      <w:r w:rsidRPr="005A4A1D">
        <w:rPr>
          <w:rFonts w:eastAsia="Calibri"/>
          <w:sz w:val="28"/>
          <w:szCs w:val="22"/>
          <w:lang w:eastAsia="en-US"/>
        </w:rPr>
        <w:t xml:space="preserve"> Контекст</w:t>
      </w:r>
      <w:r w:rsidRPr="005A4A1D">
        <w:rPr>
          <w:rFonts w:eastAsia="Calibri"/>
          <w:sz w:val="28"/>
          <w:szCs w:val="22"/>
          <w:lang w:eastAsia="en-US"/>
        </w:rPr>
        <w:tab/>
      </w:r>
      <w:r w:rsidRPr="005A4A1D">
        <w:rPr>
          <w:rFonts w:eastAsia="Calibri"/>
          <w:sz w:val="28"/>
          <w:szCs w:val="22"/>
          <w:lang w:eastAsia="en-US"/>
        </w:rPr>
        <w:tab/>
      </w:r>
    </w:p>
    <w:p w14:paraId="42CC1980"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Плотникова М.В. Разработка моделей финансового состояния с целью управления финансовой устойчивостью / М.В. Плотникова // В сборнике: Экономика и современный менеджмент. Сборник статей Международной научно-практической конференции. 2022. - С. 195-198.</w:t>
      </w:r>
    </w:p>
    <w:p w14:paraId="2AFB183F"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Райцева</w:t>
      </w:r>
      <w:proofErr w:type="spellEnd"/>
      <w:r w:rsidRPr="005A4A1D">
        <w:rPr>
          <w:rFonts w:eastAsia="Calibri"/>
          <w:sz w:val="28"/>
          <w:szCs w:val="22"/>
          <w:lang w:eastAsia="en-US"/>
        </w:rPr>
        <w:t xml:space="preserve"> В.А. Финансовая устойчивость предприятия, проведение ее анализа / В.А. </w:t>
      </w:r>
      <w:proofErr w:type="spellStart"/>
      <w:r w:rsidRPr="005A4A1D">
        <w:rPr>
          <w:rFonts w:eastAsia="Calibri"/>
          <w:sz w:val="28"/>
          <w:szCs w:val="22"/>
          <w:lang w:eastAsia="en-US"/>
        </w:rPr>
        <w:t>Райцева</w:t>
      </w:r>
      <w:proofErr w:type="spellEnd"/>
      <w:r w:rsidRPr="005A4A1D">
        <w:rPr>
          <w:rFonts w:eastAsia="Calibri"/>
          <w:sz w:val="28"/>
          <w:szCs w:val="22"/>
          <w:lang w:eastAsia="en-US"/>
        </w:rPr>
        <w:t xml:space="preserve"> // Сборник статей XII Международной научно-практической конференции: в 2 частях. 2022. - С. 75-77.</w:t>
      </w:r>
    </w:p>
    <w:p w14:paraId="7DDDED11"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Славинова</w:t>
      </w:r>
      <w:proofErr w:type="spellEnd"/>
      <w:r w:rsidRPr="005A4A1D">
        <w:rPr>
          <w:rFonts w:eastAsia="Calibri"/>
          <w:sz w:val="28"/>
          <w:szCs w:val="22"/>
          <w:lang w:eastAsia="en-US"/>
        </w:rPr>
        <w:t xml:space="preserve"> М.В. Методы оценки финансового состояния организации / М.В. </w:t>
      </w:r>
      <w:proofErr w:type="spellStart"/>
      <w:r w:rsidRPr="005A4A1D">
        <w:rPr>
          <w:rFonts w:eastAsia="Calibri"/>
          <w:sz w:val="28"/>
          <w:szCs w:val="22"/>
          <w:lang w:eastAsia="en-US"/>
        </w:rPr>
        <w:t>Славинова</w:t>
      </w:r>
      <w:proofErr w:type="spellEnd"/>
      <w:r w:rsidRPr="005A4A1D">
        <w:rPr>
          <w:rFonts w:eastAsia="Calibri"/>
          <w:sz w:val="28"/>
          <w:szCs w:val="22"/>
          <w:lang w:eastAsia="en-US"/>
        </w:rPr>
        <w:t xml:space="preserve"> // Наука среди </w:t>
      </w:r>
      <w:proofErr w:type="gramStart"/>
      <w:r w:rsidRPr="005A4A1D">
        <w:rPr>
          <w:rFonts w:eastAsia="Calibri"/>
          <w:sz w:val="28"/>
          <w:szCs w:val="22"/>
          <w:lang w:eastAsia="en-US"/>
        </w:rPr>
        <w:t>нас.-</w:t>
      </w:r>
      <w:proofErr w:type="gramEnd"/>
      <w:r w:rsidRPr="005A4A1D">
        <w:rPr>
          <w:rFonts w:eastAsia="Calibri"/>
          <w:sz w:val="28"/>
          <w:szCs w:val="22"/>
          <w:lang w:eastAsia="en-US"/>
        </w:rPr>
        <w:t xml:space="preserve"> 2022. № 2 (6). - С. 215.</w:t>
      </w:r>
    </w:p>
    <w:p w14:paraId="45DCB09E"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Тараканова Е.А. Влияние финансовой устойчивости на экономическую безопасность организаций / Е.А. Тараканова, Е.А. Мухина // В сборнике: Актуальные вопросы развития современного общества Сборник научных статей 8-ой Международной научно-практической конференции. 2022. С. 169-172.</w:t>
      </w:r>
    </w:p>
    <w:p w14:paraId="3E707896"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Тян Н.Г. Сущность финансовых рисков и их взаимосвязь с финансовой устойчивости / Н.Г. Тян // Успехи современной науки и образования. 2022. Т. 3. № 2. - С. 87-90.</w:t>
      </w:r>
    </w:p>
    <w:p w14:paraId="7BCEEE80"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Фаррахетдинова</w:t>
      </w:r>
      <w:proofErr w:type="spellEnd"/>
      <w:r w:rsidRPr="005A4A1D">
        <w:rPr>
          <w:rFonts w:eastAsia="Calibri"/>
          <w:sz w:val="28"/>
          <w:szCs w:val="22"/>
          <w:lang w:eastAsia="en-US"/>
        </w:rPr>
        <w:t xml:space="preserve"> А.Р. Анализ рисков и их влияние на показатели эффективности инвестиционного проекта / А.Р. </w:t>
      </w:r>
      <w:proofErr w:type="spellStart"/>
      <w:r w:rsidRPr="005A4A1D">
        <w:rPr>
          <w:rFonts w:eastAsia="Calibri"/>
          <w:sz w:val="28"/>
          <w:szCs w:val="22"/>
          <w:lang w:eastAsia="en-US"/>
        </w:rPr>
        <w:t>Фаррахетдинова</w:t>
      </w:r>
      <w:proofErr w:type="spellEnd"/>
      <w:r w:rsidRPr="005A4A1D">
        <w:rPr>
          <w:rFonts w:eastAsia="Calibri"/>
          <w:sz w:val="28"/>
          <w:szCs w:val="22"/>
          <w:lang w:eastAsia="en-US"/>
        </w:rPr>
        <w:t xml:space="preserve"> // Российский электронный научный журнал. 2022. № 3 (25). С. 62-70.</w:t>
      </w:r>
    </w:p>
    <w:p w14:paraId="4CA0A6CD"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Фахретдинова</w:t>
      </w:r>
      <w:proofErr w:type="spellEnd"/>
      <w:r w:rsidRPr="005A4A1D">
        <w:rPr>
          <w:rFonts w:eastAsia="Calibri"/>
          <w:sz w:val="28"/>
          <w:szCs w:val="22"/>
          <w:lang w:eastAsia="en-US"/>
        </w:rPr>
        <w:t xml:space="preserve">, Э. Н. Бухгалтерская финансовая отчетность в системе управления платежеспособностью малых предприятий / Э. Н. </w:t>
      </w:r>
      <w:proofErr w:type="spellStart"/>
      <w:r w:rsidRPr="005A4A1D">
        <w:rPr>
          <w:rFonts w:eastAsia="Calibri"/>
          <w:sz w:val="28"/>
          <w:szCs w:val="22"/>
          <w:lang w:eastAsia="en-US"/>
        </w:rPr>
        <w:t>Фахретдинова</w:t>
      </w:r>
      <w:proofErr w:type="spellEnd"/>
      <w:r w:rsidRPr="005A4A1D">
        <w:rPr>
          <w:rFonts w:eastAsia="Calibri"/>
          <w:sz w:val="28"/>
          <w:szCs w:val="22"/>
          <w:lang w:eastAsia="en-US"/>
        </w:rPr>
        <w:t xml:space="preserve">, Ю. П. </w:t>
      </w:r>
      <w:proofErr w:type="spellStart"/>
      <w:r w:rsidRPr="005A4A1D">
        <w:rPr>
          <w:rFonts w:eastAsia="Calibri"/>
          <w:sz w:val="28"/>
          <w:szCs w:val="22"/>
          <w:lang w:eastAsia="en-US"/>
        </w:rPr>
        <w:t>Кочижова</w:t>
      </w:r>
      <w:proofErr w:type="spellEnd"/>
      <w:r w:rsidRPr="005A4A1D">
        <w:rPr>
          <w:rFonts w:eastAsia="Calibri"/>
          <w:sz w:val="28"/>
          <w:szCs w:val="22"/>
          <w:lang w:eastAsia="en-US"/>
        </w:rPr>
        <w:t xml:space="preserve">, Г. О. Архипова // Роль бухгалтерского учета и аудита в условиях инновационного развития аграрной экономики: Сборник научных трудов по материалам Международной научно-практической конференции, Казань, 12 декабря 2017 года. - Казань: ООО "Центр инновационных технологий", 2018. - С. 307-311.  EDN: </w:t>
      </w:r>
      <w:proofErr w:type="gramStart"/>
      <w:r w:rsidRPr="005A4A1D">
        <w:rPr>
          <w:rFonts w:eastAsia="Calibri"/>
          <w:sz w:val="28"/>
          <w:szCs w:val="22"/>
          <w:lang w:eastAsia="en-US"/>
        </w:rPr>
        <w:t>XIWEBX  ▼</w:t>
      </w:r>
      <w:proofErr w:type="gramEnd"/>
      <w:r w:rsidRPr="005A4A1D">
        <w:rPr>
          <w:rFonts w:eastAsia="Calibri"/>
          <w:sz w:val="28"/>
          <w:szCs w:val="22"/>
          <w:lang w:eastAsia="en-US"/>
        </w:rPr>
        <w:t xml:space="preserve"> Контекст</w:t>
      </w:r>
      <w:r w:rsidRPr="005A4A1D">
        <w:rPr>
          <w:rFonts w:eastAsia="Calibri"/>
          <w:sz w:val="28"/>
          <w:szCs w:val="22"/>
          <w:lang w:val="en-US" w:eastAsia="en-US"/>
        </w:rPr>
        <w:t xml:space="preserve"> </w:t>
      </w:r>
    </w:p>
    <w:p w14:paraId="4A2BDB84"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 xml:space="preserve"> Филиппова И.А. Финансовые риски организаций / И.А. Филиппова, А.А. Камалова. – Казань: Казан. ун-т, 2023. – 53 с.</w:t>
      </w:r>
    </w:p>
    <w:p w14:paraId="0F913704"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 xml:space="preserve">Фролова М.С. Отчетность как основной источник анализа финансового состояния / М.С. Фролова, А.М. </w:t>
      </w:r>
      <w:proofErr w:type="spellStart"/>
      <w:r w:rsidRPr="005A4A1D">
        <w:rPr>
          <w:rFonts w:eastAsia="Calibri"/>
          <w:sz w:val="28"/>
          <w:szCs w:val="22"/>
          <w:lang w:eastAsia="en-US"/>
        </w:rPr>
        <w:t>Гитиномагомедова</w:t>
      </w:r>
      <w:proofErr w:type="spellEnd"/>
      <w:r w:rsidRPr="005A4A1D">
        <w:rPr>
          <w:rFonts w:eastAsia="Calibri"/>
          <w:sz w:val="28"/>
          <w:szCs w:val="22"/>
          <w:lang w:eastAsia="en-US"/>
        </w:rPr>
        <w:t xml:space="preserve"> // Актуальные вопросы современной экономики. 2023. № 2. С. 90-93.</w:t>
      </w:r>
    </w:p>
    <w:p w14:paraId="50F842AF"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Шепелин</w:t>
      </w:r>
      <w:proofErr w:type="spellEnd"/>
      <w:r w:rsidRPr="005A4A1D">
        <w:rPr>
          <w:rFonts w:eastAsia="Calibri"/>
          <w:sz w:val="28"/>
          <w:szCs w:val="22"/>
          <w:lang w:eastAsia="en-US"/>
        </w:rPr>
        <w:t xml:space="preserve"> Г.И. Страхование и хеджирование финансовых рисков / Г.И. </w:t>
      </w:r>
      <w:proofErr w:type="spellStart"/>
      <w:r w:rsidRPr="005A4A1D">
        <w:rPr>
          <w:rFonts w:eastAsia="Calibri"/>
          <w:sz w:val="28"/>
          <w:szCs w:val="22"/>
          <w:lang w:eastAsia="en-US"/>
        </w:rPr>
        <w:t>Шепелин</w:t>
      </w:r>
      <w:proofErr w:type="spellEnd"/>
      <w:r w:rsidRPr="005A4A1D">
        <w:rPr>
          <w:rFonts w:eastAsia="Calibri"/>
          <w:sz w:val="28"/>
          <w:szCs w:val="22"/>
          <w:lang w:eastAsia="en-US"/>
        </w:rPr>
        <w:t xml:space="preserve"> // Бенефициар. 2022. № 11. С. 110-112.</w:t>
      </w:r>
    </w:p>
    <w:p w14:paraId="5F23102F"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proofErr w:type="spellStart"/>
      <w:r w:rsidRPr="005A4A1D">
        <w:rPr>
          <w:rFonts w:eastAsia="Calibri"/>
          <w:sz w:val="28"/>
          <w:szCs w:val="22"/>
          <w:lang w:eastAsia="en-US"/>
        </w:rPr>
        <w:t>Шлуманенко</w:t>
      </w:r>
      <w:proofErr w:type="spellEnd"/>
      <w:r w:rsidRPr="005A4A1D">
        <w:rPr>
          <w:rFonts w:eastAsia="Calibri"/>
          <w:sz w:val="28"/>
          <w:szCs w:val="22"/>
          <w:lang w:eastAsia="en-US"/>
        </w:rPr>
        <w:t xml:space="preserve"> С.А. Понятие и характеристика финансовых рисков в деятельности коммерческих предприятий / С.А. </w:t>
      </w:r>
      <w:proofErr w:type="spellStart"/>
      <w:r w:rsidRPr="005A4A1D">
        <w:rPr>
          <w:rFonts w:eastAsia="Calibri"/>
          <w:sz w:val="28"/>
          <w:szCs w:val="22"/>
          <w:lang w:eastAsia="en-US"/>
        </w:rPr>
        <w:t>Шлуманенко</w:t>
      </w:r>
      <w:proofErr w:type="spellEnd"/>
      <w:r w:rsidRPr="005A4A1D">
        <w:rPr>
          <w:rFonts w:eastAsia="Calibri"/>
          <w:sz w:val="28"/>
          <w:szCs w:val="22"/>
          <w:lang w:eastAsia="en-US"/>
        </w:rPr>
        <w:t xml:space="preserve"> // Инновационная наука в глобализующемся мире. 2023. Т. 1. № 2 (4). - С. 112-114</w:t>
      </w:r>
    </w:p>
    <w:p w14:paraId="5F30C865" w14:textId="77777777" w:rsidR="005A4A1D" w:rsidRPr="005A4A1D" w:rsidRDefault="005A4A1D" w:rsidP="005A4A1D">
      <w:pPr>
        <w:numPr>
          <w:ilvl w:val="0"/>
          <w:numId w:val="12"/>
        </w:numPr>
        <w:spacing w:line="360" w:lineRule="auto"/>
        <w:ind w:left="0" w:firstLine="709"/>
        <w:contextualSpacing/>
        <w:jc w:val="both"/>
        <w:rPr>
          <w:rFonts w:eastAsia="Calibri"/>
          <w:sz w:val="28"/>
          <w:szCs w:val="22"/>
          <w:lang w:eastAsia="en-US"/>
        </w:rPr>
      </w:pPr>
      <w:r w:rsidRPr="005A4A1D">
        <w:rPr>
          <w:rFonts w:eastAsia="Calibri"/>
          <w:sz w:val="28"/>
          <w:szCs w:val="22"/>
          <w:lang w:eastAsia="en-US"/>
        </w:rPr>
        <w:t xml:space="preserve"> Щербинина Л. Ю. Методические аспекты анализа деловой активности предприятия / Л.Ю. Щербинина // Вопросы экономики и управления. - 2022. - №3.1. - С. 52-55.</w:t>
      </w:r>
    </w:p>
    <w:p w14:paraId="6D84A50D" w14:textId="77777777" w:rsidR="005A4A1D" w:rsidRPr="005A4A1D" w:rsidRDefault="005A4A1D" w:rsidP="005A4A1D">
      <w:pPr>
        <w:numPr>
          <w:ilvl w:val="0"/>
          <w:numId w:val="12"/>
        </w:numPr>
        <w:spacing w:line="360" w:lineRule="auto"/>
        <w:ind w:left="0" w:firstLine="709"/>
        <w:contextualSpacing/>
        <w:jc w:val="both"/>
        <w:rPr>
          <w:rFonts w:eastAsia="Calibri"/>
          <w:sz w:val="28"/>
          <w:szCs w:val="22"/>
        </w:rPr>
      </w:pPr>
      <w:r w:rsidRPr="005A4A1D">
        <w:rPr>
          <w:rFonts w:eastAsia="Calibri"/>
          <w:sz w:val="28"/>
          <w:szCs w:val="22"/>
          <w:lang w:eastAsia="en-US"/>
        </w:rPr>
        <w:t>Яшина М.Л. Методика оценки финансовых рисков при формировании кредитной политики предприятия / М.Л. Яшина // Бухгалтерский учет в издательстве и полиграфии. 2022. № 4 (184). - С. 18-30.</w:t>
      </w:r>
    </w:p>
    <w:p w14:paraId="2E11C043" w14:textId="77777777" w:rsidR="00371E10" w:rsidRPr="00371E10" w:rsidRDefault="00371E10" w:rsidP="00371E10">
      <w:pPr>
        <w:spacing w:after="160" w:line="259" w:lineRule="auto"/>
        <w:jc w:val="center"/>
        <w:rPr>
          <w:sz w:val="28"/>
          <w:szCs w:val="28"/>
        </w:rPr>
      </w:pPr>
    </w:p>
    <w:sectPr w:rsidR="00371E10" w:rsidRPr="00371E10" w:rsidSect="00F30C26">
      <w:headerReference w:type="even" r:id="rId24"/>
      <w:headerReference w:type="default" r:id="rId2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1CC21" w14:textId="77777777" w:rsidR="00A83F53" w:rsidRDefault="00A83F53" w:rsidP="005616D0">
      <w:r>
        <w:separator/>
      </w:r>
    </w:p>
  </w:endnote>
  <w:endnote w:type="continuationSeparator" w:id="0">
    <w:p w14:paraId="7ED8BFEE" w14:textId="77777777" w:rsidR="00A83F53" w:rsidRDefault="00A83F53" w:rsidP="0056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0B3C8" w14:textId="77777777" w:rsidR="00A83F53" w:rsidRDefault="00A83F53" w:rsidP="005616D0">
      <w:r>
        <w:separator/>
      </w:r>
    </w:p>
  </w:footnote>
  <w:footnote w:type="continuationSeparator" w:id="0">
    <w:p w14:paraId="5F32B1DB" w14:textId="77777777" w:rsidR="00A83F53" w:rsidRDefault="00A83F53" w:rsidP="0056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927D0" w14:textId="77777777" w:rsidR="001056DA" w:rsidRDefault="001056DA" w:rsidP="001056D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B7931D3" w14:textId="77777777" w:rsidR="001056DA" w:rsidRDefault="001056DA" w:rsidP="001056DA">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74AB" w14:textId="77777777" w:rsidR="001056DA" w:rsidRDefault="001056DA" w:rsidP="001056DA">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074"/>
    <w:multiLevelType w:val="hybridMultilevel"/>
    <w:tmpl w:val="40C8CB06"/>
    <w:lvl w:ilvl="0" w:tplc="2738DA8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376FAF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4980CD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6DA5A7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B245F2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48CADB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E227F8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3E2B28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326352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205645"/>
    <w:multiLevelType w:val="multilevel"/>
    <w:tmpl w:val="CB7A7D1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5D7315A"/>
    <w:multiLevelType w:val="multilevel"/>
    <w:tmpl w:val="4C6E70D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9A81119"/>
    <w:multiLevelType w:val="hybridMultilevel"/>
    <w:tmpl w:val="501EE63C"/>
    <w:lvl w:ilvl="0" w:tplc="1E02919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706B14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B50384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582E7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D26E2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7B6691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94057E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66378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6C3BD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035865"/>
    <w:multiLevelType w:val="hybridMultilevel"/>
    <w:tmpl w:val="E6EA355C"/>
    <w:lvl w:ilvl="0" w:tplc="759A1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8D21C1"/>
    <w:multiLevelType w:val="multilevel"/>
    <w:tmpl w:val="280A7948"/>
    <w:lvl w:ilvl="0">
      <w:start w:val="1"/>
      <w:numFmt w:val="bullet"/>
      <w:lvlText w:val="−"/>
      <w:lvlJc w:val="left"/>
      <w:pPr>
        <w:ind w:left="1428" w:hanging="360"/>
      </w:pPr>
      <w:rPr>
        <w:rFonts w:ascii="Noto Sans Symbols" w:eastAsia="Times New Roman" w:hAnsi="Noto Sans Symbols"/>
      </w:rPr>
    </w:lvl>
    <w:lvl w:ilvl="1">
      <w:start w:val="1"/>
      <w:numFmt w:val="bullet"/>
      <w:lvlText w:val="o"/>
      <w:lvlJc w:val="left"/>
      <w:pPr>
        <w:ind w:left="2148" w:hanging="360"/>
      </w:pPr>
      <w:rPr>
        <w:rFonts w:ascii="Courier New" w:eastAsia="Times New Roman" w:hAnsi="Courier New"/>
      </w:rPr>
    </w:lvl>
    <w:lvl w:ilvl="2">
      <w:start w:val="1"/>
      <w:numFmt w:val="bullet"/>
      <w:lvlText w:val="▪"/>
      <w:lvlJc w:val="left"/>
      <w:pPr>
        <w:ind w:left="2868" w:hanging="360"/>
      </w:pPr>
      <w:rPr>
        <w:rFonts w:ascii="Noto Sans Symbols" w:eastAsia="Times New Roman" w:hAnsi="Noto Sans Symbols"/>
      </w:rPr>
    </w:lvl>
    <w:lvl w:ilvl="3">
      <w:start w:val="1"/>
      <w:numFmt w:val="bullet"/>
      <w:lvlText w:val="●"/>
      <w:lvlJc w:val="left"/>
      <w:pPr>
        <w:ind w:left="3588" w:hanging="360"/>
      </w:pPr>
      <w:rPr>
        <w:rFonts w:ascii="Noto Sans Symbols" w:eastAsia="Times New Roman" w:hAnsi="Noto Sans Symbols"/>
      </w:rPr>
    </w:lvl>
    <w:lvl w:ilvl="4">
      <w:start w:val="1"/>
      <w:numFmt w:val="bullet"/>
      <w:lvlText w:val="o"/>
      <w:lvlJc w:val="left"/>
      <w:pPr>
        <w:ind w:left="4308" w:hanging="360"/>
      </w:pPr>
      <w:rPr>
        <w:rFonts w:ascii="Courier New" w:eastAsia="Times New Roman" w:hAnsi="Courier New"/>
      </w:rPr>
    </w:lvl>
    <w:lvl w:ilvl="5">
      <w:start w:val="1"/>
      <w:numFmt w:val="bullet"/>
      <w:lvlText w:val="▪"/>
      <w:lvlJc w:val="left"/>
      <w:pPr>
        <w:ind w:left="5028" w:hanging="360"/>
      </w:pPr>
      <w:rPr>
        <w:rFonts w:ascii="Noto Sans Symbols" w:eastAsia="Times New Roman" w:hAnsi="Noto Sans Symbols"/>
      </w:rPr>
    </w:lvl>
    <w:lvl w:ilvl="6">
      <w:start w:val="1"/>
      <w:numFmt w:val="bullet"/>
      <w:lvlText w:val="●"/>
      <w:lvlJc w:val="left"/>
      <w:pPr>
        <w:ind w:left="5748" w:hanging="360"/>
      </w:pPr>
      <w:rPr>
        <w:rFonts w:ascii="Noto Sans Symbols" w:eastAsia="Times New Roman" w:hAnsi="Noto Sans Symbols"/>
      </w:rPr>
    </w:lvl>
    <w:lvl w:ilvl="7">
      <w:start w:val="1"/>
      <w:numFmt w:val="bullet"/>
      <w:lvlText w:val="o"/>
      <w:lvlJc w:val="left"/>
      <w:pPr>
        <w:ind w:left="6468" w:hanging="360"/>
      </w:pPr>
      <w:rPr>
        <w:rFonts w:ascii="Courier New" w:eastAsia="Times New Roman" w:hAnsi="Courier New"/>
      </w:rPr>
    </w:lvl>
    <w:lvl w:ilvl="8">
      <w:start w:val="1"/>
      <w:numFmt w:val="bullet"/>
      <w:lvlText w:val="▪"/>
      <w:lvlJc w:val="left"/>
      <w:pPr>
        <w:ind w:left="7188" w:hanging="360"/>
      </w:pPr>
      <w:rPr>
        <w:rFonts w:ascii="Noto Sans Symbols" w:eastAsia="Times New Roman" w:hAnsi="Noto Sans Symbols"/>
      </w:rPr>
    </w:lvl>
  </w:abstractNum>
  <w:abstractNum w:abstractNumId="6" w15:restartNumberingAfterBreak="0">
    <w:nsid w:val="120754F6"/>
    <w:multiLevelType w:val="hybridMultilevel"/>
    <w:tmpl w:val="33EA2434"/>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4A66A31"/>
    <w:multiLevelType w:val="multilevel"/>
    <w:tmpl w:val="0266815A"/>
    <w:lvl w:ilvl="0">
      <w:start w:val="1"/>
      <w:numFmt w:val="decimal"/>
      <w:lvlText w:val="%1."/>
      <w:lvlJc w:val="left"/>
      <w:pPr>
        <w:ind w:left="357" w:firstLine="363"/>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8" w15:restartNumberingAfterBreak="0">
    <w:nsid w:val="15D12CB4"/>
    <w:multiLevelType w:val="hybridMultilevel"/>
    <w:tmpl w:val="8550B7E6"/>
    <w:lvl w:ilvl="0" w:tplc="9460C844">
      <w:start w:val="1"/>
      <w:numFmt w:val="bullet"/>
      <w:lvlText w:val=""/>
      <w:lvlJc w:val="left"/>
      <w:pPr>
        <w:ind w:left="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5C69A0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E64167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F079E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987C4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744CF8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120A6E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95E3D5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B68922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A9B6FEE"/>
    <w:multiLevelType w:val="hybridMultilevel"/>
    <w:tmpl w:val="75E67952"/>
    <w:lvl w:ilvl="0" w:tplc="520642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4438DB"/>
    <w:multiLevelType w:val="hybridMultilevel"/>
    <w:tmpl w:val="E4B48C6A"/>
    <w:lvl w:ilvl="0" w:tplc="67E06A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265E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8002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90947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E4DA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588C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C24D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18BD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021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C35456F"/>
    <w:multiLevelType w:val="hybridMultilevel"/>
    <w:tmpl w:val="0E88E5BC"/>
    <w:lvl w:ilvl="0" w:tplc="F93402B8">
      <w:start w:val="1"/>
      <w:numFmt w:val="bullet"/>
      <w:lvlText w:val="-"/>
      <w:lvlJc w:val="left"/>
      <w:pPr>
        <w:ind w:left="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BEDAD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8AE65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6A84A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8085E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70DA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64BA9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0EBC0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EEB15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E3A5578"/>
    <w:multiLevelType w:val="multilevel"/>
    <w:tmpl w:val="6E30B20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A664D1"/>
    <w:multiLevelType w:val="hybridMultilevel"/>
    <w:tmpl w:val="D5629CBE"/>
    <w:lvl w:ilvl="0" w:tplc="96723DE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E1056F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F0517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B72813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26D41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6D29D7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848A65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544767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DF0DAC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7603C5D"/>
    <w:multiLevelType w:val="hybridMultilevel"/>
    <w:tmpl w:val="4F34CEAC"/>
    <w:lvl w:ilvl="0" w:tplc="13B2F00E">
      <w:start w:val="1"/>
      <w:numFmt w:val="bullet"/>
      <w:pStyle w:val="a0"/>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BC55D29"/>
    <w:multiLevelType w:val="hybridMultilevel"/>
    <w:tmpl w:val="A25C199A"/>
    <w:lvl w:ilvl="0" w:tplc="96969810">
      <w:start w:val="1"/>
      <w:numFmt w:val="bullet"/>
      <w:pStyle w:val="a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8F33EC"/>
    <w:multiLevelType w:val="hybridMultilevel"/>
    <w:tmpl w:val="62E8FDE2"/>
    <w:lvl w:ilvl="0" w:tplc="505EA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F0D79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0DCC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E41D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F80C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E07B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4CF2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46C4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4217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3F02D2A"/>
    <w:multiLevelType w:val="hybridMultilevel"/>
    <w:tmpl w:val="B2C83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572950"/>
    <w:multiLevelType w:val="hybridMultilevel"/>
    <w:tmpl w:val="294A43E2"/>
    <w:lvl w:ilvl="0" w:tplc="8CE83DE6">
      <w:start w:val="1"/>
      <w:numFmt w:val="bullet"/>
      <w:lvlText w:val=""/>
      <w:lvlJc w:val="left"/>
      <w:pPr>
        <w:ind w:left="3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D8ABF0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E0377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93022C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2C1C6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4D8931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18E921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166A78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D56ED6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6006ECE"/>
    <w:multiLevelType w:val="multilevel"/>
    <w:tmpl w:val="25D23B6E"/>
    <w:lvl w:ilvl="0">
      <w:start w:val="1"/>
      <w:numFmt w:val="decimal"/>
      <w:pStyle w:val="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8747A9F"/>
    <w:multiLevelType w:val="hybridMultilevel"/>
    <w:tmpl w:val="591AAB1A"/>
    <w:lvl w:ilvl="0" w:tplc="82D48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BB1430"/>
    <w:multiLevelType w:val="hybridMultilevel"/>
    <w:tmpl w:val="49C68C84"/>
    <w:lvl w:ilvl="0" w:tplc="4350A0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4405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103AE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86CC3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8C7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AA7C8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83E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82F98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44180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A6E5BEF"/>
    <w:multiLevelType w:val="hybridMultilevel"/>
    <w:tmpl w:val="6B96DD3C"/>
    <w:lvl w:ilvl="0" w:tplc="C428B100">
      <w:start w:val="1"/>
      <w:numFmt w:val="bullet"/>
      <w:lvlText w:val=""/>
      <w:lvlJc w:val="left"/>
      <w:pPr>
        <w:ind w:left="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DC438B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62EFB2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2AEC83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8E0D3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F6E8A0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FD8669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198EC7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F9E10C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E407139"/>
    <w:multiLevelType w:val="hybridMultilevel"/>
    <w:tmpl w:val="B19403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EAA4E75"/>
    <w:multiLevelType w:val="hybridMultilevel"/>
    <w:tmpl w:val="3D6E3792"/>
    <w:lvl w:ilvl="0" w:tplc="431C15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383D6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E0F8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6CF7B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6AFA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3624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0E51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694E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C27B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2D3602A"/>
    <w:multiLevelType w:val="multilevel"/>
    <w:tmpl w:val="D954269A"/>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6" w15:restartNumberingAfterBreak="0">
    <w:nsid w:val="43C81EB6"/>
    <w:multiLevelType w:val="hybridMultilevel"/>
    <w:tmpl w:val="C0E80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47046B8"/>
    <w:multiLevelType w:val="multilevel"/>
    <w:tmpl w:val="395CF582"/>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4F91328D"/>
    <w:multiLevelType w:val="hybridMultilevel"/>
    <w:tmpl w:val="9A206BF8"/>
    <w:lvl w:ilvl="0" w:tplc="A23C87F2">
      <w:start w:val="1"/>
      <w:numFmt w:val="bullet"/>
      <w:pStyle w:val="a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2B82FBD"/>
    <w:multiLevelType w:val="hybridMultilevel"/>
    <w:tmpl w:val="1E9ED3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5E03D98"/>
    <w:multiLevelType w:val="hybridMultilevel"/>
    <w:tmpl w:val="420C5398"/>
    <w:lvl w:ilvl="0" w:tplc="6DF480C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43E0D9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C8A95B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2C8C5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FA7DB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067E9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348D7B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68F65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E2630E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9C22C9C"/>
    <w:multiLevelType w:val="hybridMultilevel"/>
    <w:tmpl w:val="4A76FA32"/>
    <w:lvl w:ilvl="0" w:tplc="F89064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92E5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482F0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C0031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3C7B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0CC3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D44D5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261F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16457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BC73D66"/>
    <w:multiLevelType w:val="hybridMultilevel"/>
    <w:tmpl w:val="4B94CB3C"/>
    <w:lvl w:ilvl="0" w:tplc="672468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CA14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1069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6255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4C06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825F7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4EE4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005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D057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00E34CF"/>
    <w:multiLevelType w:val="hybridMultilevel"/>
    <w:tmpl w:val="A0985E6C"/>
    <w:lvl w:ilvl="0" w:tplc="FF1200DE">
      <w:start w:val="1"/>
      <w:numFmt w:val="bullet"/>
      <w:lvlText w:val="-"/>
      <w:lvlJc w:val="left"/>
      <w:pPr>
        <w:ind w:left="288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5B3115"/>
    <w:multiLevelType w:val="hybridMultilevel"/>
    <w:tmpl w:val="F9221166"/>
    <w:lvl w:ilvl="0" w:tplc="147E77C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6F0658"/>
    <w:multiLevelType w:val="hybridMultilevel"/>
    <w:tmpl w:val="12AA7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111C50"/>
    <w:multiLevelType w:val="hybridMultilevel"/>
    <w:tmpl w:val="D48A6244"/>
    <w:lvl w:ilvl="0" w:tplc="6804DA3A">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9097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669E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D4CC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6CA27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9A6A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2A8C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0236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0AA7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C066689"/>
    <w:multiLevelType w:val="hybridMultilevel"/>
    <w:tmpl w:val="BDF26528"/>
    <w:lvl w:ilvl="0" w:tplc="319A50C6">
      <w:start w:val="1"/>
      <w:numFmt w:val="bullet"/>
      <w:lvlText w:val=""/>
      <w:lvlJc w:val="left"/>
      <w:pPr>
        <w:ind w:left="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DA8AB5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D18BB7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F12EA0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F1E89C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2F4368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2901C9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86890E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E4A11F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CC21A32"/>
    <w:multiLevelType w:val="hybridMultilevel"/>
    <w:tmpl w:val="4CCA617C"/>
    <w:lvl w:ilvl="0" w:tplc="3F980F5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5D23A5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AFE155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C6069B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229E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CBA813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6DAA61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E8220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F76E59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E4E7A17"/>
    <w:multiLevelType w:val="hybridMultilevel"/>
    <w:tmpl w:val="464AFF6C"/>
    <w:lvl w:ilvl="0" w:tplc="8238067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B529D9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CA435F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AAC84C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1681E7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0FA093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14CBA7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0E186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7324B7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2AD229A"/>
    <w:multiLevelType w:val="hybridMultilevel"/>
    <w:tmpl w:val="3FE6DD12"/>
    <w:lvl w:ilvl="0" w:tplc="7A2A04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074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F4A2B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64A6C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A649D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89C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8AC60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14A2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0A614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8731A70"/>
    <w:multiLevelType w:val="hybridMultilevel"/>
    <w:tmpl w:val="ECA41652"/>
    <w:lvl w:ilvl="0" w:tplc="D0E6B4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96F80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DC8DA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72F6C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BCCEF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B217F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FC9D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FA327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9A1D7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417697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316923">
    <w:abstractNumId w:val="33"/>
  </w:num>
  <w:num w:numId="3" w16cid:durableId="332803363">
    <w:abstractNumId w:val="35"/>
  </w:num>
  <w:num w:numId="4" w16cid:durableId="12418491">
    <w:abstractNumId w:val="1"/>
  </w:num>
  <w:num w:numId="5" w16cid:durableId="1073309686">
    <w:abstractNumId w:val="23"/>
  </w:num>
  <w:num w:numId="6" w16cid:durableId="860900823">
    <w:abstractNumId w:val="6"/>
  </w:num>
  <w:num w:numId="7" w16cid:durableId="12003889">
    <w:abstractNumId w:val="26"/>
  </w:num>
  <w:num w:numId="8" w16cid:durableId="840245111">
    <w:abstractNumId w:val="29"/>
  </w:num>
  <w:num w:numId="9" w16cid:durableId="812452562">
    <w:abstractNumId w:val="14"/>
  </w:num>
  <w:num w:numId="10" w16cid:durableId="1316303094">
    <w:abstractNumId w:val="4"/>
  </w:num>
  <w:num w:numId="11" w16cid:durableId="1995255190">
    <w:abstractNumId w:val="27"/>
  </w:num>
  <w:num w:numId="12" w16cid:durableId="412289029">
    <w:abstractNumId w:val="17"/>
  </w:num>
  <w:num w:numId="13" w16cid:durableId="2108766437">
    <w:abstractNumId w:val="34"/>
  </w:num>
  <w:num w:numId="14" w16cid:durableId="1268856531">
    <w:abstractNumId w:val="5"/>
  </w:num>
  <w:num w:numId="15" w16cid:durableId="275214083">
    <w:abstractNumId w:val="28"/>
  </w:num>
  <w:num w:numId="16" w16cid:durableId="668366441">
    <w:abstractNumId w:val="7"/>
  </w:num>
  <w:num w:numId="17" w16cid:durableId="697700460">
    <w:abstractNumId w:val="15"/>
  </w:num>
  <w:num w:numId="18" w16cid:durableId="1910531118">
    <w:abstractNumId w:val="2"/>
  </w:num>
  <w:num w:numId="19" w16cid:durableId="2108111899">
    <w:abstractNumId w:val="20"/>
  </w:num>
  <w:num w:numId="20" w16cid:durableId="1536118412">
    <w:abstractNumId w:val="12"/>
  </w:num>
  <w:num w:numId="21" w16cid:durableId="393433899">
    <w:abstractNumId w:val="9"/>
  </w:num>
  <w:num w:numId="22" w16cid:durableId="90443663">
    <w:abstractNumId w:val="19"/>
  </w:num>
  <w:num w:numId="23" w16cid:durableId="862135017">
    <w:abstractNumId w:val="8"/>
  </w:num>
  <w:num w:numId="24" w16cid:durableId="140929637">
    <w:abstractNumId w:val="22"/>
  </w:num>
  <w:num w:numId="25" w16cid:durableId="927932524">
    <w:abstractNumId w:val="3"/>
  </w:num>
  <w:num w:numId="26" w16cid:durableId="1064332245">
    <w:abstractNumId w:val="39"/>
  </w:num>
  <w:num w:numId="27" w16cid:durableId="1561281258">
    <w:abstractNumId w:val="30"/>
  </w:num>
  <w:num w:numId="28" w16cid:durableId="585699200">
    <w:abstractNumId w:val="18"/>
  </w:num>
  <w:num w:numId="29" w16cid:durableId="1706905670">
    <w:abstractNumId w:val="38"/>
  </w:num>
  <w:num w:numId="30" w16cid:durableId="154689379">
    <w:abstractNumId w:val="37"/>
  </w:num>
  <w:num w:numId="31" w16cid:durableId="774712916">
    <w:abstractNumId w:val="0"/>
  </w:num>
  <w:num w:numId="32" w16cid:durableId="1139301966">
    <w:abstractNumId w:val="13"/>
  </w:num>
  <w:num w:numId="33" w16cid:durableId="1012730932">
    <w:abstractNumId w:val="25"/>
  </w:num>
  <w:num w:numId="34" w16cid:durableId="154004735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7888942">
    <w:abstractNumId w:val="16"/>
  </w:num>
  <w:num w:numId="36" w16cid:durableId="1229267973">
    <w:abstractNumId w:val="32"/>
  </w:num>
  <w:num w:numId="37" w16cid:durableId="1884757032">
    <w:abstractNumId w:val="36"/>
  </w:num>
  <w:num w:numId="38" w16cid:durableId="287005170">
    <w:abstractNumId w:val="21"/>
  </w:num>
  <w:num w:numId="39" w16cid:durableId="1002897702">
    <w:abstractNumId w:val="41"/>
  </w:num>
  <w:num w:numId="40" w16cid:durableId="1364787257">
    <w:abstractNumId w:val="40"/>
  </w:num>
  <w:num w:numId="41" w16cid:durableId="1264529689">
    <w:abstractNumId w:val="11"/>
  </w:num>
  <w:num w:numId="42" w16cid:durableId="1352881333">
    <w:abstractNumId w:val="24"/>
  </w:num>
  <w:num w:numId="43" w16cid:durableId="1788500896">
    <w:abstractNumId w:val="10"/>
  </w:num>
  <w:num w:numId="44" w16cid:durableId="20782431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26"/>
    <w:rsid w:val="001056DA"/>
    <w:rsid w:val="0021034C"/>
    <w:rsid w:val="002F2209"/>
    <w:rsid w:val="0032029D"/>
    <w:rsid w:val="00335549"/>
    <w:rsid w:val="00371E10"/>
    <w:rsid w:val="00465961"/>
    <w:rsid w:val="005616D0"/>
    <w:rsid w:val="005A0CF3"/>
    <w:rsid w:val="005A4A1D"/>
    <w:rsid w:val="00642DC7"/>
    <w:rsid w:val="00657727"/>
    <w:rsid w:val="007A5892"/>
    <w:rsid w:val="007B1E40"/>
    <w:rsid w:val="007B6E29"/>
    <w:rsid w:val="007C3125"/>
    <w:rsid w:val="008F12B8"/>
    <w:rsid w:val="00925293"/>
    <w:rsid w:val="00943CA3"/>
    <w:rsid w:val="009D684B"/>
    <w:rsid w:val="00A83F53"/>
    <w:rsid w:val="00AF165B"/>
    <w:rsid w:val="00B348EA"/>
    <w:rsid w:val="00B67D5D"/>
    <w:rsid w:val="00B94200"/>
    <w:rsid w:val="00BC5CC0"/>
    <w:rsid w:val="00BE6376"/>
    <w:rsid w:val="00C6772A"/>
    <w:rsid w:val="00C85E2B"/>
    <w:rsid w:val="00CE3EC0"/>
    <w:rsid w:val="00E210E7"/>
    <w:rsid w:val="00E244EE"/>
    <w:rsid w:val="00E73486"/>
    <w:rsid w:val="00F30C26"/>
    <w:rsid w:val="00F327ED"/>
    <w:rsid w:val="00FA59D3"/>
    <w:rsid w:val="00FC4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7ADF"/>
  <w15:docId w15:val="{156F4669-3ADC-4789-A245-6E98D0D5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F30C26"/>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4"/>
    <w:next w:val="a4"/>
    <w:link w:val="10"/>
    <w:uiPriority w:val="9"/>
    <w:qFormat/>
    <w:rsid w:val="00371E10"/>
    <w:pPr>
      <w:keepNext/>
      <w:keepLines/>
      <w:spacing w:before="480"/>
      <w:outlineLvl w:val="0"/>
    </w:pPr>
    <w:rPr>
      <w:rFonts w:ascii="Cambria" w:hAnsi="Cambria"/>
      <w:b/>
      <w:bCs/>
      <w:color w:val="365F91"/>
      <w:kern w:val="2"/>
      <w:sz w:val="28"/>
      <w:szCs w:val="28"/>
    </w:rPr>
  </w:style>
  <w:style w:type="paragraph" w:styleId="2">
    <w:name w:val="heading 2"/>
    <w:basedOn w:val="a4"/>
    <w:next w:val="a4"/>
    <w:link w:val="20"/>
    <w:uiPriority w:val="9"/>
    <w:semiHidden/>
    <w:unhideWhenUsed/>
    <w:qFormat/>
    <w:rsid w:val="009D684B"/>
    <w:pPr>
      <w:keepNext/>
      <w:keepLines/>
      <w:spacing w:before="40" w:line="259" w:lineRule="auto"/>
      <w:outlineLvl w:val="1"/>
    </w:pPr>
    <w:rPr>
      <w:rFonts w:ascii="Calibri Light" w:hAnsi="Calibri Light"/>
      <w:color w:val="2E74B5"/>
      <w:kern w:val="2"/>
      <w:sz w:val="26"/>
      <w:szCs w:val="26"/>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rsid w:val="00F30C26"/>
    <w:pPr>
      <w:widowControl w:val="0"/>
      <w:tabs>
        <w:tab w:val="center" w:pos="4677"/>
        <w:tab w:val="right" w:pos="9355"/>
      </w:tabs>
      <w:autoSpaceDE w:val="0"/>
      <w:autoSpaceDN w:val="0"/>
      <w:adjustRightInd w:val="0"/>
    </w:pPr>
    <w:rPr>
      <w:sz w:val="20"/>
      <w:szCs w:val="20"/>
    </w:rPr>
  </w:style>
  <w:style w:type="character" w:customStyle="1" w:styleId="a9">
    <w:name w:val="Верхний колонтитул Знак"/>
    <w:basedOn w:val="a5"/>
    <w:link w:val="a8"/>
    <w:uiPriority w:val="99"/>
    <w:rsid w:val="00F30C26"/>
    <w:rPr>
      <w:rFonts w:ascii="Times New Roman" w:eastAsia="Times New Roman" w:hAnsi="Times New Roman" w:cs="Times New Roman"/>
      <w:kern w:val="0"/>
      <w:sz w:val="20"/>
      <w:szCs w:val="20"/>
      <w:lang w:eastAsia="ru-RU"/>
    </w:rPr>
  </w:style>
  <w:style w:type="character" w:styleId="aa">
    <w:name w:val="page number"/>
    <w:basedOn w:val="a5"/>
    <w:rsid w:val="00F30C26"/>
  </w:style>
  <w:style w:type="paragraph" w:customStyle="1" w:styleId="a00">
    <w:name w:val="a0"/>
    <w:basedOn w:val="a4"/>
    <w:rsid w:val="00F30C26"/>
    <w:pPr>
      <w:spacing w:before="100" w:beforeAutospacing="1" w:after="100" w:afterAutospacing="1"/>
    </w:pPr>
  </w:style>
  <w:style w:type="paragraph" w:styleId="ab">
    <w:name w:val="List Paragraph"/>
    <w:basedOn w:val="a4"/>
    <w:link w:val="ac"/>
    <w:uiPriority w:val="34"/>
    <w:qFormat/>
    <w:rsid w:val="00BE6376"/>
    <w:pPr>
      <w:ind w:left="720"/>
      <w:contextualSpacing/>
    </w:pPr>
  </w:style>
  <w:style w:type="paragraph" w:customStyle="1" w:styleId="11">
    <w:name w:val="Заголовок 11"/>
    <w:basedOn w:val="a4"/>
    <w:next w:val="a4"/>
    <w:uiPriority w:val="9"/>
    <w:qFormat/>
    <w:rsid w:val="00371E10"/>
    <w:pPr>
      <w:keepNext/>
      <w:keepLines/>
      <w:spacing w:before="480" w:line="276" w:lineRule="auto"/>
      <w:outlineLvl w:val="0"/>
    </w:pPr>
    <w:rPr>
      <w:rFonts w:ascii="Cambria" w:hAnsi="Cambria"/>
      <w:b/>
      <w:bCs/>
      <w:color w:val="365F91"/>
      <w:sz w:val="28"/>
      <w:szCs w:val="28"/>
    </w:rPr>
  </w:style>
  <w:style w:type="character" w:customStyle="1" w:styleId="10">
    <w:name w:val="Заголовок 1 Знак"/>
    <w:basedOn w:val="a5"/>
    <w:link w:val="1"/>
    <w:uiPriority w:val="9"/>
    <w:rsid w:val="00371E10"/>
    <w:rPr>
      <w:rFonts w:ascii="Cambria" w:eastAsia="Times New Roman" w:hAnsi="Cambria" w:cs="Times New Roman"/>
      <w:b/>
      <w:bCs/>
      <w:color w:val="365F91"/>
      <w:sz w:val="28"/>
      <w:szCs w:val="28"/>
      <w:lang w:eastAsia="ru-RU"/>
    </w:rPr>
  </w:style>
  <w:style w:type="table" w:customStyle="1" w:styleId="12">
    <w:name w:val="Сетка таблицы1"/>
    <w:basedOn w:val="a6"/>
    <w:next w:val="ad"/>
    <w:uiPriority w:val="39"/>
    <w:rsid w:val="00371E10"/>
    <w:pPr>
      <w:spacing w:after="0" w:line="240" w:lineRule="auto"/>
    </w:pPr>
    <w:rPr>
      <w:rFonts w:eastAsia="Times New Roman"/>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5"/>
    <w:uiPriority w:val="9"/>
    <w:rsid w:val="00371E10"/>
    <w:rPr>
      <w:rFonts w:asciiTheme="majorHAnsi" w:eastAsiaTheme="majorEastAsia" w:hAnsiTheme="majorHAnsi" w:cstheme="majorBidi"/>
      <w:b/>
      <w:bCs/>
      <w:color w:val="2F5496" w:themeColor="accent1" w:themeShade="BF"/>
      <w:kern w:val="0"/>
      <w:sz w:val="28"/>
      <w:szCs w:val="28"/>
      <w:lang w:eastAsia="ru-RU"/>
    </w:rPr>
  </w:style>
  <w:style w:type="table" w:styleId="ad">
    <w:name w:val="Table Grid"/>
    <w:basedOn w:val="a6"/>
    <w:uiPriority w:val="39"/>
    <w:rsid w:val="00371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6"/>
    <w:next w:val="ad"/>
    <w:uiPriority w:val="59"/>
    <w:rsid w:val="001056DA"/>
    <w:pPr>
      <w:spacing w:after="0" w:line="240" w:lineRule="auto"/>
    </w:pPr>
    <w:rPr>
      <w:rFonts w:eastAsia="Times New Roman"/>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4"/>
    <w:link w:val="af"/>
    <w:uiPriority w:val="99"/>
    <w:semiHidden/>
    <w:unhideWhenUsed/>
    <w:rsid w:val="001056DA"/>
    <w:rPr>
      <w:rFonts w:ascii="Tahoma" w:hAnsi="Tahoma" w:cs="Tahoma"/>
      <w:sz w:val="16"/>
      <w:szCs w:val="16"/>
    </w:rPr>
  </w:style>
  <w:style w:type="character" w:customStyle="1" w:styleId="af">
    <w:name w:val="Текст выноски Знак"/>
    <w:basedOn w:val="a5"/>
    <w:link w:val="ae"/>
    <w:uiPriority w:val="99"/>
    <w:semiHidden/>
    <w:rsid w:val="001056DA"/>
    <w:rPr>
      <w:rFonts w:ascii="Tahoma" w:eastAsia="Times New Roman" w:hAnsi="Tahoma" w:cs="Tahoma"/>
      <w:kern w:val="0"/>
      <w:sz w:val="16"/>
      <w:szCs w:val="16"/>
      <w:lang w:eastAsia="ru-RU"/>
    </w:rPr>
  </w:style>
  <w:style w:type="paragraph" w:styleId="af0">
    <w:name w:val="Normal (Web)"/>
    <w:basedOn w:val="a4"/>
    <w:uiPriority w:val="99"/>
    <w:unhideWhenUsed/>
    <w:rsid w:val="00657727"/>
    <w:pPr>
      <w:spacing w:before="100" w:beforeAutospacing="1" w:after="100" w:afterAutospacing="1"/>
    </w:pPr>
  </w:style>
  <w:style w:type="character" w:styleId="af1">
    <w:name w:val="Hyperlink"/>
    <w:basedOn w:val="a5"/>
    <w:uiPriority w:val="99"/>
    <w:unhideWhenUsed/>
    <w:rsid w:val="00657727"/>
    <w:rPr>
      <w:color w:val="0000FF"/>
      <w:u w:val="single"/>
    </w:rPr>
  </w:style>
  <w:style w:type="paragraph" w:customStyle="1" w:styleId="paragraph">
    <w:name w:val="paragraph"/>
    <w:basedOn w:val="a4"/>
    <w:rsid w:val="00657727"/>
    <w:pPr>
      <w:spacing w:before="100" w:beforeAutospacing="1" w:after="100" w:afterAutospacing="1"/>
    </w:pPr>
  </w:style>
  <w:style w:type="character" w:customStyle="1" w:styleId="normaltextrun">
    <w:name w:val="normaltextrun"/>
    <w:basedOn w:val="a5"/>
    <w:rsid w:val="00657727"/>
  </w:style>
  <w:style w:type="character" w:customStyle="1" w:styleId="eop">
    <w:name w:val="eop"/>
    <w:basedOn w:val="a5"/>
    <w:rsid w:val="00657727"/>
  </w:style>
  <w:style w:type="character" w:customStyle="1" w:styleId="spellingerror">
    <w:name w:val="spellingerror"/>
    <w:basedOn w:val="a5"/>
    <w:rsid w:val="00657727"/>
  </w:style>
  <w:style w:type="character" w:customStyle="1" w:styleId="scxw20483103">
    <w:name w:val="scxw20483103"/>
    <w:basedOn w:val="a5"/>
    <w:rsid w:val="00657727"/>
  </w:style>
  <w:style w:type="paragraph" w:styleId="af2">
    <w:name w:val="footer"/>
    <w:basedOn w:val="a4"/>
    <w:link w:val="af3"/>
    <w:uiPriority w:val="99"/>
    <w:unhideWhenUsed/>
    <w:rsid w:val="00657727"/>
    <w:pPr>
      <w:tabs>
        <w:tab w:val="center" w:pos="4677"/>
        <w:tab w:val="right" w:pos="9355"/>
      </w:tabs>
    </w:pPr>
  </w:style>
  <w:style w:type="character" w:customStyle="1" w:styleId="af3">
    <w:name w:val="Нижний колонтитул Знак"/>
    <w:basedOn w:val="a5"/>
    <w:link w:val="af2"/>
    <w:uiPriority w:val="99"/>
    <w:rsid w:val="00657727"/>
    <w:rPr>
      <w:rFonts w:ascii="Times New Roman" w:eastAsia="Times New Roman" w:hAnsi="Times New Roman" w:cs="Times New Roman"/>
      <w:kern w:val="0"/>
      <w:sz w:val="24"/>
      <w:szCs w:val="24"/>
      <w:lang w:eastAsia="ru-RU"/>
    </w:rPr>
  </w:style>
  <w:style w:type="character" w:customStyle="1" w:styleId="20">
    <w:name w:val="Заголовок 2 Знак"/>
    <w:basedOn w:val="a5"/>
    <w:link w:val="2"/>
    <w:uiPriority w:val="9"/>
    <w:semiHidden/>
    <w:rsid w:val="009D684B"/>
    <w:rPr>
      <w:rFonts w:ascii="Calibri Light" w:eastAsia="Times New Roman" w:hAnsi="Calibri Light" w:cs="Times New Roman"/>
      <w:color w:val="2E74B5"/>
      <w:sz w:val="26"/>
      <w:szCs w:val="26"/>
    </w:rPr>
  </w:style>
  <w:style w:type="numbering" w:customStyle="1" w:styleId="13">
    <w:name w:val="Нет списка1"/>
    <w:next w:val="a7"/>
    <w:uiPriority w:val="99"/>
    <w:semiHidden/>
    <w:unhideWhenUsed/>
    <w:rsid w:val="009D684B"/>
  </w:style>
  <w:style w:type="paragraph" w:customStyle="1" w:styleId="210">
    <w:name w:val="Заголовок 21"/>
    <w:basedOn w:val="a4"/>
    <w:next w:val="a4"/>
    <w:uiPriority w:val="9"/>
    <w:semiHidden/>
    <w:unhideWhenUsed/>
    <w:qFormat/>
    <w:rsid w:val="009D684B"/>
    <w:pPr>
      <w:keepNext/>
      <w:keepLines/>
      <w:spacing w:before="40" w:line="360" w:lineRule="auto"/>
      <w:jc w:val="both"/>
      <w:outlineLvl w:val="1"/>
    </w:pPr>
    <w:rPr>
      <w:rFonts w:ascii="Calibri Light" w:hAnsi="Calibri Light"/>
      <w:color w:val="2E74B5"/>
      <w:sz w:val="26"/>
      <w:szCs w:val="26"/>
      <w:lang w:eastAsia="en-US"/>
    </w:rPr>
  </w:style>
  <w:style w:type="numbering" w:customStyle="1" w:styleId="111">
    <w:name w:val="Нет списка11"/>
    <w:next w:val="a7"/>
    <w:uiPriority w:val="99"/>
    <w:semiHidden/>
    <w:unhideWhenUsed/>
    <w:rsid w:val="009D684B"/>
  </w:style>
  <w:style w:type="paragraph" w:customStyle="1" w:styleId="af4">
    <w:name w:val="Таблица"/>
    <w:basedOn w:val="a4"/>
    <w:link w:val="af5"/>
    <w:autoRedefine/>
    <w:qFormat/>
    <w:rsid w:val="009D684B"/>
    <w:pPr>
      <w:jc w:val="both"/>
    </w:pPr>
  </w:style>
  <w:style w:type="character" w:customStyle="1" w:styleId="af5">
    <w:name w:val="Таблица Знак"/>
    <w:basedOn w:val="a5"/>
    <w:link w:val="af4"/>
    <w:rsid w:val="009D684B"/>
    <w:rPr>
      <w:rFonts w:ascii="Times New Roman" w:eastAsia="Times New Roman" w:hAnsi="Times New Roman" w:cs="Times New Roman"/>
      <w:kern w:val="0"/>
      <w:sz w:val="24"/>
      <w:szCs w:val="24"/>
      <w:lang w:eastAsia="ru-RU"/>
    </w:rPr>
  </w:style>
  <w:style w:type="paragraph" w:customStyle="1" w:styleId="a0">
    <w:name w:val="абз"/>
    <w:basedOn w:val="ab"/>
    <w:link w:val="af6"/>
    <w:qFormat/>
    <w:rsid w:val="009D684B"/>
    <w:pPr>
      <w:numPr>
        <w:numId w:val="9"/>
      </w:numPr>
      <w:spacing w:line="360" w:lineRule="auto"/>
      <w:ind w:left="0" w:firstLine="709"/>
      <w:jc w:val="both"/>
    </w:pPr>
  </w:style>
  <w:style w:type="character" w:customStyle="1" w:styleId="ac">
    <w:name w:val="Абзац списка Знак"/>
    <w:basedOn w:val="a5"/>
    <w:link w:val="ab"/>
    <w:uiPriority w:val="34"/>
    <w:rsid w:val="009D684B"/>
    <w:rPr>
      <w:rFonts w:ascii="Times New Roman" w:eastAsia="Times New Roman" w:hAnsi="Times New Roman" w:cs="Times New Roman"/>
      <w:kern w:val="0"/>
      <w:sz w:val="24"/>
      <w:szCs w:val="24"/>
      <w:lang w:eastAsia="ru-RU"/>
    </w:rPr>
  </w:style>
  <w:style w:type="character" w:customStyle="1" w:styleId="af6">
    <w:name w:val="абз Знак"/>
    <w:basedOn w:val="ac"/>
    <w:link w:val="a0"/>
    <w:rsid w:val="009D684B"/>
    <w:rPr>
      <w:rFonts w:ascii="Times New Roman" w:eastAsia="Times New Roman" w:hAnsi="Times New Roman" w:cs="Times New Roman"/>
      <w:kern w:val="0"/>
      <w:sz w:val="24"/>
      <w:szCs w:val="24"/>
      <w:lang w:eastAsia="ru-RU"/>
    </w:rPr>
  </w:style>
  <w:style w:type="paragraph" w:customStyle="1" w:styleId="14">
    <w:name w:val="Заголовок оглавления1"/>
    <w:basedOn w:val="1"/>
    <w:next w:val="a4"/>
    <w:uiPriority w:val="39"/>
    <w:unhideWhenUsed/>
    <w:qFormat/>
    <w:rsid w:val="009D684B"/>
    <w:pPr>
      <w:spacing w:before="240" w:line="259" w:lineRule="auto"/>
    </w:pPr>
    <w:rPr>
      <w:rFonts w:ascii="Times New Roman" w:hAnsi="Times New Roman"/>
      <w:bCs w:val="0"/>
      <w:color w:val="000000"/>
      <w:szCs w:val="32"/>
      <w:lang w:eastAsia="en-US"/>
    </w:rPr>
  </w:style>
  <w:style w:type="paragraph" w:styleId="15">
    <w:name w:val="toc 1"/>
    <w:basedOn w:val="a4"/>
    <w:next w:val="a4"/>
    <w:autoRedefine/>
    <w:uiPriority w:val="39"/>
    <w:unhideWhenUsed/>
    <w:rsid w:val="009D684B"/>
    <w:pPr>
      <w:spacing w:after="100" w:line="360" w:lineRule="auto"/>
      <w:jc w:val="both"/>
    </w:pPr>
    <w:rPr>
      <w:rFonts w:eastAsiaTheme="minorHAnsi" w:cstheme="minorBidi"/>
      <w:sz w:val="28"/>
      <w:szCs w:val="22"/>
      <w:lang w:eastAsia="en-US"/>
    </w:rPr>
  </w:style>
  <w:style w:type="character" w:customStyle="1" w:styleId="16">
    <w:name w:val="Гиперссылка1"/>
    <w:basedOn w:val="a5"/>
    <w:uiPriority w:val="99"/>
    <w:unhideWhenUsed/>
    <w:rsid w:val="009D684B"/>
    <w:rPr>
      <w:color w:val="0563C1"/>
      <w:u w:val="single"/>
    </w:rPr>
  </w:style>
  <w:style w:type="table" w:customStyle="1" w:styleId="3">
    <w:name w:val="Сетка таблицы3"/>
    <w:basedOn w:val="a6"/>
    <w:next w:val="ad"/>
    <w:uiPriority w:val="39"/>
    <w:rsid w:val="009D684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5"/>
    <w:rsid w:val="009D684B"/>
  </w:style>
  <w:style w:type="character" w:customStyle="1" w:styleId="company-infotext">
    <w:name w:val="company-info__text"/>
    <w:basedOn w:val="a5"/>
    <w:rsid w:val="009D684B"/>
  </w:style>
  <w:style w:type="character" w:customStyle="1" w:styleId="chief-title">
    <w:name w:val="chief-title"/>
    <w:basedOn w:val="a5"/>
    <w:rsid w:val="009D684B"/>
  </w:style>
  <w:style w:type="character" w:customStyle="1" w:styleId="bolder">
    <w:name w:val="bolder"/>
    <w:basedOn w:val="a5"/>
    <w:rsid w:val="009D684B"/>
  </w:style>
  <w:style w:type="character" w:customStyle="1" w:styleId="af7">
    <w:name w:val="список Знак"/>
    <w:basedOn w:val="a5"/>
    <w:link w:val="a3"/>
    <w:locked/>
    <w:rsid w:val="009D684B"/>
    <w:rPr>
      <w:rFonts w:ascii="Times New Roman" w:hAnsi="Times New Roman" w:cs="Times New Roman"/>
      <w:sz w:val="28"/>
    </w:rPr>
  </w:style>
  <w:style w:type="paragraph" w:customStyle="1" w:styleId="a3">
    <w:name w:val="список"/>
    <w:basedOn w:val="ab"/>
    <w:link w:val="af7"/>
    <w:qFormat/>
    <w:rsid w:val="009D684B"/>
    <w:pPr>
      <w:numPr>
        <w:numId w:val="15"/>
      </w:numPr>
      <w:spacing w:line="360" w:lineRule="auto"/>
      <w:ind w:left="0" w:firstLine="709"/>
      <w:jc w:val="both"/>
    </w:pPr>
    <w:rPr>
      <w:rFonts w:eastAsiaTheme="minorHAnsi"/>
      <w:kern w:val="2"/>
      <w:sz w:val="28"/>
      <w:szCs w:val="22"/>
      <w:lang w:eastAsia="en-US"/>
    </w:rPr>
  </w:style>
  <w:style w:type="character" w:customStyle="1" w:styleId="22">
    <w:name w:val="Основной текст (2)_"/>
    <w:basedOn w:val="a5"/>
    <w:link w:val="23"/>
    <w:rsid w:val="009D684B"/>
    <w:rPr>
      <w:rFonts w:ascii="Times New Roman" w:eastAsia="Times New Roman" w:hAnsi="Times New Roman" w:cs="Times New Roman"/>
      <w:shd w:val="clear" w:color="auto" w:fill="FFFFFF"/>
    </w:rPr>
  </w:style>
  <w:style w:type="paragraph" w:customStyle="1" w:styleId="23">
    <w:name w:val="Основной текст (2)"/>
    <w:basedOn w:val="a4"/>
    <w:link w:val="22"/>
    <w:rsid w:val="009D684B"/>
    <w:pPr>
      <w:widowControl w:val="0"/>
      <w:shd w:val="clear" w:color="auto" w:fill="FFFFFF"/>
      <w:spacing w:line="269" w:lineRule="exact"/>
      <w:jc w:val="center"/>
    </w:pPr>
    <w:rPr>
      <w:kern w:val="2"/>
      <w:sz w:val="22"/>
      <w:szCs w:val="22"/>
      <w:lang w:eastAsia="en-US"/>
    </w:rPr>
  </w:style>
  <w:style w:type="paragraph" w:customStyle="1" w:styleId="17">
    <w:name w:val="1"/>
    <w:aliases w:val="5 14"/>
    <w:basedOn w:val="a4"/>
    <w:link w:val="18"/>
    <w:qFormat/>
    <w:rsid w:val="009D684B"/>
    <w:pPr>
      <w:spacing w:line="360" w:lineRule="auto"/>
      <w:ind w:firstLine="709"/>
      <w:jc w:val="both"/>
    </w:pPr>
    <w:rPr>
      <w:rFonts w:eastAsiaTheme="minorHAnsi"/>
      <w:lang w:eastAsia="en-US"/>
    </w:rPr>
  </w:style>
  <w:style w:type="character" w:customStyle="1" w:styleId="18">
    <w:name w:val="1 Знак"/>
    <w:aliases w:val="5 14 Знак"/>
    <w:basedOn w:val="a5"/>
    <w:link w:val="17"/>
    <w:rsid w:val="009D684B"/>
    <w:rPr>
      <w:rFonts w:ascii="Times New Roman" w:hAnsi="Times New Roman" w:cs="Times New Roman"/>
      <w:kern w:val="0"/>
      <w:sz w:val="24"/>
      <w:szCs w:val="24"/>
    </w:rPr>
  </w:style>
  <w:style w:type="paragraph" w:customStyle="1" w:styleId="140">
    <w:name w:val="таблрис.14"/>
    <w:basedOn w:val="a4"/>
    <w:link w:val="141"/>
    <w:qFormat/>
    <w:rsid w:val="009D684B"/>
    <w:pPr>
      <w:jc w:val="both"/>
    </w:pPr>
    <w:rPr>
      <w:sz w:val="28"/>
      <w:szCs w:val="28"/>
      <w:lang w:eastAsia="uk-UA"/>
    </w:rPr>
  </w:style>
  <w:style w:type="character" w:customStyle="1" w:styleId="141">
    <w:name w:val="таблрис.14 Знак"/>
    <w:basedOn w:val="a5"/>
    <w:link w:val="140"/>
    <w:rsid w:val="009D684B"/>
    <w:rPr>
      <w:rFonts w:ascii="Times New Roman" w:eastAsia="Times New Roman" w:hAnsi="Times New Roman" w:cs="Times New Roman"/>
      <w:kern w:val="0"/>
      <w:sz w:val="28"/>
      <w:szCs w:val="28"/>
      <w:lang w:eastAsia="uk-UA"/>
    </w:rPr>
  </w:style>
  <w:style w:type="paragraph" w:customStyle="1" w:styleId="a1">
    <w:name w:val="АБЗ"/>
    <w:basedOn w:val="ab"/>
    <w:link w:val="af8"/>
    <w:qFormat/>
    <w:rsid w:val="009D684B"/>
    <w:pPr>
      <w:numPr>
        <w:numId w:val="17"/>
      </w:numPr>
      <w:spacing w:line="360" w:lineRule="auto"/>
      <w:ind w:left="0" w:firstLine="709"/>
      <w:jc w:val="both"/>
    </w:pPr>
    <w:rPr>
      <w:sz w:val="28"/>
    </w:rPr>
  </w:style>
  <w:style w:type="character" w:customStyle="1" w:styleId="af8">
    <w:name w:val="АБЗ Знак"/>
    <w:basedOn w:val="ac"/>
    <w:link w:val="a1"/>
    <w:rsid w:val="009D684B"/>
    <w:rPr>
      <w:rFonts w:ascii="Times New Roman" w:eastAsia="Times New Roman" w:hAnsi="Times New Roman" w:cs="Times New Roman"/>
      <w:kern w:val="0"/>
      <w:sz w:val="28"/>
      <w:szCs w:val="24"/>
      <w:lang w:eastAsia="ru-RU"/>
    </w:rPr>
  </w:style>
  <w:style w:type="paragraph" w:customStyle="1" w:styleId="112">
    <w:name w:val="1/1"/>
    <w:basedOn w:val="a4"/>
    <w:link w:val="113"/>
    <w:qFormat/>
    <w:rsid w:val="009D684B"/>
    <w:pPr>
      <w:spacing w:line="360" w:lineRule="auto"/>
      <w:ind w:firstLine="709"/>
      <w:jc w:val="both"/>
    </w:pPr>
    <w:rPr>
      <w:rFonts w:eastAsiaTheme="minorHAnsi"/>
      <w:bCs/>
      <w:sz w:val="28"/>
      <w:szCs w:val="28"/>
      <w:lang w:eastAsia="en-US"/>
    </w:rPr>
  </w:style>
  <w:style w:type="character" w:customStyle="1" w:styleId="113">
    <w:name w:val="1/1 Знак"/>
    <w:basedOn w:val="a5"/>
    <w:link w:val="112"/>
    <w:rsid w:val="009D684B"/>
    <w:rPr>
      <w:rFonts w:ascii="Times New Roman" w:hAnsi="Times New Roman" w:cs="Times New Roman"/>
      <w:bCs/>
      <w:kern w:val="0"/>
      <w:sz w:val="28"/>
      <w:szCs w:val="28"/>
    </w:rPr>
  </w:style>
  <w:style w:type="paragraph" w:customStyle="1" w:styleId="24">
    <w:name w:val="2"/>
    <w:basedOn w:val="a4"/>
    <w:link w:val="25"/>
    <w:qFormat/>
    <w:rsid w:val="009D684B"/>
    <w:pPr>
      <w:spacing w:line="360" w:lineRule="auto"/>
      <w:ind w:firstLine="709"/>
      <w:jc w:val="both"/>
    </w:pPr>
    <w:rPr>
      <w:rFonts w:eastAsiaTheme="minorHAnsi"/>
      <w:sz w:val="28"/>
      <w:szCs w:val="28"/>
      <w:lang w:eastAsia="en-US"/>
    </w:rPr>
  </w:style>
  <w:style w:type="character" w:customStyle="1" w:styleId="25">
    <w:name w:val="2 Знак"/>
    <w:basedOn w:val="a5"/>
    <w:link w:val="24"/>
    <w:rsid w:val="009D684B"/>
    <w:rPr>
      <w:rFonts w:ascii="Times New Roman" w:hAnsi="Times New Roman" w:cs="Times New Roman"/>
      <w:kern w:val="0"/>
      <w:sz w:val="28"/>
      <w:szCs w:val="28"/>
    </w:rPr>
  </w:style>
  <w:style w:type="paragraph" w:customStyle="1" w:styleId="af9">
    <w:name w:val="табл"/>
    <w:basedOn w:val="a4"/>
    <w:link w:val="afa"/>
    <w:qFormat/>
    <w:rsid w:val="009D684B"/>
    <w:pPr>
      <w:jc w:val="both"/>
    </w:pPr>
    <w:rPr>
      <w:rFonts w:cstheme="minorBidi"/>
    </w:rPr>
  </w:style>
  <w:style w:type="character" w:customStyle="1" w:styleId="afa">
    <w:name w:val="табл Знак"/>
    <w:basedOn w:val="a5"/>
    <w:link w:val="af9"/>
    <w:rsid w:val="009D684B"/>
    <w:rPr>
      <w:rFonts w:ascii="Times New Roman" w:eastAsia="Times New Roman" w:hAnsi="Times New Roman"/>
      <w:kern w:val="0"/>
      <w:sz w:val="24"/>
      <w:szCs w:val="24"/>
      <w:lang w:eastAsia="ru-RU"/>
    </w:rPr>
  </w:style>
  <w:style w:type="paragraph" w:customStyle="1" w:styleId="142">
    <w:name w:val="диплм 14"/>
    <w:basedOn w:val="a4"/>
    <w:link w:val="143"/>
    <w:qFormat/>
    <w:rsid w:val="009D684B"/>
    <w:pPr>
      <w:spacing w:line="360" w:lineRule="auto"/>
      <w:ind w:firstLine="709"/>
      <w:jc w:val="both"/>
    </w:pPr>
    <w:rPr>
      <w:sz w:val="28"/>
      <w:szCs w:val="28"/>
      <w:lang w:val="uk-UA" w:eastAsia="uk-UA"/>
    </w:rPr>
  </w:style>
  <w:style w:type="character" w:customStyle="1" w:styleId="143">
    <w:name w:val="диплм 14 Знак"/>
    <w:link w:val="142"/>
    <w:rsid w:val="009D684B"/>
    <w:rPr>
      <w:rFonts w:ascii="Times New Roman" w:eastAsia="Times New Roman" w:hAnsi="Times New Roman" w:cs="Times New Roman"/>
      <w:kern w:val="0"/>
      <w:sz w:val="28"/>
      <w:szCs w:val="28"/>
      <w:lang w:val="uk-UA" w:eastAsia="uk-UA"/>
    </w:rPr>
  </w:style>
  <w:style w:type="paragraph" w:styleId="afb">
    <w:name w:val="No Spacing"/>
    <w:link w:val="afc"/>
    <w:uiPriority w:val="1"/>
    <w:qFormat/>
    <w:rsid w:val="009D684B"/>
    <w:pPr>
      <w:spacing w:after="0" w:line="240" w:lineRule="auto"/>
    </w:pPr>
    <w:rPr>
      <w:rFonts w:ascii="Times New Roman" w:hAnsi="Times New Roman" w:cs="Times New Roman"/>
      <w:kern w:val="0"/>
      <w:sz w:val="28"/>
      <w:szCs w:val="28"/>
    </w:rPr>
  </w:style>
  <w:style w:type="character" w:customStyle="1" w:styleId="afc">
    <w:name w:val="Без интервала Знак"/>
    <w:basedOn w:val="a5"/>
    <w:link w:val="afb"/>
    <w:uiPriority w:val="1"/>
    <w:locked/>
    <w:rsid w:val="009D684B"/>
    <w:rPr>
      <w:rFonts w:ascii="Times New Roman" w:hAnsi="Times New Roman" w:cs="Times New Roman"/>
      <w:kern w:val="0"/>
      <w:sz w:val="28"/>
      <w:szCs w:val="28"/>
    </w:rPr>
  </w:style>
  <w:style w:type="paragraph" w:customStyle="1" w:styleId="a">
    <w:name w:val="АБЗАЦ"/>
    <w:basedOn w:val="ab"/>
    <w:link w:val="afd"/>
    <w:qFormat/>
    <w:rsid w:val="009D684B"/>
    <w:pPr>
      <w:numPr>
        <w:numId w:val="20"/>
      </w:numPr>
      <w:spacing w:line="360" w:lineRule="auto"/>
      <w:ind w:left="0" w:firstLine="709"/>
      <w:jc w:val="both"/>
    </w:pPr>
    <w:rPr>
      <w:rFonts w:eastAsiaTheme="minorHAnsi" w:cstheme="minorBidi"/>
      <w:sz w:val="28"/>
      <w:szCs w:val="22"/>
      <w:lang w:eastAsia="en-US"/>
    </w:rPr>
  </w:style>
  <w:style w:type="character" w:customStyle="1" w:styleId="afd">
    <w:name w:val="АБЗАЦ Знак"/>
    <w:basedOn w:val="a5"/>
    <w:link w:val="a"/>
    <w:rsid w:val="009D684B"/>
    <w:rPr>
      <w:rFonts w:ascii="Times New Roman" w:hAnsi="Times New Roman"/>
      <w:kern w:val="0"/>
      <w:sz w:val="28"/>
    </w:rPr>
  </w:style>
  <w:style w:type="paragraph" w:customStyle="1" w:styleId="a2">
    <w:name w:val="АБЗАЦИК"/>
    <w:basedOn w:val="ab"/>
    <w:link w:val="afe"/>
    <w:qFormat/>
    <w:rsid w:val="009D684B"/>
    <w:pPr>
      <w:numPr>
        <w:numId w:val="22"/>
      </w:numPr>
      <w:spacing w:line="360" w:lineRule="auto"/>
      <w:ind w:left="0" w:firstLine="709"/>
      <w:jc w:val="both"/>
    </w:pPr>
    <w:rPr>
      <w:rFonts w:eastAsiaTheme="minorHAnsi" w:cstheme="minorBidi"/>
      <w:sz w:val="28"/>
      <w:szCs w:val="22"/>
      <w:lang w:eastAsia="en-US"/>
    </w:rPr>
  </w:style>
  <w:style w:type="character" w:customStyle="1" w:styleId="afe">
    <w:name w:val="АБЗАЦИК Знак"/>
    <w:basedOn w:val="a5"/>
    <w:link w:val="a2"/>
    <w:rsid w:val="009D684B"/>
    <w:rPr>
      <w:rFonts w:ascii="Times New Roman" w:hAnsi="Times New Roman"/>
      <w:kern w:val="0"/>
      <w:sz w:val="28"/>
    </w:rPr>
  </w:style>
  <w:style w:type="numbering" w:customStyle="1" w:styleId="1110">
    <w:name w:val="Нет списка111"/>
    <w:next w:val="a7"/>
    <w:uiPriority w:val="99"/>
    <w:semiHidden/>
    <w:unhideWhenUsed/>
    <w:rsid w:val="009D684B"/>
  </w:style>
  <w:style w:type="paragraph" w:customStyle="1" w:styleId="msonormal0">
    <w:name w:val="msonormal"/>
    <w:basedOn w:val="a4"/>
    <w:uiPriority w:val="99"/>
    <w:semiHidden/>
    <w:rsid w:val="009D684B"/>
    <w:pPr>
      <w:spacing w:before="100" w:beforeAutospacing="1" w:after="100" w:afterAutospacing="1"/>
    </w:pPr>
  </w:style>
  <w:style w:type="paragraph" w:styleId="aff">
    <w:name w:val="Body Text"/>
    <w:basedOn w:val="a4"/>
    <w:link w:val="aff0"/>
    <w:uiPriority w:val="1"/>
    <w:semiHidden/>
    <w:unhideWhenUsed/>
    <w:qFormat/>
    <w:rsid w:val="009D684B"/>
    <w:pPr>
      <w:widowControl w:val="0"/>
      <w:autoSpaceDE w:val="0"/>
      <w:autoSpaceDN w:val="0"/>
      <w:ind w:left="159" w:firstLine="706"/>
      <w:jc w:val="both"/>
    </w:pPr>
    <w:rPr>
      <w:sz w:val="28"/>
      <w:szCs w:val="28"/>
      <w:lang w:eastAsia="en-US"/>
    </w:rPr>
  </w:style>
  <w:style w:type="character" w:customStyle="1" w:styleId="aff0">
    <w:name w:val="Основной текст Знак"/>
    <w:basedOn w:val="a5"/>
    <w:link w:val="aff"/>
    <w:uiPriority w:val="1"/>
    <w:semiHidden/>
    <w:rsid w:val="009D684B"/>
    <w:rPr>
      <w:rFonts w:ascii="Times New Roman" w:eastAsia="Times New Roman" w:hAnsi="Times New Roman" w:cs="Times New Roman"/>
      <w:kern w:val="0"/>
      <w:sz w:val="28"/>
      <w:szCs w:val="28"/>
    </w:rPr>
  </w:style>
  <w:style w:type="paragraph" w:customStyle="1" w:styleId="TableParagraph">
    <w:name w:val="Table Paragraph"/>
    <w:basedOn w:val="a4"/>
    <w:uiPriority w:val="1"/>
    <w:semiHidden/>
    <w:qFormat/>
    <w:rsid w:val="009D684B"/>
    <w:pPr>
      <w:widowControl w:val="0"/>
      <w:autoSpaceDE w:val="0"/>
      <w:autoSpaceDN w:val="0"/>
    </w:pPr>
    <w:rPr>
      <w:sz w:val="22"/>
      <w:szCs w:val="22"/>
      <w:lang w:eastAsia="en-US"/>
    </w:rPr>
  </w:style>
  <w:style w:type="table" w:customStyle="1" w:styleId="114">
    <w:name w:val="Сетка таблицы11"/>
    <w:basedOn w:val="a6"/>
    <w:next w:val="ad"/>
    <w:uiPriority w:val="59"/>
    <w:rsid w:val="009D684B"/>
    <w:pPr>
      <w:spacing w:after="0" w:line="240" w:lineRule="auto"/>
    </w:pPr>
    <w:rPr>
      <w:rFonts w:ascii="Calibri" w:eastAsia="Calibri" w:hAnsi="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D684B"/>
    <w:pPr>
      <w:widowControl w:val="0"/>
      <w:autoSpaceDE w:val="0"/>
      <w:autoSpaceDN w:val="0"/>
      <w:spacing w:after="0" w:line="240" w:lineRule="auto"/>
    </w:pPr>
    <w:rPr>
      <w:rFonts w:ascii="Calibri" w:eastAsia="Calibri" w:hAnsi="Calibri" w:cs="Times New Roman"/>
      <w:kern w:val="0"/>
      <w:lang w:val="en-US"/>
    </w:rPr>
    <w:tblPr>
      <w:tblCellMar>
        <w:top w:w="0" w:type="dxa"/>
        <w:left w:w="0" w:type="dxa"/>
        <w:bottom w:w="0" w:type="dxa"/>
        <w:right w:w="0" w:type="dxa"/>
      </w:tblCellMar>
    </w:tblPr>
  </w:style>
  <w:style w:type="table" w:customStyle="1" w:styleId="211">
    <w:name w:val="Сетка таблицы21"/>
    <w:basedOn w:val="a6"/>
    <w:uiPriority w:val="39"/>
    <w:rsid w:val="009D684B"/>
    <w:pPr>
      <w:spacing w:after="0" w:line="240" w:lineRule="auto"/>
    </w:pPr>
    <w:rPr>
      <w:rFonts w:ascii="Calibri" w:eastAsia="Calibri" w:hAnsi="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D684B"/>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212">
    <w:name w:val="Заголовок 2 Знак1"/>
    <w:basedOn w:val="a5"/>
    <w:uiPriority w:val="9"/>
    <w:semiHidden/>
    <w:rsid w:val="009D684B"/>
    <w:rPr>
      <w:rFonts w:asciiTheme="majorHAnsi" w:eastAsiaTheme="majorEastAsia" w:hAnsiTheme="majorHAnsi" w:cstheme="majorBidi"/>
      <w:color w:val="2F5496" w:themeColor="accent1" w:themeShade="BF"/>
      <w:sz w:val="26"/>
      <w:szCs w:val="26"/>
    </w:rPr>
  </w:style>
  <w:style w:type="table" w:customStyle="1" w:styleId="TableGrid1">
    <w:name w:val="TableGrid1"/>
    <w:rsid w:val="009D684B"/>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9D684B"/>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9D684B"/>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4">
    <w:name w:val="TableGrid4"/>
    <w:rsid w:val="009D684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
    <w:name w:val="Сетка таблицы4"/>
    <w:basedOn w:val="a6"/>
    <w:next w:val="ad"/>
    <w:uiPriority w:val="39"/>
    <w:rsid w:val="00642DC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6"/>
    <w:next w:val="ad"/>
    <w:uiPriority w:val="39"/>
    <w:rsid w:val="00642DC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6"/>
    <w:next w:val="ad"/>
    <w:uiPriority w:val="39"/>
    <w:rsid w:val="00642DC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6"/>
    <w:next w:val="ad"/>
    <w:uiPriority w:val="39"/>
    <w:rsid w:val="00642DC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38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zymova@mail.ru" TargetMode="External"/><Relationship Id="rId13" Type="http://schemas.openxmlformats.org/officeDocument/2006/relationships/hyperlink" Target="mailto:iat20@yandex.ru" TargetMode="External"/><Relationship Id="rId18" Type="http://schemas.openxmlformats.org/officeDocument/2006/relationships/hyperlink" Target="mailto:iat20@yandex.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uhkgau@mail.ru" TargetMode="External"/><Relationship Id="rId7" Type="http://schemas.openxmlformats.org/officeDocument/2006/relationships/endnotes" Target="endnotes.xml"/><Relationship Id="rId12" Type="http://schemas.openxmlformats.org/officeDocument/2006/relationships/hyperlink" Target="mailto:igazymova@mail.ru" TargetMode="External"/><Relationship Id="rId17" Type="http://schemas.openxmlformats.org/officeDocument/2006/relationships/hyperlink" Target="mailto:iat20@yandex.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iat20@yandex.ru" TargetMode="External"/><Relationship Id="rId20" Type="http://schemas.openxmlformats.org/officeDocument/2006/relationships/hyperlink" Target="mailto:igazymova@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gaukgs@mail.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gazymova@mail.ru" TargetMode="External"/><Relationship Id="rId23" Type="http://schemas.openxmlformats.org/officeDocument/2006/relationships/hyperlink" Target="mailto:igazymova@mail.ru" TargetMode="External"/><Relationship Id="rId10" Type="http://schemas.openxmlformats.org/officeDocument/2006/relationships/hyperlink" Target="mailto:igazymova@mail.ru" TargetMode="External"/><Relationship Id="rId19" Type="http://schemas.openxmlformats.org/officeDocument/2006/relationships/hyperlink" Target="mailto:%20kgaukgs@mail.ru" TargetMode="External"/><Relationship Id="rId4" Type="http://schemas.openxmlformats.org/officeDocument/2006/relationships/settings" Target="settings.xml"/><Relationship Id="rId9" Type="http://schemas.openxmlformats.org/officeDocument/2006/relationships/hyperlink" Target="mailto:kgaukgs@mail.ru" TargetMode="External"/><Relationship Id="rId14" Type="http://schemas.openxmlformats.org/officeDocument/2006/relationships/hyperlink" Target="mailto:buhkgau@mail.ru" TargetMode="External"/><Relationship Id="rId22" Type="http://schemas.openxmlformats.org/officeDocument/2006/relationships/hyperlink" Target="mailto:igazymova@mai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7B2B8-6446-4756-B100-02E4CE47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16186</Words>
  <Characters>92263</Characters>
  <Application>Microsoft Office Word</Application>
  <DocSecurity>4</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 Губка</dc:creator>
  <cp:keywords/>
  <dc:description/>
  <cp:lastModifiedBy>Илюза Газымова</cp:lastModifiedBy>
  <cp:revision>2</cp:revision>
  <dcterms:created xsi:type="dcterms:W3CDTF">2024-05-30T03:49:00Z</dcterms:created>
  <dcterms:modified xsi:type="dcterms:W3CDTF">2024-05-30T03:49:00Z</dcterms:modified>
</cp:coreProperties>
</file>