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C8" w:rsidRDefault="008476C8" w:rsidP="008476C8">
      <w:pPr>
        <w:suppressAutoHyphens/>
        <w:ind w:firstLine="540"/>
        <w:jc w:val="both"/>
      </w:pPr>
      <w:r>
        <w:t>Билет 1</w:t>
      </w:r>
    </w:p>
    <w:p w:rsidR="008476C8" w:rsidRDefault="008476C8" w:rsidP="008476C8">
      <w:pPr>
        <w:pStyle w:val="a3"/>
        <w:numPr>
          <w:ilvl w:val="0"/>
          <w:numId w:val="1"/>
        </w:numPr>
        <w:suppressAutoHyphens/>
        <w:jc w:val="both"/>
      </w:pPr>
      <w:r>
        <w:t>Строение органа слуха и равновесия млекопитающих.</w:t>
      </w:r>
    </w:p>
    <w:p w:rsidR="008476C8" w:rsidRDefault="008476C8" w:rsidP="008476C8">
      <w:pPr>
        <w:numPr>
          <w:ilvl w:val="0"/>
          <w:numId w:val="1"/>
        </w:numPr>
        <w:suppressAutoHyphens/>
        <w:jc w:val="both"/>
      </w:pPr>
      <w:r>
        <w:t>Характеристика отряда насекомоядные, семейства кроты. Анатомические, экологические и другие признаки, по которым выделяется данное семейство. Характеристика наиболее распространенных в России и в Республике Татарстан видов.</w:t>
      </w:r>
    </w:p>
    <w:p w:rsidR="008476C8" w:rsidRDefault="008476C8" w:rsidP="008476C8">
      <w:pPr>
        <w:numPr>
          <w:ilvl w:val="0"/>
          <w:numId w:val="1"/>
        </w:numPr>
        <w:suppressAutoHyphens/>
        <w:jc w:val="both"/>
        <w:rPr>
          <w:bCs/>
        </w:rPr>
      </w:pPr>
      <w:proofErr w:type="spellStart"/>
      <w:r>
        <w:rPr>
          <w:bCs/>
        </w:rPr>
        <w:t>Охотхозяйственная</w:t>
      </w:r>
      <w:proofErr w:type="spellEnd"/>
      <w:r>
        <w:rPr>
          <w:bCs/>
        </w:rPr>
        <w:t xml:space="preserve"> продукция. Классификация </w:t>
      </w:r>
      <w:proofErr w:type="spellStart"/>
      <w:r>
        <w:rPr>
          <w:bCs/>
        </w:rPr>
        <w:t>охотохозяйственной</w:t>
      </w:r>
      <w:proofErr w:type="spellEnd"/>
      <w:r>
        <w:rPr>
          <w:bCs/>
        </w:rPr>
        <w:t xml:space="preserve"> продукции.</w:t>
      </w:r>
    </w:p>
    <w:p w:rsidR="008476C8" w:rsidRDefault="008476C8" w:rsidP="008476C8">
      <w:pPr>
        <w:suppressAutoHyphens/>
        <w:ind w:left="540"/>
        <w:jc w:val="both"/>
        <w:rPr>
          <w:bCs/>
        </w:rPr>
      </w:pPr>
    </w:p>
    <w:p w:rsidR="008476C8" w:rsidRDefault="008476C8" w:rsidP="008476C8">
      <w:pPr>
        <w:suppressAutoHyphens/>
        <w:ind w:left="540"/>
        <w:jc w:val="both"/>
        <w:rPr>
          <w:bCs/>
        </w:rPr>
      </w:pPr>
      <w:r>
        <w:rPr>
          <w:bCs/>
        </w:rPr>
        <w:t xml:space="preserve">Билет 2 </w:t>
      </w:r>
    </w:p>
    <w:p w:rsidR="008476C8" w:rsidRDefault="008476C8" w:rsidP="008476C8">
      <w:pPr>
        <w:suppressAutoHyphens/>
        <w:ind w:left="540"/>
        <w:jc w:val="both"/>
      </w:pPr>
      <w:r>
        <w:t xml:space="preserve">1. </w:t>
      </w:r>
      <w:r>
        <w:t xml:space="preserve">Характеристика отряда </w:t>
      </w:r>
      <w:proofErr w:type="spellStart"/>
      <w:r>
        <w:t>гусеобразные</w:t>
      </w:r>
      <w:proofErr w:type="spellEnd"/>
      <w:r>
        <w:t xml:space="preserve">, семейство </w:t>
      </w:r>
      <w:proofErr w:type="gramStart"/>
      <w:r>
        <w:t>утиные</w:t>
      </w:r>
      <w:proofErr w:type="gramEnd"/>
      <w:r>
        <w:t>, подсемейство гусиные. Анатомические, экологические и другие признаки, по которым выделяется данное семейство и подсемейство. Характеристика наиболее распространенных в России и в Республике Татарстан видов.</w:t>
      </w:r>
    </w:p>
    <w:p w:rsidR="008476C8" w:rsidRDefault="008476C8" w:rsidP="008476C8">
      <w:pPr>
        <w:suppressAutoHyphens/>
        <w:ind w:left="540"/>
        <w:jc w:val="both"/>
      </w:pPr>
      <w:r>
        <w:t>2.</w:t>
      </w:r>
      <w:r>
        <w:t xml:space="preserve">Характеристика отряда грызуны, семейства ондатровые. Анатомические, экологические и другие признаки, по которым выделяется данное семейство. </w:t>
      </w:r>
    </w:p>
    <w:p w:rsidR="008476C8" w:rsidRDefault="008476C8" w:rsidP="008476C8">
      <w:pPr>
        <w:suppressAutoHyphens/>
        <w:ind w:left="540"/>
        <w:jc w:val="both"/>
      </w:pPr>
      <w:r>
        <w:rPr>
          <w:bCs/>
        </w:rPr>
        <w:t>3.</w:t>
      </w:r>
      <w:r>
        <w:rPr>
          <w:bCs/>
        </w:rPr>
        <w:t>Типология охотничьих угодий. Порядок проведения и</w:t>
      </w:r>
      <w:r>
        <w:rPr>
          <w:iCs/>
        </w:rPr>
        <w:t xml:space="preserve">нвентаризации охотничьих угодий. </w:t>
      </w:r>
      <w:r>
        <w:t>Разработка типологии охот</w:t>
      </w:r>
      <w:r>
        <w:softHyphen/>
        <w:t>ничьих угодий.</w:t>
      </w:r>
    </w:p>
    <w:p w:rsidR="008476C8" w:rsidRDefault="008476C8" w:rsidP="008476C8">
      <w:pPr>
        <w:suppressAutoHyphens/>
        <w:ind w:left="540"/>
        <w:jc w:val="both"/>
      </w:pPr>
      <w:r>
        <w:t>Билет 3</w:t>
      </w:r>
    </w:p>
    <w:p w:rsidR="008476C8" w:rsidRDefault="008476C8" w:rsidP="008476C8">
      <w:pPr>
        <w:suppressAutoHyphens/>
        <w:ind w:left="540"/>
        <w:jc w:val="both"/>
      </w:pPr>
      <w:r>
        <w:t>1.</w:t>
      </w:r>
      <w:r>
        <w:t xml:space="preserve">Характеристика отряда </w:t>
      </w:r>
      <w:proofErr w:type="spellStart"/>
      <w:r>
        <w:t>курообразные</w:t>
      </w:r>
      <w:proofErr w:type="spellEnd"/>
      <w:r>
        <w:t xml:space="preserve">, семейство </w:t>
      </w:r>
      <w:proofErr w:type="gramStart"/>
      <w:r>
        <w:t>тетеревиные</w:t>
      </w:r>
      <w:proofErr w:type="gramEnd"/>
      <w:r>
        <w:t>. Анатомические, экологические и другие признаки, по которым выделяется данное семейство. Характеристика наиболее распространенных в России и в Республике Татарстан видов.</w:t>
      </w:r>
    </w:p>
    <w:p w:rsidR="008476C8" w:rsidRDefault="008476C8" w:rsidP="008476C8">
      <w:pPr>
        <w:suppressAutoHyphens/>
        <w:ind w:left="540"/>
        <w:jc w:val="both"/>
      </w:pPr>
      <w:r>
        <w:t>2.</w:t>
      </w:r>
      <w:r>
        <w:t>Особенности трофических отношений в условия леса.</w:t>
      </w:r>
    </w:p>
    <w:p w:rsidR="008476C8" w:rsidRDefault="008476C8" w:rsidP="008476C8">
      <w:pPr>
        <w:suppressAutoHyphens/>
        <w:ind w:left="540"/>
        <w:jc w:val="both"/>
      </w:pPr>
      <w:r>
        <w:t>3.</w:t>
      </w:r>
      <w:r>
        <w:t xml:space="preserve">Характеристика отряда </w:t>
      </w:r>
      <w:proofErr w:type="spellStart"/>
      <w:r>
        <w:t>курообразные</w:t>
      </w:r>
      <w:proofErr w:type="spellEnd"/>
      <w:r>
        <w:t xml:space="preserve">, семейство </w:t>
      </w:r>
      <w:proofErr w:type="gramStart"/>
      <w:r>
        <w:t>фазановые</w:t>
      </w:r>
      <w:proofErr w:type="gramEnd"/>
      <w:r>
        <w:t>. Анатомические, экологические и другие признаки, по которым выделяется данное семейство. Характеристика наиболее распространенных в России и в Республике Татарстан видов.</w:t>
      </w:r>
    </w:p>
    <w:p w:rsidR="008476C8" w:rsidRDefault="008476C8" w:rsidP="008476C8">
      <w:pPr>
        <w:suppressAutoHyphens/>
        <w:ind w:left="540"/>
        <w:jc w:val="both"/>
      </w:pPr>
      <w:r>
        <w:t>Билет 4</w:t>
      </w:r>
    </w:p>
    <w:p w:rsidR="008476C8" w:rsidRDefault="008476C8" w:rsidP="008476C8">
      <w:pPr>
        <w:suppressAutoHyphens/>
        <w:ind w:left="540"/>
        <w:jc w:val="both"/>
      </w:pPr>
      <w:r>
        <w:t>1.</w:t>
      </w:r>
      <w:r>
        <w:t>Характеристика отряда хищные, семейства куньи. Анатомические, экологические и другие признаки, по которым выделяется данное семейство. Характеристика наиболее распространенных в России и в Республике Татарстан видов</w:t>
      </w:r>
    </w:p>
    <w:p w:rsidR="008476C8" w:rsidRDefault="008476C8" w:rsidP="008476C8">
      <w:pPr>
        <w:suppressAutoHyphens/>
        <w:ind w:left="540"/>
        <w:jc w:val="both"/>
      </w:pPr>
      <w:r>
        <w:t>2.</w:t>
      </w:r>
      <w:r>
        <w:t>Участие лесных птиц и зверей в превращении и перемещении живого вещества, органических и минеральных веществ почвы.</w:t>
      </w:r>
    </w:p>
    <w:p w:rsidR="008476C8" w:rsidRDefault="008476C8" w:rsidP="008476C8">
      <w:pPr>
        <w:suppressAutoHyphens/>
        <w:ind w:left="540"/>
        <w:jc w:val="both"/>
      </w:pPr>
      <w:r>
        <w:t>3.</w:t>
      </w:r>
      <w:r>
        <w:t xml:space="preserve">Характеристика отряда </w:t>
      </w:r>
      <w:proofErr w:type="spellStart"/>
      <w:r>
        <w:t>гусеобразные</w:t>
      </w:r>
      <w:proofErr w:type="spellEnd"/>
      <w:r>
        <w:t>, семейство утиные, подсемейство речные утки. Анатомические, экологические и другие признаки, по которым выделяется данное семейство и подсемейство. Характеристика наиболее распространенных в России и в Республике Татарстан видов</w:t>
      </w:r>
      <w:r>
        <w:t>.</w:t>
      </w:r>
    </w:p>
    <w:p w:rsidR="008476C8" w:rsidRDefault="008476C8" w:rsidP="008476C8">
      <w:pPr>
        <w:suppressAutoHyphens/>
        <w:ind w:left="540"/>
        <w:jc w:val="both"/>
      </w:pPr>
      <w:r>
        <w:t xml:space="preserve">Билет 5 </w:t>
      </w:r>
    </w:p>
    <w:p w:rsidR="008476C8" w:rsidRDefault="008476C8" w:rsidP="008476C8">
      <w:pPr>
        <w:suppressAutoHyphens/>
        <w:ind w:left="540"/>
        <w:jc w:val="both"/>
      </w:pPr>
      <w:r>
        <w:t>1.</w:t>
      </w:r>
      <w:r>
        <w:t>Биоценотическая роль и лесохозяйственное значение хищных птиц и зверей в лесных биогеоценозах.</w:t>
      </w:r>
    </w:p>
    <w:p w:rsidR="008476C8" w:rsidRDefault="008476C8" w:rsidP="008476C8">
      <w:pPr>
        <w:suppressAutoHyphens/>
        <w:ind w:left="540"/>
        <w:jc w:val="both"/>
      </w:pPr>
      <w:r>
        <w:t>2.</w:t>
      </w:r>
      <w:r>
        <w:t>Строение передних конечностей млекопитающих. Изменения скелета передних конечностей в связи с особенностями движения различных видов млекопитающих.</w:t>
      </w:r>
    </w:p>
    <w:p w:rsidR="008476C8" w:rsidRDefault="008476C8" w:rsidP="008476C8">
      <w:pPr>
        <w:suppressAutoHyphens/>
        <w:ind w:left="540"/>
        <w:jc w:val="both"/>
      </w:pPr>
      <w:r>
        <w:t>3.</w:t>
      </w:r>
      <w:r>
        <w:t xml:space="preserve">Характеристика отряда грызуны, семейства </w:t>
      </w:r>
      <w:proofErr w:type="spellStart"/>
      <w:r>
        <w:t>соневые</w:t>
      </w:r>
      <w:proofErr w:type="spellEnd"/>
      <w:r>
        <w:t>. Анатомические, экологические и другие признаки, по которым выделяется данное семейство. Характеристика наиболее распространенных в России и в Республике Татарстан видов.</w:t>
      </w:r>
    </w:p>
    <w:p w:rsidR="008476C8" w:rsidRDefault="008476C8" w:rsidP="008476C8">
      <w:pPr>
        <w:suppressAutoHyphens/>
        <w:ind w:left="540"/>
        <w:jc w:val="both"/>
        <w:rPr>
          <w:bCs/>
        </w:rPr>
      </w:pPr>
      <w:r>
        <w:rPr>
          <w:bCs/>
        </w:rPr>
        <w:t>Билет 6</w:t>
      </w:r>
    </w:p>
    <w:p w:rsidR="008476C8" w:rsidRDefault="008476C8" w:rsidP="008476C8">
      <w:pPr>
        <w:suppressAutoHyphens/>
        <w:ind w:left="540"/>
        <w:jc w:val="both"/>
        <w:rPr>
          <w:bCs/>
        </w:rPr>
      </w:pPr>
      <w:r>
        <w:rPr>
          <w:bCs/>
        </w:rPr>
        <w:t>1.</w:t>
      </w:r>
      <w:r>
        <w:rPr>
          <w:bCs/>
        </w:rPr>
        <w:t>Регулирование численности животных и состава поголовья.</w:t>
      </w:r>
    </w:p>
    <w:p w:rsidR="008476C8" w:rsidRDefault="008476C8" w:rsidP="008476C8">
      <w:pPr>
        <w:suppressAutoHyphens/>
        <w:ind w:left="540"/>
        <w:jc w:val="both"/>
      </w:pPr>
      <w:r>
        <w:t>2.</w:t>
      </w:r>
      <w:r>
        <w:t xml:space="preserve">Признаки, общие для птиц и млекопитающих. </w:t>
      </w:r>
    </w:p>
    <w:p w:rsidR="008476C8" w:rsidRDefault="008476C8" w:rsidP="008476C8">
      <w:pPr>
        <w:suppressAutoHyphens/>
        <w:ind w:left="540"/>
        <w:jc w:val="both"/>
      </w:pPr>
      <w:r>
        <w:t>3.</w:t>
      </w:r>
      <w:r>
        <w:t xml:space="preserve">Характеристика отряда грызуны, семейства мышиные. Анатомические, экологические и другие признаки, по которым выделяется данное семейство. </w:t>
      </w:r>
      <w:r>
        <w:lastRenderedPageBreak/>
        <w:t>Характеристика наиболее распространенных в России и в Республике Татарстан видов.</w:t>
      </w:r>
    </w:p>
    <w:p w:rsidR="008476C8" w:rsidRDefault="008476C8" w:rsidP="008476C8">
      <w:pPr>
        <w:suppressAutoHyphens/>
        <w:ind w:left="540"/>
        <w:jc w:val="both"/>
      </w:pPr>
      <w:r>
        <w:t>Билет 7.</w:t>
      </w:r>
    </w:p>
    <w:p w:rsidR="008476C8" w:rsidRDefault="008476C8" w:rsidP="008476C8">
      <w:pPr>
        <w:suppressAutoHyphens/>
        <w:ind w:left="540"/>
        <w:jc w:val="both"/>
      </w:pPr>
      <w:r>
        <w:t>1.</w:t>
      </w:r>
      <w:r>
        <w:t>Фонд охотничьих животных России.</w:t>
      </w:r>
    </w:p>
    <w:p w:rsidR="008476C8" w:rsidRDefault="008476C8" w:rsidP="008476C8">
      <w:pPr>
        <w:suppressAutoHyphens/>
        <w:ind w:left="540"/>
        <w:jc w:val="both"/>
      </w:pPr>
      <w:r>
        <w:t>2.</w:t>
      </w:r>
      <w:r>
        <w:t>Характеристика класса птиц: признаки, отличающие птиц от прочих позвоночных.</w:t>
      </w:r>
    </w:p>
    <w:p w:rsidR="008476C8" w:rsidRDefault="008476C8" w:rsidP="008476C8">
      <w:pPr>
        <w:suppressAutoHyphens/>
        <w:ind w:left="540"/>
        <w:jc w:val="both"/>
      </w:pPr>
      <w:r>
        <w:t>3.</w:t>
      </w:r>
      <w:r>
        <w:t>Характеристика отряда хищные, семейства собачьи. Анатомические, экологические и другие признаки, по которым выделяется данное семейство. Характеристика наиболее распространенных в России и в Республике Татарстан видов.</w:t>
      </w:r>
    </w:p>
    <w:p w:rsidR="008476C8" w:rsidRDefault="008476C8" w:rsidP="008476C8">
      <w:pPr>
        <w:suppressAutoHyphens/>
        <w:ind w:left="540"/>
        <w:jc w:val="both"/>
      </w:pPr>
      <w:r>
        <w:t>Билет 8.</w:t>
      </w:r>
    </w:p>
    <w:p w:rsidR="008476C8" w:rsidRDefault="008476C8" w:rsidP="008476C8">
      <w:pPr>
        <w:suppressAutoHyphens/>
        <w:ind w:left="540"/>
        <w:jc w:val="both"/>
      </w:pPr>
      <w:r>
        <w:t>1.</w:t>
      </w:r>
      <w:r>
        <w:t>Использование и распространение животными семян рябины и других кустарниковых пород.</w:t>
      </w:r>
    </w:p>
    <w:p w:rsidR="008476C8" w:rsidRDefault="008476C8" w:rsidP="008476C8">
      <w:pPr>
        <w:suppressAutoHyphens/>
        <w:ind w:left="540"/>
        <w:jc w:val="both"/>
      </w:pPr>
      <w:r>
        <w:t>2.</w:t>
      </w:r>
      <w:r>
        <w:t>Особенности строения птиц, свидетельствующие о приспособлении птиц к полету.</w:t>
      </w:r>
    </w:p>
    <w:p w:rsidR="008476C8" w:rsidRDefault="008476C8" w:rsidP="008476C8">
      <w:pPr>
        <w:suppressAutoHyphens/>
        <w:ind w:left="540"/>
        <w:jc w:val="both"/>
      </w:pPr>
      <w:r>
        <w:t>3.</w:t>
      </w:r>
      <w:r>
        <w:t>Специфические приспособления, обеспечивающие существование млекопитающих при сезонных изменениях доступных кормов: сезонная смена кормов, запасание кормов, спячка (типы спячки).</w:t>
      </w:r>
    </w:p>
    <w:p w:rsidR="008476C8" w:rsidRDefault="008476C8" w:rsidP="008476C8">
      <w:pPr>
        <w:suppressAutoHyphens/>
        <w:ind w:left="540"/>
        <w:jc w:val="both"/>
      </w:pPr>
      <w:r>
        <w:t>Билет 9.</w:t>
      </w:r>
    </w:p>
    <w:p w:rsidR="008476C8" w:rsidRDefault="008476C8" w:rsidP="008476C8">
      <w:pPr>
        <w:suppressAutoHyphens/>
        <w:ind w:left="540"/>
        <w:jc w:val="both"/>
      </w:pPr>
      <w:r>
        <w:t>1.</w:t>
      </w:r>
      <w:r>
        <w:t>Влияние грызунов на лесные древостои.</w:t>
      </w:r>
    </w:p>
    <w:p w:rsidR="008476C8" w:rsidRDefault="008476C8" w:rsidP="008476C8">
      <w:pPr>
        <w:suppressAutoHyphens/>
        <w:ind w:left="540"/>
        <w:jc w:val="both"/>
      </w:pPr>
      <w:r>
        <w:t>2.</w:t>
      </w:r>
      <w:r>
        <w:t>Использование и распространение животными семян хвойных пород.</w:t>
      </w:r>
    </w:p>
    <w:p w:rsidR="008476C8" w:rsidRDefault="008476C8" w:rsidP="008476C8">
      <w:pPr>
        <w:suppressAutoHyphens/>
        <w:ind w:left="540"/>
        <w:jc w:val="both"/>
      </w:pPr>
      <w:r>
        <w:t>3.</w:t>
      </w:r>
      <w:r>
        <w:t>Охотничье хозяйство в России. Основные задачи современного охотоведения, Понятия охотничьего фонда и охотничьих угодий. Использование охотничьего фонда.</w:t>
      </w:r>
    </w:p>
    <w:p w:rsidR="008476C8" w:rsidRDefault="008476C8" w:rsidP="008476C8">
      <w:pPr>
        <w:suppressAutoHyphens/>
        <w:ind w:left="540"/>
        <w:jc w:val="both"/>
      </w:pPr>
      <w:r>
        <w:t>Билет 10.</w:t>
      </w:r>
    </w:p>
    <w:p w:rsidR="008476C8" w:rsidRDefault="008476C8" w:rsidP="008476C8">
      <w:pPr>
        <w:suppressAutoHyphens/>
        <w:ind w:left="540"/>
        <w:jc w:val="both"/>
      </w:pPr>
      <w:r>
        <w:rPr>
          <w:bCs/>
        </w:rPr>
        <w:t>1.</w:t>
      </w:r>
      <w:r>
        <w:rPr>
          <w:bCs/>
        </w:rPr>
        <w:t xml:space="preserve">Классификация биотехнических мероприятий. </w:t>
      </w:r>
      <w:r>
        <w:t>Основные биотехнические работы и работы по вре</w:t>
      </w:r>
      <w:r>
        <w:softHyphen/>
        <w:t>менному увеличению сезонной кормовой и защитной емкости угодий.</w:t>
      </w:r>
    </w:p>
    <w:p w:rsidR="008476C8" w:rsidRDefault="008476C8" w:rsidP="008476C8">
      <w:pPr>
        <w:suppressAutoHyphens/>
        <w:ind w:left="540"/>
        <w:jc w:val="both"/>
        <w:rPr>
          <w:bCs/>
        </w:rPr>
      </w:pPr>
      <w:r>
        <w:rPr>
          <w:bCs/>
        </w:rPr>
        <w:t>2.</w:t>
      </w:r>
      <w:r>
        <w:rPr>
          <w:bCs/>
        </w:rPr>
        <w:t>Меры, направленные на увеличение экологической емкости местообитаний.</w:t>
      </w:r>
    </w:p>
    <w:p w:rsidR="008476C8" w:rsidRDefault="008476C8" w:rsidP="008476C8">
      <w:pPr>
        <w:suppressAutoHyphens/>
        <w:ind w:left="540"/>
        <w:jc w:val="both"/>
      </w:pPr>
      <w:r>
        <w:t>3.</w:t>
      </w:r>
      <w:r>
        <w:t xml:space="preserve">Основные этапы </w:t>
      </w:r>
      <w:proofErr w:type="spellStart"/>
      <w:r>
        <w:t>охотустроительных</w:t>
      </w:r>
      <w:proofErr w:type="spellEnd"/>
      <w:r>
        <w:t xml:space="preserve"> работ. Проект организации охотничьего хозяйства.</w:t>
      </w:r>
    </w:p>
    <w:p w:rsidR="008476C8" w:rsidRDefault="008476C8" w:rsidP="008476C8">
      <w:pPr>
        <w:suppressAutoHyphens/>
        <w:ind w:left="540"/>
        <w:jc w:val="both"/>
      </w:pPr>
      <w:r>
        <w:t>Билет 11.</w:t>
      </w:r>
    </w:p>
    <w:p w:rsidR="008476C8" w:rsidRDefault="008476C8" w:rsidP="008476C8">
      <w:pPr>
        <w:suppressAutoHyphens/>
        <w:ind w:left="540"/>
        <w:jc w:val="both"/>
      </w:pPr>
      <w:r>
        <w:t>1.</w:t>
      </w:r>
      <w:r>
        <w:t>Охотничье хозяйство в России. Егерская служба, ее функции и задачи.</w:t>
      </w:r>
    </w:p>
    <w:p w:rsidR="008476C8" w:rsidRDefault="008476C8" w:rsidP="008476C8">
      <w:pPr>
        <w:suppressAutoHyphens/>
        <w:ind w:left="540"/>
        <w:jc w:val="both"/>
      </w:pPr>
      <w:r>
        <w:t>2.</w:t>
      </w:r>
      <w:r>
        <w:t>Ограничения охоты, принятые в современном охотничьем законодательстве: охота по лицензии, сроки, нормы отстрела, правила и распорядок отстрела, установление дней покоя для дичи.</w:t>
      </w:r>
    </w:p>
    <w:p w:rsidR="008476C8" w:rsidRDefault="008476C8" w:rsidP="008476C8">
      <w:pPr>
        <w:suppressAutoHyphens/>
        <w:ind w:left="540"/>
        <w:jc w:val="both"/>
      </w:pPr>
      <w:r>
        <w:t>3.</w:t>
      </w:r>
      <w:r>
        <w:t>Биоценотическая роль и лесохозяйственное значение зверей и птиц – потребителей генеративных органов растений.</w:t>
      </w:r>
    </w:p>
    <w:p w:rsidR="008476C8" w:rsidRDefault="008476C8" w:rsidP="008476C8">
      <w:pPr>
        <w:suppressAutoHyphens/>
        <w:ind w:left="540"/>
        <w:jc w:val="both"/>
      </w:pPr>
      <w:r>
        <w:t>Билет 12.</w:t>
      </w:r>
    </w:p>
    <w:p w:rsidR="008476C8" w:rsidRDefault="008476C8" w:rsidP="008476C8">
      <w:pPr>
        <w:suppressAutoHyphens/>
        <w:ind w:left="540"/>
        <w:jc w:val="both"/>
      </w:pPr>
      <w:r>
        <w:t>1.</w:t>
      </w:r>
      <w:r>
        <w:t>Влияние зверей на передвижение воды и перемещение влаги и химических веществ в почве.</w:t>
      </w:r>
    </w:p>
    <w:p w:rsidR="008476C8" w:rsidRDefault="008476C8" w:rsidP="008476C8">
      <w:pPr>
        <w:suppressAutoHyphens/>
        <w:ind w:left="540"/>
        <w:jc w:val="both"/>
        <w:rPr>
          <w:bCs/>
        </w:rPr>
      </w:pPr>
      <w:r>
        <w:rPr>
          <w:bCs/>
        </w:rPr>
        <w:t>2.</w:t>
      </w:r>
      <w:r>
        <w:rPr>
          <w:bCs/>
        </w:rPr>
        <w:t>Минеральная подкормка диких животных.</w:t>
      </w:r>
    </w:p>
    <w:p w:rsidR="008476C8" w:rsidRDefault="008476C8" w:rsidP="008476C8">
      <w:pPr>
        <w:suppressAutoHyphens/>
        <w:ind w:left="540"/>
        <w:jc w:val="both"/>
        <w:rPr>
          <w:bCs/>
        </w:rPr>
      </w:pPr>
      <w:r>
        <w:rPr>
          <w:bCs/>
        </w:rPr>
        <w:t>3.</w:t>
      </w:r>
      <w:r>
        <w:rPr>
          <w:bCs/>
        </w:rPr>
        <w:t xml:space="preserve">Бонитировка охотничьих угодий. Продуктивность угодий. 5-тибалльная шкала оценки угодий по </w:t>
      </w:r>
      <w:r>
        <w:t>плотности населения диких животных</w:t>
      </w:r>
      <w:r>
        <w:rPr>
          <w:bCs/>
        </w:rPr>
        <w:t>. Визуальная оценка угодий. Продуктивность угодий.</w:t>
      </w:r>
    </w:p>
    <w:p w:rsidR="008476C8" w:rsidRDefault="008476C8" w:rsidP="008476C8">
      <w:pPr>
        <w:suppressAutoHyphens/>
        <w:ind w:left="540"/>
        <w:jc w:val="both"/>
        <w:rPr>
          <w:bCs/>
        </w:rPr>
      </w:pPr>
      <w:r>
        <w:rPr>
          <w:bCs/>
        </w:rPr>
        <w:t>Билет 13.</w:t>
      </w:r>
    </w:p>
    <w:p w:rsidR="008476C8" w:rsidRDefault="008476C8" w:rsidP="008476C8">
      <w:pPr>
        <w:suppressAutoHyphens/>
        <w:ind w:left="540"/>
        <w:jc w:val="both"/>
      </w:pPr>
      <w:r>
        <w:t>1.</w:t>
      </w:r>
      <w:r>
        <w:t>Влияние копытных животных на древостой.</w:t>
      </w:r>
    </w:p>
    <w:p w:rsidR="008476C8" w:rsidRDefault="008476C8" w:rsidP="008476C8">
      <w:pPr>
        <w:suppressAutoHyphens/>
        <w:ind w:left="540"/>
        <w:jc w:val="both"/>
      </w:pPr>
      <w:r>
        <w:t>2.</w:t>
      </w:r>
      <w:r>
        <w:t>Биоценотическая роль и лесохозяйственное значение насекомоядных птиц и зверей в лесных биогеоценозах</w:t>
      </w:r>
    </w:p>
    <w:p w:rsidR="008476C8" w:rsidRDefault="008476C8" w:rsidP="008476C8">
      <w:pPr>
        <w:suppressAutoHyphens/>
        <w:ind w:left="540"/>
        <w:jc w:val="both"/>
      </w:pPr>
      <w:r>
        <w:t>3.</w:t>
      </w:r>
      <w:r>
        <w:t>Защита древостоев от повреждений дикими копытными и грызунами.</w:t>
      </w:r>
    </w:p>
    <w:p w:rsidR="008476C8" w:rsidRDefault="008476C8" w:rsidP="008476C8">
      <w:pPr>
        <w:suppressAutoHyphens/>
        <w:ind w:left="540"/>
        <w:jc w:val="both"/>
      </w:pPr>
      <w:r>
        <w:t>Билет 14.</w:t>
      </w:r>
    </w:p>
    <w:p w:rsidR="008476C8" w:rsidRDefault="008476C8" w:rsidP="008476C8">
      <w:pPr>
        <w:suppressAutoHyphens/>
        <w:ind w:left="540"/>
        <w:jc w:val="both"/>
        <w:rPr>
          <w:bCs/>
        </w:rPr>
      </w:pPr>
      <w:r>
        <w:rPr>
          <w:bCs/>
        </w:rPr>
        <w:t>1.</w:t>
      </w:r>
      <w:r>
        <w:rPr>
          <w:bCs/>
        </w:rPr>
        <w:t>Охотничья этика.</w:t>
      </w:r>
    </w:p>
    <w:p w:rsidR="008476C8" w:rsidRDefault="008476C8" w:rsidP="008476C8">
      <w:pPr>
        <w:suppressAutoHyphens/>
        <w:ind w:left="540"/>
        <w:jc w:val="both"/>
        <w:rPr>
          <w:bCs/>
        </w:rPr>
      </w:pPr>
      <w:r>
        <w:rPr>
          <w:bCs/>
        </w:rPr>
        <w:t>2.</w:t>
      </w:r>
      <w:r>
        <w:rPr>
          <w:bCs/>
        </w:rPr>
        <w:t>Организация подкормки диких животных и птиц.</w:t>
      </w:r>
    </w:p>
    <w:p w:rsidR="008476C8" w:rsidRDefault="008476C8" w:rsidP="008476C8">
      <w:pPr>
        <w:suppressAutoHyphens/>
        <w:ind w:left="540"/>
        <w:jc w:val="both"/>
        <w:rPr>
          <w:bCs/>
        </w:rPr>
      </w:pPr>
      <w:r>
        <w:rPr>
          <w:bCs/>
        </w:rPr>
        <w:t>3.</w:t>
      </w:r>
      <w:r>
        <w:rPr>
          <w:bCs/>
        </w:rPr>
        <w:t xml:space="preserve">Внутри- и </w:t>
      </w:r>
      <w:proofErr w:type="gramStart"/>
      <w:r>
        <w:rPr>
          <w:bCs/>
        </w:rPr>
        <w:t>межхозяйственное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охотустройство</w:t>
      </w:r>
      <w:proofErr w:type="spellEnd"/>
      <w:r>
        <w:rPr>
          <w:bCs/>
        </w:rPr>
        <w:t xml:space="preserve"> (общие положения).</w:t>
      </w:r>
    </w:p>
    <w:p w:rsidR="00270764" w:rsidRDefault="00270764">
      <w:bookmarkStart w:id="0" w:name="_GoBack"/>
      <w:bookmarkEnd w:id="0"/>
    </w:p>
    <w:sectPr w:rsidR="0027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59C92A2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98"/>
    <w:rsid w:val="00056B98"/>
    <w:rsid w:val="00270764"/>
    <w:rsid w:val="0084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2020-06-02T06:42:00Z</dcterms:created>
  <dcterms:modified xsi:type="dcterms:W3CDTF">2020-06-02T06:49:00Z</dcterms:modified>
</cp:coreProperties>
</file>