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D7" w:rsidRDefault="007152D7" w:rsidP="007152D7">
      <w:pPr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7152D7">
        <w:rPr>
          <w:rFonts w:ascii="Times New Roman" w:hAnsi="Times New Roman" w:cs="Times New Roman"/>
          <w:sz w:val="36"/>
          <w:szCs w:val="36"/>
        </w:rPr>
        <w:t>Стратегический хозяйственный центр</w:t>
      </w:r>
    </w:p>
    <w:p w:rsidR="00E170A7" w:rsidRPr="007152D7" w:rsidRDefault="00E170A7" w:rsidP="00E170A7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52D7">
        <w:rPr>
          <w:rFonts w:ascii="Times New Roman" w:hAnsi="Times New Roman" w:cs="Times New Roman"/>
          <w:sz w:val="28"/>
          <w:szCs w:val="28"/>
        </w:rPr>
        <w:t>Стратегический хозяйственный центр – это внутрифирменная хозяйственная единица, отвечающая за разработку и реализацию стратегий в одной или нескольких стратегических зонах хозяйствования.</w:t>
      </w:r>
      <w:r w:rsidRPr="007152D7">
        <w:rPr>
          <w:rFonts w:ascii="Times New Roman" w:hAnsi="Times New Roman" w:cs="Times New Roman"/>
          <w:sz w:val="28"/>
          <w:szCs w:val="28"/>
        </w:rPr>
        <w:br/>
        <w:t>При этом в первоначальном варианте за СХЦ были закреплены только функции разработки стратегии. Ответственность же за её реализацию возлагалась на подразделение текущей коммерческой деятельности (производственные подразделения, функциональные отделы и так далее). Однако, такое разделение функций (разработка реализации) оказалось неэффективным, поэтому СХЦ стало отвечать и за получение конечных результатов (прибыли).</w:t>
      </w:r>
      <w:r w:rsidRPr="007152D7">
        <w:rPr>
          <w:rFonts w:ascii="Times New Roman" w:hAnsi="Times New Roman" w:cs="Times New Roman"/>
          <w:sz w:val="28"/>
          <w:szCs w:val="28"/>
        </w:rPr>
        <w:br/>
        <w:t>Выделим различные критерии, которые должны удовлетворять СХЦ:</w:t>
      </w:r>
      <w:r w:rsidRPr="007152D7">
        <w:rPr>
          <w:rFonts w:ascii="Times New Roman" w:hAnsi="Times New Roman" w:cs="Times New Roman"/>
          <w:sz w:val="28"/>
          <w:szCs w:val="28"/>
        </w:rPr>
        <w:br/>
        <w:t xml:space="preserve">1. СХЦ должны </w:t>
      </w:r>
      <w:proofErr w:type="gramStart"/>
      <w:r w:rsidRPr="007152D7">
        <w:rPr>
          <w:rFonts w:ascii="Times New Roman" w:hAnsi="Times New Roman" w:cs="Times New Roman"/>
          <w:sz w:val="28"/>
          <w:szCs w:val="28"/>
        </w:rPr>
        <w:t>обслуживать</w:t>
      </w:r>
      <w:proofErr w:type="gramEnd"/>
      <w:r w:rsidRPr="007152D7">
        <w:rPr>
          <w:rFonts w:ascii="Times New Roman" w:hAnsi="Times New Roman" w:cs="Times New Roman"/>
          <w:sz w:val="28"/>
          <w:szCs w:val="28"/>
        </w:rPr>
        <w:t xml:space="preserve"> прежде всего внешний рынок, а несмежные производства компании, то есть он должен иметь постоянных потребителей, а не быть поставщиком товаров и услуг на рынок лишь от случая к случаю.</w:t>
      </w:r>
      <w:r w:rsidRPr="007152D7">
        <w:rPr>
          <w:rFonts w:ascii="Times New Roman" w:hAnsi="Times New Roman" w:cs="Times New Roman"/>
          <w:sz w:val="28"/>
          <w:szCs w:val="28"/>
        </w:rPr>
        <w:br/>
        <w:t>2. СХЦ должен иметь четкий определенный круг конкурентов, которых он стремится догнать и превзойти.</w:t>
      </w:r>
      <w:r w:rsidRPr="007152D7">
        <w:rPr>
          <w:rFonts w:ascii="Times New Roman" w:hAnsi="Times New Roman" w:cs="Times New Roman"/>
          <w:sz w:val="28"/>
          <w:szCs w:val="28"/>
        </w:rPr>
        <w:br/>
        <w:t>3. При условии соблюдения единых стратегических принципов для компании в целом СХЦ должен иметь право самостоятельно распоряжаться собственной судьбой, то есть решать что производить, как и когда выходить на рынок, как организовать обеспечение ресурсами и сбыт продукции. СХЦ должен иметь возможность самостоятельно выбирать такой путь развития, который наилучшим образом удовлетворял бы и его собственным интересами интересам компании в целом.</w:t>
      </w:r>
      <w:r w:rsidRPr="007152D7">
        <w:rPr>
          <w:rFonts w:ascii="Times New Roman" w:hAnsi="Times New Roman" w:cs="Times New Roman"/>
          <w:sz w:val="28"/>
          <w:szCs w:val="28"/>
        </w:rPr>
        <w:br/>
        <w:t>4. Деятельность СХЦ должна четко оцениваться в терминах прибыли и убытка.</w:t>
      </w:r>
      <w:r w:rsidRPr="007152D7">
        <w:rPr>
          <w:rFonts w:ascii="Times New Roman" w:hAnsi="Times New Roman" w:cs="Times New Roman"/>
          <w:sz w:val="28"/>
          <w:szCs w:val="28"/>
        </w:rPr>
        <w:br/>
        <w:t xml:space="preserve">5. Размеры СХЦ должны быть достаточно большими, что бы оправдывать внимание к себе со стороны высшего руководства, однако, </w:t>
      </w:r>
      <w:proofErr w:type="spellStart"/>
      <w:r w:rsidRPr="007152D7">
        <w:rPr>
          <w:rFonts w:ascii="Times New Roman" w:hAnsi="Times New Roman" w:cs="Times New Roman"/>
          <w:sz w:val="28"/>
          <w:szCs w:val="28"/>
        </w:rPr>
        <w:t>нечрезмерно</w:t>
      </w:r>
      <w:proofErr w:type="spellEnd"/>
      <w:r w:rsidRPr="007152D7">
        <w:rPr>
          <w:rFonts w:ascii="Times New Roman" w:hAnsi="Times New Roman" w:cs="Times New Roman"/>
          <w:sz w:val="28"/>
          <w:szCs w:val="28"/>
        </w:rPr>
        <w:t>, что сделало бы его неудобным объектом управления.</w:t>
      </w:r>
      <w:r w:rsidRPr="007152D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152D7">
        <w:rPr>
          <w:rFonts w:ascii="Times New Roman" w:hAnsi="Times New Roman" w:cs="Times New Roman"/>
          <w:sz w:val="28"/>
          <w:szCs w:val="28"/>
        </w:rPr>
        <w:lastRenderedPageBreak/>
        <w:t>Основной трудностью практической реализации рассмотренной концепции является исключительная сложность разделения производственных, функциональных и прочих разделов компании между отдельными СХЦ, а так же решение вопроса о правах и обязанностях СХЦ и координированного органа (центральный офис, штаб-квартира)</w:t>
      </w:r>
      <w:proofErr w:type="gramEnd"/>
    </w:p>
    <w:p w:rsidR="00E170A7" w:rsidRPr="007152D7" w:rsidRDefault="007152D7" w:rsidP="00E170A7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52D7">
        <w:rPr>
          <w:rFonts w:ascii="Times New Roman" w:hAnsi="Times New Roman" w:cs="Times New Roman"/>
          <w:sz w:val="28"/>
          <w:szCs w:val="28"/>
        </w:rPr>
        <w:t xml:space="preserve">Стратегический хозяйственный центр </w:t>
      </w:r>
      <w:r w:rsidR="00E170A7" w:rsidRPr="007152D7">
        <w:rPr>
          <w:rFonts w:ascii="Times New Roman" w:hAnsi="Times New Roman" w:cs="Times New Roman"/>
          <w:sz w:val="28"/>
          <w:szCs w:val="28"/>
        </w:rPr>
        <w:t xml:space="preserve"> занимается разработкой и реализацией собственных стратегических планов. Примера</w:t>
      </w:r>
      <w:r w:rsidR="00E170A7" w:rsidRPr="007152D7">
        <w:rPr>
          <w:rFonts w:ascii="Times New Roman" w:hAnsi="Times New Roman" w:cs="Times New Roman"/>
          <w:sz w:val="28"/>
          <w:szCs w:val="28"/>
        </w:rPr>
        <w:softHyphen/>
        <w:t>ми компаний, создавших СХЦ, являются известная американ</w:t>
      </w:r>
      <w:r w:rsidR="00E170A7" w:rsidRPr="007152D7">
        <w:rPr>
          <w:rFonts w:ascii="Times New Roman" w:hAnsi="Times New Roman" w:cs="Times New Roman"/>
          <w:sz w:val="28"/>
          <w:szCs w:val="28"/>
        </w:rPr>
        <w:softHyphen/>
        <w:t>ская фирма "Дженерал Электрик", английская фирма "</w:t>
      </w:r>
      <w:proofErr w:type="spellStart"/>
      <w:r w:rsidR="00E170A7" w:rsidRPr="007152D7">
        <w:rPr>
          <w:rFonts w:ascii="Times New Roman" w:hAnsi="Times New Roman" w:cs="Times New Roman"/>
          <w:sz w:val="28"/>
          <w:szCs w:val="28"/>
        </w:rPr>
        <w:t>Импириэл</w:t>
      </w:r>
      <w:proofErr w:type="spellEnd"/>
      <w:r w:rsidR="00E170A7" w:rsidRPr="00715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0A7" w:rsidRPr="007152D7">
        <w:rPr>
          <w:rFonts w:ascii="Times New Roman" w:hAnsi="Times New Roman" w:cs="Times New Roman"/>
          <w:sz w:val="28"/>
          <w:szCs w:val="28"/>
        </w:rPr>
        <w:t>Кемикл</w:t>
      </w:r>
      <w:proofErr w:type="spellEnd"/>
      <w:r w:rsidR="00E170A7" w:rsidRPr="00715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0A7" w:rsidRPr="007152D7">
        <w:rPr>
          <w:rFonts w:ascii="Times New Roman" w:hAnsi="Times New Roman" w:cs="Times New Roman"/>
          <w:sz w:val="28"/>
          <w:szCs w:val="28"/>
        </w:rPr>
        <w:t>Индастриз</w:t>
      </w:r>
      <w:proofErr w:type="spellEnd"/>
      <w:r w:rsidR="00E170A7" w:rsidRPr="007152D7">
        <w:rPr>
          <w:rFonts w:ascii="Times New Roman" w:hAnsi="Times New Roman" w:cs="Times New Roman"/>
          <w:sz w:val="28"/>
          <w:szCs w:val="28"/>
        </w:rPr>
        <w:t>" и некоторые другие.</w:t>
      </w:r>
    </w:p>
    <w:p w:rsidR="007152D7" w:rsidRPr="007152D7" w:rsidRDefault="007152D7" w:rsidP="00E170A7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52D7">
        <w:rPr>
          <w:rFonts w:ascii="Times New Roman" w:hAnsi="Times New Roman" w:cs="Times New Roman"/>
          <w:sz w:val="28"/>
          <w:szCs w:val="28"/>
        </w:rPr>
        <w:t>Стратегическое управление требует создания организационной стратегической структуры, в состав которой входит отдел стратегического развития на высшем уровне управления и стратегические хозяйственные центры (СХЦ). Каждый СХЦ объединяе</w:t>
      </w:r>
      <w:bookmarkStart w:id="0" w:name="_GoBack"/>
      <w:bookmarkEnd w:id="0"/>
      <w:r w:rsidRPr="007152D7">
        <w:rPr>
          <w:rFonts w:ascii="Times New Roman" w:hAnsi="Times New Roman" w:cs="Times New Roman"/>
          <w:sz w:val="28"/>
          <w:szCs w:val="28"/>
        </w:rPr>
        <w:t>т несколько производственных подразделений фирмы, выпускающих однотипную продукцию, требующую идентичных ресурсов и технологий и имеющую общих конкурентов. Количество СХЦ в фирме, как правило, значительно меньше количества производственных подразделений. При создании СХЦ большое значение имеет правильный выбор области деятельности. </w:t>
      </w:r>
    </w:p>
    <w:p w:rsidR="00E170A7" w:rsidRPr="007152D7" w:rsidRDefault="00E170A7" w:rsidP="00E170A7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52D7">
        <w:rPr>
          <w:rFonts w:ascii="Times New Roman" w:hAnsi="Times New Roman" w:cs="Times New Roman"/>
          <w:bCs/>
          <w:sz w:val="28"/>
          <w:szCs w:val="28"/>
        </w:rPr>
        <w:t>Достоинства СХЦ:</w:t>
      </w:r>
    </w:p>
    <w:p w:rsidR="00E170A7" w:rsidRPr="007152D7" w:rsidRDefault="00E170A7" w:rsidP="00E170A7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52D7">
        <w:rPr>
          <w:rFonts w:ascii="Times New Roman" w:hAnsi="Times New Roman" w:cs="Times New Roman"/>
          <w:sz w:val="28"/>
          <w:szCs w:val="28"/>
        </w:rPr>
        <w:t>=&gt; СХЦ позволяет наиболее точно учесть условия хозяйствова</w:t>
      </w:r>
      <w:r w:rsidRPr="007152D7">
        <w:rPr>
          <w:rFonts w:ascii="Times New Roman" w:hAnsi="Times New Roman" w:cs="Times New Roman"/>
          <w:sz w:val="28"/>
          <w:szCs w:val="28"/>
        </w:rPr>
        <w:softHyphen/>
        <w:t>ния на уровне отдельных крупных подразделений, создает возможности для более гибкого приспособления подразде</w:t>
      </w:r>
      <w:r w:rsidRPr="007152D7">
        <w:rPr>
          <w:rFonts w:ascii="Times New Roman" w:hAnsi="Times New Roman" w:cs="Times New Roman"/>
          <w:sz w:val="28"/>
          <w:szCs w:val="28"/>
        </w:rPr>
        <w:softHyphen/>
        <w:t>лений к потребителям, к внешней среде в целом;</w:t>
      </w:r>
    </w:p>
    <w:p w:rsidR="00E170A7" w:rsidRPr="007152D7" w:rsidRDefault="00E170A7" w:rsidP="00E170A7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52D7">
        <w:rPr>
          <w:rFonts w:ascii="Times New Roman" w:hAnsi="Times New Roman" w:cs="Times New Roman"/>
          <w:sz w:val="28"/>
          <w:szCs w:val="28"/>
        </w:rPr>
        <w:t>=&gt; в рамках СХЦ сокращается время прохождения основной информации, ускоряется принятие решений;</w:t>
      </w:r>
    </w:p>
    <w:p w:rsidR="00E170A7" w:rsidRPr="007152D7" w:rsidRDefault="00E170A7" w:rsidP="00E170A7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52D7">
        <w:rPr>
          <w:rFonts w:ascii="Times New Roman" w:hAnsi="Times New Roman" w:cs="Times New Roman"/>
          <w:sz w:val="28"/>
          <w:szCs w:val="28"/>
        </w:rPr>
        <w:t>=&gt; существование СХЦ делает возможным более широкое уча</w:t>
      </w:r>
      <w:r w:rsidRPr="007152D7">
        <w:rPr>
          <w:rFonts w:ascii="Times New Roman" w:hAnsi="Times New Roman" w:cs="Times New Roman"/>
          <w:sz w:val="28"/>
          <w:szCs w:val="28"/>
        </w:rPr>
        <w:softHyphen/>
        <w:t>стие работников в планировании своей деятельности.</w:t>
      </w:r>
    </w:p>
    <w:p w:rsidR="00E170A7" w:rsidRPr="007152D7" w:rsidRDefault="00E170A7" w:rsidP="00E170A7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52D7">
        <w:rPr>
          <w:rFonts w:ascii="Times New Roman" w:hAnsi="Times New Roman" w:cs="Times New Roman"/>
          <w:bCs/>
          <w:sz w:val="28"/>
          <w:szCs w:val="28"/>
        </w:rPr>
        <w:t>Недостатки СХЦ:</w:t>
      </w:r>
    </w:p>
    <w:p w:rsidR="00E170A7" w:rsidRPr="007152D7" w:rsidRDefault="00E170A7" w:rsidP="00E170A7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52D7">
        <w:rPr>
          <w:rFonts w:ascii="Times New Roman" w:hAnsi="Times New Roman" w:cs="Times New Roman"/>
          <w:sz w:val="28"/>
          <w:szCs w:val="28"/>
        </w:rPr>
        <w:lastRenderedPageBreak/>
        <w:t>=&gt; информационная перегруженность высшего руководства компании резко возрастает, так как информация теперь формируется одновременно в нескольких местах; =&gt; возникает угроза, что сама стратегия и тактика действий организации окажутся погребенными под лавинами плано</w:t>
      </w:r>
      <w:r w:rsidRPr="007152D7">
        <w:rPr>
          <w:rFonts w:ascii="Times New Roman" w:hAnsi="Times New Roman" w:cs="Times New Roman"/>
          <w:sz w:val="28"/>
          <w:szCs w:val="28"/>
        </w:rPr>
        <w:softHyphen/>
        <w:t>вой деятельности в СХЦ и центральных службах компании (переизбыток планирования);</w:t>
      </w:r>
    </w:p>
    <w:p w:rsidR="00E170A7" w:rsidRPr="007152D7" w:rsidRDefault="00E170A7" w:rsidP="00E170A7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52D7">
        <w:rPr>
          <w:rFonts w:ascii="Times New Roman" w:hAnsi="Times New Roman" w:cs="Times New Roman"/>
          <w:sz w:val="28"/>
          <w:szCs w:val="28"/>
        </w:rPr>
        <w:t>=&gt; появляется опасность размывания общефирменных целей и замены их множеством несогласованных целей подразделе</w:t>
      </w:r>
      <w:r w:rsidRPr="007152D7">
        <w:rPr>
          <w:rFonts w:ascii="Times New Roman" w:hAnsi="Times New Roman" w:cs="Times New Roman"/>
          <w:sz w:val="28"/>
          <w:szCs w:val="28"/>
        </w:rPr>
        <w:softHyphen/>
        <w:t>ний.</w:t>
      </w:r>
    </w:p>
    <w:p w:rsidR="00E170A7" w:rsidRPr="007152D7" w:rsidRDefault="00E170A7" w:rsidP="00E170A7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52D7">
        <w:rPr>
          <w:rFonts w:ascii="Times New Roman" w:hAnsi="Times New Roman" w:cs="Times New Roman"/>
          <w:sz w:val="28"/>
          <w:szCs w:val="28"/>
        </w:rPr>
        <w:t>Если для крупных фирм ярко выраженной тенденцией являет</w:t>
      </w:r>
      <w:r w:rsidRPr="007152D7">
        <w:rPr>
          <w:rFonts w:ascii="Times New Roman" w:hAnsi="Times New Roman" w:cs="Times New Roman"/>
          <w:sz w:val="28"/>
          <w:szCs w:val="28"/>
        </w:rPr>
        <w:softHyphen/>
        <w:t>ся децентрализация плановой деятельности, то небольшие органи</w:t>
      </w:r>
      <w:r w:rsidRPr="007152D7">
        <w:rPr>
          <w:rFonts w:ascii="Times New Roman" w:hAnsi="Times New Roman" w:cs="Times New Roman"/>
          <w:sz w:val="28"/>
          <w:szCs w:val="28"/>
        </w:rPr>
        <w:softHyphen/>
        <w:t>зации, напротив, стремятся к большей централизации планирова</w:t>
      </w:r>
      <w:r w:rsidRPr="007152D7">
        <w:rPr>
          <w:rFonts w:ascii="Times New Roman" w:hAnsi="Times New Roman" w:cs="Times New Roman"/>
          <w:sz w:val="28"/>
          <w:szCs w:val="28"/>
        </w:rPr>
        <w:softHyphen/>
        <w:t>ния, созданию и расширению центральной плановой службы.</w:t>
      </w:r>
    </w:p>
    <w:p w:rsidR="00484806" w:rsidRPr="007152D7" w:rsidRDefault="00484806" w:rsidP="00E170A7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484806" w:rsidRPr="0071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88"/>
    <w:rsid w:val="00103C5C"/>
    <w:rsid w:val="0020341D"/>
    <w:rsid w:val="003309A8"/>
    <w:rsid w:val="00484806"/>
    <w:rsid w:val="004D5F27"/>
    <w:rsid w:val="00697F2C"/>
    <w:rsid w:val="007152D7"/>
    <w:rsid w:val="007974D3"/>
    <w:rsid w:val="00931EC0"/>
    <w:rsid w:val="009E7C88"/>
    <w:rsid w:val="00BD3CE9"/>
    <w:rsid w:val="00D84D8F"/>
    <w:rsid w:val="00E07419"/>
    <w:rsid w:val="00E170A7"/>
    <w:rsid w:val="00FE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хулиганка</dc:creator>
  <cp:keywords/>
  <dc:description/>
  <cp:lastModifiedBy>хулиганка</cp:lastModifiedBy>
  <cp:revision>8</cp:revision>
  <dcterms:created xsi:type="dcterms:W3CDTF">2020-04-07T12:13:00Z</dcterms:created>
  <dcterms:modified xsi:type="dcterms:W3CDTF">2020-04-30T08:45:00Z</dcterms:modified>
</cp:coreProperties>
</file>