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36" w:rsidRPr="00503B36" w:rsidRDefault="00503B36" w:rsidP="00503B3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Выводы диверсификации</w:t>
      </w:r>
      <w:bookmarkStart w:id="0" w:name="_GoBack"/>
      <w:bookmarkEnd w:id="0"/>
    </w:p>
    <w:p w:rsidR="00503B36" w:rsidRPr="00503B36" w:rsidRDefault="00503B36" w:rsidP="00503B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t>Оценка и план диверсификации требует времени, усилий и тщательного изучения. Необходим тщательный анализ предприятия для того чтобы определить в самом начале, следует или нет диверсифицировать предприятие. Диверсификация очень трудоёмкий и сложный процесс, который может привести не только дивиденды, но и проблемы и убытки.</w:t>
      </w:r>
    </w:p>
    <w:p w:rsidR="00503B36" w:rsidRPr="00503B36" w:rsidRDefault="00503B36" w:rsidP="00503B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t>Диверсификация производства как правило характеризуется переходом на новые технологии, рынки и отрасли, кроме того сама продукция (услуги) предприятия совершенно новая, поэтому риск очень высок.</w:t>
      </w:r>
    </w:p>
    <w:p w:rsidR="00503B36" w:rsidRPr="00503B36" w:rsidRDefault="00503B36" w:rsidP="00503B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t>Диверсификация зависит от финансового состояния компании. Так что слабые компании или компании находящиеся в стадии становления вряд ли смогут завоевать новые рынки или выйти на международную арену. Так же новый товар предприятия должно быть конкурентоспособным. Диверсификация требует значительных финансовых инвестиций.</w:t>
      </w:r>
    </w:p>
    <w:p w:rsidR="00503B36" w:rsidRPr="00503B36" w:rsidRDefault="00503B36" w:rsidP="00503B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t>80% затраченного времени приносит лишь 20% результатов. Исходя из этого, следует до начала внедрения проанализировать наиболее благоприятные виды возможной диверсификации, которые обещают принести максимальный доход при минимальных затратах временных, материальных и человеческих ресурсов.</w:t>
      </w:r>
    </w:p>
    <w:p w:rsidR="00503B36" w:rsidRPr="00503B36" w:rsidRDefault="00503B36" w:rsidP="00503B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gramStart"/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t>вышеизложенного</w:t>
      </w:r>
      <w:proofErr w:type="gramEnd"/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вывод, что о диверсификации нужно думать постоянно. В любой момент может измениться как ситуация на рынке, так и политическая ситуация: введение или отмена лицензирования; установление или повышение таможенных пошлин; наложение запретов на производство той или иной продукции. Все это повлечет за собой усложнение сбыта, усиление конкуренции, необходимость прекращения того или иного вида деятельности.</w:t>
      </w:r>
    </w:p>
    <w:p w:rsidR="00503B36" w:rsidRPr="00503B36" w:rsidRDefault="00503B36" w:rsidP="00503B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Поэтому при начале производства нужно сразу же продумывать новые варианты работы, виды товаров и т.п. Пока же на практике все происходит с точностью </w:t>
      </w:r>
      <w:proofErr w:type="gramStart"/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503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наоборот. Текущая деятельность зачастую не позволяет предпринимателям планировать иные направления работы. В итоге, когда предприятия сталкиваются с резким спадом сбыта, единственная традиционная мера - сокращение численности работников, на обучение которых затрачены годы и деньги.</w:t>
      </w:r>
    </w:p>
    <w:p w:rsidR="00503B36" w:rsidRPr="00503B36" w:rsidRDefault="00503B36" w:rsidP="00503B36">
      <w:pPr>
        <w:pStyle w:val="a4"/>
        <w:shd w:val="clear" w:color="auto" w:fill="FFFFFF"/>
        <w:spacing w:before="120" w:beforeAutospacing="0" w:after="0" w:afterAutospacing="0" w:line="360" w:lineRule="auto"/>
        <w:ind w:firstLine="566"/>
        <w:jc w:val="both"/>
        <w:rPr>
          <w:color w:val="000000" w:themeColor="text1"/>
          <w:sz w:val="30"/>
          <w:szCs w:val="30"/>
        </w:rPr>
      </w:pPr>
      <w:proofErr w:type="gramStart"/>
      <w:r w:rsidRPr="00503B36">
        <w:rPr>
          <w:color w:val="000000" w:themeColor="text1"/>
          <w:sz w:val="30"/>
          <w:szCs w:val="30"/>
        </w:rPr>
        <w:t>Современные технологии позволяют частному инвестору, не говоря уже о финансовых организация, участвовать в торгах на самых разнообразных рынках по всей планете.</w:t>
      </w:r>
      <w:proofErr w:type="gramEnd"/>
      <w:r w:rsidRPr="00503B36">
        <w:rPr>
          <w:color w:val="000000" w:themeColor="text1"/>
          <w:sz w:val="30"/>
          <w:szCs w:val="30"/>
        </w:rPr>
        <w:t xml:space="preserve"> Наиболее доступным для </w:t>
      </w:r>
      <w:proofErr w:type="gramStart"/>
      <w:r w:rsidRPr="00503B36">
        <w:rPr>
          <w:color w:val="000000" w:themeColor="text1"/>
          <w:sz w:val="30"/>
          <w:szCs w:val="30"/>
        </w:rPr>
        <w:t>российского</w:t>
      </w:r>
      <w:proofErr w:type="gramEnd"/>
      <w:r w:rsidRPr="00503B36">
        <w:rPr>
          <w:color w:val="000000" w:themeColor="text1"/>
          <w:sz w:val="30"/>
          <w:szCs w:val="30"/>
        </w:rPr>
        <w:t xml:space="preserve"> трейдера является наш отечественный рынок акций. Гибкая комиссия и невысокие цены на наиболее популярные лоты позволяют начать торговлю, обладая очень небольшим капиталом.</w:t>
      </w:r>
    </w:p>
    <w:p w:rsidR="00503B36" w:rsidRPr="00503B36" w:rsidRDefault="00503B36" w:rsidP="00503B36">
      <w:pPr>
        <w:pStyle w:val="a4"/>
        <w:shd w:val="clear" w:color="auto" w:fill="FFFFFF"/>
        <w:spacing w:before="120" w:beforeAutospacing="0" w:after="0" w:afterAutospacing="0" w:line="360" w:lineRule="auto"/>
        <w:ind w:firstLine="566"/>
        <w:jc w:val="both"/>
        <w:rPr>
          <w:color w:val="000000" w:themeColor="text1"/>
          <w:sz w:val="30"/>
          <w:szCs w:val="30"/>
        </w:rPr>
      </w:pPr>
      <w:r w:rsidRPr="00503B36">
        <w:rPr>
          <w:color w:val="000000" w:themeColor="text1"/>
          <w:sz w:val="30"/>
          <w:szCs w:val="30"/>
        </w:rPr>
        <w:t xml:space="preserve">При достаточном капитале появляется возможность диверсифицировать торговлю на другие рынки: FOREX, фондовые рынки США, Европы, других стран по всему миру, товарные рынки. Неоспоримым преимуществом такой диверсификации будет являться то, что отдельные </w:t>
      </w:r>
      <w:proofErr w:type="gramStart"/>
      <w:r w:rsidRPr="00503B36">
        <w:rPr>
          <w:color w:val="000000" w:themeColor="text1"/>
          <w:sz w:val="30"/>
          <w:szCs w:val="30"/>
        </w:rPr>
        <w:t>рынки</w:t>
      </w:r>
      <w:proofErr w:type="gramEnd"/>
      <w:r w:rsidRPr="00503B36">
        <w:rPr>
          <w:color w:val="000000" w:themeColor="text1"/>
          <w:sz w:val="30"/>
          <w:szCs w:val="30"/>
        </w:rPr>
        <w:t xml:space="preserve"> как правило очень слабо зависимы друг от друга, поэтому системы, торгуемые на различных рынках, будут хорошо сглаживаться.</w:t>
      </w:r>
    </w:p>
    <w:p w:rsidR="00503B36" w:rsidRPr="00503B36" w:rsidRDefault="00503B36" w:rsidP="00503B36">
      <w:pPr>
        <w:pStyle w:val="a4"/>
        <w:shd w:val="clear" w:color="auto" w:fill="FFFFFF"/>
        <w:spacing w:before="120" w:beforeAutospacing="0" w:after="0" w:afterAutospacing="0" w:line="360" w:lineRule="auto"/>
        <w:ind w:firstLine="566"/>
        <w:jc w:val="both"/>
        <w:rPr>
          <w:color w:val="000000" w:themeColor="text1"/>
          <w:sz w:val="30"/>
          <w:szCs w:val="30"/>
        </w:rPr>
      </w:pPr>
      <w:proofErr w:type="gramStart"/>
      <w:r w:rsidRPr="00503B36">
        <w:rPr>
          <w:color w:val="000000" w:themeColor="text1"/>
          <w:sz w:val="30"/>
          <w:szCs w:val="30"/>
        </w:rPr>
        <w:t>Современные технологии позволяют частному инвестору, не говоря уже о финансовых организация, участвовать в торгах на самых разнообразных рынках по всей планете.</w:t>
      </w:r>
      <w:proofErr w:type="gramEnd"/>
      <w:r w:rsidRPr="00503B36">
        <w:rPr>
          <w:color w:val="000000" w:themeColor="text1"/>
          <w:sz w:val="30"/>
          <w:szCs w:val="30"/>
        </w:rPr>
        <w:t xml:space="preserve"> Наиболее доступным для </w:t>
      </w:r>
      <w:proofErr w:type="gramStart"/>
      <w:r w:rsidRPr="00503B36">
        <w:rPr>
          <w:color w:val="000000" w:themeColor="text1"/>
          <w:sz w:val="30"/>
          <w:szCs w:val="30"/>
        </w:rPr>
        <w:t>российского</w:t>
      </w:r>
      <w:proofErr w:type="gramEnd"/>
      <w:r w:rsidRPr="00503B36">
        <w:rPr>
          <w:color w:val="000000" w:themeColor="text1"/>
          <w:sz w:val="30"/>
          <w:szCs w:val="30"/>
        </w:rPr>
        <w:t xml:space="preserve"> трейдера является наш отечественный рынок акций. Гибкая комиссия и невысокие цены на наиболее популярные лоты позволяют начать торговлю, обладая очень небольшим капиталом.</w:t>
      </w:r>
    </w:p>
    <w:p w:rsidR="00503B36" w:rsidRPr="00503B36" w:rsidRDefault="00503B36" w:rsidP="00503B36">
      <w:pPr>
        <w:pStyle w:val="a4"/>
        <w:shd w:val="clear" w:color="auto" w:fill="FFFFFF"/>
        <w:spacing w:before="120" w:beforeAutospacing="0" w:after="0" w:afterAutospacing="0" w:line="360" w:lineRule="auto"/>
        <w:ind w:firstLine="566"/>
        <w:jc w:val="both"/>
        <w:rPr>
          <w:color w:val="000000" w:themeColor="text1"/>
          <w:sz w:val="30"/>
          <w:szCs w:val="30"/>
        </w:rPr>
      </w:pPr>
      <w:r w:rsidRPr="00503B36">
        <w:rPr>
          <w:color w:val="000000" w:themeColor="text1"/>
          <w:sz w:val="30"/>
          <w:szCs w:val="30"/>
        </w:rPr>
        <w:lastRenderedPageBreak/>
        <w:t xml:space="preserve">При достаточном капитале появляется возможность диверсифицировать торговлю на другие рынки: FOREX, фондовые рынки США, Европы, других стран по всему миру, товарные рынки. Неоспоримым преимуществом такой диверсификации будет являться то, что отдельные </w:t>
      </w:r>
      <w:proofErr w:type="gramStart"/>
      <w:r w:rsidRPr="00503B36">
        <w:rPr>
          <w:color w:val="000000" w:themeColor="text1"/>
          <w:sz w:val="30"/>
          <w:szCs w:val="30"/>
        </w:rPr>
        <w:t>рынки</w:t>
      </w:r>
      <w:proofErr w:type="gramEnd"/>
      <w:r w:rsidRPr="00503B36">
        <w:rPr>
          <w:color w:val="000000" w:themeColor="text1"/>
          <w:sz w:val="30"/>
          <w:szCs w:val="30"/>
        </w:rPr>
        <w:t xml:space="preserve"> как правило очень слабо зависимы друг от друга, поэтому системы, торгуемые на различных рынках, будут хорошо сглаживаться.</w:t>
      </w:r>
    </w:p>
    <w:p w:rsidR="00E52F7C" w:rsidRPr="00503B36" w:rsidRDefault="00503B36" w:rsidP="00503B36">
      <w:pPr>
        <w:spacing w:line="360" w:lineRule="auto"/>
        <w:jc w:val="both"/>
        <w:rPr>
          <w:color w:val="000000" w:themeColor="text1"/>
        </w:rPr>
      </w:pPr>
    </w:p>
    <w:sectPr w:rsidR="00E52F7C" w:rsidRPr="0050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8"/>
    <w:rsid w:val="00016E0E"/>
    <w:rsid w:val="003A2198"/>
    <w:rsid w:val="00503B36"/>
    <w:rsid w:val="00935CA3"/>
    <w:rsid w:val="009567F4"/>
    <w:rsid w:val="00D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D376F5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6F5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No Spacing"/>
    <w:autoRedefine/>
    <w:uiPriority w:val="1"/>
    <w:qFormat/>
    <w:rsid w:val="009567F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50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D376F5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6F5"/>
    <w:rPr>
      <w:rFonts w:ascii="Times New Roman" w:eastAsiaTheme="majorEastAsia" w:hAnsi="Times New Roman" w:cstheme="majorBidi"/>
      <w:bCs/>
      <w:sz w:val="28"/>
      <w:szCs w:val="28"/>
    </w:rPr>
  </w:style>
  <w:style w:type="paragraph" w:styleId="a3">
    <w:name w:val="No Spacing"/>
    <w:autoRedefine/>
    <w:uiPriority w:val="1"/>
    <w:qFormat/>
    <w:rsid w:val="009567F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50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2020-04-23T08:12:00Z</dcterms:created>
  <dcterms:modified xsi:type="dcterms:W3CDTF">2020-04-23T08:16:00Z</dcterms:modified>
</cp:coreProperties>
</file>