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AA" w:rsidRPr="00DC48AA" w:rsidRDefault="00DC48AA" w:rsidP="00DC48A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Доклад на тему:</w:t>
      </w:r>
    </w:p>
    <w:p w:rsidR="00DC48AA" w:rsidRDefault="00DC48AA" w:rsidP="00DC48A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776B22">
        <w:rPr>
          <w:b/>
          <w:bCs/>
          <w:color w:val="000000"/>
          <w:sz w:val="28"/>
          <w:szCs w:val="28"/>
        </w:rPr>
        <w:t>Корпоративная стратегия</w:t>
      </w:r>
      <w:r w:rsidRPr="00DC48AA">
        <w:rPr>
          <w:b/>
          <w:bCs/>
          <w:color w:val="000000"/>
          <w:sz w:val="28"/>
          <w:szCs w:val="28"/>
        </w:rPr>
        <w:t xml:space="preserve"> неродственной диверсификации</w:t>
      </w:r>
      <w:r>
        <w:rPr>
          <w:b/>
          <w:bCs/>
          <w:color w:val="000000"/>
          <w:sz w:val="28"/>
          <w:szCs w:val="28"/>
        </w:rPr>
        <w:t>»</w:t>
      </w:r>
    </w:p>
    <w:p w:rsidR="00DC48AA" w:rsidRDefault="00DC48AA" w:rsidP="00DC48A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525642" w:rsidRPr="00525642" w:rsidRDefault="00525642" w:rsidP="00525642">
      <w:pPr>
        <w:pStyle w:val="a3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525642">
        <w:rPr>
          <w:color w:val="000000"/>
          <w:sz w:val="28"/>
          <w:szCs w:val="27"/>
        </w:rPr>
        <w:t>Диверсификация достаточно многообещающая стратегия, когда компания исчерпывает все возможности дальнейшего роста в своем бизнесе (включая возможности по интеграции),</w:t>
      </w:r>
    </w:p>
    <w:p w:rsidR="00525642" w:rsidRDefault="00525642" w:rsidP="00525642">
      <w:pPr>
        <w:pStyle w:val="a3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525642">
        <w:rPr>
          <w:i/>
          <w:iCs/>
          <w:color w:val="000000"/>
          <w:sz w:val="28"/>
          <w:szCs w:val="27"/>
        </w:rPr>
        <w:t>Цель диверсификации - увеличение стоимости акционерного капитала</w:t>
      </w:r>
      <w:r w:rsidRPr="00525642">
        <w:rPr>
          <w:color w:val="000000"/>
          <w:sz w:val="28"/>
          <w:szCs w:val="27"/>
        </w:rPr>
        <w:t xml:space="preserve">. Это происходит при объединении нескольких компаний, которые могут добиться более высоких результатов под руководством одной материнской компании, чем, если бы они действовали бы в одиночку. До тех пор пока компания извлекает, используя возможности одной отрасли, нет необходимости проводить диверсификацию. Но, если потенциал для роста начинает сокращаться, целесообразно проводить более агрессивную политику с или две новые сферы деятельности, целью увеличения доли рынка, либо диверсификацию в другие сферы деятельности. </w:t>
      </w:r>
      <w:proofErr w:type="gramStart"/>
      <w:r w:rsidRPr="00525642">
        <w:rPr>
          <w:color w:val="000000"/>
          <w:sz w:val="28"/>
          <w:szCs w:val="27"/>
        </w:rPr>
        <w:t>Компания может диверсифицироваться как в родственную, так и в совершенно новую для нее отрасль; как в незначительных масштабах (менее 10% от общих доходов и прибылей), так и в больших объемах (до 50%),распространяя свою активность как в одну, так и в большое количество мелких.</w:t>
      </w:r>
      <w:proofErr w:type="gramEnd"/>
    </w:p>
    <w:p w:rsidR="00525642" w:rsidRPr="0075290E" w:rsidRDefault="00525642" w:rsidP="0075290E">
      <w:pPr>
        <w:pStyle w:val="a3"/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 xml:space="preserve">Существует </w:t>
      </w:r>
      <w:r w:rsidR="0075290E" w:rsidRPr="0075290E">
        <w:rPr>
          <w:color w:val="000000"/>
          <w:sz w:val="28"/>
          <w:szCs w:val="27"/>
        </w:rPr>
        <w:t>следующие стратегии</w:t>
      </w:r>
      <w:r w:rsidRPr="0075290E">
        <w:rPr>
          <w:color w:val="000000"/>
          <w:sz w:val="28"/>
          <w:szCs w:val="27"/>
        </w:rPr>
        <w:t xml:space="preserve"> диверсификации:</w:t>
      </w:r>
    </w:p>
    <w:p w:rsidR="00525642" w:rsidRPr="0075290E" w:rsidRDefault="00525642" w:rsidP="0075290E">
      <w:pPr>
        <w:pStyle w:val="a3"/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>1</w:t>
      </w:r>
      <w:r w:rsidRPr="0075290E">
        <w:rPr>
          <w:i/>
          <w:iCs/>
          <w:color w:val="000000"/>
          <w:sz w:val="28"/>
          <w:szCs w:val="27"/>
        </w:rPr>
        <w:t xml:space="preserve">. </w:t>
      </w:r>
      <w:r w:rsidR="0075290E" w:rsidRPr="0075290E">
        <w:rPr>
          <w:i/>
          <w:iCs/>
          <w:color w:val="000000"/>
          <w:sz w:val="28"/>
          <w:szCs w:val="27"/>
        </w:rPr>
        <w:t>Вертикальная интеграция</w:t>
      </w:r>
    </w:p>
    <w:p w:rsidR="00525642" w:rsidRPr="0075290E" w:rsidRDefault="00525642" w:rsidP="0075290E">
      <w:pPr>
        <w:pStyle w:val="a3"/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i/>
          <w:iCs/>
          <w:color w:val="000000"/>
          <w:sz w:val="28"/>
          <w:szCs w:val="27"/>
        </w:rPr>
        <w:t>2. Диверсификация в родственные отрасли.</w:t>
      </w:r>
    </w:p>
    <w:p w:rsidR="00525642" w:rsidRPr="0075290E" w:rsidRDefault="00525642" w:rsidP="0075290E">
      <w:pPr>
        <w:pStyle w:val="a3"/>
        <w:spacing w:line="360" w:lineRule="auto"/>
        <w:jc w:val="both"/>
        <w:rPr>
          <w:iCs/>
          <w:color w:val="000000"/>
          <w:sz w:val="28"/>
          <w:szCs w:val="27"/>
        </w:rPr>
      </w:pPr>
      <w:r w:rsidRPr="0075290E">
        <w:rPr>
          <w:iCs/>
          <w:color w:val="000000"/>
          <w:sz w:val="28"/>
          <w:szCs w:val="27"/>
        </w:rPr>
        <w:t>Родственная диверсификация проводится между компаниями, имеющими родственное производство и обладающими стратегическим соответствием.</w:t>
      </w:r>
    </w:p>
    <w:p w:rsidR="00525642" w:rsidRPr="0075290E" w:rsidRDefault="00525642" w:rsidP="0075290E">
      <w:pPr>
        <w:pStyle w:val="a3"/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lastRenderedPageBreak/>
        <w:t>Что делает родственную диверсификацию привлекательной, так это возможность превратить стратегическое соответствие в конкурентное преимущество.</w:t>
      </w:r>
    </w:p>
    <w:p w:rsidR="00525642" w:rsidRPr="0075290E" w:rsidRDefault="00525642" w:rsidP="0075290E">
      <w:pPr>
        <w:pStyle w:val="a3"/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>Наиболее распространенными путями диверсификации в родственные отрасли являются:</w:t>
      </w:r>
    </w:p>
    <w:p w:rsidR="00525642" w:rsidRPr="0075290E" w:rsidRDefault="00525642" w:rsidP="0075290E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>Вхождение в отрасль, где сбытовые возможности и рекламная деятельность могут использоваться совместно.</w:t>
      </w:r>
    </w:p>
    <w:p w:rsidR="00525642" w:rsidRPr="0075290E" w:rsidRDefault="00525642" w:rsidP="0075290E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>Передача ноу-хау из одного вида деятельности в другой.</w:t>
      </w:r>
    </w:p>
    <w:p w:rsidR="00525642" w:rsidRPr="0075290E" w:rsidRDefault="00525642" w:rsidP="0075290E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>Покупка фирм в новых отраслях для поддержания основного вида деятельности.</w:t>
      </w:r>
    </w:p>
    <w:p w:rsidR="00525642" w:rsidRPr="0075290E" w:rsidRDefault="00525642" w:rsidP="0075290E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>Стратегическое соответствие, экономия на масштабах и конкурентное преимущество.</w:t>
      </w:r>
    </w:p>
    <w:p w:rsidR="00525642" w:rsidRPr="0075290E" w:rsidRDefault="00525642" w:rsidP="0075290E">
      <w:pPr>
        <w:pStyle w:val="a3"/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>Стратегическое соответствие среди родственных отраслей создает потенциал для конкурентного преимущества за счет: 1) более низких издержек производства, 2) эффективной передачи основных навыков и опыта, технологических особенностей, 3) возможности использования общей товарной марки.</w:t>
      </w:r>
    </w:p>
    <w:p w:rsidR="00525642" w:rsidRPr="0075290E" w:rsidRDefault="00525642" w:rsidP="0075290E">
      <w:pPr>
        <w:pStyle w:val="a3"/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>Экономия на масштабах деятельности существует, когда появляется возможность сократить издержки управления разрозненными производствами за счет централизованного управления и снизить издержки в любом звене производственного процесса за счет существующих внутренних взаимосвязей.</w:t>
      </w:r>
    </w:p>
    <w:p w:rsidR="00525642" w:rsidRPr="0075290E" w:rsidRDefault="00525642" w:rsidP="0075290E">
      <w:pPr>
        <w:pStyle w:val="a3"/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>Рыночное соответствие.</w:t>
      </w:r>
    </w:p>
    <w:p w:rsidR="00525642" w:rsidRPr="0075290E" w:rsidRDefault="00525642" w:rsidP="0075290E">
      <w:pPr>
        <w:pStyle w:val="a3"/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 xml:space="preserve">Когда отдельные звенья различных производств совпадают таким образом, что продукция используется одними и теми потребителями, распределяется через общие дилерские и розничные сети или если ее маркетинг и </w:t>
      </w:r>
      <w:r w:rsidRPr="0075290E">
        <w:rPr>
          <w:color w:val="000000"/>
          <w:sz w:val="28"/>
          <w:szCs w:val="27"/>
        </w:rPr>
        <w:lastRenderedPageBreak/>
        <w:t>продвижение на рынок осуществляется аналогичными методами, тогда считается, что эти производства имеют рыночное соответствие.</w:t>
      </w:r>
    </w:p>
    <w:p w:rsidR="00525642" w:rsidRPr="0075290E" w:rsidRDefault="00525642" w:rsidP="0075290E">
      <w:pPr>
        <w:pStyle w:val="a3"/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>Производственное соответствие.</w:t>
      </w:r>
    </w:p>
    <w:p w:rsidR="00525642" w:rsidRPr="0075290E" w:rsidRDefault="00525642" w:rsidP="0075290E">
      <w:pPr>
        <w:pStyle w:val="a3"/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>Различные виды бизнеса имеют производственное соответствие, когда существует возможность для распределения сфер деятельности и передачи производственного опыта в материально- техническом обеспечении, проведении научных исследований и разработок, сборке готовой продукции или в сфере делового администрирования.</w:t>
      </w:r>
    </w:p>
    <w:p w:rsidR="00525642" w:rsidRPr="0075290E" w:rsidRDefault="00525642" w:rsidP="0075290E">
      <w:pPr>
        <w:pStyle w:val="a3"/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>Управленческое соответствие.</w:t>
      </w:r>
    </w:p>
    <w:p w:rsidR="00525642" w:rsidRPr="0075290E" w:rsidRDefault="00525642" w:rsidP="0075290E">
      <w:pPr>
        <w:pStyle w:val="a3"/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>Данный вид соответствия возникает тогда, когда различные производственные звенья имеют схожие проблемы в организации производства, управлении персоналом, что позволяет передавать управленческий опыт от одного звена другому.</w:t>
      </w:r>
    </w:p>
    <w:p w:rsidR="00525642" w:rsidRPr="0075290E" w:rsidRDefault="00525642" w:rsidP="0075290E">
      <w:pPr>
        <w:pStyle w:val="a3"/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>Использование преимуще</w:t>
      </w:r>
      <w:proofErr w:type="gramStart"/>
      <w:r w:rsidRPr="0075290E">
        <w:rPr>
          <w:color w:val="000000"/>
          <w:sz w:val="28"/>
          <w:szCs w:val="27"/>
        </w:rPr>
        <w:t>ств стр</w:t>
      </w:r>
      <w:proofErr w:type="gramEnd"/>
      <w:r w:rsidRPr="0075290E">
        <w:rPr>
          <w:color w:val="000000"/>
          <w:sz w:val="28"/>
          <w:szCs w:val="27"/>
        </w:rPr>
        <w:t>атегического соответствия.</w:t>
      </w:r>
    </w:p>
    <w:p w:rsidR="00525642" w:rsidRPr="0075290E" w:rsidRDefault="00525642" w:rsidP="0075290E">
      <w:pPr>
        <w:pStyle w:val="a3"/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color w:val="000000"/>
          <w:sz w:val="28"/>
          <w:szCs w:val="27"/>
        </w:rPr>
        <w:t xml:space="preserve">Конкурентное преимущество, достигнутое при учете стратегического соответствия, в близких сферах бизнеса, дает дополнительный потенциал по сравнению по сравнению с индивидуальным производством. Дополнительный источник конкурентного преимущества разрешает при родственной диверсификации </w:t>
      </w:r>
      <w:proofErr w:type="gramStart"/>
      <w:r w:rsidRPr="0075290E">
        <w:rPr>
          <w:color w:val="000000"/>
          <w:sz w:val="28"/>
          <w:szCs w:val="27"/>
        </w:rPr>
        <w:t>иметь эффект</w:t>
      </w:r>
      <w:proofErr w:type="gramEnd"/>
      <w:r w:rsidRPr="0075290E">
        <w:rPr>
          <w:color w:val="000000"/>
          <w:sz w:val="28"/>
          <w:szCs w:val="27"/>
        </w:rPr>
        <w:t xml:space="preserve"> 2+2=5 по доходности акций.</w:t>
      </w:r>
    </w:p>
    <w:p w:rsidR="00525642" w:rsidRPr="0075290E" w:rsidRDefault="00525642" w:rsidP="0075290E">
      <w:pPr>
        <w:pStyle w:val="a3"/>
        <w:spacing w:line="360" w:lineRule="auto"/>
        <w:jc w:val="both"/>
        <w:rPr>
          <w:i/>
          <w:iCs/>
          <w:color w:val="000000"/>
          <w:sz w:val="28"/>
          <w:szCs w:val="27"/>
        </w:rPr>
      </w:pPr>
      <w:r w:rsidRPr="0075290E">
        <w:rPr>
          <w:i/>
          <w:iCs/>
          <w:color w:val="000000"/>
          <w:sz w:val="28"/>
          <w:szCs w:val="27"/>
        </w:rPr>
        <w:t>3. Стратегии диверсификации в неродственные отрасли.</w:t>
      </w:r>
    </w:p>
    <w:p w:rsidR="0075290E" w:rsidRPr="0075290E" w:rsidRDefault="0075290E" w:rsidP="0075290E">
      <w:pPr>
        <w:pStyle w:val="a3"/>
        <w:spacing w:line="360" w:lineRule="auto"/>
        <w:jc w:val="both"/>
        <w:rPr>
          <w:color w:val="000000"/>
          <w:sz w:val="28"/>
          <w:szCs w:val="27"/>
        </w:rPr>
      </w:pPr>
      <w:r w:rsidRPr="0075290E">
        <w:rPr>
          <w:i/>
          <w:iCs/>
          <w:color w:val="000000"/>
          <w:sz w:val="28"/>
          <w:szCs w:val="27"/>
        </w:rPr>
        <w:t xml:space="preserve">4. </w:t>
      </w:r>
      <w:proofErr w:type="spellStart"/>
      <w:r w:rsidRPr="0075290E">
        <w:rPr>
          <w:i/>
          <w:iCs/>
          <w:color w:val="000000"/>
          <w:sz w:val="28"/>
          <w:szCs w:val="27"/>
        </w:rPr>
        <w:t>Конгломеративная</w:t>
      </w:r>
      <w:proofErr w:type="spellEnd"/>
      <w:r w:rsidRPr="0075290E">
        <w:rPr>
          <w:i/>
          <w:iCs/>
          <w:color w:val="000000"/>
          <w:sz w:val="28"/>
          <w:szCs w:val="27"/>
        </w:rPr>
        <w:t xml:space="preserve"> диверсификация</w:t>
      </w:r>
    </w:p>
    <w:p w:rsidR="00525642" w:rsidRPr="009B4FBB" w:rsidRDefault="0075290E" w:rsidP="0075290E">
      <w:pPr>
        <w:pStyle w:val="a3"/>
        <w:spacing w:line="360" w:lineRule="auto"/>
        <w:jc w:val="both"/>
        <w:rPr>
          <w:i/>
          <w:sz w:val="28"/>
          <w:szCs w:val="27"/>
        </w:rPr>
      </w:pPr>
      <w:r w:rsidRPr="009B4FBB">
        <w:rPr>
          <w:i/>
          <w:color w:val="000000"/>
          <w:sz w:val="28"/>
          <w:szCs w:val="27"/>
        </w:rPr>
        <w:t>5.</w:t>
      </w:r>
      <w:r w:rsidRPr="009B4FBB">
        <w:rPr>
          <w:i/>
          <w:sz w:val="28"/>
          <w:szCs w:val="27"/>
        </w:rPr>
        <w:t xml:space="preserve"> Транснациональная диверсификация</w:t>
      </w:r>
    </w:p>
    <w:p w:rsidR="00DC48AA" w:rsidRPr="00DC48AA" w:rsidRDefault="00DC48AA" w:rsidP="00DC48AA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C48AA">
        <w:rPr>
          <w:sz w:val="28"/>
          <w:szCs w:val="28"/>
        </w:rPr>
        <w:t>Корпоративная стратегия диверсификации в родственные отрасли представляет собой по своей сути стратегию концентрической дивер</w:t>
      </w:r>
      <w:r w:rsidRPr="00DC48AA">
        <w:rPr>
          <w:sz w:val="28"/>
          <w:szCs w:val="28"/>
        </w:rPr>
        <w:softHyphen/>
      </w:r>
      <w:r w:rsidRPr="00DC48AA">
        <w:rPr>
          <w:sz w:val="28"/>
          <w:szCs w:val="28"/>
        </w:rPr>
        <w:lastRenderedPageBreak/>
        <w:t>сификации. При осуществлении этой стратегии предприятие выходит за рамки промышленной цепочки, внутри которой оно действовало, и ищет новые виды деятельности, дополняющие существующие в плане технологическом или коммерческом. Цель в этом случае — добиться эффекта синергии и расширить потенциальный рынок фирмы.</w:t>
      </w:r>
    </w:p>
    <w:p w:rsidR="00DC48AA" w:rsidRPr="00DC48AA" w:rsidRDefault="00DC48AA" w:rsidP="00DC48AA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C48AA">
        <w:rPr>
          <w:sz w:val="28"/>
          <w:szCs w:val="28"/>
        </w:rPr>
        <w:t>Наиболее распространенными путями диверсификации в родствен</w:t>
      </w:r>
      <w:r w:rsidRPr="00DC48AA">
        <w:rPr>
          <w:sz w:val="28"/>
          <w:szCs w:val="28"/>
        </w:rPr>
        <w:softHyphen/>
        <w:t>ные отрасли являются следующие.</w:t>
      </w:r>
    </w:p>
    <w:p w:rsidR="00DC48AA" w:rsidRPr="00DC48AA" w:rsidRDefault="00DC48AA" w:rsidP="00776B22">
      <w:pPr>
        <w:pStyle w:val="a3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DC48AA">
        <w:rPr>
          <w:sz w:val="28"/>
          <w:szCs w:val="28"/>
        </w:rPr>
        <w:t>1. Вхождение в отрасль, где сбытовые возможности и рекламная деятельность могут использоваться совместно.</w:t>
      </w:r>
    </w:p>
    <w:p w:rsidR="00DC48AA" w:rsidRPr="00DC48AA" w:rsidRDefault="00DC48AA" w:rsidP="00776B22">
      <w:pPr>
        <w:pStyle w:val="a3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DC48AA">
        <w:rPr>
          <w:sz w:val="28"/>
          <w:szCs w:val="28"/>
        </w:rPr>
        <w:t>2. Использование родственных технологий.</w:t>
      </w:r>
    </w:p>
    <w:p w:rsidR="00DC48AA" w:rsidRPr="00DC48AA" w:rsidRDefault="00DC48AA" w:rsidP="00776B22">
      <w:pPr>
        <w:pStyle w:val="a3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DC48AA">
        <w:rPr>
          <w:sz w:val="28"/>
          <w:szCs w:val="28"/>
        </w:rPr>
        <w:t>3. Передача ноу-хау и опыта из одной родственной отрасли в другую.</w:t>
      </w:r>
    </w:p>
    <w:p w:rsidR="00DC48AA" w:rsidRPr="00DC48AA" w:rsidRDefault="00DC48AA" w:rsidP="00776B22">
      <w:pPr>
        <w:pStyle w:val="a3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DC48AA">
        <w:rPr>
          <w:sz w:val="28"/>
          <w:szCs w:val="28"/>
        </w:rPr>
        <w:t>4. Передача фирменного наименования и репутации у потребителя новому продукту (услуге).</w:t>
      </w:r>
    </w:p>
    <w:p w:rsidR="00DC48AA" w:rsidRPr="00DC48AA" w:rsidRDefault="00DC48AA" w:rsidP="00776B22">
      <w:pPr>
        <w:pStyle w:val="a3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DC48AA">
        <w:rPr>
          <w:sz w:val="28"/>
          <w:szCs w:val="28"/>
        </w:rPr>
        <w:t>5. Покупка фирм в новых отраслях для поддержания основного вида деятельности.</w:t>
      </w:r>
    </w:p>
    <w:p w:rsidR="00DC48AA" w:rsidRDefault="00DC48AA" w:rsidP="00DC48AA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C48AA">
        <w:rPr>
          <w:sz w:val="28"/>
          <w:szCs w:val="28"/>
        </w:rPr>
        <w:t>Основные элементы корпоративной стратегии диверсификации в родственные отрасли и их в</w:t>
      </w:r>
      <w:r>
        <w:rPr>
          <w:sz w:val="28"/>
          <w:szCs w:val="28"/>
        </w:rPr>
        <w:t>заимосвязь показаны на рис.</w:t>
      </w:r>
    </w:p>
    <w:p w:rsidR="00DC48AA" w:rsidRDefault="00DC48AA" w:rsidP="00DC48AA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C48AA">
        <w:rPr>
          <w:noProof/>
          <w:sz w:val="28"/>
          <w:szCs w:val="28"/>
        </w:rPr>
        <w:drawing>
          <wp:inline distT="0" distB="0" distL="0" distR="0">
            <wp:extent cx="4157345" cy="2658110"/>
            <wp:effectExtent l="19050" t="0" r="0" b="0"/>
            <wp:docPr id="3" name="Рисунок 1" descr="https://textbooks.studio/files/uch_group34/uch_pgroup24/uch_uch407/image/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xtbooks.studio/files/uch_group34/uch_pgroup24/uch_uch407/image/image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8AA" w:rsidRPr="00DC48AA" w:rsidRDefault="00DC48AA" w:rsidP="00DC48AA">
      <w:pPr>
        <w:pStyle w:val="a3"/>
        <w:spacing w:before="0" w:beforeAutospacing="0" w:after="120" w:afterAutospacing="0" w:line="360" w:lineRule="auto"/>
        <w:jc w:val="both"/>
        <w:textAlignment w:val="baseline"/>
        <w:rPr>
          <w:sz w:val="28"/>
          <w:szCs w:val="28"/>
        </w:rPr>
      </w:pPr>
      <w:r w:rsidRPr="00DC48AA">
        <w:rPr>
          <w:sz w:val="28"/>
          <w:szCs w:val="28"/>
        </w:rPr>
        <w:t>Рис. Основные элементы корпоративной стратегии диверсификации в родственной отрасли</w:t>
      </w:r>
    </w:p>
    <w:p w:rsidR="00DC48AA" w:rsidRPr="00DC48AA" w:rsidRDefault="00DC48AA" w:rsidP="00DC48AA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C48AA">
        <w:rPr>
          <w:sz w:val="28"/>
          <w:szCs w:val="28"/>
        </w:rPr>
        <w:t>Под родственными понимаются отрасли, где может быть достигну</w:t>
      </w:r>
      <w:r w:rsidRPr="00DC48AA">
        <w:rPr>
          <w:sz w:val="28"/>
          <w:szCs w:val="28"/>
        </w:rPr>
        <w:softHyphen/>
        <w:t>то так называемое стратегическое соответствие, обеспечивающее со</w:t>
      </w:r>
      <w:r w:rsidRPr="00DC48AA">
        <w:rPr>
          <w:sz w:val="28"/>
          <w:szCs w:val="28"/>
        </w:rPr>
        <w:softHyphen/>
        <w:t xml:space="preserve">здание </w:t>
      </w:r>
      <w:proofErr w:type="spellStart"/>
      <w:r w:rsidRPr="00DC48AA">
        <w:rPr>
          <w:sz w:val="28"/>
          <w:szCs w:val="28"/>
        </w:rPr>
        <w:lastRenderedPageBreak/>
        <w:t>синергического</w:t>
      </w:r>
      <w:proofErr w:type="spellEnd"/>
      <w:r w:rsidRPr="00DC48AA">
        <w:rPr>
          <w:sz w:val="28"/>
          <w:szCs w:val="28"/>
        </w:rPr>
        <w:t xml:space="preserve"> эффекта. Такой эффект, в свою очередь, дости</w:t>
      </w:r>
      <w:r w:rsidRPr="00DC48AA">
        <w:rPr>
          <w:sz w:val="28"/>
          <w:szCs w:val="28"/>
        </w:rPr>
        <w:softHyphen/>
        <w:t>гается за счет снижения издержек производства и/или за счет передачи накопительного опыта. Таким образом, предприятие достигает допол</w:t>
      </w:r>
      <w:r w:rsidRPr="00DC48AA">
        <w:rPr>
          <w:sz w:val="28"/>
          <w:szCs w:val="28"/>
        </w:rPr>
        <w:softHyphen/>
        <w:t>нительных конкурентных преимуществ и получает высокую и устой</w:t>
      </w:r>
      <w:r w:rsidRPr="00DC48AA">
        <w:rPr>
          <w:sz w:val="28"/>
          <w:szCs w:val="28"/>
        </w:rPr>
        <w:softHyphen/>
        <w:t>чивую прибыль в длительной перспективе.</w:t>
      </w:r>
    </w:p>
    <w:p w:rsidR="00DC48AA" w:rsidRPr="00DC48AA" w:rsidRDefault="00DC48AA" w:rsidP="00DC48AA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C48AA">
        <w:rPr>
          <w:sz w:val="28"/>
          <w:szCs w:val="28"/>
        </w:rPr>
        <w:t>Рыночное соответствие появляется тогда, когда отдельные звенья различных производств совпадают таким образом, что продукция ис</w:t>
      </w:r>
      <w:r w:rsidRPr="00DC48AA">
        <w:rPr>
          <w:sz w:val="28"/>
          <w:szCs w:val="28"/>
        </w:rPr>
        <w:softHyphen/>
        <w:t>пользуется одними и теми же потребителями, что, в свою очередь, со</w:t>
      </w:r>
      <w:r w:rsidRPr="00DC48AA">
        <w:rPr>
          <w:sz w:val="28"/>
          <w:szCs w:val="28"/>
        </w:rPr>
        <w:softHyphen/>
        <w:t xml:space="preserve">здает возможность распределять ее через одну и ту же </w:t>
      </w:r>
      <w:proofErr w:type="spellStart"/>
      <w:r w:rsidRPr="00DC48AA">
        <w:rPr>
          <w:sz w:val="28"/>
          <w:szCs w:val="28"/>
        </w:rPr>
        <w:t>дилеровскую</w:t>
      </w:r>
      <w:proofErr w:type="spellEnd"/>
      <w:r w:rsidRPr="00DC48AA">
        <w:rPr>
          <w:sz w:val="28"/>
          <w:szCs w:val="28"/>
        </w:rPr>
        <w:t xml:space="preserve"> сеть и использовать однотипные приемы маркетинга для продвиже</w:t>
      </w:r>
      <w:r w:rsidRPr="00DC48AA">
        <w:rPr>
          <w:sz w:val="28"/>
          <w:szCs w:val="28"/>
        </w:rPr>
        <w:softHyphen/>
        <w:t>ния всех рассматриваемых типов продукции.</w:t>
      </w:r>
    </w:p>
    <w:p w:rsidR="00DC48AA" w:rsidRPr="00DC48AA" w:rsidRDefault="00DC48AA" w:rsidP="00DC48AA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C48AA">
        <w:rPr>
          <w:sz w:val="28"/>
          <w:szCs w:val="28"/>
        </w:rPr>
        <w:t>Отметим, что в данном случае может и должна идти речь о прямой экономии на масштабах производства за счет снижения издержек производства, поскольку снижаются затраты на рекламу и продви</w:t>
      </w:r>
      <w:r w:rsidRPr="00DC48AA">
        <w:rPr>
          <w:sz w:val="28"/>
          <w:szCs w:val="28"/>
        </w:rPr>
        <w:softHyphen/>
        <w:t xml:space="preserve">жение товара, а также его распределение через </w:t>
      </w:r>
      <w:proofErr w:type="spellStart"/>
      <w:r w:rsidRPr="00DC48AA">
        <w:rPr>
          <w:sz w:val="28"/>
          <w:szCs w:val="28"/>
        </w:rPr>
        <w:t>дилеровскую</w:t>
      </w:r>
      <w:proofErr w:type="spellEnd"/>
      <w:r w:rsidRPr="00DC48AA">
        <w:rPr>
          <w:sz w:val="28"/>
          <w:szCs w:val="28"/>
        </w:rPr>
        <w:t xml:space="preserve"> сеть.</w:t>
      </w:r>
    </w:p>
    <w:p w:rsidR="00DC48AA" w:rsidRPr="00DC48AA" w:rsidRDefault="00DC48AA" w:rsidP="00776B22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C48AA">
        <w:rPr>
          <w:sz w:val="28"/>
          <w:szCs w:val="28"/>
        </w:rPr>
        <w:t>В дополнение к этому существенным моментом является передача опыта по данным сферам деятельности предприятия. Более того, то</w:t>
      </w:r>
      <w:r w:rsidRPr="00DC48AA">
        <w:rPr>
          <w:sz w:val="28"/>
          <w:szCs w:val="28"/>
        </w:rPr>
        <w:softHyphen/>
        <w:t>варная марка и репутация компании могут быть переданы из произ</w:t>
      </w:r>
      <w:r w:rsidRPr="00DC48AA">
        <w:rPr>
          <w:sz w:val="28"/>
          <w:szCs w:val="28"/>
        </w:rPr>
        <w:softHyphen/>
        <w:t>водства одного товара в другое. Классическим примером является компания BIC, где от производства одноразовых шариковых ручек перешли к производству одновременно и одноразовых бритвенных станков и зажигалок.</w:t>
      </w:r>
    </w:p>
    <w:p w:rsidR="00DC48AA" w:rsidRPr="00DC48AA" w:rsidRDefault="00DC48AA" w:rsidP="00776B22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C48AA">
        <w:rPr>
          <w:sz w:val="28"/>
          <w:szCs w:val="28"/>
        </w:rPr>
        <w:t>Производственное соответствие возникает в случае, если существует возможность для распределения сфер деятельности и передачи произ</w:t>
      </w:r>
      <w:r w:rsidRPr="00DC48AA">
        <w:rPr>
          <w:sz w:val="28"/>
          <w:szCs w:val="28"/>
        </w:rPr>
        <w:softHyphen/>
        <w:t>водственного опыта в материально-техническом обеспечении, проведе</w:t>
      </w:r>
      <w:r w:rsidRPr="00DC48AA">
        <w:rPr>
          <w:sz w:val="28"/>
          <w:szCs w:val="28"/>
        </w:rPr>
        <w:softHyphen/>
        <w:t>нии научных исследований и разработок, создании новых технологий, сборке готовой продукции или сфере делового администрирования. Чем выше доля издержек, приходящаяся на совместную производ</w:t>
      </w:r>
      <w:r w:rsidRPr="00DC48AA">
        <w:rPr>
          <w:sz w:val="28"/>
          <w:szCs w:val="28"/>
        </w:rPr>
        <w:softHyphen/>
        <w:t>ственную деятельность, тем достигается более высокая совместная эко</w:t>
      </w:r>
      <w:r w:rsidRPr="00DC48AA">
        <w:rPr>
          <w:sz w:val="28"/>
          <w:szCs w:val="28"/>
        </w:rPr>
        <w:softHyphen/>
        <w:t>номия и, таким образом, обеспечивается более высокое конкурентное преимущество.</w:t>
      </w:r>
    </w:p>
    <w:p w:rsidR="00DC48AA" w:rsidRPr="00DC48AA" w:rsidRDefault="00DC48AA" w:rsidP="00776B22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C48AA">
        <w:rPr>
          <w:sz w:val="28"/>
          <w:szCs w:val="28"/>
        </w:rPr>
        <w:lastRenderedPageBreak/>
        <w:t>Управленческое соответствие возникает в случае, когда различные независимые производственные подразделения имеют схожие про</w:t>
      </w:r>
      <w:r w:rsidRPr="00DC48AA">
        <w:rPr>
          <w:sz w:val="28"/>
          <w:szCs w:val="28"/>
        </w:rPr>
        <w:softHyphen/>
        <w:t>блемы в организации производства, управления персоналом, что по</w:t>
      </w:r>
      <w:r w:rsidRPr="00DC48AA">
        <w:rPr>
          <w:sz w:val="28"/>
          <w:szCs w:val="28"/>
        </w:rPr>
        <w:softHyphen/>
        <w:t>зволяет передавать накопленный управленческий опыт из одного под</w:t>
      </w:r>
      <w:r w:rsidRPr="00DC48AA">
        <w:rPr>
          <w:sz w:val="28"/>
          <w:szCs w:val="28"/>
        </w:rPr>
        <w:softHyphen/>
        <w:t>разделения в другое.</w:t>
      </w:r>
    </w:p>
    <w:p w:rsidR="00DC48AA" w:rsidRPr="00776B22" w:rsidRDefault="00DC48AA" w:rsidP="00776B22">
      <w:pPr>
        <w:pStyle w:val="a3"/>
        <w:spacing w:before="0" w:beforeAutospacing="0" w:after="12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C48AA">
        <w:rPr>
          <w:sz w:val="28"/>
          <w:szCs w:val="28"/>
        </w:rPr>
        <w:t>Таким образом, корпоративные стратегии диверсификации в род</w:t>
      </w:r>
      <w:r w:rsidRPr="00DC48AA">
        <w:rPr>
          <w:sz w:val="28"/>
          <w:szCs w:val="28"/>
        </w:rPr>
        <w:softHyphen/>
        <w:t>ственные отрасли как формы концентрической диверсификации осно</w:t>
      </w:r>
      <w:r w:rsidRPr="00DC48AA">
        <w:rPr>
          <w:sz w:val="28"/>
          <w:szCs w:val="28"/>
        </w:rPr>
        <w:softHyphen/>
        <w:t>ваны на стратегическом соответствии и могут проявляться в области технологии производства, совместных требований к мастерству пер</w:t>
      </w:r>
      <w:r w:rsidRPr="00DC48AA">
        <w:rPr>
          <w:sz w:val="28"/>
          <w:szCs w:val="28"/>
        </w:rPr>
        <w:softHyphen/>
        <w:t>сонала, единых источников материальных ресурсов и поставщиков, потенциала для совместного производства деталей и компонентов, по</w:t>
      </w:r>
      <w:r w:rsidRPr="00DC48AA">
        <w:rPr>
          <w:sz w:val="28"/>
          <w:szCs w:val="28"/>
        </w:rPr>
        <w:softHyphen/>
        <w:t>хожих производственных методов и управленческого ноу-хау, в ис</w:t>
      </w:r>
      <w:r w:rsidRPr="00DC48AA">
        <w:rPr>
          <w:sz w:val="28"/>
          <w:szCs w:val="28"/>
        </w:rPr>
        <w:softHyphen/>
        <w:t xml:space="preserve">пользовании одинаковых методов и подходов к маркетингу и сбыту продукции, организации </w:t>
      </w:r>
      <w:proofErr w:type="spellStart"/>
      <w:r w:rsidRPr="00DC48AA">
        <w:rPr>
          <w:sz w:val="28"/>
          <w:szCs w:val="28"/>
        </w:rPr>
        <w:t>дистрибьютерской</w:t>
      </w:r>
      <w:proofErr w:type="spellEnd"/>
      <w:proofErr w:type="gramEnd"/>
      <w:r w:rsidRPr="00DC48AA">
        <w:rPr>
          <w:sz w:val="28"/>
          <w:szCs w:val="28"/>
        </w:rPr>
        <w:t xml:space="preserve"> сети, потенциала совмест</w:t>
      </w:r>
      <w:r w:rsidRPr="00DC48AA">
        <w:rPr>
          <w:sz w:val="28"/>
          <w:szCs w:val="28"/>
        </w:rPr>
        <w:softHyphen/>
        <w:t>ного послепродажного обслуживания, а также совместного использо</w:t>
      </w:r>
      <w:r w:rsidRPr="00DC48AA">
        <w:rPr>
          <w:sz w:val="28"/>
          <w:szCs w:val="28"/>
        </w:rPr>
        <w:softHyphen/>
        <w:t>вания торговой марки и репутации фирмы. Использование подобных стратегических соответствий важно, так как позволяет осуществлять системную экономию на масштабах производства и представляет мо</w:t>
      </w:r>
      <w:r w:rsidRPr="00DC48AA">
        <w:rPr>
          <w:sz w:val="28"/>
          <w:szCs w:val="28"/>
        </w:rPr>
        <w:softHyphen/>
        <w:t>мент в завоевании конкурентных преимуществ перед соперниками на определенных сегментах рынка.</w:t>
      </w:r>
    </w:p>
    <w:p w:rsidR="00DC48AA" w:rsidRPr="00DC48AA" w:rsidRDefault="00DC48AA" w:rsidP="00DC48AA">
      <w:pPr>
        <w:pStyle w:val="a3"/>
        <w:shd w:val="clear" w:color="auto" w:fill="FFFFFF"/>
        <w:spacing w:before="0" w:beforeAutospacing="0" w:after="318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8AA">
        <w:rPr>
          <w:color w:val="000000"/>
          <w:sz w:val="28"/>
          <w:szCs w:val="28"/>
        </w:rPr>
        <w:t>Многие компании выбирают стратегии неродственной диверсификации, демонстрируя тем самым готовность диверсифицировать в любую отрасль с хорошими перспективами получения прибыли. Руководители корпораций не предпринимают сознательных попыток поиска таких видов бизнеса, которые обладали бы стратегическим соответствием с другими видами бизнеса корпорации.</w:t>
      </w:r>
    </w:p>
    <w:p w:rsidR="00DC48AA" w:rsidRPr="00DC48AA" w:rsidRDefault="00DC48AA" w:rsidP="00DC48AA">
      <w:pPr>
        <w:pStyle w:val="a3"/>
        <w:shd w:val="clear" w:color="auto" w:fill="FFFFFF"/>
        <w:spacing w:before="0" w:beforeAutospacing="0" w:after="318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8AA">
        <w:rPr>
          <w:color w:val="000000"/>
          <w:sz w:val="28"/>
          <w:szCs w:val="28"/>
        </w:rPr>
        <w:t xml:space="preserve">Стратегия неродственной диверсификации предполагает проникновение в любые отрасли и бизнесы, обещающие финансовые </w:t>
      </w:r>
      <w:r w:rsidRPr="00DC48AA">
        <w:rPr>
          <w:color w:val="000000"/>
          <w:sz w:val="28"/>
          <w:szCs w:val="28"/>
        </w:rPr>
        <w:lastRenderedPageBreak/>
        <w:t>выгоды. Использование взаимоотношений стратегического соответствия является вторичным.</w:t>
      </w:r>
    </w:p>
    <w:p w:rsidR="00DC48AA" w:rsidRPr="00DC48AA" w:rsidRDefault="00DC48AA" w:rsidP="00DC48AA">
      <w:pPr>
        <w:pStyle w:val="a3"/>
        <w:shd w:val="clear" w:color="auto" w:fill="FFFFFF"/>
        <w:spacing w:before="0" w:beforeAutospacing="0" w:after="318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8AA">
        <w:rPr>
          <w:color w:val="000000"/>
          <w:sz w:val="28"/>
          <w:szCs w:val="28"/>
        </w:rPr>
        <w:t>Компании, осуществляющие неродственную диверсификацию, обычно выходят на новые рынки путем приобретения уже работающих на них компаний, а не формирования нового филиала в недрах материнской компании. Они исходят из того, что рост путем покупки преобразуется в увеличение рыночной стоимости акции.</w:t>
      </w:r>
    </w:p>
    <w:p w:rsidR="00DC48AA" w:rsidRPr="00DC48AA" w:rsidRDefault="00DC48AA" w:rsidP="00DC48AA">
      <w:pPr>
        <w:pStyle w:val="a3"/>
        <w:shd w:val="clear" w:color="auto" w:fill="FFFFFF"/>
        <w:spacing w:before="0" w:beforeAutospacing="0" w:after="318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C48AA">
        <w:rPr>
          <w:color w:val="000000"/>
          <w:sz w:val="28"/>
          <w:szCs w:val="28"/>
        </w:rPr>
        <w:t>Неродственная диверсификация является принципиальным финансовым подходом, направленным на создание рыночной стоимости акции, в то время как родственная диверсификация - принципиальным стратегическим подходом. Родственная диверсификация представляет собой стратегический подход для создания рыночной стоимости акции, потому что она предполагает использование связей между структурами различных бизнесов для снижения издержек, обмена знаниями и технологическим опытом, а также получения других стратегических выгод. Цель заключается в преобразовании стратегических соответствий всех входящих в корпорацию бизнесов в дополнительное конкурентное преимущество, превосходящее ту его величину, которая могла бы быть достигнута и тогда, когда бизнесы работали бы независимо друг от друга.</w:t>
      </w:r>
    </w:p>
    <w:p w:rsidR="006B48B6" w:rsidRPr="00DC48AA" w:rsidRDefault="006B48B6" w:rsidP="00DC4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48B6" w:rsidRPr="00DC48AA" w:rsidSect="006B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A2AF5"/>
    <w:multiLevelType w:val="multilevel"/>
    <w:tmpl w:val="5342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48AA"/>
    <w:rsid w:val="002950CA"/>
    <w:rsid w:val="00525642"/>
    <w:rsid w:val="006B48B6"/>
    <w:rsid w:val="0075290E"/>
    <w:rsid w:val="00776B22"/>
    <w:rsid w:val="009B4FBB"/>
    <w:rsid w:val="00DC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</dc:creator>
  <cp:keywords/>
  <dc:description/>
  <cp:lastModifiedBy>Милена</cp:lastModifiedBy>
  <cp:revision>5</cp:revision>
  <dcterms:created xsi:type="dcterms:W3CDTF">2020-04-16T10:03:00Z</dcterms:created>
  <dcterms:modified xsi:type="dcterms:W3CDTF">2020-04-16T10:39:00Z</dcterms:modified>
</cp:coreProperties>
</file>