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Способом как объектом изобретения является: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генетическая конструкция: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линия клеток растений или животных;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решения, касающиеся только внешнего вида изделий;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процесс осуществления действий </w:t>
      </w:r>
      <w:r w:rsidRPr="00FA49A8">
        <w:rPr>
          <w:rFonts w:ascii="Times New Roman" w:hAnsi="Times New Roman" w:cs="Times New Roman"/>
          <w:sz w:val="28"/>
          <w:szCs w:val="28"/>
        </w:rPr>
        <w:t>над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материальным объектом с по</w:t>
      </w:r>
      <w:r w:rsidRPr="00FA49A8">
        <w:rPr>
          <w:rFonts w:ascii="Times New Roman" w:hAnsi="Times New Roman" w:cs="Times New Roman"/>
          <w:sz w:val="28"/>
          <w:szCs w:val="28"/>
        </w:rPr>
        <w:t>мощью материальных средств.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Объектами изобретения являются: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открытия;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математические методы: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продукт и способ;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научные теории, алгоритмы и программы для ЭВМ.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Продуктом как объектом изобретения является: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правила и методы игр;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способы изменения состояния предметов без получения конкретных продуктов;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устройство, вещество;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топологии интегральных микросхем.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4.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Не признаются патентоспособными объектами: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способы изготовления продуктов;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устройство, вещество;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сорта растений, породы животных.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5.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Лицензионное соглашение — это: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право на заключение в будущем договора о передаче имущества;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документ, дающий право заниматься определенным видом деятельности;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договор о передаче информации, включающий обязательства сторон по сохранению ее в тайне;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соглашение о приобретении п</w:t>
      </w:r>
      <w:r w:rsidR="008D7A64" w:rsidRPr="00FA49A8">
        <w:rPr>
          <w:rFonts w:ascii="Times New Roman" w:hAnsi="Times New Roman" w:cs="Times New Roman"/>
          <w:sz w:val="28"/>
          <w:szCs w:val="28"/>
        </w:rPr>
        <w:t>рав на использование ОИС. заклю</w:t>
      </w:r>
      <w:r w:rsidRPr="00FA49A8">
        <w:rPr>
          <w:rFonts w:ascii="Times New Roman" w:hAnsi="Times New Roman" w:cs="Times New Roman"/>
          <w:sz w:val="28"/>
          <w:szCs w:val="28"/>
        </w:rPr>
        <w:t>ченное между лицензиаром и лицензиатом.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6.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Досрочное прекращение действия патента на изобретение, полезную</w:t>
      </w:r>
      <w:r w:rsidR="008D7A64" w:rsidRPr="00FA4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модель или промышленный </w:t>
      </w:r>
      <w:proofErr w:type="gramStart"/>
      <w:r w:rsidRPr="00FA49A8">
        <w:rPr>
          <w:rFonts w:ascii="Times New Roman" w:hAnsi="Times New Roman" w:cs="Times New Roman"/>
          <w:b/>
          <w:sz w:val="28"/>
          <w:szCs w:val="28"/>
        </w:rPr>
        <w:t>образен</w:t>
      </w:r>
      <w:proofErr w:type="gramEnd"/>
      <w:r w:rsidRPr="00FA49A8">
        <w:rPr>
          <w:rFonts w:ascii="Times New Roman" w:hAnsi="Times New Roman" w:cs="Times New Roman"/>
          <w:b/>
          <w:sz w:val="28"/>
          <w:szCs w:val="28"/>
        </w:rPr>
        <w:t xml:space="preserve"> производится на основании: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Кодекса РФ об административных нарушениях;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постановления Правительства РФ: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Гражданского кодекса РФ;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Патентного закона РФ.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Полезной модели предоставляется правовая охрана, если она: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очевидна;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и </w:t>
      </w:r>
      <w:r w:rsidR="008D7A64" w:rsidRPr="00FA49A8">
        <w:rPr>
          <w:rFonts w:ascii="Times New Roman" w:hAnsi="Times New Roman" w:cs="Times New Roman"/>
          <w:sz w:val="28"/>
          <w:szCs w:val="28"/>
        </w:rPr>
        <w:t>промышленно</w:t>
      </w:r>
      <w:r w:rsidRPr="00FA49A8">
        <w:rPr>
          <w:rFonts w:ascii="Times New Roman" w:hAnsi="Times New Roman" w:cs="Times New Roman"/>
          <w:sz w:val="28"/>
          <w:szCs w:val="28"/>
        </w:rPr>
        <w:t xml:space="preserve"> применимая;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имеет изобретательский уровень: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верно а и в.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8.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Срок действия исключительного права на промышленный образец</w:t>
      </w:r>
      <w:r w:rsidRPr="00FA49A8">
        <w:rPr>
          <w:rFonts w:ascii="Times New Roman" w:hAnsi="Times New Roman" w:cs="Times New Roman"/>
          <w:sz w:val="28"/>
          <w:szCs w:val="28"/>
        </w:rPr>
        <w:t xml:space="preserve"> </w:t>
      </w:r>
      <w:r w:rsidR="008D7A64" w:rsidRPr="00FA49A8">
        <w:rPr>
          <w:rFonts w:ascii="Times New Roman" w:hAnsi="Times New Roman" w:cs="Times New Roman"/>
          <w:sz w:val="28"/>
          <w:szCs w:val="28"/>
        </w:rPr>
        <w:t>исчисляется</w:t>
      </w:r>
      <w:r w:rsidRPr="00FA49A8">
        <w:rPr>
          <w:rFonts w:ascii="Times New Roman" w:hAnsi="Times New Roman" w:cs="Times New Roman"/>
          <w:sz w:val="28"/>
          <w:szCs w:val="28"/>
        </w:rPr>
        <w:t xml:space="preserve"> со дня подачи заявки на выдачу патента и составляет: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3 года;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15 лет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заявки: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20 лет: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30 лет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9.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В роли авторов объектов патентного права могут выступить: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субъекты Российской Федерации;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физические лица;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Российская Федерация;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юридические лица.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10.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Лицензионный договор </w:t>
      </w:r>
      <w:r w:rsidR="008D7A64" w:rsidRPr="00FA49A8">
        <w:rPr>
          <w:rFonts w:ascii="Times New Roman" w:hAnsi="Times New Roman" w:cs="Times New Roman"/>
          <w:b/>
          <w:sz w:val="28"/>
          <w:szCs w:val="28"/>
        </w:rPr>
        <w:t>–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заключенное в письменном виде соглашение между </w:t>
      </w:r>
      <w:r w:rsidR="008D7A64" w:rsidRPr="00FA49A8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FA49A8">
        <w:rPr>
          <w:rFonts w:ascii="Times New Roman" w:hAnsi="Times New Roman" w:cs="Times New Roman"/>
          <w:sz w:val="28"/>
          <w:szCs w:val="28"/>
        </w:rPr>
        <w:t xml:space="preserve"> и правопреемником об условиях передачи исключительного права на ОИС на возмездной основе;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предварительное соглашение между правообладателем и </w:t>
      </w:r>
      <w:r w:rsidR="008D7A64" w:rsidRPr="00FA49A8">
        <w:rPr>
          <w:rFonts w:ascii="Times New Roman" w:hAnsi="Times New Roman" w:cs="Times New Roman"/>
          <w:sz w:val="28"/>
          <w:szCs w:val="28"/>
        </w:rPr>
        <w:t>правопреемником</w:t>
      </w:r>
      <w:r w:rsidRPr="00FA49A8">
        <w:rPr>
          <w:rFonts w:ascii="Times New Roman" w:hAnsi="Times New Roman" w:cs="Times New Roman"/>
          <w:sz w:val="28"/>
          <w:szCs w:val="28"/>
        </w:rPr>
        <w:t xml:space="preserve"> об условиях передачи исключительного права на ОИС: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заключенное в письменном виде соглашение между </w:t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правооблада¬телем</w:t>
      </w:r>
      <w:proofErr w:type="spellEnd"/>
      <w:r w:rsidRPr="00FA49A8">
        <w:rPr>
          <w:rFonts w:ascii="Times New Roman" w:hAnsi="Times New Roman" w:cs="Times New Roman"/>
          <w:sz w:val="28"/>
          <w:szCs w:val="28"/>
        </w:rPr>
        <w:t xml:space="preserve"> и правопреемником об условиях передачи ОИС на безвозмездной основе: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сделка.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11.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К какой классификации относятся объекты изобретений?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Международной классификации ОИС;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Международной патентной классификации;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Международным договорам;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Международной системе единиц СИ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.</w:t>
      </w:r>
    </w:p>
    <w:p w:rsidR="008D7A64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400" w:rsidRPr="00FA49A8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Срок действия исключительного права на сорт растения исчисляется со</w:t>
      </w:r>
      <w:r w:rsidRPr="00FA49A8">
        <w:rPr>
          <w:rFonts w:ascii="Times New Roman" w:hAnsi="Times New Roman" w:cs="Times New Roman"/>
          <w:sz w:val="28"/>
          <w:szCs w:val="28"/>
        </w:rPr>
        <w:t xml:space="preserve"> дня подачи заявки на </w:t>
      </w:r>
      <w:r w:rsidR="008D7A64" w:rsidRPr="00FA49A8">
        <w:rPr>
          <w:rFonts w:ascii="Times New Roman" w:hAnsi="Times New Roman" w:cs="Times New Roman"/>
          <w:sz w:val="28"/>
          <w:szCs w:val="28"/>
        </w:rPr>
        <w:t>выдачу</w:t>
      </w:r>
      <w:r w:rsidRPr="00FA49A8">
        <w:rPr>
          <w:rFonts w:ascii="Times New Roman" w:hAnsi="Times New Roman" w:cs="Times New Roman"/>
          <w:sz w:val="28"/>
          <w:szCs w:val="28"/>
        </w:rPr>
        <w:t xml:space="preserve"> патента и составляет:</w:t>
      </w:r>
    </w:p>
    <w:p w:rsidR="004721DE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10 </w:t>
      </w:r>
      <w:r w:rsidR="004721DE" w:rsidRPr="00FA49A8">
        <w:rPr>
          <w:rFonts w:ascii="Times New Roman" w:hAnsi="Times New Roman" w:cs="Times New Roman"/>
          <w:sz w:val="28"/>
          <w:szCs w:val="28"/>
        </w:rPr>
        <w:t>лет;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20 лет;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30-35 лет.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13.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К промышленным образцам относят: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решения, обусловленные исключительно технической функцией </w:t>
      </w:r>
      <w:r w:rsidR="008D7A64" w:rsidRPr="00FA49A8">
        <w:rPr>
          <w:rFonts w:ascii="Times New Roman" w:hAnsi="Times New Roman" w:cs="Times New Roman"/>
          <w:sz w:val="28"/>
          <w:szCs w:val="28"/>
        </w:rPr>
        <w:t>изделия;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художественно-конструкторские решения изделия промышленного или кустарно-ремесленного производства, определяющие его внешний вид;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объекты архитекту</w:t>
      </w:r>
      <w:r w:rsidR="008D7A64" w:rsidRPr="00FA49A8">
        <w:rPr>
          <w:rFonts w:ascii="Times New Roman" w:hAnsi="Times New Roman" w:cs="Times New Roman"/>
          <w:sz w:val="28"/>
          <w:szCs w:val="28"/>
        </w:rPr>
        <w:t>ры и промышленного производства;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конструктивное выполнение сре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оизводства.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14.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Многозвенная формула, характеризу</w:t>
      </w:r>
      <w:r w:rsidR="008D7A64" w:rsidRPr="00FA49A8">
        <w:rPr>
          <w:rFonts w:ascii="Times New Roman" w:hAnsi="Times New Roman" w:cs="Times New Roman"/>
          <w:b/>
          <w:sz w:val="28"/>
          <w:szCs w:val="28"/>
        </w:rPr>
        <w:t>ющая одно изобретение,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должна содержать: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несколько независимых пунктов;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один независимый пункт и следую</w:t>
      </w:r>
      <w:r w:rsidR="008D7A64" w:rsidRPr="00FA49A8">
        <w:rPr>
          <w:rFonts w:ascii="Times New Roman" w:hAnsi="Times New Roman" w:cs="Times New Roman"/>
          <w:sz w:val="28"/>
          <w:szCs w:val="28"/>
        </w:rPr>
        <w:t>щий за ним один зависимый пункт;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несколько независимых пунктов и один зависимый пункт;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один независимый пункт.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DE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15.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Защ</w:t>
      </w:r>
      <w:r w:rsidR="004721DE" w:rsidRPr="00FA49A8">
        <w:rPr>
          <w:rFonts w:ascii="Times New Roman" w:hAnsi="Times New Roman" w:cs="Times New Roman"/>
          <w:b/>
          <w:sz w:val="28"/>
          <w:szCs w:val="28"/>
        </w:rPr>
        <w:t xml:space="preserve">ита исключительных прав осуществляется в соответствии с </w:t>
      </w:r>
      <w:r w:rsidRPr="00FA49A8">
        <w:rPr>
          <w:rFonts w:ascii="Times New Roman" w:hAnsi="Times New Roman" w:cs="Times New Roman"/>
          <w:b/>
          <w:sz w:val="28"/>
          <w:szCs w:val="28"/>
        </w:rPr>
        <w:t>нормами</w:t>
      </w:r>
      <w:r w:rsidR="004721DE" w:rsidRPr="00FA49A8">
        <w:rPr>
          <w:rFonts w:ascii="Times New Roman" w:hAnsi="Times New Roman" w:cs="Times New Roman"/>
          <w:b/>
          <w:sz w:val="28"/>
          <w:szCs w:val="28"/>
        </w:rPr>
        <w:t>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Трудового кодекса РФ: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Гражданского кодекса РФ;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Кодекса РФ об административных правонарушениях;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Уголовного кодекса РФ.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16.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Заявка на </w:t>
      </w:r>
      <w:r w:rsidR="008D7A64" w:rsidRPr="00FA49A8">
        <w:rPr>
          <w:rFonts w:ascii="Times New Roman" w:hAnsi="Times New Roman" w:cs="Times New Roman"/>
          <w:b/>
          <w:sz w:val="28"/>
          <w:szCs w:val="28"/>
        </w:rPr>
        <w:t>выдачу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патента на промышленный образец включает: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трафики;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чертеж общего вила;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реферат;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формулу.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17.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В разделе «уровень техники» описания изобретения приводится: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описание двух аналогов: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описание одного прототипа;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описание грех аналогов: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описание известных заявителю аналогов с выделением из них </w:t>
      </w:r>
      <w:r w:rsidR="008D7A64" w:rsidRPr="00FA49A8">
        <w:rPr>
          <w:rFonts w:ascii="Times New Roman" w:hAnsi="Times New Roman" w:cs="Times New Roman"/>
          <w:sz w:val="28"/>
          <w:szCs w:val="28"/>
        </w:rPr>
        <w:t xml:space="preserve">аналога </w:t>
      </w:r>
      <w:r w:rsidRPr="00FA49A8">
        <w:rPr>
          <w:rFonts w:ascii="Times New Roman" w:hAnsi="Times New Roman" w:cs="Times New Roman"/>
          <w:sz w:val="28"/>
          <w:szCs w:val="28"/>
        </w:rPr>
        <w:t xml:space="preserve"> наиболее близкого к изобретению.</w:t>
      </w:r>
    </w:p>
    <w:p w:rsidR="004721DE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18.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В классификации ОИС п</w:t>
      </w:r>
      <w:r w:rsidR="004721DE" w:rsidRPr="00FA49A8">
        <w:rPr>
          <w:rFonts w:ascii="Times New Roman" w:hAnsi="Times New Roman" w:cs="Times New Roman"/>
          <w:b/>
          <w:sz w:val="28"/>
          <w:szCs w:val="28"/>
        </w:rPr>
        <w:t>од ноу-хау понимаются: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коммерческие секреты;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любые новшества, еще не оформленные должным образом (нет </w:t>
      </w:r>
      <w:r w:rsidR="008D7A64" w:rsidRPr="00FA49A8">
        <w:rPr>
          <w:rFonts w:ascii="Times New Roman" w:hAnsi="Times New Roman" w:cs="Times New Roman"/>
          <w:sz w:val="28"/>
          <w:szCs w:val="28"/>
        </w:rPr>
        <w:t>патента</w:t>
      </w:r>
      <w:r w:rsidRPr="00FA49A8">
        <w:rPr>
          <w:rFonts w:ascii="Times New Roman" w:hAnsi="Times New Roman" w:cs="Times New Roman"/>
          <w:sz w:val="28"/>
          <w:szCs w:val="28"/>
        </w:rPr>
        <w:t>, свидетельства);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сведения любого характера о способах осуществления </w:t>
      </w:r>
      <w:r w:rsidR="008D7A64" w:rsidRPr="00FA49A8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FA49A8">
        <w:rPr>
          <w:rFonts w:ascii="Times New Roman" w:hAnsi="Times New Roman" w:cs="Times New Roman"/>
          <w:sz w:val="28"/>
          <w:szCs w:val="28"/>
        </w:rPr>
        <w:t xml:space="preserve"> деятельности, удовлетворяющие признакам </w:t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охраноспособности</w:t>
      </w:r>
      <w:proofErr w:type="spellEnd"/>
      <w:r w:rsidRPr="00FA49A8">
        <w:rPr>
          <w:rFonts w:ascii="Times New Roman" w:hAnsi="Times New Roman" w:cs="Times New Roman"/>
          <w:sz w:val="28"/>
          <w:szCs w:val="28"/>
        </w:rPr>
        <w:t xml:space="preserve"> информации, составляющие коммерческую тайну;</w:t>
      </w:r>
    </w:p>
    <w:p w:rsidR="004721DE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верпы а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и</w:t>
      </w:r>
      <w:r w:rsidR="004721DE" w:rsidRPr="00FA49A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4721DE" w:rsidRPr="00FA49A8">
        <w:rPr>
          <w:rFonts w:ascii="Times New Roman" w:hAnsi="Times New Roman" w:cs="Times New Roman"/>
          <w:sz w:val="28"/>
          <w:szCs w:val="28"/>
        </w:rPr>
        <w:t>.</w:t>
      </w:r>
    </w:p>
    <w:p w:rsidR="008D7A64" w:rsidRPr="00FA49A8" w:rsidRDefault="008D7A64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19.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Действие патента прекращается досрочно:</w:t>
      </w:r>
    </w:p>
    <w:p w:rsidR="004721DE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на основании заявления </w:t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1C2A7C" w:rsidRPr="00FA49A8" w:rsidRDefault="004721DE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при неуплате в установленный срок пошли</w:t>
      </w:r>
      <w:r w:rsidR="00FA49A8" w:rsidRPr="00FA49A8">
        <w:rPr>
          <w:rFonts w:ascii="Times New Roman" w:hAnsi="Times New Roman" w:cs="Times New Roman"/>
          <w:sz w:val="28"/>
          <w:szCs w:val="28"/>
        </w:rPr>
        <w:t>н за поддержание патента в силе;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в случае признания патента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все ответы верны.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20.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Д</w:t>
      </w:r>
      <w:r w:rsidRPr="00FA49A8">
        <w:rPr>
          <w:rFonts w:ascii="Times New Roman" w:hAnsi="Times New Roman" w:cs="Times New Roman"/>
          <w:b/>
          <w:sz w:val="28"/>
          <w:szCs w:val="28"/>
        </w:rPr>
        <w:t>ля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оповещения о своих исключительных правах на то</w:t>
      </w:r>
      <w:r w:rsidRPr="00FA49A8">
        <w:rPr>
          <w:rFonts w:ascii="Times New Roman" w:hAnsi="Times New Roman" w:cs="Times New Roman"/>
          <w:b/>
          <w:sz w:val="28"/>
          <w:szCs w:val="28"/>
        </w:rPr>
        <w:t>п</w:t>
      </w:r>
      <w:r w:rsidRPr="00FA49A8">
        <w:rPr>
          <w:rFonts w:ascii="Times New Roman" w:hAnsi="Times New Roman" w:cs="Times New Roman"/>
          <w:b/>
          <w:sz w:val="28"/>
          <w:szCs w:val="28"/>
        </w:rPr>
        <w:t>оло</w:t>
      </w:r>
      <w:r w:rsidRPr="00FA49A8">
        <w:rPr>
          <w:rFonts w:ascii="Times New Roman" w:hAnsi="Times New Roman" w:cs="Times New Roman"/>
          <w:b/>
          <w:sz w:val="28"/>
          <w:szCs w:val="28"/>
        </w:rPr>
        <w:t>ги</w:t>
      </w:r>
      <w:r w:rsidRPr="00FA49A8">
        <w:rPr>
          <w:rFonts w:ascii="Times New Roman" w:hAnsi="Times New Roman" w:cs="Times New Roman"/>
          <w:b/>
          <w:sz w:val="28"/>
          <w:szCs w:val="28"/>
        </w:rPr>
        <w:t>ю ИМС автор использует: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символ ® и дату начала срока действия исключительного права;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знак «Т» в окружности или в квадрате, дату начала срока действия исключительного права и информацию о правообладателе;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символ ©, дату начала срока действия исключительного права и </w:t>
      </w:r>
      <w:r w:rsidRPr="00FA49A8">
        <w:rPr>
          <w:rFonts w:ascii="Times New Roman" w:hAnsi="Times New Roman" w:cs="Times New Roman"/>
          <w:sz w:val="28"/>
          <w:szCs w:val="28"/>
        </w:rPr>
        <w:t>информацию</w:t>
      </w:r>
      <w:r w:rsidRPr="00FA49A8">
        <w:rPr>
          <w:rFonts w:ascii="Times New Roman" w:hAnsi="Times New Roman" w:cs="Times New Roman"/>
          <w:sz w:val="28"/>
          <w:szCs w:val="28"/>
        </w:rPr>
        <w:t xml:space="preserve"> о правообладателе;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знак ® в окружности рядом с зарегистрированным обозначением и дату начала срока действия исключительного права.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21.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Международная регистрация товарных знаков осуществляется: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Международным бюро ВОИС;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национальными или региональными патентными ведомствами;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Советом Безопасности ООН;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национальными или региональными патентными ведомствами и </w:t>
      </w:r>
      <w:r w:rsidRPr="00FA49A8">
        <w:rPr>
          <w:rFonts w:ascii="Times New Roman" w:hAnsi="Times New Roman" w:cs="Times New Roman"/>
          <w:sz w:val="28"/>
          <w:szCs w:val="28"/>
        </w:rPr>
        <w:t>международным</w:t>
      </w:r>
      <w:r w:rsidRPr="00FA49A8">
        <w:rPr>
          <w:rFonts w:ascii="Times New Roman" w:hAnsi="Times New Roman" w:cs="Times New Roman"/>
          <w:sz w:val="28"/>
          <w:szCs w:val="28"/>
        </w:rPr>
        <w:t xml:space="preserve"> бюро ВОИС.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22.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</w:r>
      <w:r w:rsidRPr="00FA49A8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о передаче исключительных прав характеризуется как: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реальный, взаимный, возмездный;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публичный, односторонний, возмездный: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конс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9A8">
        <w:rPr>
          <w:rFonts w:ascii="Times New Roman" w:hAnsi="Times New Roman" w:cs="Times New Roman"/>
          <w:sz w:val="28"/>
          <w:szCs w:val="28"/>
        </w:rPr>
        <w:t>нсуальный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A49A8">
        <w:rPr>
          <w:rFonts w:ascii="Times New Roman" w:hAnsi="Times New Roman" w:cs="Times New Roman"/>
          <w:sz w:val="28"/>
          <w:szCs w:val="28"/>
        </w:rPr>
        <w:t xml:space="preserve"> взаимный, возмездный;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присоединения,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односторонний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, возмездный.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23.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Понятие «интеллектуальная собственность» включает в себя: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совокупность личных неимущественных и имущественных прав на результаты интеллектуальной деятельности и приравненные к ним </w:t>
      </w:r>
      <w:r w:rsidRPr="00FA49A8">
        <w:rPr>
          <w:rFonts w:ascii="Times New Roman" w:hAnsi="Times New Roman" w:cs="Times New Roman"/>
          <w:sz w:val="28"/>
          <w:szCs w:val="28"/>
        </w:rPr>
        <w:t>объекты</w:t>
      </w:r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авторское право, смежные права, патентное право, права на средства индивидуализации юридического лица;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товарные знаки;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авторское право, смежные права, патентное право, право на фирменные наименования и товарные знаки.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24.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Заявка на </w:t>
      </w:r>
      <w:r w:rsidRPr="00FA49A8">
        <w:rPr>
          <w:rFonts w:ascii="Times New Roman" w:hAnsi="Times New Roman" w:cs="Times New Roman"/>
          <w:b/>
          <w:sz w:val="28"/>
          <w:szCs w:val="28"/>
        </w:rPr>
        <w:t>выдачу</w:t>
      </w:r>
      <w:r w:rsidRPr="00FA49A8">
        <w:rPr>
          <w:rFonts w:ascii="Times New Roman" w:hAnsi="Times New Roman" w:cs="Times New Roman"/>
          <w:b/>
          <w:sz w:val="28"/>
          <w:szCs w:val="28"/>
        </w:rPr>
        <w:t xml:space="preserve"> патента на изобретение включает: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конфекционную карту;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формулу изобретения;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эргономическую схему;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полный комплект изображений изделия.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25.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Не считаются изобретениями: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штаммы микроорганизмов;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программы для ЭВМ или БД;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генетическая конструкция;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линия клеток растений или животных.</w:t>
      </w:r>
    </w:p>
    <w:p w:rsidR="00FA49A8" w:rsidRPr="008D1400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26.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Право авторства объекта патентных прав охраняется: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50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сроком действия патента;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30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бессрочно.</w:t>
      </w:r>
    </w:p>
    <w:p w:rsidR="00FA49A8" w:rsidRPr="008D1400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27.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Имущественные и личные неимущественные отношения, возникающие в связи с созданием и использованием объекта промышленной собственности, регулируются: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Патентным законом РФ;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Гражданским кодексом РФ;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постановлением Правительства РФ: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Арбитражным процессуальным кодексом РФ.</w:t>
      </w:r>
    </w:p>
    <w:p w:rsidR="00FA49A8" w:rsidRPr="008D1400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28.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Право на защиту конфиденциа</w:t>
      </w:r>
      <w:r>
        <w:rPr>
          <w:rFonts w:ascii="Times New Roman" w:hAnsi="Times New Roman" w:cs="Times New Roman"/>
          <w:b/>
          <w:sz w:val="28"/>
          <w:szCs w:val="28"/>
        </w:rPr>
        <w:t>льной информации действует в те</w:t>
      </w:r>
      <w:r w:rsidRPr="00FA49A8">
        <w:rPr>
          <w:rFonts w:ascii="Times New Roman" w:hAnsi="Times New Roman" w:cs="Times New Roman"/>
          <w:b/>
          <w:sz w:val="28"/>
          <w:szCs w:val="28"/>
        </w:rPr>
        <w:t>чение: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всей жизни автора и 50 лет после его смерти: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20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всего периода сохранения условий </w:t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охраноспособности</w:t>
      </w:r>
      <w:proofErr w:type="spellEnd"/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всей жизни автора и 70 лет после его смерти.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29.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Формула изобретения определяет: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смысловое содержание основных понятий;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объем правовой охраны, предоставляемой патентом: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описание изобретения в динамике;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математическое выражение.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30.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Срок действия исключительного нрава на </w:t>
      </w:r>
      <w:proofErr w:type="spellStart"/>
      <w:r w:rsidRPr="00FA49A8">
        <w:rPr>
          <w:rFonts w:ascii="Times New Roman" w:hAnsi="Times New Roman" w:cs="Times New Roman"/>
          <w:b/>
          <w:sz w:val="28"/>
          <w:szCs w:val="28"/>
        </w:rPr>
        <w:t>тонолотию</w:t>
      </w:r>
      <w:proofErr w:type="spellEnd"/>
      <w:r w:rsidRPr="00FA49A8">
        <w:rPr>
          <w:rFonts w:ascii="Times New Roman" w:hAnsi="Times New Roman" w:cs="Times New Roman"/>
          <w:b/>
          <w:sz w:val="28"/>
          <w:szCs w:val="28"/>
        </w:rPr>
        <w:t xml:space="preserve"> интегральных микросхем составляет: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10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20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30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бессрочно, пока соблюдаются условия </w:t>
      </w:r>
      <w:proofErr w:type="spellStart"/>
      <w:r w:rsidRPr="00FA49A8">
        <w:rPr>
          <w:rFonts w:ascii="Times New Roman" w:hAnsi="Times New Roman" w:cs="Times New Roman"/>
          <w:sz w:val="28"/>
          <w:szCs w:val="28"/>
        </w:rPr>
        <w:t>охраноспособности</w:t>
      </w:r>
      <w:proofErr w:type="spellEnd"/>
      <w:r w:rsidRPr="00FA49A8">
        <w:rPr>
          <w:rFonts w:ascii="Times New Roman" w:hAnsi="Times New Roman" w:cs="Times New Roman"/>
          <w:sz w:val="28"/>
          <w:szCs w:val="28"/>
        </w:rPr>
        <w:t>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31.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Сторонами лицензионного договора являются: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автор и пользователь: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заказчик и исполнитель;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изготовитель и пользователь: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продавец и покупатель.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32.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Полезными моделями выступают: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штаммы микроорганизмов, клеток растений и животных;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конструктивное выполнение сре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оизводства и предметов потребления;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топология интегральных микросхем;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технические решения, относящиеся к устройству.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33.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Критериями </w:t>
      </w:r>
      <w:proofErr w:type="spellStart"/>
      <w:r w:rsidRPr="00FA49A8">
        <w:rPr>
          <w:rFonts w:ascii="Times New Roman" w:hAnsi="Times New Roman" w:cs="Times New Roman"/>
          <w:b/>
          <w:sz w:val="28"/>
          <w:szCs w:val="28"/>
        </w:rPr>
        <w:t>охраноспособности</w:t>
      </w:r>
      <w:proofErr w:type="spellEnd"/>
      <w:r w:rsidRPr="00FA49A8">
        <w:rPr>
          <w:rFonts w:ascii="Times New Roman" w:hAnsi="Times New Roman" w:cs="Times New Roman"/>
          <w:b/>
          <w:sz w:val="28"/>
          <w:szCs w:val="28"/>
        </w:rPr>
        <w:t xml:space="preserve"> изобретения являются: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оригинальность: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экономический эффект;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творческий характер;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новизна, изобретательский уровень (уровень техники) и промышленная применимость.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34.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Размер вознаграждения за рационализаторское предложение и порядок его выплаты определяются: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локальным нормативным актом предприятия;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Указом Президента РФ;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постановлением Правительства РФ;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договором между предприятием и автором (соавторами).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lastRenderedPageBreak/>
        <w:t>35.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 xml:space="preserve">Если объект патентных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A49A8">
        <w:rPr>
          <w:rFonts w:ascii="Times New Roman" w:hAnsi="Times New Roman" w:cs="Times New Roman"/>
          <w:b/>
          <w:sz w:val="28"/>
          <w:szCs w:val="28"/>
        </w:rPr>
        <w:t>рав создан в процессе деятельности, финансируемой из государственного бюджета, право на получение патента принадлежит: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организации, где создан такой объект;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Российской Федерации;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автору, создавшему такой объект;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муниципальному образованию.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36.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От уплаты патентных и иных пошлин полностью освобождайся: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инвалиды или учащиеся (воспитанники) государственных, муниципальных и иных образовательных учреждений;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физическое лицо, являющееся единственным автором изобретения (полезной модели, промышленного образ</w:t>
      </w:r>
      <w:r w:rsidR="008D1400">
        <w:rPr>
          <w:rFonts w:ascii="Times New Roman" w:hAnsi="Times New Roman" w:cs="Times New Roman"/>
          <w:sz w:val="28"/>
          <w:szCs w:val="28"/>
        </w:rPr>
        <w:t>ц</w:t>
      </w:r>
      <w:r w:rsidRPr="00FA49A8">
        <w:rPr>
          <w:rFonts w:ascii="Times New Roman" w:hAnsi="Times New Roman" w:cs="Times New Roman"/>
          <w:sz w:val="28"/>
          <w:szCs w:val="28"/>
        </w:rPr>
        <w:t>а) и обладателем соответствующего патента;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ветераны Великой Отечественной войны, ветераны боевых действий на территории РФ и на территории других государств;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ветераны труда и государственной службы.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37.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Критерием для признания изобретения не является: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изобретательский уровень;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обозначение, отличающее товары от аналогичных товаров других предприятий;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промышленная применимость;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мировая новизна.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38.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Исключительное право на секрет производства (ноу-хау) действует: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при сохранении конфиденциальности сведений, составляющих его содержание;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20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бессрочно: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50 лет.</w:t>
      </w:r>
    </w:p>
    <w:p w:rsid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9A8">
        <w:rPr>
          <w:rFonts w:ascii="Times New Roman" w:hAnsi="Times New Roman" w:cs="Times New Roman"/>
          <w:b/>
          <w:sz w:val="28"/>
          <w:szCs w:val="28"/>
        </w:rPr>
        <w:t>39.</w:t>
      </w:r>
      <w:r w:rsidRPr="00FA49A8">
        <w:rPr>
          <w:rFonts w:ascii="Times New Roman" w:hAnsi="Times New Roman" w:cs="Times New Roman"/>
          <w:b/>
          <w:sz w:val="28"/>
          <w:szCs w:val="28"/>
        </w:rPr>
        <w:tab/>
        <w:t>Регистрация товарного знака (знака обслуживания) может быть признана недействительной: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</w:r>
      <w:r w:rsidR="0041014D">
        <w:rPr>
          <w:rFonts w:ascii="Times New Roman" w:hAnsi="Times New Roman" w:cs="Times New Roman"/>
          <w:sz w:val="28"/>
          <w:szCs w:val="28"/>
        </w:rPr>
        <w:t>в</w:t>
      </w:r>
      <w:r w:rsidRPr="00FA49A8">
        <w:rPr>
          <w:rFonts w:ascii="Times New Roman" w:hAnsi="Times New Roman" w:cs="Times New Roman"/>
          <w:sz w:val="28"/>
          <w:szCs w:val="28"/>
        </w:rPr>
        <w:t xml:space="preserve"> случае превращения товарного знака в обозначение, вошедшее во всеобщее употребление как обозначение товаров определенного вида: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если связанные с регистрацией действия владельца товарного знака признаны в установленном порядке недобросовестной конкуренцией;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если установлено, что зарегистрированное обозначение воспроизводит наименование места происхождения товара, охраняемое в Российской Федерации;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все ответы верны.</w:t>
      </w:r>
    </w:p>
    <w:p w:rsidR="0041014D" w:rsidRPr="008D1400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40.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 xml:space="preserve">Критериями </w:t>
      </w:r>
      <w:proofErr w:type="spellStart"/>
      <w:r w:rsidRPr="0041014D">
        <w:rPr>
          <w:rFonts w:ascii="Times New Roman" w:hAnsi="Times New Roman" w:cs="Times New Roman"/>
          <w:b/>
          <w:sz w:val="28"/>
          <w:szCs w:val="28"/>
        </w:rPr>
        <w:t>охраноспособности</w:t>
      </w:r>
      <w:proofErr w:type="spellEnd"/>
      <w:r w:rsidRPr="0041014D">
        <w:rPr>
          <w:rFonts w:ascii="Times New Roman" w:hAnsi="Times New Roman" w:cs="Times New Roman"/>
          <w:b/>
          <w:sz w:val="28"/>
          <w:szCs w:val="28"/>
        </w:rPr>
        <w:t xml:space="preserve"> топологии интегральной микросхемы являются: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промышленная применимость;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пространственно-геометрическое расположение элементов;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новизна и оригинальность;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объективная форма.</w:t>
      </w:r>
    </w:p>
    <w:p w:rsidR="0041014D" w:rsidRPr="008D1400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41.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При проведении патентно-ситуативных исследований и исследований для оценки уровня объектов техники поиск производится на глубину: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5-15 ле</w:t>
      </w:r>
      <w:r w:rsidR="0041014D">
        <w:rPr>
          <w:rFonts w:ascii="Times New Roman" w:hAnsi="Times New Roman" w:cs="Times New Roman"/>
          <w:sz w:val="28"/>
          <w:szCs w:val="28"/>
        </w:rPr>
        <w:t>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15-25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25-40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40-50 лет.</w:t>
      </w:r>
    </w:p>
    <w:p w:rsidR="0041014D" w:rsidRPr="008D1400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42.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Право на патент и использование изобретения может быть передано: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любому гражданину или юридическому лицу по договору;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любому гражданину только стран регистрации: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только правительству страны, в которой изобретение запатентовано;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любому гражданину стран Европейского Союза.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43.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Классификационный ряд Международной патентной классификации содержит: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разделы, обозначенные римскими цифрами;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восемь разделов, обозначенных арабскими цифрами;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подклассы, обознач</w:t>
      </w:r>
      <w:r w:rsidR="0041014D">
        <w:rPr>
          <w:rFonts w:ascii="Times New Roman" w:hAnsi="Times New Roman" w:cs="Times New Roman"/>
          <w:sz w:val="28"/>
          <w:szCs w:val="28"/>
        </w:rPr>
        <w:t>енные буквами русского алфавита;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восемь разделов, обозначенных прописными буквами латинского алфавита.</w:t>
      </w:r>
    </w:p>
    <w:p w:rsidR="0041014D" w:rsidRPr="008D1400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44.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Под лицензией понимается: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представление прав на использование объектов промышленной собственности в стране патентования;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представление прав на использование промышленной собственности в «третьих» странах;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представление прав на использование объектов промышленной собственности по лицензионному договору;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возможность изготовления устройства автором изобретения.</w:t>
      </w: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lastRenderedPageBreak/>
        <w:t>45.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К условиям патентоспособности промышленного образца относятся: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объекты архитектуры (кроме малых архитектурных форм);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решения, обусловленные исключительно технической функцией </w:t>
      </w:r>
      <w:r w:rsidR="0041014D" w:rsidRPr="00FA49A8">
        <w:rPr>
          <w:rFonts w:ascii="Times New Roman" w:hAnsi="Times New Roman" w:cs="Times New Roman"/>
          <w:sz w:val="28"/>
          <w:szCs w:val="28"/>
        </w:rPr>
        <w:t>объекта</w:t>
      </w:r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промышленные, гидротехнические и другие стационарные </w:t>
      </w:r>
      <w:r w:rsidR="0041014D" w:rsidRPr="00FA49A8">
        <w:rPr>
          <w:rFonts w:ascii="Times New Roman" w:hAnsi="Times New Roman" w:cs="Times New Roman"/>
          <w:sz w:val="28"/>
          <w:szCs w:val="28"/>
        </w:rPr>
        <w:t>сооружения</w:t>
      </w:r>
      <w:r w:rsidRPr="00FA49A8">
        <w:rPr>
          <w:rFonts w:ascii="Times New Roman" w:hAnsi="Times New Roman" w:cs="Times New Roman"/>
          <w:sz w:val="28"/>
          <w:szCs w:val="28"/>
        </w:rPr>
        <w:t>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признаки, определяющие эстетические особенности внешнего вида изделия (форма, конфигурация, орнамент, сочетание цветов, линий и т.д.).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46.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Прототипом изобретения является: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устройство или способ, дающий положительный технический </w:t>
      </w:r>
      <w:r w:rsidR="0041014D" w:rsidRPr="00FA49A8">
        <w:rPr>
          <w:rFonts w:ascii="Times New Roman" w:hAnsi="Times New Roman" w:cs="Times New Roman"/>
          <w:sz w:val="28"/>
          <w:szCs w:val="28"/>
        </w:rPr>
        <w:t>эффект</w:t>
      </w:r>
      <w:r w:rsidRPr="00FA49A8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предлагаемым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наиболее близкий из аналогов по технической сути и достигаемому результату при его использовании;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устройство или вещество,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дающие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положительный экономический эффект;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устройство, кардинально отличающееся от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заявляемого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47.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Заявитель имеет ли право принимать участие в рассмотрении заявки в ходе проведения экспертизы: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нет</w:t>
      </w:r>
      <w:r w:rsidR="0041014D">
        <w:rPr>
          <w:rFonts w:ascii="Times New Roman" w:hAnsi="Times New Roman" w:cs="Times New Roman"/>
          <w:sz w:val="28"/>
          <w:szCs w:val="28"/>
        </w:rPr>
        <w:t>,</w:t>
      </w:r>
      <w:r w:rsidRPr="00FA49A8">
        <w:rPr>
          <w:rFonts w:ascii="Times New Roman" w:hAnsi="Times New Roman" w:cs="Times New Roman"/>
          <w:sz w:val="28"/>
          <w:szCs w:val="28"/>
        </w:rPr>
        <w:t xml:space="preserve"> до вынесения вторичного постановления решения об отказе;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имеет, в течение двух месяцев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запроса: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нет, после вынесения третьего постановления решения об отказе;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имеет, в течение 4-6 месяцев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48.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Срок действия исключительного прав</w:t>
      </w:r>
      <w:proofErr w:type="gramStart"/>
      <w:r w:rsidRPr="0041014D">
        <w:rPr>
          <w:rFonts w:ascii="Times New Roman" w:hAnsi="Times New Roman" w:cs="Times New Roman"/>
          <w:b/>
          <w:sz w:val="28"/>
          <w:szCs w:val="28"/>
        </w:rPr>
        <w:t xml:space="preserve">;! </w:t>
      </w:r>
      <w:proofErr w:type="gramEnd"/>
      <w:r w:rsidRPr="0041014D">
        <w:rPr>
          <w:rFonts w:ascii="Times New Roman" w:hAnsi="Times New Roman" w:cs="Times New Roman"/>
          <w:b/>
          <w:sz w:val="28"/>
          <w:szCs w:val="28"/>
        </w:rPr>
        <w:t xml:space="preserve">на изобретение исчисляется со дня подачи заявки на </w:t>
      </w:r>
      <w:r w:rsidR="0041014D" w:rsidRPr="0041014D">
        <w:rPr>
          <w:rFonts w:ascii="Times New Roman" w:hAnsi="Times New Roman" w:cs="Times New Roman"/>
          <w:b/>
          <w:sz w:val="28"/>
          <w:szCs w:val="28"/>
        </w:rPr>
        <w:t>выдачу</w:t>
      </w:r>
      <w:r w:rsidRPr="0041014D">
        <w:rPr>
          <w:rFonts w:ascii="Times New Roman" w:hAnsi="Times New Roman" w:cs="Times New Roman"/>
          <w:b/>
          <w:sz w:val="28"/>
          <w:szCs w:val="28"/>
        </w:rPr>
        <w:t xml:space="preserve"> патента и составляет: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10 лет;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30 лет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заявки: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бессрочно;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20 лет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49.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Промышленная применимость изобретения означает: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принципиальную возможность его использования в одной из отраслей деятельности;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возможность использования в Западных странах;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возможность использования в отраслях народного хозяйства страны, где оно запатентовано;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возможность использования в развивающихся странах.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lastRenderedPageBreak/>
        <w:t>50.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Эксперимента</w:t>
      </w:r>
      <w:r w:rsidR="0041014D">
        <w:rPr>
          <w:rFonts w:ascii="Times New Roman" w:hAnsi="Times New Roman" w:cs="Times New Roman"/>
          <w:b/>
          <w:sz w:val="28"/>
          <w:szCs w:val="28"/>
        </w:rPr>
        <w:t>льн</w:t>
      </w:r>
      <w:r w:rsidRPr="0041014D">
        <w:rPr>
          <w:rFonts w:ascii="Times New Roman" w:hAnsi="Times New Roman" w:cs="Times New Roman"/>
          <w:b/>
          <w:sz w:val="28"/>
          <w:szCs w:val="28"/>
        </w:rPr>
        <w:t>ые данные приводиться в описании: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могут, но только в отношении способа;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могут;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могут, но только в отношении вещества;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не могут.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51.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Патентный поиск, проводимый в целях определения технического уровня или новизны объекта, называется: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нумерационным;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тематическим;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именным или фирменным;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территориальным.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52.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Приоритет изобретения означает: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экономическое преимущество;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первенство опубликования прототипа;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техническое преимущество;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первенство предлагаемого решения.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53.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Срок действия исключительного права на программу для ЭВМ, созданную как служебное произведение, составляет: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15 лет </w:t>
      </w:r>
      <w:proofErr w:type="gramStart"/>
      <w:r w:rsidRPr="00FA49A8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FA49A8">
        <w:rPr>
          <w:rFonts w:ascii="Times New Roman" w:hAnsi="Times New Roman" w:cs="Times New Roman"/>
          <w:sz w:val="28"/>
          <w:szCs w:val="28"/>
        </w:rPr>
        <w:t>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в течение всей жизни автора и 70 лет, считая с 1 января года, следующего за годом его смерти;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 xml:space="preserve">в течение всей жизни автора, пережившего других соавторов, и 70 лет, считая с </w:t>
      </w:r>
      <w:r w:rsidR="0041014D">
        <w:rPr>
          <w:rFonts w:ascii="Times New Roman" w:hAnsi="Times New Roman" w:cs="Times New Roman"/>
          <w:sz w:val="28"/>
          <w:szCs w:val="28"/>
        </w:rPr>
        <w:t>1</w:t>
      </w:r>
      <w:r w:rsidRPr="00FA49A8">
        <w:rPr>
          <w:rFonts w:ascii="Times New Roman" w:hAnsi="Times New Roman" w:cs="Times New Roman"/>
          <w:sz w:val="28"/>
          <w:szCs w:val="28"/>
        </w:rPr>
        <w:t xml:space="preserve"> января года, следующего за годом его смерти;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верны б и в.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54.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Объектами охраны промышленной собственности являются: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фирменное наименование и наименование места происхождения товара: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изобретения, промышленные образцы и полезные модели;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товарные знаки и знаки обслуживания;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все ответы верны.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55.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Авторское право включает в себя: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право собственности;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право хозяйственного ведения;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личные имущественные и неимущественные права: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нет правильного ответа.</w:t>
      </w: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lastRenderedPageBreak/>
        <w:t>56.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 xml:space="preserve">Сроки действия свидетельства о </w:t>
      </w:r>
      <w:r w:rsidR="0041014D" w:rsidRPr="0041014D">
        <w:rPr>
          <w:rFonts w:ascii="Times New Roman" w:hAnsi="Times New Roman" w:cs="Times New Roman"/>
          <w:b/>
          <w:sz w:val="28"/>
          <w:szCs w:val="28"/>
        </w:rPr>
        <w:t>ре</w:t>
      </w:r>
      <w:r w:rsidR="0041014D">
        <w:rPr>
          <w:rFonts w:ascii="Times New Roman" w:hAnsi="Times New Roman" w:cs="Times New Roman"/>
          <w:b/>
          <w:sz w:val="28"/>
          <w:szCs w:val="28"/>
        </w:rPr>
        <w:t>гистрации</w:t>
      </w:r>
      <w:r w:rsidRPr="0041014D">
        <w:rPr>
          <w:rFonts w:ascii="Times New Roman" w:hAnsi="Times New Roman" w:cs="Times New Roman"/>
          <w:b/>
          <w:sz w:val="28"/>
          <w:szCs w:val="28"/>
        </w:rPr>
        <w:t xml:space="preserve"> наименования места происхождения товара составляют: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а)</w:t>
      </w:r>
      <w:r w:rsidRPr="00FA49A8">
        <w:rPr>
          <w:rFonts w:ascii="Times New Roman" w:hAnsi="Times New Roman" w:cs="Times New Roman"/>
          <w:sz w:val="28"/>
          <w:szCs w:val="28"/>
        </w:rPr>
        <w:tab/>
        <w:t>5 лет со дня подачи заявки;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б)</w:t>
      </w:r>
      <w:r w:rsidRPr="00FA49A8">
        <w:rPr>
          <w:rFonts w:ascii="Times New Roman" w:hAnsi="Times New Roman" w:cs="Times New Roman"/>
          <w:sz w:val="28"/>
          <w:szCs w:val="28"/>
        </w:rPr>
        <w:tab/>
        <w:t>10 лет со дня подачи заявки;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в)</w:t>
      </w:r>
      <w:r w:rsidRPr="00FA49A8">
        <w:rPr>
          <w:rFonts w:ascii="Times New Roman" w:hAnsi="Times New Roman" w:cs="Times New Roman"/>
          <w:sz w:val="28"/>
          <w:szCs w:val="28"/>
        </w:rPr>
        <w:tab/>
        <w:t>15 лет со дня подачи заявки;</w:t>
      </w:r>
    </w:p>
    <w:p w:rsidR="00FA49A8" w:rsidRPr="00FA49A8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9A8">
        <w:rPr>
          <w:rFonts w:ascii="Times New Roman" w:hAnsi="Times New Roman" w:cs="Times New Roman"/>
          <w:sz w:val="28"/>
          <w:szCs w:val="28"/>
        </w:rPr>
        <w:t>г)</w:t>
      </w:r>
      <w:r w:rsidRPr="00FA49A8">
        <w:rPr>
          <w:rFonts w:ascii="Times New Roman" w:hAnsi="Times New Roman" w:cs="Times New Roman"/>
          <w:sz w:val="28"/>
          <w:szCs w:val="28"/>
        </w:rPr>
        <w:tab/>
        <w:t>бессрочно.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9A8" w:rsidRPr="0041014D" w:rsidRDefault="00FA49A8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14D">
        <w:rPr>
          <w:rFonts w:ascii="Times New Roman" w:hAnsi="Times New Roman" w:cs="Times New Roman"/>
          <w:b/>
          <w:sz w:val="28"/>
          <w:szCs w:val="28"/>
        </w:rPr>
        <w:t>57.</w:t>
      </w:r>
      <w:r w:rsidRPr="0041014D">
        <w:rPr>
          <w:rFonts w:ascii="Times New Roman" w:hAnsi="Times New Roman" w:cs="Times New Roman"/>
          <w:b/>
          <w:sz w:val="28"/>
          <w:szCs w:val="28"/>
        </w:rPr>
        <w:tab/>
        <w:t>Сроки действия исключительного права на результат интеллектуальной деятельности или средства индивидуализации устанавливаются:</w:t>
      </w:r>
    </w:p>
    <w:p w:rsidR="00FA49A8" w:rsidRPr="00FA49A8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Гражданским кодексом РФ,</w:t>
      </w:r>
      <w:r w:rsidR="00FA49A8" w:rsidRPr="00FA49A8">
        <w:rPr>
          <w:rFonts w:ascii="Times New Roman" w:hAnsi="Times New Roman" w:cs="Times New Roman"/>
          <w:sz w:val="28"/>
          <w:szCs w:val="28"/>
        </w:rPr>
        <w:t xml:space="preserve"> частью второй;</w:t>
      </w:r>
    </w:p>
    <w:p w:rsidR="00FA49A8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Гражданским кодексом РФ,</w:t>
      </w:r>
      <w:r w:rsidR="00FA49A8" w:rsidRPr="00FA49A8">
        <w:rPr>
          <w:rFonts w:ascii="Times New Roman" w:hAnsi="Times New Roman" w:cs="Times New Roman"/>
          <w:sz w:val="28"/>
          <w:szCs w:val="28"/>
        </w:rPr>
        <w:t xml:space="preserve"> частью третьей;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Гражданским кодексом РФ</w:t>
      </w:r>
      <w:r w:rsidR="0083430D">
        <w:rPr>
          <w:rFonts w:ascii="Times New Roman" w:hAnsi="Times New Roman" w:cs="Times New Roman"/>
          <w:sz w:val="28"/>
          <w:szCs w:val="28"/>
        </w:rPr>
        <w:t>,</w:t>
      </w:r>
      <w:r w:rsidRPr="0041014D">
        <w:rPr>
          <w:rFonts w:ascii="Times New Roman" w:hAnsi="Times New Roman" w:cs="Times New Roman"/>
          <w:sz w:val="28"/>
          <w:szCs w:val="28"/>
        </w:rPr>
        <w:t xml:space="preserve"> частью четвертой;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Гражданским процессуальным кодексом РФ.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58.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Головной </w:t>
      </w:r>
      <w:proofErr w:type="gramStart"/>
      <w:r w:rsidRPr="0083430D">
        <w:rPr>
          <w:rFonts w:ascii="Times New Roman" w:hAnsi="Times New Roman" w:cs="Times New Roman"/>
          <w:b/>
          <w:sz w:val="28"/>
          <w:szCs w:val="28"/>
        </w:rPr>
        <w:t>организацией</w:t>
      </w:r>
      <w:proofErr w:type="gramEnd"/>
      <w:r w:rsidRPr="0083430D">
        <w:rPr>
          <w:rFonts w:ascii="Times New Roman" w:hAnsi="Times New Roman" w:cs="Times New Roman"/>
          <w:b/>
          <w:sz w:val="28"/>
          <w:szCs w:val="28"/>
        </w:rPr>
        <w:t xml:space="preserve"> но управлению интеллектуальной собственно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ст</w:t>
      </w:r>
      <w:r w:rsidRPr="0083430D">
        <w:rPr>
          <w:rFonts w:ascii="Times New Roman" w:hAnsi="Times New Roman" w:cs="Times New Roman"/>
          <w:b/>
          <w:sz w:val="28"/>
          <w:szCs w:val="28"/>
        </w:rPr>
        <w:t>ью на межгосударственном уровне является: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Всемирная организация интеллектуальной собственности (ВОИС);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Организация Объединенных Наций (ООН);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Всемирная торговая организация (ВТО);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Организация Объединенных </w:t>
      </w:r>
      <w:proofErr w:type="gramStart"/>
      <w:r w:rsidRPr="0041014D">
        <w:rPr>
          <w:rFonts w:ascii="Times New Roman" w:hAnsi="Times New Roman" w:cs="Times New Roman"/>
          <w:sz w:val="28"/>
          <w:szCs w:val="28"/>
        </w:rPr>
        <w:t>Наций</w:t>
      </w:r>
      <w:proofErr w:type="gramEnd"/>
      <w:r w:rsidRPr="0041014D">
        <w:rPr>
          <w:rFonts w:ascii="Times New Roman" w:hAnsi="Times New Roman" w:cs="Times New Roman"/>
          <w:sz w:val="28"/>
          <w:szCs w:val="28"/>
        </w:rPr>
        <w:t xml:space="preserve"> но вопросам образования, науки и культуры (ЮНЕСКО).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59.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Автором результата интеллектуальной деятельности признается: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физическое или юридическое лицо, оказавшее техническое, консультативное или материальное содействие;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лицо, творческим трудом которого создан такой результат;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юридическое лицо, осуществляющее </w:t>
      </w:r>
      <w:proofErr w:type="gramStart"/>
      <w:r w:rsidRPr="00410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014D">
        <w:rPr>
          <w:rFonts w:ascii="Times New Roman" w:hAnsi="Times New Roman" w:cs="Times New Roman"/>
          <w:sz w:val="28"/>
          <w:szCs w:val="28"/>
        </w:rPr>
        <w:t xml:space="preserve"> выполнением соответствующих работ: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лицо, способствующее оформлению прав на такой результат.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60.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Если изделия, при создании которых применен объект промышленной собственности, правомерно введены в гражданский оборот, их дальнейшее распространение допускается: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без согласия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 xml:space="preserve"> и с выплатой вознаграждения;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с согласия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 xml:space="preserve"> и без выплаты вознаграждения;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с согласия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 xml:space="preserve"> и с выплатой вознаграждения;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без согласия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 xml:space="preserve"> и без выплаты вознаграждения.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lastRenderedPageBreak/>
        <w:t>61.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Предупредительная маркировка владельца свидетельства на право пользования наименованием места 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про</w:t>
      </w:r>
      <w:r w:rsidR="0083430D">
        <w:rPr>
          <w:rFonts w:ascii="Times New Roman" w:hAnsi="Times New Roman" w:cs="Times New Roman"/>
          <w:b/>
          <w:sz w:val="28"/>
          <w:szCs w:val="28"/>
        </w:rPr>
        <w:t>ис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хож</w:t>
      </w:r>
      <w:r w:rsidR="0083430D">
        <w:rPr>
          <w:rFonts w:ascii="Times New Roman" w:hAnsi="Times New Roman" w:cs="Times New Roman"/>
          <w:b/>
          <w:sz w:val="28"/>
          <w:szCs w:val="28"/>
        </w:rPr>
        <w:t>дени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я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 товара — это: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слова «зарегистрированное наименование места происхождения </w:t>
      </w:r>
      <w:r w:rsidR="0083430D" w:rsidRPr="0041014D">
        <w:rPr>
          <w:rFonts w:ascii="Times New Roman" w:hAnsi="Times New Roman" w:cs="Times New Roman"/>
          <w:sz w:val="28"/>
          <w:szCs w:val="28"/>
        </w:rPr>
        <w:t>товара</w:t>
      </w:r>
      <w:r w:rsidR="0083430D">
        <w:rPr>
          <w:rFonts w:ascii="Times New Roman" w:hAnsi="Times New Roman" w:cs="Times New Roman"/>
          <w:sz w:val="28"/>
          <w:szCs w:val="28"/>
        </w:rPr>
        <w:t>»</w:t>
      </w:r>
      <w:r w:rsidRPr="0041014D">
        <w:rPr>
          <w:rFonts w:ascii="Times New Roman" w:hAnsi="Times New Roman" w:cs="Times New Roman"/>
          <w:sz w:val="28"/>
          <w:szCs w:val="28"/>
        </w:rPr>
        <w:t xml:space="preserve"> рядом с таким наименованием;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символ ® рядом с наименованием места происхождения товара;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знак НМПТ в окружности рядом с зарегистрированным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обозна¬чением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>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верно а </w:t>
      </w:r>
      <w:proofErr w:type="gramStart"/>
      <w:r w:rsidRPr="0041014D">
        <w:rPr>
          <w:rFonts w:ascii="Times New Roman" w:hAnsi="Times New Roman" w:cs="Times New Roman"/>
          <w:sz w:val="28"/>
          <w:szCs w:val="28"/>
        </w:rPr>
        <w:t>и б</w:t>
      </w:r>
      <w:proofErr w:type="gramEnd"/>
      <w:r w:rsidRPr="0041014D">
        <w:rPr>
          <w:rFonts w:ascii="Times New Roman" w:hAnsi="Times New Roman" w:cs="Times New Roman"/>
          <w:sz w:val="28"/>
          <w:szCs w:val="28"/>
        </w:rPr>
        <w:t>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62.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К средствам индивидуализации относятся: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фирменное наименование и коммерческое обозначение;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изобретения и полезные модели;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товарный знак и наименование места происхождения товара: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верно а и в.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63.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Сроки действия патента на полезную модель составляют: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="0083430D">
        <w:rPr>
          <w:rFonts w:ascii="Times New Roman" w:hAnsi="Times New Roman" w:cs="Times New Roman"/>
          <w:sz w:val="28"/>
          <w:szCs w:val="28"/>
        </w:rPr>
        <w:t xml:space="preserve"> </w:t>
      </w:r>
      <w:r w:rsidRPr="0041014D">
        <w:rPr>
          <w:rFonts w:ascii="Times New Roman" w:hAnsi="Times New Roman" w:cs="Times New Roman"/>
          <w:sz w:val="28"/>
          <w:szCs w:val="28"/>
        </w:rPr>
        <w:t>5</w:t>
      </w:r>
      <w:r w:rsidR="0083430D">
        <w:rPr>
          <w:rFonts w:ascii="Times New Roman" w:hAnsi="Times New Roman" w:cs="Times New Roman"/>
          <w:sz w:val="28"/>
          <w:szCs w:val="28"/>
        </w:rPr>
        <w:t xml:space="preserve"> </w:t>
      </w:r>
      <w:r w:rsidRPr="0041014D">
        <w:rPr>
          <w:rFonts w:ascii="Times New Roman" w:hAnsi="Times New Roman" w:cs="Times New Roman"/>
          <w:sz w:val="28"/>
          <w:szCs w:val="28"/>
        </w:rPr>
        <w:t>лет;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10 лет: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20 лет;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25 лет.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64.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В </w:t>
      </w:r>
      <w:proofErr w:type="gramStart"/>
      <w:r w:rsidRPr="0083430D">
        <w:rPr>
          <w:rFonts w:ascii="Times New Roman" w:hAnsi="Times New Roman" w:cs="Times New Roman"/>
          <w:b/>
          <w:sz w:val="28"/>
          <w:szCs w:val="28"/>
        </w:rPr>
        <w:t>качестве</w:t>
      </w:r>
      <w:proofErr w:type="gramEnd"/>
      <w:r w:rsidRPr="0083430D">
        <w:rPr>
          <w:rFonts w:ascii="Times New Roman" w:hAnsi="Times New Roman" w:cs="Times New Roman"/>
          <w:b/>
          <w:sz w:val="28"/>
          <w:szCs w:val="28"/>
        </w:rPr>
        <w:t xml:space="preserve"> как изобретения, так и полезной модели может быть запатентован: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штамм микроорганизма;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вещество;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устройство;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способ.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65.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Признаки рационализаторско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го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 предложения в целях правовой охраны оцениваются в пределах: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промышленного региона или отрасли;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национальных или региональных патентных ведомств;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предприятия;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ВОИС.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66.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Срок охраны имущественных смежных прав исчисляется:</w:t>
      </w:r>
    </w:p>
    <w:p w:rsidR="0041014D" w:rsidRPr="0041014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со дня,</w:t>
      </w:r>
      <w:r w:rsidR="0041014D" w:rsidRPr="0041014D">
        <w:rPr>
          <w:rFonts w:ascii="Times New Roman" w:hAnsi="Times New Roman" w:cs="Times New Roman"/>
          <w:sz w:val="28"/>
          <w:szCs w:val="28"/>
        </w:rPr>
        <w:t xml:space="preserve"> следующего за днем, в котором имел место юридический факт, являющийся основанием для начала отсчета срока;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с 1 января года, следующего за годом, в котором имел место </w:t>
      </w:r>
      <w:r w:rsidR="0083430D" w:rsidRPr="0041014D">
        <w:rPr>
          <w:rFonts w:ascii="Times New Roman" w:hAnsi="Times New Roman" w:cs="Times New Roman"/>
          <w:sz w:val="28"/>
          <w:szCs w:val="28"/>
        </w:rPr>
        <w:t>юридический</w:t>
      </w:r>
      <w:r w:rsidRPr="0041014D">
        <w:rPr>
          <w:rFonts w:ascii="Times New Roman" w:hAnsi="Times New Roman" w:cs="Times New Roman"/>
          <w:sz w:val="28"/>
          <w:szCs w:val="28"/>
        </w:rPr>
        <w:t xml:space="preserve"> факт, являющийся основанием для начала отсчета срока: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20 годами, начиная с конца календарного года;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с 1 числа месяца, следующего за месяцем, в котором имел место </w:t>
      </w:r>
      <w:r w:rsidR="0083430D" w:rsidRPr="0041014D">
        <w:rPr>
          <w:rFonts w:ascii="Times New Roman" w:hAnsi="Times New Roman" w:cs="Times New Roman"/>
          <w:sz w:val="28"/>
          <w:szCs w:val="28"/>
        </w:rPr>
        <w:t>юридический</w:t>
      </w:r>
      <w:r w:rsidRPr="0041014D">
        <w:rPr>
          <w:rFonts w:ascii="Times New Roman" w:hAnsi="Times New Roman" w:cs="Times New Roman"/>
          <w:sz w:val="28"/>
          <w:szCs w:val="28"/>
        </w:rPr>
        <w:t xml:space="preserve"> факт, являющийся основанием для начала отсчета срока.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67.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Критериями патентоспособности сорта растения являются: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новизна, </w:t>
      </w:r>
      <w:proofErr w:type="spellStart"/>
      <w:r w:rsidRPr="0041014D">
        <w:rPr>
          <w:rFonts w:ascii="Times New Roman" w:hAnsi="Times New Roman" w:cs="Times New Roman"/>
          <w:sz w:val="28"/>
          <w:szCs w:val="28"/>
        </w:rPr>
        <w:t>отличимость</w:t>
      </w:r>
      <w:proofErr w:type="spellEnd"/>
      <w:r w:rsidRPr="0041014D">
        <w:rPr>
          <w:rFonts w:ascii="Times New Roman" w:hAnsi="Times New Roman" w:cs="Times New Roman"/>
          <w:sz w:val="28"/>
          <w:szCs w:val="28"/>
        </w:rPr>
        <w:t>, однородность, устойчивость (стабильность);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изобретательский уровень;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оригинальность: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промышленная применимость.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68.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Исключительное право на товарный знак действует в течение: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50 лет;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30 лет со дня подачи заявки;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всего срока существования субъекта исключительного права: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 xml:space="preserve">10 лет </w:t>
      </w:r>
      <w:proofErr w:type="gramStart"/>
      <w:r w:rsidRPr="0041014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41014D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69.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Срок действия исключительного нрава на полезную модель и удостоверяющего это право патента может быть продлен не более чем </w:t>
      </w:r>
      <w:proofErr w:type="gramStart"/>
      <w:r w:rsidRPr="0083430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3430D">
        <w:rPr>
          <w:rFonts w:ascii="Times New Roman" w:hAnsi="Times New Roman" w:cs="Times New Roman"/>
          <w:b/>
          <w:sz w:val="28"/>
          <w:szCs w:val="28"/>
        </w:rPr>
        <w:t>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3 года;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20 лет: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5 лет;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10 лет.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70.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Предупредительная маркировка, проставляемая владельцем товарного знака или знака обслуживания, </w:t>
      </w:r>
      <w:r w:rsidR="0083430D">
        <w:rPr>
          <w:rFonts w:ascii="Times New Roman" w:hAnsi="Times New Roman" w:cs="Times New Roman"/>
          <w:b/>
          <w:sz w:val="28"/>
          <w:szCs w:val="28"/>
        </w:rPr>
        <w:t>–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символ © рядом с зарегистрированным обозначением;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символ ® рядом с зарегистрированным обозначением;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слова «предупреждаем об ответственности» на упаковке товара;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слова «это наш товарный знак» рядом с зарегистрированным обозначением.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71.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Селекционными достижениями как объектами нрава интеллектуальной собственности являются: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сорта растений и породы животных;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продукты генной инженерии;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произведения науки: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штаммы микроорганизмов, клеток растений и животных.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lastRenderedPageBreak/>
        <w:t>72.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Условиями </w:t>
      </w:r>
      <w:proofErr w:type="spellStart"/>
      <w:r w:rsidRPr="0083430D">
        <w:rPr>
          <w:rFonts w:ascii="Times New Roman" w:hAnsi="Times New Roman" w:cs="Times New Roman"/>
          <w:b/>
          <w:sz w:val="28"/>
          <w:szCs w:val="28"/>
        </w:rPr>
        <w:t>охраноспособности</w:t>
      </w:r>
      <w:proofErr w:type="spellEnd"/>
      <w:r w:rsidRPr="0083430D">
        <w:rPr>
          <w:rFonts w:ascii="Times New Roman" w:hAnsi="Times New Roman" w:cs="Times New Roman"/>
          <w:b/>
          <w:sz w:val="28"/>
          <w:szCs w:val="28"/>
        </w:rPr>
        <w:t xml:space="preserve"> нераскрытой (конфиденциальной) информации являются: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неизвестность третьим лицам и потенциальная или действительная коммерческая ценность вследствие этого: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новизна информации;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отсутствие свободного доступа к информации на законном основании;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верно а и в.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73.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Работник имеет право на </w:t>
      </w:r>
      <w:r w:rsidR="0083430D" w:rsidRPr="0083430D">
        <w:rPr>
          <w:rFonts w:ascii="Times New Roman" w:hAnsi="Times New Roman" w:cs="Times New Roman"/>
          <w:b/>
          <w:sz w:val="28"/>
          <w:szCs w:val="28"/>
        </w:rPr>
        <w:t>вознаграждение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 за получение работодателем патента на служебное изобретение, полезную модель, промышленный образец в порядке и на условиях, установленных: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инструкцией Роспатента;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Патентным законом РФ;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постановлением Правительства РФ;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Гражданским кодексом РФ.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74.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 xml:space="preserve">К функциям организаций по коллективному управлению правами авторов и </w:t>
      </w:r>
      <w:proofErr w:type="gramStart"/>
      <w:r w:rsidRPr="0083430D">
        <w:rPr>
          <w:rFonts w:ascii="Times New Roman" w:hAnsi="Times New Roman" w:cs="Times New Roman"/>
          <w:b/>
          <w:sz w:val="28"/>
          <w:szCs w:val="28"/>
        </w:rPr>
        <w:t>обладателей</w:t>
      </w:r>
      <w:proofErr w:type="gramEnd"/>
      <w:r w:rsidRPr="0083430D">
        <w:rPr>
          <w:rFonts w:ascii="Times New Roman" w:hAnsi="Times New Roman" w:cs="Times New Roman"/>
          <w:b/>
          <w:sz w:val="28"/>
          <w:szCs w:val="28"/>
        </w:rPr>
        <w:t xml:space="preserve"> смежных прав относят: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регистрацию объектов авторского права и смежных прав: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согласование с пользователями размеров авторского вознаграждения и его распределение между авторами и обладателям!! смежных прав;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заключение авторских договоров;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верно б и в.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75.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Право авторства на служебную топологию принадлежит: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работнику;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субъекту РФ;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работодателю: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только физическим лицам.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14D" w:rsidRPr="0083430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76.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Договор, но которому автор перестает издателю свои права на использование произведения, называется: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а)</w:t>
      </w:r>
      <w:r w:rsidRPr="0041014D">
        <w:rPr>
          <w:rFonts w:ascii="Times New Roman" w:hAnsi="Times New Roman" w:cs="Times New Roman"/>
          <w:sz w:val="28"/>
          <w:szCs w:val="28"/>
        </w:rPr>
        <w:tab/>
        <w:t>авторским договором джаза;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б)</w:t>
      </w:r>
      <w:r w:rsidRPr="0041014D">
        <w:rPr>
          <w:rFonts w:ascii="Times New Roman" w:hAnsi="Times New Roman" w:cs="Times New Roman"/>
          <w:sz w:val="28"/>
          <w:szCs w:val="28"/>
        </w:rPr>
        <w:tab/>
        <w:t>договором безвозмездного оказания услуг;</w:t>
      </w:r>
    </w:p>
    <w:p w:rsidR="0041014D" w:rsidRP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в)</w:t>
      </w:r>
      <w:r w:rsidRPr="0041014D">
        <w:rPr>
          <w:rFonts w:ascii="Times New Roman" w:hAnsi="Times New Roman" w:cs="Times New Roman"/>
          <w:sz w:val="28"/>
          <w:szCs w:val="28"/>
        </w:rPr>
        <w:tab/>
        <w:t>изда</w:t>
      </w:r>
      <w:r w:rsidR="0083430D">
        <w:rPr>
          <w:rFonts w:ascii="Times New Roman" w:hAnsi="Times New Roman" w:cs="Times New Roman"/>
          <w:sz w:val="28"/>
          <w:szCs w:val="28"/>
        </w:rPr>
        <w:t>тельским лицензионным договором;</w:t>
      </w:r>
    </w:p>
    <w:p w:rsidR="0041014D" w:rsidRDefault="0041014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14D">
        <w:rPr>
          <w:rFonts w:ascii="Times New Roman" w:hAnsi="Times New Roman" w:cs="Times New Roman"/>
          <w:sz w:val="28"/>
          <w:szCs w:val="28"/>
        </w:rPr>
        <w:t>г)</w:t>
      </w:r>
      <w:r w:rsidRPr="0041014D">
        <w:rPr>
          <w:rFonts w:ascii="Times New Roman" w:hAnsi="Times New Roman" w:cs="Times New Roman"/>
          <w:sz w:val="28"/>
          <w:szCs w:val="28"/>
        </w:rPr>
        <w:tab/>
        <w:t>договором полряда.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00" w:rsidRDefault="008D1400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lastRenderedPageBreak/>
        <w:t>77.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Устройство как объект изобретения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3430D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а)</w:t>
      </w:r>
      <w:r w:rsidRPr="0083430D">
        <w:rPr>
          <w:rFonts w:ascii="Times New Roman" w:hAnsi="Times New Roman" w:cs="Times New Roman"/>
          <w:sz w:val="28"/>
          <w:szCs w:val="28"/>
        </w:rPr>
        <w:tab/>
        <w:t>векторы;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б)</w:t>
      </w:r>
      <w:r w:rsidRPr="0083430D">
        <w:rPr>
          <w:rFonts w:ascii="Times New Roman" w:hAnsi="Times New Roman" w:cs="Times New Roman"/>
          <w:sz w:val="28"/>
          <w:szCs w:val="28"/>
        </w:rPr>
        <w:tab/>
        <w:t>продукты ядерного превращения;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в)</w:t>
      </w:r>
      <w:r w:rsidRPr="0083430D">
        <w:rPr>
          <w:rFonts w:ascii="Times New Roman" w:hAnsi="Times New Roman" w:cs="Times New Roman"/>
          <w:sz w:val="28"/>
          <w:szCs w:val="28"/>
        </w:rPr>
        <w:tab/>
        <w:t>конструкции и изделия;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г)</w:t>
      </w:r>
      <w:r w:rsidRPr="008343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3430D">
        <w:rPr>
          <w:rFonts w:ascii="Times New Roman" w:hAnsi="Times New Roman" w:cs="Times New Roman"/>
          <w:sz w:val="28"/>
          <w:szCs w:val="28"/>
        </w:rPr>
        <w:t>плазмиды</w:t>
      </w:r>
      <w:proofErr w:type="spellEnd"/>
      <w:r w:rsidRPr="0083430D">
        <w:rPr>
          <w:rFonts w:ascii="Times New Roman" w:hAnsi="Times New Roman" w:cs="Times New Roman"/>
          <w:sz w:val="28"/>
          <w:szCs w:val="28"/>
        </w:rPr>
        <w:t>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30D">
        <w:rPr>
          <w:rFonts w:ascii="Times New Roman" w:hAnsi="Times New Roman" w:cs="Times New Roman"/>
          <w:b/>
          <w:sz w:val="28"/>
          <w:szCs w:val="28"/>
        </w:rPr>
        <w:t>Промышленному образцу предоставляется правовая охрана, если он: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а)</w:t>
      </w:r>
      <w:r w:rsidRPr="0083430D">
        <w:rPr>
          <w:rFonts w:ascii="Times New Roman" w:hAnsi="Times New Roman" w:cs="Times New Roman"/>
          <w:sz w:val="28"/>
          <w:szCs w:val="28"/>
        </w:rPr>
        <w:tab/>
        <w:t>имеет изобретательский уровень;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б)</w:t>
      </w:r>
      <w:r w:rsidRPr="0083430D">
        <w:rPr>
          <w:rFonts w:ascii="Times New Roman" w:hAnsi="Times New Roman" w:cs="Times New Roman"/>
          <w:sz w:val="28"/>
          <w:szCs w:val="28"/>
        </w:rPr>
        <w:tab/>
        <w:t>новый и оригинальный;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в)</w:t>
      </w:r>
      <w:r w:rsidRPr="0083430D">
        <w:rPr>
          <w:rFonts w:ascii="Times New Roman" w:hAnsi="Times New Roman" w:cs="Times New Roman"/>
          <w:sz w:val="28"/>
          <w:szCs w:val="28"/>
        </w:rPr>
        <w:tab/>
        <w:t>промышленно применим;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г)</w:t>
      </w:r>
      <w:r w:rsidRPr="0083430D">
        <w:rPr>
          <w:rFonts w:ascii="Times New Roman" w:hAnsi="Times New Roman" w:cs="Times New Roman"/>
          <w:sz w:val="28"/>
          <w:szCs w:val="28"/>
        </w:rPr>
        <w:tab/>
        <w:t xml:space="preserve">верно а </w:t>
      </w:r>
      <w:proofErr w:type="gramStart"/>
      <w:r w:rsidRPr="0083430D">
        <w:rPr>
          <w:rFonts w:ascii="Times New Roman" w:hAnsi="Times New Roman" w:cs="Times New Roman"/>
          <w:sz w:val="28"/>
          <w:szCs w:val="28"/>
        </w:rPr>
        <w:t>и б</w:t>
      </w:r>
      <w:proofErr w:type="gramEnd"/>
      <w:r w:rsidRPr="0083430D">
        <w:rPr>
          <w:rFonts w:ascii="Times New Roman" w:hAnsi="Times New Roman" w:cs="Times New Roman"/>
          <w:sz w:val="28"/>
          <w:szCs w:val="28"/>
        </w:rPr>
        <w:t>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79.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Сроки проведения форма.1ыюй экспертизы заявки сос1авляюг: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а)</w:t>
      </w:r>
      <w:r w:rsidRPr="0083430D">
        <w:rPr>
          <w:rFonts w:ascii="Times New Roman" w:hAnsi="Times New Roman" w:cs="Times New Roman"/>
          <w:sz w:val="28"/>
          <w:szCs w:val="28"/>
        </w:rPr>
        <w:tab/>
        <w:t xml:space="preserve">два месяца </w:t>
      </w:r>
      <w:proofErr w:type="gramStart"/>
      <w:r w:rsidRPr="0083430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3430D">
        <w:rPr>
          <w:rFonts w:ascii="Times New Roman" w:hAnsi="Times New Roman" w:cs="Times New Roman"/>
          <w:sz w:val="28"/>
          <w:szCs w:val="28"/>
        </w:rPr>
        <w:t xml:space="preserve"> ее поступления;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б)</w:t>
      </w:r>
      <w:r w:rsidRPr="0083430D">
        <w:rPr>
          <w:rFonts w:ascii="Times New Roman" w:hAnsi="Times New Roman" w:cs="Times New Roman"/>
          <w:sz w:val="28"/>
          <w:szCs w:val="28"/>
        </w:rPr>
        <w:tab/>
        <w:t>6-8 месяцев;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в)</w:t>
      </w:r>
      <w:r w:rsidRPr="0083430D">
        <w:rPr>
          <w:rFonts w:ascii="Times New Roman" w:hAnsi="Times New Roman" w:cs="Times New Roman"/>
          <w:sz w:val="28"/>
          <w:szCs w:val="28"/>
        </w:rPr>
        <w:tab/>
        <w:t>10 12 месяцев;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от 18 месяцев до двух л</w:t>
      </w:r>
      <w:r w:rsidRPr="0083430D">
        <w:rPr>
          <w:rFonts w:ascii="Times New Roman" w:hAnsi="Times New Roman" w:cs="Times New Roman"/>
          <w:sz w:val="28"/>
          <w:szCs w:val="28"/>
        </w:rPr>
        <w:t>ет.</w:t>
      </w:r>
    </w:p>
    <w:p w:rsid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0D">
        <w:rPr>
          <w:rFonts w:ascii="Times New Roman" w:hAnsi="Times New Roman" w:cs="Times New Roman"/>
          <w:b/>
          <w:sz w:val="28"/>
          <w:szCs w:val="28"/>
        </w:rPr>
        <w:t>80.</w:t>
      </w:r>
      <w:r w:rsidRPr="0083430D">
        <w:rPr>
          <w:rFonts w:ascii="Times New Roman" w:hAnsi="Times New Roman" w:cs="Times New Roman"/>
          <w:b/>
          <w:sz w:val="28"/>
          <w:szCs w:val="28"/>
        </w:rPr>
        <w:tab/>
        <w:t>Субъектами авторского права могут быть: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а)</w:t>
      </w:r>
      <w:r w:rsidRPr="0083430D">
        <w:rPr>
          <w:rFonts w:ascii="Times New Roman" w:hAnsi="Times New Roman" w:cs="Times New Roman"/>
          <w:sz w:val="28"/>
          <w:szCs w:val="28"/>
        </w:rPr>
        <w:tab/>
        <w:t>физические и юридические лица;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б)</w:t>
      </w:r>
      <w:r w:rsidRPr="0083430D">
        <w:rPr>
          <w:rFonts w:ascii="Times New Roman" w:hAnsi="Times New Roman" w:cs="Times New Roman"/>
          <w:sz w:val="28"/>
          <w:szCs w:val="28"/>
        </w:rPr>
        <w:tab/>
        <w:t>только юридические лица;</w:t>
      </w:r>
    </w:p>
    <w:p w:rsidR="0083430D" w:rsidRPr="0083430D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в)</w:t>
      </w:r>
      <w:r w:rsidRPr="0083430D">
        <w:rPr>
          <w:rFonts w:ascii="Times New Roman" w:hAnsi="Times New Roman" w:cs="Times New Roman"/>
          <w:sz w:val="28"/>
          <w:szCs w:val="28"/>
        </w:rPr>
        <w:tab/>
        <w:t>субъекты РФ;</w:t>
      </w:r>
    </w:p>
    <w:p w:rsidR="0083430D" w:rsidRPr="00FA49A8" w:rsidRDefault="0083430D" w:rsidP="0083430D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30D">
        <w:rPr>
          <w:rFonts w:ascii="Times New Roman" w:hAnsi="Times New Roman" w:cs="Times New Roman"/>
          <w:sz w:val="28"/>
          <w:szCs w:val="28"/>
        </w:rPr>
        <w:t>г)</w:t>
      </w:r>
      <w:r w:rsidRPr="0083430D">
        <w:rPr>
          <w:rFonts w:ascii="Times New Roman" w:hAnsi="Times New Roman" w:cs="Times New Roman"/>
          <w:sz w:val="28"/>
          <w:szCs w:val="28"/>
        </w:rPr>
        <w:tab/>
        <w:t>только физические лица.</w:t>
      </w:r>
    </w:p>
    <w:sectPr w:rsidR="0083430D" w:rsidRPr="00FA49A8" w:rsidSect="00C51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B"/>
    <w:multiLevelType w:val="multilevel"/>
    <w:tmpl w:val="963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3482F"/>
    <w:multiLevelType w:val="multilevel"/>
    <w:tmpl w:val="111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53419"/>
    <w:multiLevelType w:val="multilevel"/>
    <w:tmpl w:val="B99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03BB2"/>
    <w:multiLevelType w:val="multilevel"/>
    <w:tmpl w:val="F97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36"/>
    <w:rsid w:val="00015C9B"/>
    <w:rsid w:val="001C2A7C"/>
    <w:rsid w:val="0024130C"/>
    <w:rsid w:val="00243E25"/>
    <w:rsid w:val="00273866"/>
    <w:rsid w:val="002F10F4"/>
    <w:rsid w:val="00326C46"/>
    <w:rsid w:val="0041014D"/>
    <w:rsid w:val="00416C7B"/>
    <w:rsid w:val="004721DE"/>
    <w:rsid w:val="0083430D"/>
    <w:rsid w:val="008D1400"/>
    <w:rsid w:val="008D7A64"/>
    <w:rsid w:val="00A94A84"/>
    <w:rsid w:val="00B57D36"/>
    <w:rsid w:val="00C47E88"/>
    <w:rsid w:val="00C517ED"/>
    <w:rsid w:val="00C80AFE"/>
    <w:rsid w:val="00DE3853"/>
    <w:rsid w:val="00E7627D"/>
    <w:rsid w:val="00EB41CF"/>
    <w:rsid w:val="00FA49A8"/>
    <w:rsid w:val="00FD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7C"/>
  </w:style>
  <w:style w:type="paragraph" w:styleId="3">
    <w:name w:val="heading 3"/>
    <w:basedOn w:val="a"/>
    <w:link w:val="30"/>
    <w:uiPriority w:val="9"/>
    <w:qFormat/>
    <w:rsid w:val="00B57D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7D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s5">
    <w:name w:val="ls5"/>
    <w:basedOn w:val="a0"/>
    <w:rsid w:val="00DE3853"/>
  </w:style>
  <w:style w:type="character" w:customStyle="1" w:styleId="ls9">
    <w:name w:val="ls9"/>
    <w:basedOn w:val="a0"/>
    <w:rsid w:val="00DE3853"/>
  </w:style>
  <w:style w:type="character" w:customStyle="1" w:styleId="ff5">
    <w:name w:val="ff5"/>
    <w:basedOn w:val="a0"/>
    <w:rsid w:val="00DE3853"/>
  </w:style>
  <w:style w:type="character" w:customStyle="1" w:styleId="ws7">
    <w:name w:val="ws7"/>
    <w:basedOn w:val="a0"/>
    <w:rsid w:val="00DE3853"/>
  </w:style>
  <w:style w:type="character" w:customStyle="1" w:styleId="lsa">
    <w:name w:val="lsa"/>
    <w:basedOn w:val="a0"/>
    <w:rsid w:val="00DE3853"/>
  </w:style>
  <w:style w:type="character" w:customStyle="1" w:styleId="ff4">
    <w:name w:val="ff4"/>
    <w:basedOn w:val="a0"/>
    <w:rsid w:val="00DE3853"/>
  </w:style>
  <w:style w:type="character" w:customStyle="1" w:styleId="lsb">
    <w:name w:val="lsb"/>
    <w:basedOn w:val="a0"/>
    <w:rsid w:val="00DE3853"/>
  </w:style>
  <w:style w:type="character" w:customStyle="1" w:styleId="ls14">
    <w:name w:val="ls14"/>
    <w:basedOn w:val="a0"/>
    <w:rsid w:val="00DE3853"/>
  </w:style>
  <w:style w:type="character" w:customStyle="1" w:styleId="ls6">
    <w:name w:val="ls6"/>
    <w:basedOn w:val="a0"/>
    <w:rsid w:val="00DE3853"/>
  </w:style>
  <w:style w:type="character" w:customStyle="1" w:styleId="ls11">
    <w:name w:val="ls11"/>
    <w:basedOn w:val="a0"/>
    <w:rsid w:val="00DE3853"/>
  </w:style>
  <w:style w:type="character" w:customStyle="1" w:styleId="ls1e">
    <w:name w:val="ls1e"/>
    <w:basedOn w:val="a0"/>
    <w:rsid w:val="00DE3853"/>
  </w:style>
  <w:style w:type="character" w:customStyle="1" w:styleId="ls1d">
    <w:name w:val="ls1d"/>
    <w:basedOn w:val="a0"/>
    <w:rsid w:val="00DE3853"/>
  </w:style>
  <w:style w:type="character" w:customStyle="1" w:styleId="lsd">
    <w:name w:val="lsd"/>
    <w:basedOn w:val="a0"/>
    <w:rsid w:val="00DE3853"/>
  </w:style>
  <w:style w:type="character" w:customStyle="1" w:styleId="ls10">
    <w:name w:val="ls10"/>
    <w:basedOn w:val="a0"/>
    <w:rsid w:val="00DE3853"/>
  </w:style>
  <w:style w:type="table" w:styleId="a4">
    <w:name w:val="Table Grid"/>
    <w:basedOn w:val="a1"/>
    <w:uiPriority w:val="59"/>
    <w:rsid w:val="0032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kafmoa2</dc:creator>
  <cp:keywords/>
  <dc:description/>
  <cp:lastModifiedBy>Пользователь</cp:lastModifiedBy>
  <cp:revision>5</cp:revision>
  <dcterms:created xsi:type="dcterms:W3CDTF">2020-04-20T06:38:00Z</dcterms:created>
  <dcterms:modified xsi:type="dcterms:W3CDTF">2020-04-20T07:19:00Z</dcterms:modified>
</cp:coreProperties>
</file>