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autoSpaceDE w:val="0"/>
        <w:spacing w:after="0" w:line="360" w:lineRule="auto"/>
        <w:jc w:val="both"/>
        <w:rPr>
          <w:rFonts w:ascii="Arial" w:hAnsi="Arial" w:cs="Arial"/>
          <w:sz w:val="16"/>
          <w:szCs w:val="16"/>
          <w:lang w:val="en-US"/>
        </w:rPr>
      </w:pPr>
    </w:p>
    <w:p w:rsidR="00FC4FA0" w:rsidRPr="009B6EF1" w:rsidRDefault="00FC4FA0" w:rsidP="00FC4FA0">
      <w:pPr>
        <w:pStyle w:val="a6"/>
        <w:spacing w:line="360" w:lineRule="auto"/>
        <w:contextualSpacing/>
        <w:jc w:val="both"/>
        <w:rPr>
          <w:rFonts w:ascii="Arial" w:hAnsi="Arial" w:cs="Arial"/>
          <w:b/>
          <w:bCs/>
          <w:sz w:val="16"/>
          <w:szCs w:val="16"/>
        </w:rPr>
      </w:pPr>
      <w:r w:rsidRPr="009B6EF1">
        <w:rPr>
          <w:rFonts w:ascii="Arial" w:hAnsi="Arial" w:cs="Arial"/>
          <w:noProof/>
          <w:sz w:val="16"/>
          <w:szCs w:val="16"/>
        </w:rPr>
        <w:lastRenderedPageBreak/>
        <w:drawing>
          <wp:inline distT="0" distB="0" distL="0" distR="0">
            <wp:extent cx="4170127" cy="254000"/>
            <wp:effectExtent l="19050" t="0" r="1823" b="0"/>
            <wp:docPr id="22" name="Рисунок 1" descr="BD213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D21313_"/>
                    <pic:cNvPicPr>
                      <a:picLocks noChangeAspect="1" noChangeArrowheads="1"/>
                    </pic:cNvPicPr>
                  </pic:nvPicPr>
                  <pic:blipFill>
                    <a:blip r:embed="rId8" cstate="print"/>
                    <a:srcRect/>
                    <a:stretch>
                      <a:fillRect/>
                    </a:stretch>
                  </pic:blipFill>
                  <pic:spPr bwMode="auto">
                    <a:xfrm>
                      <a:off x="0" y="0"/>
                      <a:ext cx="4208780" cy="256354"/>
                    </a:xfrm>
                    <a:prstGeom prst="rect">
                      <a:avLst/>
                    </a:prstGeom>
                    <a:noFill/>
                    <a:ln w="9525">
                      <a:noFill/>
                      <a:miter lim="800000"/>
                      <a:headEnd/>
                      <a:tailEnd/>
                    </a:ln>
                  </pic:spPr>
                </pic:pic>
              </a:graphicData>
            </a:graphic>
          </wp:inline>
        </w:drawing>
      </w:r>
    </w:p>
    <w:p w:rsidR="00FC4FA0" w:rsidRPr="009B6EF1" w:rsidRDefault="00FC4FA0" w:rsidP="0023082B">
      <w:pPr>
        <w:pStyle w:val="a6"/>
        <w:contextualSpacing/>
        <w:rPr>
          <w:rFonts w:ascii="Arial" w:hAnsi="Arial" w:cs="Arial"/>
          <w:b/>
          <w:bCs/>
          <w:sz w:val="16"/>
          <w:szCs w:val="16"/>
        </w:rPr>
      </w:pPr>
      <w:r w:rsidRPr="009B6EF1">
        <w:rPr>
          <w:rFonts w:ascii="Arial" w:hAnsi="Arial" w:cs="Arial"/>
          <w:b/>
          <w:bCs/>
          <w:sz w:val="16"/>
          <w:szCs w:val="16"/>
        </w:rPr>
        <w:t>МИНИСТЕРСТВО СЕЛЬСКОГО ХОЗЯЙСТВА РОССИЙСКОЙ ФЕДЕРАЦИИ</w:t>
      </w:r>
    </w:p>
    <w:p w:rsidR="00FC4FA0" w:rsidRPr="009B6EF1" w:rsidRDefault="00FC4FA0" w:rsidP="0023082B">
      <w:pPr>
        <w:pStyle w:val="a6"/>
        <w:contextualSpacing/>
        <w:rPr>
          <w:rFonts w:ascii="Arial" w:hAnsi="Arial" w:cs="Arial"/>
          <w:b/>
          <w:sz w:val="16"/>
          <w:szCs w:val="16"/>
        </w:rPr>
      </w:pPr>
      <w:r w:rsidRPr="009B6EF1">
        <w:rPr>
          <w:rFonts w:ascii="Arial" w:hAnsi="Arial" w:cs="Arial"/>
          <w:b/>
          <w:sz w:val="16"/>
          <w:szCs w:val="16"/>
        </w:rPr>
        <w:t>Федеральное государственное бюджетное образовательное учреждение высшего профессионального образования</w:t>
      </w:r>
    </w:p>
    <w:p w:rsidR="00FC4FA0" w:rsidRPr="009B6EF1" w:rsidRDefault="00FC4FA0" w:rsidP="0023082B">
      <w:pPr>
        <w:pStyle w:val="a6"/>
        <w:contextualSpacing/>
        <w:rPr>
          <w:rFonts w:ascii="Arial" w:hAnsi="Arial" w:cs="Arial"/>
          <w:b/>
          <w:bCs/>
          <w:sz w:val="16"/>
          <w:szCs w:val="16"/>
        </w:rPr>
      </w:pPr>
      <w:r w:rsidRPr="009B6EF1">
        <w:rPr>
          <w:rFonts w:ascii="Arial" w:hAnsi="Arial" w:cs="Arial"/>
          <w:b/>
          <w:sz w:val="16"/>
          <w:szCs w:val="16"/>
        </w:rPr>
        <w:t>«Казанский государственный аграрный университет»</w:t>
      </w:r>
    </w:p>
    <w:p w:rsidR="00FC4FA0" w:rsidRPr="009B6EF1" w:rsidRDefault="00FC4FA0" w:rsidP="00FC4FA0">
      <w:pPr>
        <w:spacing w:after="0" w:line="360" w:lineRule="auto"/>
        <w:jc w:val="both"/>
        <w:rPr>
          <w:rFonts w:ascii="Arial" w:hAnsi="Arial" w:cs="Arial"/>
          <w:sz w:val="16"/>
          <w:szCs w:val="16"/>
        </w:rPr>
      </w:pPr>
    </w:p>
    <w:p w:rsidR="00FC4FA0" w:rsidRDefault="00FC4FA0" w:rsidP="00070CF4">
      <w:pPr>
        <w:pStyle w:val="1"/>
        <w:jc w:val="center"/>
        <w:rPr>
          <w:b/>
          <w:sz w:val="16"/>
          <w:szCs w:val="16"/>
        </w:rPr>
      </w:pPr>
      <w:r w:rsidRPr="009B6EF1">
        <w:rPr>
          <w:b/>
          <w:sz w:val="16"/>
          <w:szCs w:val="16"/>
        </w:rPr>
        <w:t>Кафедра таксации и экономики лесной отрасли</w:t>
      </w:r>
    </w:p>
    <w:p w:rsidR="00723C72" w:rsidRPr="00723C72" w:rsidRDefault="00723C72" w:rsidP="00723C72">
      <w:pPr>
        <w:rPr>
          <w:lang w:eastAsia="ru-RU"/>
        </w:rPr>
      </w:pPr>
    </w:p>
    <w:p w:rsidR="00723C72" w:rsidRPr="00723C72" w:rsidRDefault="00723C72" w:rsidP="00723C72">
      <w:pPr>
        <w:autoSpaceDE w:val="0"/>
        <w:spacing w:after="0" w:line="240" w:lineRule="auto"/>
        <w:jc w:val="center"/>
        <w:rPr>
          <w:rFonts w:ascii="Arial" w:hAnsi="Arial" w:cs="Arial"/>
          <w:b/>
          <w:sz w:val="20"/>
          <w:szCs w:val="20"/>
        </w:rPr>
      </w:pPr>
      <w:r w:rsidRPr="00723C72">
        <w:rPr>
          <w:rFonts w:ascii="Arial" w:hAnsi="Arial" w:cs="Arial"/>
          <w:b/>
          <w:sz w:val="20"/>
          <w:szCs w:val="20"/>
        </w:rPr>
        <w:t xml:space="preserve">Экологические особенности биологических систем </w:t>
      </w:r>
    </w:p>
    <w:p w:rsidR="00723C72" w:rsidRPr="00723C72" w:rsidRDefault="00723C72" w:rsidP="00723C72">
      <w:pPr>
        <w:spacing w:after="0" w:line="360" w:lineRule="auto"/>
        <w:jc w:val="center"/>
        <w:rPr>
          <w:rFonts w:ascii="Arial" w:hAnsi="Arial" w:cs="Arial"/>
          <w:b/>
          <w:sz w:val="20"/>
          <w:szCs w:val="20"/>
        </w:rPr>
      </w:pPr>
      <w:r w:rsidRPr="00723C72">
        <w:rPr>
          <w:rFonts w:ascii="Arial" w:hAnsi="Arial" w:cs="Arial"/>
          <w:b/>
          <w:sz w:val="20"/>
          <w:szCs w:val="20"/>
        </w:rPr>
        <w:t>в условиях антропогенного пресса.</w:t>
      </w:r>
    </w:p>
    <w:p w:rsidR="00FC4FA0" w:rsidRPr="009B6EF1" w:rsidRDefault="00FC4FA0" w:rsidP="00FC4FA0">
      <w:pPr>
        <w:spacing w:after="0" w:line="360" w:lineRule="auto"/>
        <w:jc w:val="both"/>
        <w:rPr>
          <w:rFonts w:ascii="Arial" w:hAnsi="Arial" w:cs="Arial"/>
          <w:sz w:val="16"/>
          <w:szCs w:val="16"/>
        </w:rPr>
      </w:pPr>
    </w:p>
    <w:p w:rsidR="00723C72" w:rsidRDefault="00FC4FA0" w:rsidP="00723C72">
      <w:pPr>
        <w:autoSpaceDE w:val="0"/>
        <w:spacing w:after="0" w:line="240" w:lineRule="auto"/>
        <w:jc w:val="center"/>
        <w:rPr>
          <w:rFonts w:ascii="Arial" w:hAnsi="Arial" w:cs="Arial"/>
          <w:sz w:val="16"/>
          <w:szCs w:val="16"/>
        </w:rPr>
      </w:pPr>
      <w:r w:rsidRPr="009B6EF1">
        <w:rPr>
          <w:rFonts w:ascii="Arial" w:hAnsi="Arial" w:cs="Arial"/>
          <w:bCs/>
          <w:sz w:val="16"/>
          <w:szCs w:val="16"/>
        </w:rPr>
        <w:t>Учебно-методическое пособие</w:t>
      </w:r>
      <w:r w:rsidR="00070CF4" w:rsidRPr="009B6EF1">
        <w:rPr>
          <w:rFonts w:ascii="Arial" w:hAnsi="Arial" w:cs="Arial"/>
          <w:sz w:val="16"/>
          <w:szCs w:val="16"/>
        </w:rPr>
        <w:t xml:space="preserve"> </w:t>
      </w:r>
      <w:r w:rsidR="00830403">
        <w:rPr>
          <w:rFonts w:ascii="Arial" w:hAnsi="Arial" w:cs="Arial"/>
          <w:sz w:val="16"/>
          <w:szCs w:val="16"/>
        </w:rPr>
        <w:t xml:space="preserve">по дисциплине «Экология растений, животных и микроорганизмов» </w:t>
      </w:r>
      <w:r w:rsidR="00876374">
        <w:rPr>
          <w:rFonts w:ascii="Arial" w:hAnsi="Arial" w:cs="Arial"/>
          <w:sz w:val="16"/>
          <w:szCs w:val="16"/>
        </w:rPr>
        <w:t xml:space="preserve">для </w:t>
      </w:r>
      <w:r w:rsidR="004D2E58">
        <w:rPr>
          <w:rFonts w:ascii="Arial" w:hAnsi="Arial" w:cs="Arial"/>
          <w:sz w:val="16"/>
          <w:szCs w:val="16"/>
        </w:rPr>
        <w:t xml:space="preserve">студентов </w:t>
      </w:r>
      <w:r w:rsidR="00C03C91">
        <w:rPr>
          <w:rFonts w:ascii="Arial" w:hAnsi="Arial" w:cs="Arial"/>
          <w:sz w:val="16"/>
          <w:szCs w:val="16"/>
        </w:rPr>
        <w:t xml:space="preserve">по </w:t>
      </w:r>
      <w:r w:rsidR="00070CF4" w:rsidRPr="009B6EF1">
        <w:rPr>
          <w:rFonts w:ascii="Arial" w:hAnsi="Arial" w:cs="Arial"/>
          <w:sz w:val="16"/>
          <w:szCs w:val="16"/>
        </w:rPr>
        <w:t>направлению подготовки</w:t>
      </w:r>
      <w:r w:rsidR="00030CBC" w:rsidRPr="009B6EF1">
        <w:rPr>
          <w:rFonts w:ascii="Arial" w:hAnsi="Arial" w:cs="Arial"/>
          <w:sz w:val="16"/>
          <w:szCs w:val="16"/>
        </w:rPr>
        <w:t xml:space="preserve"> </w:t>
      </w:r>
    </w:p>
    <w:p w:rsidR="00070CF4" w:rsidRDefault="00070CF4" w:rsidP="00723C72">
      <w:pPr>
        <w:autoSpaceDE w:val="0"/>
        <w:spacing w:after="0" w:line="240" w:lineRule="auto"/>
        <w:jc w:val="center"/>
        <w:rPr>
          <w:rFonts w:ascii="Arial" w:hAnsi="Arial" w:cs="Arial"/>
          <w:sz w:val="16"/>
          <w:szCs w:val="16"/>
        </w:rPr>
      </w:pPr>
      <w:r w:rsidRPr="009B6EF1">
        <w:rPr>
          <w:rFonts w:ascii="Arial" w:hAnsi="Arial" w:cs="Arial"/>
          <w:sz w:val="16"/>
          <w:szCs w:val="16"/>
        </w:rPr>
        <w:t xml:space="preserve"> 05.03.06 «Экология и природопользование»</w:t>
      </w:r>
    </w:p>
    <w:p w:rsidR="007E49AF" w:rsidRDefault="007E49AF" w:rsidP="004D2E58">
      <w:pPr>
        <w:autoSpaceDE w:val="0"/>
        <w:spacing w:after="0" w:line="240" w:lineRule="auto"/>
        <w:jc w:val="center"/>
        <w:rPr>
          <w:rFonts w:ascii="Arial" w:hAnsi="Arial" w:cs="Arial"/>
          <w:sz w:val="16"/>
          <w:szCs w:val="16"/>
        </w:rPr>
      </w:pPr>
    </w:p>
    <w:p w:rsidR="00876374" w:rsidRPr="009B6EF1" w:rsidRDefault="00876374" w:rsidP="00030CBC">
      <w:pPr>
        <w:autoSpaceDE w:val="0"/>
        <w:spacing w:after="0" w:line="240" w:lineRule="auto"/>
        <w:rPr>
          <w:rFonts w:ascii="Arial" w:hAnsi="Arial" w:cs="Arial"/>
          <w:sz w:val="16"/>
          <w:szCs w:val="16"/>
        </w:rPr>
      </w:pPr>
    </w:p>
    <w:p w:rsidR="00BB62A8" w:rsidRPr="009B6EF1" w:rsidRDefault="00BB62A8" w:rsidP="00BB62A8">
      <w:pPr>
        <w:spacing w:after="0" w:line="360" w:lineRule="auto"/>
        <w:jc w:val="center"/>
        <w:rPr>
          <w:rFonts w:ascii="Arial" w:hAnsi="Arial" w:cs="Arial"/>
          <w:sz w:val="16"/>
          <w:szCs w:val="16"/>
          <w:lang w:val="en-US"/>
        </w:rPr>
      </w:pPr>
      <w:r w:rsidRPr="009B6EF1">
        <w:rPr>
          <w:rFonts w:ascii="Arial" w:hAnsi="Arial" w:cs="Arial"/>
          <w:noProof/>
          <w:sz w:val="16"/>
          <w:szCs w:val="16"/>
          <w:lang w:eastAsia="ru-RU"/>
        </w:rPr>
        <w:drawing>
          <wp:inline distT="0" distB="0" distL="0" distR="0">
            <wp:extent cx="3694006" cy="2286000"/>
            <wp:effectExtent l="19050" t="0" r="1694" b="0"/>
            <wp:docPr id="35" name="Рисунок 1" descr="D:\Мои документы\Рабочий стол\вот 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чий стол\вот она.jpg"/>
                    <pic:cNvPicPr>
                      <a:picLocks noChangeAspect="1" noChangeArrowheads="1"/>
                    </pic:cNvPicPr>
                  </pic:nvPicPr>
                  <pic:blipFill>
                    <a:blip r:embed="rId9" cstate="print"/>
                    <a:srcRect/>
                    <a:stretch>
                      <a:fillRect/>
                    </a:stretch>
                  </pic:blipFill>
                  <pic:spPr bwMode="auto">
                    <a:xfrm>
                      <a:off x="0" y="0"/>
                      <a:ext cx="3694006" cy="2286000"/>
                    </a:xfrm>
                    <a:prstGeom prst="rect">
                      <a:avLst/>
                    </a:prstGeom>
                    <a:noFill/>
                    <a:ln w="9525">
                      <a:noFill/>
                      <a:miter lim="800000"/>
                      <a:headEnd/>
                      <a:tailEnd/>
                    </a:ln>
                  </pic:spPr>
                </pic:pic>
              </a:graphicData>
            </a:graphic>
          </wp:inline>
        </w:drawing>
      </w:r>
    </w:p>
    <w:p w:rsidR="00030CBC" w:rsidRPr="009B6EF1" w:rsidRDefault="00030CBC" w:rsidP="00BB62A8">
      <w:pPr>
        <w:spacing w:after="0" w:line="360" w:lineRule="auto"/>
        <w:jc w:val="center"/>
        <w:rPr>
          <w:rFonts w:ascii="Arial" w:hAnsi="Arial" w:cs="Arial"/>
          <w:sz w:val="16"/>
          <w:szCs w:val="16"/>
          <w:lang w:val="en-US"/>
        </w:rPr>
      </w:pPr>
    </w:p>
    <w:p w:rsidR="00FC4FA0" w:rsidRPr="009B6EF1" w:rsidRDefault="00BB62A8" w:rsidP="00030CBC">
      <w:pPr>
        <w:spacing w:after="0" w:line="360" w:lineRule="auto"/>
        <w:jc w:val="both"/>
        <w:rPr>
          <w:rFonts w:ascii="Arial" w:hAnsi="Arial" w:cs="Arial"/>
          <w:sz w:val="16"/>
          <w:szCs w:val="16"/>
          <w:lang w:val="en-US"/>
        </w:rPr>
      </w:pPr>
      <w:r w:rsidRPr="009B6EF1">
        <w:rPr>
          <w:rFonts w:ascii="Arial" w:hAnsi="Arial" w:cs="Arial"/>
          <w:noProof/>
          <w:sz w:val="16"/>
          <w:szCs w:val="16"/>
          <w:lang w:eastAsia="ru-RU"/>
        </w:rPr>
        <w:drawing>
          <wp:inline distT="0" distB="0" distL="0" distR="0">
            <wp:extent cx="4220845" cy="246414"/>
            <wp:effectExtent l="19050" t="0" r="8255" b="0"/>
            <wp:docPr id="1" name="Рисунок 3" descr="BD2131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BD21313_"/>
                    <pic:cNvPicPr>
                      <a:picLocks noChangeAspect="1" noChangeArrowheads="1"/>
                    </pic:cNvPicPr>
                  </pic:nvPicPr>
                  <pic:blipFill>
                    <a:blip r:embed="rId8" cstate="print"/>
                    <a:srcRect/>
                    <a:stretch>
                      <a:fillRect/>
                    </a:stretch>
                  </pic:blipFill>
                  <pic:spPr bwMode="auto">
                    <a:xfrm>
                      <a:off x="0" y="0"/>
                      <a:ext cx="4220845" cy="246414"/>
                    </a:xfrm>
                    <a:prstGeom prst="rect">
                      <a:avLst/>
                    </a:prstGeom>
                    <a:noFill/>
                    <a:ln w="9525">
                      <a:noFill/>
                      <a:miter lim="800000"/>
                      <a:headEnd/>
                      <a:tailEnd/>
                    </a:ln>
                  </pic:spPr>
                </pic:pic>
              </a:graphicData>
            </a:graphic>
          </wp:inline>
        </w:drawing>
      </w:r>
    </w:p>
    <w:p w:rsidR="00FC4FA0" w:rsidRPr="009B6EF1" w:rsidRDefault="00FC4FA0" w:rsidP="00030CBC">
      <w:pPr>
        <w:autoSpaceDE w:val="0"/>
        <w:autoSpaceDN w:val="0"/>
        <w:spacing w:after="0" w:line="360" w:lineRule="auto"/>
        <w:jc w:val="center"/>
        <w:rPr>
          <w:rFonts w:ascii="Arial" w:hAnsi="Arial" w:cs="Arial"/>
          <w:b/>
          <w:sz w:val="16"/>
          <w:szCs w:val="16"/>
        </w:rPr>
      </w:pPr>
      <w:r w:rsidRPr="009B6EF1">
        <w:rPr>
          <w:rFonts w:ascii="Arial" w:hAnsi="Arial" w:cs="Arial"/>
          <w:b/>
          <w:sz w:val="16"/>
          <w:szCs w:val="16"/>
        </w:rPr>
        <w:t>КАЗАНЬ – 2015</w:t>
      </w:r>
    </w:p>
    <w:p w:rsidR="00FC4FA0" w:rsidRPr="009B6EF1" w:rsidRDefault="00FC4FA0" w:rsidP="00FC4FA0">
      <w:pPr>
        <w:autoSpaceDE w:val="0"/>
        <w:spacing w:after="0" w:line="360" w:lineRule="auto"/>
        <w:jc w:val="both"/>
        <w:rPr>
          <w:rFonts w:ascii="Arial" w:hAnsi="Arial" w:cs="Arial"/>
          <w:sz w:val="16"/>
          <w:szCs w:val="16"/>
        </w:rPr>
      </w:pPr>
    </w:p>
    <w:p w:rsidR="00DF0386" w:rsidRDefault="00DF0386" w:rsidP="00DF0386">
      <w:pPr>
        <w:autoSpaceDE w:val="0"/>
        <w:jc w:val="center"/>
        <w:rPr>
          <w:rFonts w:ascii="Arial" w:hAnsi="Arial" w:cs="Arial"/>
          <w:sz w:val="16"/>
          <w:szCs w:val="16"/>
        </w:rPr>
      </w:pPr>
      <w:r>
        <w:rPr>
          <w:rFonts w:ascii="Arial" w:hAnsi="Arial" w:cs="Arial"/>
          <w:sz w:val="16"/>
          <w:szCs w:val="16"/>
        </w:rPr>
        <w:lastRenderedPageBreak/>
        <w:t>2</w:t>
      </w:r>
    </w:p>
    <w:p w:rsidR="00AB2F75" w:rsidRPr="00A43DDC" w:rsidRDefault="00AB2F75" w:rsidP="00AB2F75">
      <w:pPr>
        <w:autoSpaceDE w:val="0"/>
        <w:jc w:val="both"/>
        <w:rPr>
          <w:sz w:val="16"/>
          <w:szCs w:val="16"/>
        </w:rPr>
      </w:pPr>
      <w:r w:rsidRPr="009B6EF1">
        <w:rPr>
          <w:rFonts w:ascii="Arial" w:hAnsi="Arial" w:cs="Arial"/>
          <w:sz w:val="16"/>
          <w:szCs w:val="16"/>
        </w:rPr>
        <w:t xml:space="preserve">УДК </w:t>
      </w:r>
      <w:r w:rsidRPr="009B6EF1">
        <w:rPr>
          <w:sz w:val="16"/>
          <w:szCs w:val="16"/>
        </w:rPr>
        <w:t xml:space="preserve"> 504.05/06</w:t>
      </w:r>
    </w:p>
    <w:p w:rsidR="00A07A50" w:rsidRDefault="00AB2F75" w:rsidP="00A07A50">
      <w:pPr>
        <w:autoSpaceDE w:val="0"/>
        <w:spacing w:after="0" w:line="240" w:lineRule="auto"/>
        <w:ind w:firstLine="708"/>
        <w:jc w:val="both"/>
        <w:rPr>
          <w:rFonts w:ascii="Arial" w:hAnsi="Arial" w:cs="Arial"/>
          <w:sz w:val="16"/>
          <w:szCs w:val="16"/>
        </w:rPr>
      </w:pPr>
      <w:r w:rsidRPr="000D7CB5">
        <w:rPr>
          <w:rFonts w:ascii="Arial" w:hAnsi="Arial" w:cs="Arial"/>
          <w:sz w:val="16"/>
          <w:szCs w:val="16"/>
        </w:rPr>
        <w:t>Составители: Султангареева А.Х.</w:t>
      </w:r>
      <w:r w:rsidR="000D7CB5" w:rsidRPr="000D7CB5">
        <w:rPr>
          <w:rFonts w:ascii="Arial" w:hAnsi="Arial" w:cs="Arial"/>
          <w:sz w:val="16"/>
          <w:szCs w:val="16"/>
        </w:rPr>
        <w:t xml:space="preserve"> Экологические особенности биологических систем в</w:t>
      </w:r>
      <w:r w:rsidR="000D7CB5">
        <w:rPr>
          <w:rFonts w:ascii="Arial" w:hAnsi="Arial" w:cs="Arial"/>
          <w:sz w:val="16"/>
          <w:szCs w:val="16"/>
        </w:rPr>
        <w:t xml:space="preserve"> условиях антропогенного пресса</w:t>
      </w:r>
      <w:r w:rsidR="000D7CB5" w:rsidRPr="000D7CB5">
        <w:rPr>
          <w:rFonts w:ascii="Arial" w:hAnsi="Arial" w:cs="Arial"/>
          <w:sz w:val="16"/>
          <w:szCs w:val="16"/>
        </w:rPr>
        <w:t>: Учебно-методиче</w:t>
      </w:r>
      <w:r w:rsidR="000D7CB5">
        <w:rPr>
          <w:rFonts w:ascii="Arial" w:hAnsi="Arial" w:cs="Arial"/>
          <w:sz w:val="16"/>
          <w:szCs w:val="16"/>
        </w:rPr>
        <w:t>ское пособие по дисциплине</w:t>
      </w:r>
      <w:r w:rsidR="00A07A50" w:rsidRPr="00A07A50">
        <w:rPr>
          <w:rFonts w:ascii="Arial" w:hAnsi="Arial" w:cs="Arial"/>
          <w:sz w:val="16"/>
          <w:szCs w:val="16"/>
        </w:rPr>
        <w:t xml:space="preserve"> </w:t>
      </w:r>
      <w:r w:rsidR="00A07A50">
        <w:rPr>
          <w:rFonts w:ascii="Arial" w:hAnsi="Arial" w:cs="Arial"/>
          <w:sz w:val="16"/>
          <w:szCs w:val="16"/>
        </w:rPr>
        <w:t>«Экология растений, животных и микроорганизмов» для студентов по направлению подготовки</w:t>
      </w:r>
      <w:r w:rsidR="00A07A50" w:rsidRPr="009B6EF1">
        <w:rPr>
          <w:rFonts w:ascii="Arial" w:hAnsi="Arial" w:cs="Arial"/>
          <w:sz w:val="16"/>
          <w:szCs w:val="16"/>
        </w:rPr>
        <w:t xml:space="preserve"> 05.03.0</w:t>
      </w:r>
      <w:r w:rsidR="00AD78C4">
        <w:rPr>
          <w:rFonts w:ascii="Arial" w:hAnsi="Arial" w:cs="Arial"/>
          <w:sz w:val="16"/>
          <w:szCs w:val="16"/>
        </w:rPr>
        <w:t>6 «Экология и природопользование</w:t>
      </w:r>
      <w:r w:rsidR="00A07A50" w:rsidRPr="009B6EF1">
        <w:rPr>
          <w:rFonts w:ascii="Arial" w:hAnsi="Arial" w:cs="Arial"/>
          <w:sz w:val="16"/>
          <w:szCs w:val="16"/>
        </w:rPr>
        <w:t>»</w:t>
      </w:r>
    </w:p>
    <w:p w:rsidR="00AB2F75" w:rsidRPr="009B6EF1" w:rsidRDefault="00AB2F75" w:rsidP="00AD78C4">
      <w:pPr>
        <w:autoSpaceDE w:val="0"/>
        <w:jc w:val="both"/>
        <w:rPr>
          <w:rFonts w:ascii="Arial" w:hAnsi="Arial" w:cs="Arial"/>
          <w:sz w:val="16"/>
          <w:szCs w:val="16"/>
        </w:rPr>
      </w:pPr>
    </w:p>
    <w:p w:rsidR="00AB2F75" w:rsidRPr="009B6EF1" w:rsidRDefault="00AB2F75" w:rsidP="00BB01EC">
      <w:pPr>
        <w:autoSpaceDE w:val="0"/>
        <w:ind w:firstLine="708"/>
        <w:jc w:val="both"/>
        <w:rPr>
          <w:rFonts w:ascii="Arial" w:hAnsi="Arial" w:cs="Arial"/>
          <w:sz w:val="16"/>
          <w:szCs w:val="16"/>
        </w:rPr>
      </w:pPr>
      <w:r w:rsidRPr="009B6EF1">
        <w:rPr>
          <w:rFonts w:ascii="Arial" w:hAnsi="Arial" w:cs="Arial"/>
          <w:sz w:val="16"/>
          <w:szCs w:val="16"/>
        </w:rPr>
        <w:t xml:space="preserve">Рецензенты: </w:t>
      </w:r>
    </w:p>
    <w:p w:rsidR="00AB2F75" w:rsidRPr="009B6EF1" w:rsidRDefault="00AB2F75" w:rsidP="00BB01EC">
      <w:pPr>
        <w:autoSpaceDE w:val="0"/>
        <w:ind w:firstLine="708"/>
        <w:jc w:val="both"/>
        <w:rPr>
          <w:rFonts w:ascii="Arial" w:hAnsi="Arial" w:cs="Arial"/>
          <w:sz w:val="16"/>
          <w:szCs w:val="16"/>
        </w:rPr>
      </w:pPr>
      <w:r w:rsidRPr="009B6EF1">
        <w:rPr>
          <w:rFonts w:ascii="Arial" w:hAnsi="Arial" w:cs="Arial"/>
          <w:sz w:val="16"/>
          <w:szCs w:val="16"/>
        </w:rPr>
        <w:t>Зав</w:t>
      </w:r>
      <w:proofErr w:type="gramStart"/>
      <w:r w:rsidRPr="009B6EF1">
        <w:rPr>
          <w:rFonts w:ascii="Arial" w:hAnsi="Arial" w:cs="Arial"/>
          <w:sz w:val="16"/>
          <w:szCs w:val="16"/>
        </w:rPr>
        <w:t>.к</w:t>
      </w:r>
      <w:proofErr w:type="gramEnd"/>
      <w:r w:rsidRPr="009B6EF1">
        <w:rPr>
          <w:rFonts w:ascii="Arial" w:hAnsi="Arial" w:cs="Arial"/>
          <w:sz w:val="16"/>
          <w:szCs w:val="16"/>
        </w:rPr>
        <w:t>афедрой естественнонаучных дисциплин Технологического института-филиала «Ульяновской ГСХА» , доцент, к.б.н. Губейдуллина З.М.</w:t>
      </w:r>
    </w:p>
    <w:p w:rsidR="00AB2F75" w:rsidRPr="00DF0386" w:rsidRDefault="00AB2F75" w:rsidP="00BB01EC">
      <w:pPr>
        <w:autoSpaceDE w:val="0"/>
        <w:ind w:firstLine="567"/>
        <w:jc w:val="both"/>
        <w:rPr>
          <w:rFonts w:ascii="Arial" w:hAnsi="Arial" w:cs="Arial"/>
          <w:sz w:val="16"/>
          <w:szCs w:val="16"/>
        </w:rPr>
      </w:pPr>
      <w:r w:rsidRPr="009B6EF1">
        <w:rPr>
          <w:rFonts w:ascii="Arial" w:hAnsi="Arial" w:cs="Arial"/>
          <w:sz w:val="16"/>
          <w:szCs w:val="16"/>
        </w:rPr>
        <w:t xml:space="preserve">Доцент кафедры лесоводства и лесных культур Казанского государственного аграрного университета, </w:t>
      </w:r>
      <w:proofErr w:type="spellStart"/>
      <w:proofErr w:type="gramStart"/>
      <w:r w:rsidRPr="009B6EF1">
        <w:rPr>
          <w:rFonts w:ascii="Arial" w:hAnsi="Arial" w:cs="Arial"/>
          <w:sz w:val="16"/>
          <w:szCs w:val="16"/>
        </w:rPr>
        <w:t>к</w:t>
      </w:r>
      <w:proofErr w:type="gramEnd"/>
      <w:r w:rsidRPr="009B6EF1">
        <w:rPr>
          <w:rFonts w:ascii="Arial" w:hAnsi="Arial" w:cs="Arial"/>
          <w:sz w:val="16"/>
          <w:szCs w:val="16"/>
        </w:rPr>
        <w:t>.с.х.н</w:t>
      </w:r>
      <w:proofErr w:type="spellEnd"/>
      <w:r w:rsidRPr="009B6EF1">
        <w:rPr>
          <w:rFonts w:ascii="Arial" w:hAnsi="Arial" w:cs="Arial"/>
          <w:sz w:val="16"/>
          <w:szCs w:val="16"/>
        </w:rPr>
        <w:t xml:space="preserve">. </w:t>
      </w:r>
      <w:proofErr w:type="spellStart"/>
      <w:r w:rsidRPr="009B6EF1">
        <w:rPr>
          <w:rFonts w:ascii="Arial" w:hAnsi="Arial" w:cs="Arial"/>
          <w:sz w:val="16"/>
          <w:szCs w:val="16"/>
        </w:rPr>
        <w:t>Сингатуллин</w:t>
      </w:r>
      <w:proofErr w:type="spellEnd"/>
      <w:r w:rsidRPr="009B6EF1">
        <w:rPr>
          <w:rFonts w:ascii="Arial" w:hAnsi="Arial" w:cs="Arial"/>
          <w:sz w:val="16"/>
          <w:szCs w:val="16"/>
        </w:rPr>
        <w:t xml:space="preserve"> И.К. </w:t>
      </w:r>
    </w:p>
    <w:p w:rsidR="00AB2F75" w:rsidRPr="00AD78C4" w:rsidRDefault="00AB2F75" w:rsidP="00BB01EC">
      <w:pPr>
        <w:autoSpaceDE w:val="0"/>
        <w:ind w:firstLine="567"/>
        <w:jc w:val="both"/>
        <w:rPr>
          <w:rFonts w:ascii="Arial" w:hAnsi="Arial" w:cs="Arial"/>
          <w:sz w:val="16"/>
          <w:szCs w:val="16"/>
        </w:rPr>
      </w:pPr>
      <w:proofErr w:type="spellStart"/>
      <w:r w:rsidRPr="009B6EF1">
        <w:rPr>
          <w:rFonts w:ascii="Arial" w:hAnsi="Arial" w:cs="Arial"/>
          <w:sz w:val="16"/>
          <w:szCs w:val="16"/>
        </w:rPr>
        <w:t>Учебно</w:t>
      </w:r>
      <w:proofErr w:type="spellEnd"/>
      <w:r w:rsidRPr="009B6EF1">
        <w:rPr>
          <w:rFonts w:ascii="Arial" w:hAnsi="Arial" w:cs="Arial"/>
          <w:sz w:val="16"/>
          <w:szCs w:val="16"/>
        </w:rPr>
        <w:t xml:space="preserve"> - методическое пособие обсуждено, одобрено и рекомендовано к печати на заседании методической комиссии факультета лесного хозяйства и экологии Казанского ГАУ </w:t>
      </w:r>
      <w:r w:rsidRPr="00AD78C4">
        <w:rPr>
          <w:rFonts w:ascii="Arial" w:hAnsi="Arial" w:cs="Arial"/>
          <w:sz w:val="16"/>
          <w:szCs w:val="16"/>
        </w:rPr>
        <w:t xml:space="preserve">16 </w:t>
      </w:r>
      <w:r w:rsidR="009B6EF1" w:rsidRPr="00AD78C4">
        <w:rPr>
          <w:rFonts w:ascii="Arial" w:hAnsi="Arial" w:cs="Arial"/>
          <w:sz w:val="16"/>
          <w:szCs w:val="16"/>
        </w:rPr>
        <w:t>сентября</w:t>
      </w:r>
      <w:r w:rsidRPr="00AD78C4">
        <w:rPr>
          <w:rFonts w:ascii="Arial" w:hAnsi="Arial" w:cs="Arial"/>
          <w:sz w:val="16"/>
          <w:szCs w:val="16"/>
        </w:rPr>
        <w:t xml:space="preserve"> 2015  года, протокол №2.</w:t>
      </w:r>
    </w:p>
    <w:p w:rsidR="00AB2F75" w:rsidRPr="00AD78C4" w:rsidRDefault="00AB2F75" w:rsidP="00AB2F75">
      <w:pPr>
        <w:autoSpaceDE w:val="0"/>
        <w:ind w:firstLine="567"/>
        <w:jc w:val="both"/>
        <w:rPr>
          <w:rFonts w:ascii="Arial" w:hAnsi="Arial" w:cs="Arial"/>
          <w:sz w:val="16"/>
          <w:szCs w:val="16"/>
        </w:rPr>
      </w:pPr>
      <w:proofErr w:type="spellStart"/>
      <w:r w:rsidRPr="009B6EF1">
        <w:rPr>
          <w:rFonts w:ascii="Arial" w:hAnsi="Arial" w:cs="Arial"/>
          <w:sz w:val="16"/>
          <w:szCs w:val="16"/>
        </w:rPr>
        <w:t>Учебно</w:t>
      </w:r>
      <w:proofErr w:type="spellEnd"/>
      <w:r w:rsidRPr="009B6EF1">
        <w:rPr>
          <w:rFonts w:ascii="Arial" w:hAnsi="Arial" w:cs="Arial"/>
          <w:sz w:val="16"/>
          <w:szCs w:val="16"/>
        </w:rPr>
        <w:t xml:space="preserve"> - методическое пособие утверждено и рекомендовано к печати на заседании кафедры таксации и экономики лесной отрасли факультета лесного хозяйства и экологии Казанского </w:t>
      </w:r>
      <w:r w:rsidRPr="00AD78C4">
        <w:rPr>
          <w:rFonts w:ascii="Arial" w:hAnsi="Arial" w:cs="Arial"/>
          <w:sz w:val="16"/>
          <w:szCs w:val="16"/>
        </w:rPr>
        <w:t>ГАУ 1 сентября 2015 года, протокол №2.</w:t>
      </w:r>
    </w:p>
    <w:p w:rsidR="00AB2F75" w:rsidRPr="009E39B4" w:rsidRDefault="009E39B4" w:rsidP="009E39B4">
      <w:pPr>
        <w:autoSpaceDE w:val="0"/>
        <w:spacing w:after="0" w:line="240" w:lineRule="auto"/>
        <w:jc w:val="both"/>
        <w:rPr>
          <w:rFonts w:ascii="Arial" w:hAnsi="Arial" w:cs="Arial"/>
          <w:sz w:val="16"/>
          <w:szCs w:val="16"/>
        </w:rPr>
      </w:pPr>
      <w:r>
        <w:rPr>
          <w:rFonts w:ascii="Arial" w:hAnsi="Arial" w:cs="Arial"/>
          <w:sz w:val="16"/>
          <w:szCs w:val="16"/>
        </w:rPr>
        <w:t>Султангареева А.Х</w:t>
      </w:r>
      <w:r w:rsidR="009B12CB">
        <w:rPr>
          <w:rFonts w:ascii="Arial" w:hAnsi="Arial" w:cs="Arial"/>
          <w:sz w:val="16"/>
          <w:szCs w:val="16"/>
        </w:rPr>
        <w:t>.</w:t>
      </w:r>
      <w:r>
        <w:rPr>
          <w:rFonts w:ascii="Arial" w:hAnsi="Arial" w:cs="Arial"/>
          <w:sz w:val="16"/>
          <w:szCs w:val="16"/>
        </w:rPr>
        <w:t xml:space="preserve"> </w:t>
      </w:r>
      <w:r w:rsidRPr="009B6EF1">
        <w:rPr>
          <w:rFonts w:ascii="Arial" w:hAnsi="Arial" w:cs="Arial"/>
          <w:sz w:val="16"/>
          <w:szCs w:val="16"/>
        </w:rPr>
        <w:t>«Экологические особенности биологических систем в условиях антропогенного пресса»</w:t>
      </w:r>
      <w:r w:rsidR="009B12CB">
        <w:rPr>
          <w:rFonts w:ascii="Arial" w:hAnsi="Arial" w:cs="Arial"/>
          <w:sz w:val="16"/>
          <w:szCs w:val="16"/>
        </w:rPr>
        <w:t xml:space="preserve">: </w:t>
      </w:r>
      <w:r w:rsidR="009B12CB" w:rsidRPr="009B6EF1">
        <w:rPr>
          <w:rFonts w:ascii="Arial" w:hAnsi="Arial" w:cs="Arial"/>
          <w:bCs/>
          <w:sz w:val="16"/>
          <w:szCs w:val="16"/>
        </w:rPr>
        <w:t>Учебно-методическое пособие</w:t>
      </w:r>
      <w:r w:rsidRPr="009B6EF1">
        <w:rPr>
          <w:rFonts w:ascii="Arial" w:hAnsi="Arial" w:cs="Arial"/>
          <w:sz w:val="16"/>
          <w:szCs w:val="16"/>
        </w:rPr>
        <w:t xml:space="preserve"> </w:t>
      </w:r>
      <w:r w:rsidR="000111A4">
        <w:rPr>
          <w:rFonts w:ascii="Arial" w:hAnsi="Arial" w:cs="Arial"/>
          <w:sz w:val="16"/>
          <w:szCs w:val="16"/>
        </w:rPr>
        <w:t>по дисциплине «Экология растений, животных и микроорганизмов»</w:t>
      </w:r>
      <w:r w:rsidR="000111A4" w:rsidRPr="009B6EF1">
        <w:rPr>
          <w:rFonts w:ascii="Arial" w:hAnsi="Arial" w:cs="Arial"/>
          <w:sz w:val="16"/>
          <w:szCs w:val="16"/>
        </w:rPr>
        <w:t xml:space="preserve"> </w:t>
      </w:r>
      <w:r w:rsidR="00AC2E4B">
        <w:rPr>
          <w:rFonts w:ascii="Arial" w:hAnsi="Arial" w:cs="Arial"/>
          <w:sz w:val="16"/>
          <w:szCs w:val="16"/>
        </w:rPr>
        <w:t xml:space="preserve">для студентов </w:t>
      </w:r>
      <w:r w:rsidR="00534D66">
        <w:rPr>
          <w:rFonts w:ascii="Arial" w:hAnsi="Arial" w:cs="Arial"/>
          <w:sz w:val="16"/>
          <w:szCs w:val="16"/>
        </w:rPr>
        <w:t>по направлению</w:t>
      </w:r>
      <w:r w:rsidR="00AC76C6">
        <w:rPr>
          <w:rFonts w:ascii="Arial" w:hAnsi="Arial" w:cs="Arial"/>
          <w:sz w:val="16"/>
          <w:szCs w:val="16"/>
        </w:rPr>
        <w:t xml:space="preserve"> подготовки </w:t>
      </w:r>
      <w:r w:rsidRPr="009B6EF1">
        <w:rPr>
          <w:rFonts w:ascii="Arial" w:hAnsi="Arial" w:cs="Arial"/>
          <w:sz w:val="16"/>
          <w:szCs w:val="16"/>
        </w:rPr>
        <w:t>05.03.06 «Экология и природопользование»</w:t>
      </w:r>
      <w:r w:rsidR="00AB2F75" w:rsidRPr="009B6EF1">
        <w:rPr>
          <w:rFonts w:ascii="Arial" w:hAnsi="Arial" w:cs="Arial"/>
          <w:sz w:val="16"/>
          <w:szCs w:val="16"/>
        </w:rPr>
        <w:t>.-</w:t>
      </w:r>
      <w:r w:rsidR="00AB2F75" w:rsidRPr="009B6EF1">
        <w:rPr>
          <w:rFonts w:ascii="Arial" w:hAnsi="Arial" w:cs="Arial"/>
          <w:bCs/>
          <w:sz w:val="16"/>
          <w:szCs w:val="16"/>
        </w:rPr>
        <w:t xml:space="preserve"> </w:t>
      </w:r>
      <w:r w:rsidR="00AB2F75" w:rsidRPr="009B6EF1">
        <w:rPr>
          <w:rFonts w:ascii="Arial" w:hAnsi="Arial" w:cs="Arial"/>
          <w:sz w:val="16"/>
          <w:szCs w:val="16"/>
        </w:rPr>
        <w:t xml:space="preserve">Казань: Изд-во </w:t>
      </w:r>
      <w:proofErr w:type="gramStart"/>
      <w:r w:rsidR="00AB2F75" w:rsidRPr="009B6EF1">
        <w:rPr>
          <w:rFonts w:ascii="Arial" w:hAnsi="Arial" w:cs="Arial"/>
          <w:sz w:val="16"/>
          <w:szCs w:val="16"/>
        </w:rPr>
        <w:t>Казанского</w:t>
      </w:r>
      <w:proofErr w:type="gramEnd"/>
      <w:r w:rsidR="00AB2F75" w:rsidRPr="009B6EF1">
        <w:rPr>
          <w:rFonts w:ascii="Arial" w:hAnsi="Arial" w:cs="Arial"/>
          <w:sz w:val="16"/>
          <w:szCs w:val="16"/>
        </w:rPr>
        <w:t xml:space="preserve"> ГАУ, </w:t>
      </w:r>
      <w:r w:rsidR="007138AD">
        <w:rPr>
          <w:rFonts w:ascii="Arial" w:hAnsi="Arial" w:cs="Arial"/>
          <w:sz w:val="16"/>
          <w:szCs w:val="16"/>
        </w:rPr>
        <w:t>2015. - 64</w:t>
      </w:r>
      <w:r w:rsidR="00AB2F75" w:rsidRPr="009B6EF1">
        <w:rPr>
          <w:rFonts w:ascii="Arial" w:hAnsi="Arial" w:cs="Arial"/>
          <w:sz w:val="16"/>
          <w:szCs w:val="16"/>
        </w:rPr>
        <w:t xml:space="preserve"> с.</w:t>
      </w:r>
    </w:p>
    <w:p w:rsidR="00AB2F75" w:rsidRPr="009B6EF1" w:rsidRDefault="00AB2F75" w:rsidP="00E64EEC">
      <w:pPr>
        <w:autoSpaceDE w:val="0"/>
        <w:spacing w:after="0" w:line="240" w:lineRule="auto"/>
        <w:ind w:firstLine="567"/>
        <w:jc w:val="both"/>
        <w:rPr>
          <w:rFonts w:ascii="Arial" w:hAnsi="Arial" w:cs="Arial"/>
          <w:sz w:val="16"/>
          <w:szCs w:val="16"/>
        </w:rPr>
      </w:pPr>
      <w:proofErr w:type="spellStart"/>
      <w:r w:rsidRPr="009B6EF1">
        <w:rPr>
          <w:rFonts w:ascii="Arial" w:hAnsi="Arial" w:cs="Arial"/>
          <w:sz w:val="16"/>
          <w:szCs w:val="16"/>
        </w:rPr>
        <w:t>Учебно</w:t>
      </w:r>
      <w:proofErr w:type="spellEnd"/>
      <w:r w:rsidRPr="009B6EF1">
        <w:rPr>
          <w:rFonts w:ascii="Arial" w:hAnsi="Arial" w:cs="Arial"/>
          <w:sz w:val="16"/>
          <w:szCs w:val="16"/>
        </w:rPr>
        <w:t xml:space="preserve"> - методическое пособие</w:t>
      </w:r>
      <w:r w:rsidR="003C090F">
        <w:rPr>
          <w:rFonts w:ascii="Arial" w:hAnsi="Arial" w:cs="Arial"/>
          <w:sz w:val="16"/>
          <w:szCs w:val="16"/>
        </w:rPr>
        <w:t xml:space="preserve"> разработано </w:t>
      </w:r>
      <w:r w:rsidR="003C090F" w:rsidRPr="00BA42CB">
        <w:rPr>
          <w:rFonts w:ascii="Arial" w:hAnsi="Arial" w:cs="Arial"/>
          <w:sz w:val="16"/>
          <w:szCs w:val="16"/>
        </w:rPr>
        <w:t>в соответствии с рабочей программой дисциплины</w:t>
      </w:r>
      <w:r w:rsidR="006C24C0">
        <w:rPr>
          <w:rFonts w:ascii="Arial" w:hAnsi="Arial" w:cs="Arial"/>
          <w:sz w:val="16"/>
          <w:szCs w:val="16"/>
        </w:rPr>
        <w:t xml:space="preserve"> </w:t>
      </w:r>
      <w:r w:rsidR="003C090F">
        <w:rPr>
          <w:rFonts w:ascii="Arial" w:hAnsi="Arial" w:cs="Arial"/>
          <w:sz w:val="16"/>
          <w:szCs w:val="16"/>
        </w:rPr>
        <w:t>«</w:t>
      </w:r>
      <w:r w:rsidR="00AC2E4B">
        <w:rPr>
          <w:rFonts w:ascii="Arial" w:hAnsi="Arial" w:cs="Arial"/>
          <w:sz w:val="16"/>
          <w:szCs w:val="16"/>
        </w:rPr>
        <w:t>Экология растений, животных и микроорганизмов</w:t>
      </w:r>
      <w:r w:rsidR="003C090F">
        <w:rPr>
          <w:rFonts w:ascii="Arial" w:hAnsi="Arial" w:cs="Arial"/>
          <w:sz w:val="16"/>
          <w:szCs w:val="16"/>
        </w:rPr>
        <w:t>»</w:t>
      </w:r>
      <w:r w:rsidR="00E607B4">
        <w:rPr>
          <w:rFonts w:ascii="Arial" w:hAnsi="Arial" w:cs="Arial"/>
          <w:sz w:val="16"/>
          <w:szCs w:val="16"/>
        </w:rPr>
        <w:t xml:space="preserve"> и позволит студентам самостоят</w:t>
      </w:r>
      <w:r w:rsidR="00B7388A">
        <w:rPr>
          <w:rFonts w:ascii="Arial" w:hAnsi="Arial" w:cs="Arial"/>
          <w:sz w:val="16"/>
          <w:szCs w:val="16"/>
        </w:rPr>
        <w:t xml:space="preserve">ельно изучить некоторые </w:t>
      </w:r>
      <w:r w:rsidR="00AC76C6">
        <w:rPr>
          <w:rFonts w:ascii="Arial" w:hAnsi="Arial" w:cs="Arial"/>
          <w:sz w:val="16"/>
          <w:szCs w:val="16"/>
        </w:rPr>
        <w:t>темы</w:t>
      </w:r>
      <w:r w:rsidR="00E607B4">
        <w:rPr>
          <w:rFonts w:ascii="Arial" w:hAnsi="Arial" w:cs="Arial"/>
          <w:sz w:val="16"/>
          <w:szCs w:val="16"/>
        </w:rPr>
        <w:t xml:space="preserve"> </w:t>
      </w:r>
      <w:r w:rsidR="008D42A3">
        <w:rPr>
          <w:rFonts w:ascii="Arial" w:hAnsi="Arial" w:cs="Arial"/>
          <w:sz w:val="16"/>
          <w:szCs w:val="16"/>
        </w:rPr>
        <w:t>и ответить на вопросы самоконтроля.</w:t>
      </w:r>
      <w:r w:rsidR="007138AD">
        <w:rPr>
          <w:rFonts w:ascii="Arial" w:hAnsi="Arial" w:cs="Arial"/>
          <w:sz w:val="16"/>
          <w:szCs w:val="16"/>
        </w:rPr>
        <w:t xml:space="preserve"> </w:t>
      </w:r>
      <w:r w:rsidR="008D42A3">
        <w:rPr>
          <w:rFonts w:ascii="Arial" w:hAnsi="Arial" w:cs="Arial"/>
          <w:sz w:val="16"/>
          <w:szCs w:val="16"/>
        </w:rPr>
        <w:t>Данное пособие в</w:t>
      </w:r>
      <w:r w:rsidR="00B7388A">
        <w:rPr>
          <w:rFonts w:ascii="Arial" w:hAnsi="Arial" w:cs="Arial"/>
          <w:sz w:val="16"/>
          <w:szCs w:val="16"/>
        </w:rPr>
        <w:t>ключают</w:t>
      </w:r>
      <w:r w:rsidRPr="009B6EF1">
        <w:rPr>
          <w:rFonts w:ascii="Arial" w:hAnsi="Arial" w:cs="Arial"/>
          <w:sz w:val="16"/>
          <w:szCs w:val="16"/>
        </w:rPr>
        <w:t xml:space="preserve"> </w:t>
      </w:r>
      <w:r w:rsidR="00FD6C69">
        <w:rPr>
          <w:rFonts w:ascii="Arial" w:hAnsi="Arial" w:cs="Arial"/>
          <w:sz w:val="16"/>
          <w:szCs w:val="16"/>
        </w:rPr>
        <w:t xml:space="preserve">несколько </w:t>
      </w:r>
      <w:r w:rsidR="00BC7603">
        <w:rPr>
          <w:rFonts w:ascii="Arial" w:hAnsi="Arial" w:cs="Arial"/>
          <w:sz w:val="16"/>
          <w:szCs w:val="16"/>
        </w:rPr>
        <w:t>тематических</w:t>
      </w:r>
      <w:r w:rsidR="00B86128">
        <w:rPr>
          <w:rFonts w:ascii="Arial" w:hAnsi="Arial" w:cs="Arial"/>
          <w:sz w:val="16"/>
          <w:szCs w:val="16"/>
        </w:rPr>
        <w:t xml:space="preserve"> разделов</w:t>
      </w:r>
      <w:r w:rsidR="00B7388A">
        <w:rPr>
          <w:rFonts w:ascii="Arial" w:hAnsi="Arial" w:cs="Arial"/>
          <w:sz w:val="16"/>
          <w:szCs w:val="16"/>
        </w:rPr>
        <w:t xml:space="preserve"> по</w:t>
      </w:r>
      <w:r w:rsidR="00B86128">
        <w:rPr>
          <w:rFonts w:ascii="Arial" w:hAnsi="Arial" w:cs="Arial"/>
          <w:sz w:val="16"/>
          <w:szCs w:val="16"/>
        </w:rPr>
        <w:t xml:space="preserve"> </w:t>
      </w:r>
      <w:r w:rsidR="002F5E8F">
        <w:rPr>
          <w:rFonts w:ascii="Arial" w:hAnsi="Arial" w:cs="Arial"/>
          <w:sz w:val="16"/>
          <w:szCs w:val="16"/>
        </w:rPr>
        <w:t>экологии</w:t>
      </w:r>
      <w:r w:rsidR="003C412F">
        <w:rPr>
          <w:rFonts w:ascii="Arial" w:hAnsi="Arial" w:cs="Arial"/>
          <w:sz w:val="16"/>
          <w:szCs w:val="16"/>
        </w:rPr>
        <w:t xml:space="preserve"> </w:t>
      </w:r>
      <w:r w:rsidR="003C412F" w:rsidRPr="003C412F">
        <w:rPr>
          <w:rFonts w:ascii="Arial" w:hAnsi="Arial" w:cs="Arial"/>
          <w:sz w:val="16"/>
          <w:szCs w:val="16"/>
        </w:rPr>
        <w:t>биологических систем</w:t>
      </w:r>
      <w:r w:rsidR="005F2F90">
        <w:rPr>
          <w:rFonts w:ascii="Arial" w:hAnsi="Arial" w:cs="Arial"/>
          <w:sz w:val="16"/>
          <w:szCs w:val="16"/>
        </w:rPr>
        <w:t xml:space="preserve"> в условиях урбанизации</w:t>
      </w:r>
      <w:r w:rsidR="00166FBA">
        <w:rPr>
          <w:rFonts w:ascii="Arial" w:hAnsi="Arial" w:cs="Arial"/>
          <w:sz w:val="16"/>
          <w:szCs w:val="16"/>
        </w:rPr>
        <w:t>, токси</w:t>
      </w:r>
      <w:r w:rsidR="00BC7603">
        <w:rPr>
          <w:rFonts w:ascii="Arial" w:hAnsi="Arial" w:cs="Arial"/>
          <w:sz w:val="16"/>
          <w:szCs w:val="16"/>
        </w:rPr>
        <w:t xml:space="preserve">кологии, </w:t>
      </w:r>
      <w:proofErr w:type="spellStart"/>
      <w:r w:rsidR="00BC7603">
        <w:rPr>
          <w:rFonts w:ascii="Arial" w:hAnsi="Arial" w:cs="Arial"/>
          <w:sz w:val="16"/>
          <w:szCs w:val="16"/>
        </w:rPr>
        <w:t>экомониторингу</w:t>
      </w:r>
      <w:proofErr w:type="spellEnd"/>
      <w:r w:rsidR="003C412F" w:rsidRPr="003C412F">
        <w:rPr>
          <w:rFonts w:ascii="Arial" w:hAnsi="Arial" w:cs="Arial"/>
          <w:sz w:val="16"/>
          <w:szCs w:val="16"/>
        </w:rPr>
        <w:t xml:space="preserve"> </w:t>
      </w:r>
      <w:r w:rsidR="005F2F90">
        <w:rPr>
          <w:rFonts w:ascii="Arial" w:hAnsi="Arial" w:cs="Arial"/>
          <w:sz w:val="16"/>
          <w:szCs w:val="16"/>
        </w:rPr>
        <w:t xml:space="preserve">и </w:t>
      </w:r>
      <w:r w:rsidR="008208A3">
        <w:rPr>
          <w:rFonts w:ascii="Arial" w:hAnsi="Arial" w:cs="Arial"/>
          <w:sz w:val="16"/>
          <w:szCs w:val="16"/>
        </w:rPr>
        <w:t>антропогенной нагрузке</w:t>
      </w:r>
      <w:r w:rsidR="00E64EEC">
        <w:rPr>
          <w:rFonts w:ascii="Arial" w:hAnsi="Arial" w:cs="Arial"/>
          <w:sz w:val="16"/>
          <w:szCs w:val="16"/>
        </w:rPr>
        <w:t>.</w:t>
      </w:r>
    </w:p>
    <w:p w:rsidR="00572FEA" w:rsidRPr="00A43DDC" w:rsidRDefault="00AB2F75" w:rsidP="00A43DDC">
      <w:pPr>
        <w:autoSpaceDE w:val="0"/>
        <w:ind w:firstLine="567"/>
        <w:jc w:val="both"/>
        <w:rPr>
          <w:rFonts w:ascii="Arial" w:hAnsi="Arial" w:cs="Arial"/>
          <w:sz w:val="16"/>
          <w:szCs w:val="16"/>
        </w:rPr>
      </w:pPr>
      <w:proofErr w:type="spellStart"/>
      <w:r w:rsidRPr="009B6EF1">
        <w:rPr>
          <w:rFonts w:ascii="Arial" w:hAnsi="Arial" w:cs="Arial"/>
          <w:sz w:val="16"/>
          <w:szCs w:val="16"/>
        </w:rPr>
        <w:t>Учебно</w:t>
      </w:r>
      <w:proofErr w:type="spellEnd"/>
      <w:r w:rsidRPr="009B6EF1">
        <w:rPr>
          <w:rFonts w:ascii="Arial" w:hAnsi="Arial" w:cs="Arial"/>
          <w:sz w:val="16"/>
          <w:szCs w:val="16"/>
        </w:rPr>
        <w:t xml:space="preserve"> - методическое пособие предназначено для подготовки бакалавров очной и заочной отделений, обучающихся по направлению 05.03.06 «Экология и природопользование».</w:t>
      </w:r>
    </w:p>
    <w:p w:rsidR="00AB2F75" w:rsidRPr="009B6EF1" w:rsidRDefault="00AB2F75" w:rsidP="00AB2F75">
      <w:pPr>
        <w:autoSpaceDE w:val="0"/>
        <w:ind w:firstLine="708"/>
        <w:jc w:val="right"/>
        <w:rPr>
          <w:rFonts w:ascii="Arial" w:hAnsi="Arial" w:cs="Arial"/>
          <w:sz w:val="16"/>
          <w:szCs w:val="16"/>
        </w:rPr>
      </w:pPr>
      <w:r w:rsidRPr="009B6EF1">
        <w:rPr>
          <w:rFonts w:ascii="Arial" w:hAnsi="Arial" w:cs="Arial"/>
          <w:sz w:val="16"/>
          <w:szCs w:val="16"/>
        </w:rPr>
        <w:t xml:space="preserve">@ Султангареева А.Х. 2015 </w:t>
      </w:r>
    </w:p>
    <w:p w:rsidR="00DF0386" w:rsidRDefault="00DF0386" w:rsidP="00572FEA">
      <w:pPr>
        <w:autoSpaceDE w:val="0"/>
        <w:ind w:firstLine="708"/>
        <w:jc w:val="right"/>
        <w:rPr>
          <w:rFonts w:ascii="Arial" w:hAnsi="Arial" w:cs="Arial"/>
          <w:sz w:val="16"/>
          <w:szCs w:val="16"/>
        </w:rPr>
      </w:pPr>
      <w:r w:rsidRPr="009B6EF1">
        <w:rPr>
          <w:rFonts w:ascii="Arial" w:hAnsi="Arial" w:cs="Arial"/>
          <w:sz w:val="16"/>
          <w:szCs w:val="16"/>
        </w:rPr>
        <w:t>@ Казанский государственный аграрный университет 2015 г.</w:t>
      </w:r>
    </w:p>
    <w:p w:rsidR="00DF0386" w:rsidRDefault="00DF0386" w:rsidP="00DF0386">
      <w:pPr>
        <w:autoSpaceDE w:val="0"/>
        <w:ind w:firstLine="708"/>
        <w:jc w:val="center"/>
        <w:rPr>
          <w:rFonts w:ascii="Arial" w:hAnsi="Arial" w:cs="Arial"/>
          <w:sz w:val="16"/>
          <w:szCs w:val="16"/>
        </w:rPr>
      </w:pPr>
      <w:r>
        <w:rPr>
          <w:rFonts w:ascii="Arial" w:hAnsi="Arial" w:cs="Arial"/>
          <w:sz w:val="16"/>
          <w:szCs w:val="16"/>
        </w:rPr>
        <w:lastRenderedPageBreak/>
        <w:t>63</w:t>
      </w:r>
    </w:p>
    <w:p w:rsidR="00AB441A" w:rsidRPr="00DF0386" w:rsidRDefault="00AB441A" w:rsidP="00572FEA">
      <w:pPr>
        <w:autoSpaceDE w:val="0"/>
        <w:spacing w:line="360" w:lineRule="auto"/>
        <w:rPr>
          <w:rFonts w:ascii="Arial" w:hAnsi="Arial" w:cs="Arial"/>
          <w:bCs/>
          <w:sz w:val="16"/>
          <w:szCs w:val="16"/>
        </w:rPr>
      </w:pPr>
    </w:p>
    <w:p w:rsidR="00AB2F75" w:rsidRPr="009B6EF1" w:rsidRDefault="00AB2F75" w:rsidP="00AB2F75">
      <w:pPr>
        <w:autoSpaceDE w:val="0"/>
        <w:spacing w:line="360" w:lineRule="auto"/>
        <w:jc w:val="center"/>
        <w:rPr>
          <w:rFonts w:ascii="Arial" w:hAnsi="Arial" w:cs="Arial"/>
          <w:bCs/>
          <w:sz w:val="16"/>
          <w:szCs w:val="16"/>
        </w:rPr>
      </w:pPr>
      <w:r w:rsidRPr="009B6EF1">
        <w:rPr>
          <w:rFonts w:ascii="Arial" w:hAnsi="Arial" w:cs="Arial"/>
          <w:bCs/>
          <w:sz w:val="16"/>
          <w:szCs w:val="16"/>
        </w:rPr>
        <w:t>Султангареева А.Х.</w:t>
      </w:r>
    </w:p>
    <w:p w:rsidR="00572FEA" w:rsidRDefault="00572FEA" w:rsidP="00572FEA">
      <w:pPr>
        <w:autoSpaceDE w:val="0"/>
        <w:spacing w:line="360" w:lineRule="auto"/>
        <w:rPr>
          <w:rFonts w:ascii="Arial" w:hAnsi="Arial" w:cs="Arial"/>
          <w:bCs/>
          <w:sz w:val="16"/>
          <w:szCs w:val="16"/>
        </w:rPr>
      </w:pPr>
    </w:p>
    <w:p w:rsidR="003D751C" w:rsidRPr="00DF0386" w:rsidRDefault="003D751C" w:rsidP="00572FEA">
      <w:pPr>
        <w:autoSpaceDE w:val="0"/>
        <w:spacing w:line="360" w:lineRule="auto"/>
        <w:rPr>
          <w:rFonts w:ascii="Arial" w:hAnsi="Arial" w:cs="Arial"/>
          <w:bCs/>
          <w:sz w:val="16"/>
          <w:szCs w:val="16"/>
        </w:rPr>
      </w:pPr>
    </w:p>
    <w:p w:rsidR="00572FEA" w:rsidRDefault="003D751C" w:rsidP="00A43DDC">
      <w:pPr>
        <w:autoSpaceDE w:val="0"/>
        <w:spacing w:after="0" w:line="240" w:lineRule="auto"/>
        <w:ind w:firstLine="708"/>
        <w:jc w:val="both"/>
        <w:rPr>
          <w:rFonts w:ascii="Arial" w:hAnsi="Arial" w:cs="Arial"/>
          <w:sz w:val="16"/>
          <w:szCs w:val="16"/>
        </w:rPr>
      </w:pPr>
      <w:r w:rsidRPr="000D7CB5">
        <w:rPr>
          <w:rFonts w:ascii="Arial" w:hAnsi="Arial" w:cs="Arial"/>
          <w:sz w:val="16"/>
          <w:szCs w:val="16"/>
        </w:rPr>
        <w:t>Экологические особенности биологических систем в</w:t>
      </w:r>
      <w:r>
        <w:rPr>
          <w:rFonts w:ascii="Arial" w:hAnsi="Arial" w:cs="Arial"/>
          <w:sz w:val="16"/>
          <w:szCs w:val="16"/>
        </w:rPr>
        <w:t xml:space="preserve"> условиях антропогенного пресса</w:t>
      </w:r>
      <w:r w:rsidR="00572FEA">
        <w:rPr>
          <w:rFonts w:ascii="Arial" w:hAnsi="Arial" w:cs="Arial"/>
          <w:sz w:val="16"/>
          <w:szCs w:val="16"/>
        </w:rPr>
        <w:t xml:space="preserve">: </w:t>
      </w:r>
      <w:r w:rsidR="00572FEA" w:rsidRPr="009B6EF1">
        <w:rPr>
          <w:rFonts w:ascii="Arial" w:hAnsi="Arial" w:cs="Arial"/>
          <w:bCs/>
          <w:sz w:val="16"/>
          <w:szCs w:val="16"/>
        </w:rPr>
        <w:t>Учебно-методическое пособие</w:t>
      </w:r>
      <w:r w:rsidR="00572FEA" w:rsidRPr="009B6EF1">
        <w:rPr>
          <w:rFonts w:ascii="Arial" w:hAnsi="Arial" w:cs="Arial"/>
          <w:sz w:val="16"/>
          <w:szCs w:val="16"/>
        </w:rPr>
        <w:t xml:space="preserve"> </w:t>
      </w:r>
      <w:r w:rsidR="00A43DDC">
        <w:rPr>
          <w:rFonts w:ascii="Arial" w:hAnsi="Arial" w:cs="Arial"/>
          <w:sz w:val="16"/>
          <w:szCs w:val="16"/>
        </w:rPr>
        <w:t>по дисциплине</w:t>
      </w:r>
      <w:r w:rsidR="00A43DDC" w:rsidRPr="00A07A50">
        <w:rPr>
          <w:rFonts w:ascii="Arial" w:hAnsi="Arial" w:cs="Arial"/>
          <w:sz w:val="16"/>
          <w:szCs w:val="16"/>
        </w:rPr>
        <w:t xml:space="preserve"> </w:t>
      </w:r>
      <w:r w:rsidR="00A43DDC">
        <w:rPr>
          <w:rFonts w:ascii="Arial" w:hAnsi="Arial" w:cs="Arial"/>
          <w:sz w:val="16"/>
          <w:szCs w:val="16"/>
        </w:rPr>
        <w:t xml:space="preserve">«Экология растений, животных и микроорганизмов» </w:t>
      </w:r>
      <w:r w:rsidR="00166FBA">
        <w:rPr>
          <w:rFonts w:ascii="Arial" w:hAnsi="Arial" w:cs="Arial"/>
          <w:sz w:val="16"/>
          <w:szCs w:val="16"/>
        </w:rPr>
        <w:t xml:space="preserve">для </w:t>
      </w:r>
      <w:r w:rsidR="00572FEA">
        <w:rPr>
          <w:rFonts w:ascii="Arial" w:hAnsi="Arial" w:cs="Arial"/>
          <w:sz w:val="16"/>
          <w:szCs w:val="16"/>
        </w:rPr>
        <w:t xml:space="preserve">студентов по </w:t>
      </w:r>
      <w:r w:rsidR="00572FEA" w:rsidRPr="009B6EF1">
        <w:rPr>
          <w:rFonts w:ascii="Arial" w:hAnsi="Arial" w:cs="Arial"/>
          <w:sz w:val="16"/>
          <w:szCs w:val="16"/>
        </w:rPr>
        <w:t>направлению подготовки  05.03.06 «Экология и природопользование»</w:t>
      </w:r>
    </w:p>
    <w:p w:rsidR="00AB441A" w:rsidRPr="00DF0386" w:rsidRDefault="00AB441A" w:rsidP="00A43DDC">
      <w:pPr>
        <w:autoSpaceDE w:val="0"/>
        <w:spacing w:line="360" w:lineRule="auto"/>
        <w:jc w:val="both"/>
        <w:rPr>
          <w:rFonts w:ascii="Arial" w:hAnsi="Arial" w:cs="Arial"/>
          <w:bCs/>
          <w:sz w:val="16"/>
          <w:szCs w:val="16"/>
        </w:rPr>
      </w:pPr>
    </w:p>
    <w:p w:rsidR="00AB2F75" w:rsidRPr="009B6EF1" w:rsidRDefault="00AB2F75" w:rsidP="00A43DDC">
      <w:pPr>
        <w:autoSpaceDE w:val="0"/>
        <w:spacing w:line="360" w:lineRule="auto"/>
        <w:rPr>
          <w:rFonts w:ascii="Arial" w:hAnsi="Arial" w:cs="Arial"/>
          <w:bCs/>
          <w:sz w:val="16"/>
          <w:szCs w:val="16"/>
        </w:rPr>
      </w:pPr>
    </w:p>
    <w:p w:rsidR="00AB2F75" w:rsidRPr="00982D04" w:rsidRDefault="00AB2F75" w:rsidP="00AB2F75">
      <w:pPr>
        <w:pStyle w:val="320"/>
        <w:shd w:val="clear" w:color="auto" w:fill="auto"/>
        <w:spacing w:after="0" w:line="360" w:lineRule="auto"/>
        <w:ind w:firstLine="0"/>
        <w:jc w:val="center"/>
        <w:rPr>
          <w:rFonts w:ascii="Arial" w:hAnsi="Arial" w:cs="Arial"/>
          <w:sz w:val="16"/>
          <w:szCs w:val="16"/>
        </w:rPr>
      </w:pPr>
    </w:p>
    <w:p w:rsidR="00AB2F75" w:rsidRPr="009B6EF1" w:rsidRDefault="00AB2F75" w:rsidP="00AB2F75">
      <w:pPr>
        <w:pStyle w:val="320"/>
        <w:shd w:val="clear" w:color="auto" w:fill="auto"/>
        <w:spacing w:after="0" w:line="360" w:lineRule="auto"/>
        <w:ind w:firstLine="0"/>
        <w:jc w:val="center"/>
        <w:rPr>
          <w:rFonts w:ascii="Arial" w:hAnsi="Arial" w:cs="Arial"/>
          <w:sz w:val="16"/>
          <w:szCs w:val="16"/>
        </w:rPr>
      </w:pPr>
    </w:p>
    <w:p w:rsidR="00AB2F75" w:rsidRPr="009B6EF1" w:rsidRDefault="00154039" w:rsidP="00AB2F75">
      <w:pPr>
        <w:spacing w:line="360" w:lineRule="auto"/>
        <w:ind w:firstLine="567"/>
        <w:contextualSpacing/>
        <w:outlineLvl w:val="0"/>
        <w:rPr>
          <w:rFonts w:ascii="Arial" w:hAnsi="Arial" w:cs="Arial"/>
          <w:sz w:val="16"/>
          <w:szCs w:val="16"/>
        </w:rPr>
      </w:pPr>
      <w:r w:rsidRPr="009B6EF1">
        <w:rPr>
          <w:rFonts w:ascii="Arial" w:hAnsi="Arial" w:cs="Arial"/>
          <w:sz w:val="16"/>
          <w:szCs w:val="16"/>
        </w:rPr>
        <w:t xml:space="preserve">Формат 60х84/16. Тираж </w:t>
      </w:r>
      <w:r w:rsidRPr="00982D04">
        <w:rPr>
          <w:rFonts w:ascii="Arial" w:hAnsi="Arial" w:cs="Arial"/>
          <w:sz w:val="16"/>
          <w:szCs w:val="16"/>
        </w:rPr>
        <w:t>70</w:t>
      </w:r>
      <w:r w:rsidR="00AB2F75" w:rsidRPr="009B6EF1">
        <w:rPr>
          <w:rFonts w:ascii="Arial" w:hAnsi="Arial" w:cs="Arial"/>
          <w:sz w:val="16"/>
          <w:szCs w:val="16"/>
        </w:rPr>
        <w:t>.</w:t>
      </w:r>
    </w:p>
    <w:p w:rsidR="00AB2F75" w:rsidRPr="009B6EF1" w:rsidRDefault="00AB2F75" w:rsidP="00AB2F75">
      <w:pPr>
        <w:spacing w:line="360" w:lineRule="auto"/>
        <w:ind w:firstLine="567"/>
        <w:contextualSpacing/>
        <w:outlineLvl w:val="0"/>
        <w:rPr>
          <w:rFonts w:ascii="Arial" w:hAnsi="Arial" w:cs="Arial"/>
          <w:sz w:val="16"/>
          <w:szCs w:val="16"/>
        </w:rPr>
      </w:pPr>
      <w:r w:rsidRPr="009B6EF1">
        <w:rPr>
          <w:rFonts w:ascii="Arial" w:hAnsi="Arial" w:cs="Arial"/>
          <w:sz w:val="16"/>
          <w:szCs w:val="16"/>
        </w:rPr>
        <w:t>Подписано к печати ______________. 2015г.</w:t>
      </w:r>
    </w:p>
    <w:p w:rsidR="00AB2F75" w:rsidRPr="009B6EF1" w:rsidRDefault="00AB2F75" w:rsidP="00AB2F75">
      <w:pPr>
        <w:spacing w:line="360" w:lineRule="auto"/>
        <w:ind w:firstLine="567"/>
        <w:contextualSpacing/>
        <w:outlineLvl w:val="0"/>
        <w:rPr>
          <w:rFonts w:ascii="Arial" w:hAnsi="Arial" w:cs="Arial"/>
          <w:sz w:val="16"/>
          <w:szCs w:val="16"/>
        </w:rPr>
      </w:pPr>
      <w:r w:rsidRPr="009B6EF1">
        <w:rPr>
          <w:rFonts w:ascii="Arial" w:hAnsi="Arial" w:cs="Arial"/>
          <w:sz w:val="16"/>
          <w:szCs w:val="16"/>
        </w:rPr>
        <w:t xml:space="preserve">Печать офсетная. </w:t>
      </w:r>
      <w:proofErr w:type="spellStart"/>
      <w:r w:rsidRPr="009B6EF1">
        <w:rPr>
          <w:rFonts w:ascii="Arial" w:hAnsi="Arial" w:cs="Arial"/>
          <w:sz w:val="16"/>
          <w:szCs w:val="16"/>
        </w:rPr>
        <w:t>Усл</w:t>
      </w:r>
      <w:proofErr w:type="spellEnd"/>
      <w:r w:rsidRPr="009B6EF1">
        <w:rPr>
          <w:rFonts w:ascii="Arial" w:hAnsi="Arial" w:cs="Arial"/>
          <w:sz w:val="16"/>
          <w:szCs w:val="16"/>
        </w:rPr>
        <w:t>. п.л. 2</w:t>
      </w:r>
    </w:p>
    <w:p w:rsidR="00AB2F75" w:rsidRPr="009B6EF1" w:rsidRDefault="00AB2F75" w:rsidP="00AB2F75">
      <w:pPr>
        <w:spacing w:line="360" w:lineRule="auto"/>
        <w:ind w:firstLine="567"/>
        <w:contextualSpacing/>
        <w:outlineLvl w:val="0"/>
        <w:rPr>
          <w:rFonts w:ascii="Arial" w:hAnsi="Arial" w:cs="Arial"/>
          <w:sz w:val="16"/>
          <w:szCs w:val="16"/>
        </w:rPr>
      </w:pPr>
      <w:r w:rsidRPr="009B6EF1">
        <w:rPr>
          <w:rFonts w:ascii="Arial" w:hAnsi="Arial" w:cs="Arial"/>
          <w:sz w:val="16"/>
          <w:szCs w:val="16"/>
        </w:rPr>
        <w:t>Заказ ___________________</w:t>
      </w:r>
    </w:p>
    <w:p w:rsidR="00AB2F75" w:rsidRPr="009B6EF1" w:rsidRDefault="00AB2F75" w:rsidP="00AB2F75">
      <w:pPr>
        <w:spacing w:line="360" w:lineRule="auto"/>
        <w:ind w:firstLine="567"/>
        <w:contextualSpacing/>
        <w:outlineLvl w:val="0"/>
        <w:rPr>
          <w:rFonts w:ascii="Arial" w:hAnsi="Arial" w:cs="Arial"/>
          <w:sz w:val="16"/>
          <w:szCs w:val="16"/>
        </w:rPr>
      </w:pPr>
    </w:p>
    <w:p w:rsidR="00AB2F75" w:rsidRPr="009B6EF1" w:rsidRDefault="00AB2F75" w:rsidP="00AB2F75">
      <w:pPr>
        <w:spacing w:line="360" w:lineRule="auto"/>
        <w:ind w:firstLine="567"/>
        <w:contextualSpacing/>
        <w:outlineLvl w:val="0"/>
        <w:rPr>
          <w:rFonts w:ascii="Arial" w:hAnsi="Arial" w:cs="Arial"/>
          <w:sz w:val="16"/>
          <w:szCs w:val="16"/>
        </w:rPr>
      </w:pPr>
    </w:p>
    <w:p w:rsidR="00AB2F75" w:rsidRPr="009B6EF1" w:rsidRDefault="00AB2F75" w:rsidP="00DF0386">
      <w:pPr>
        <w:spacing w:line="360" w:lineRule="auto"/>
        <w:contextualSpacing/>
        <w:outlineLvl w:val="0"/>
        <w:rPr>
          <w:rFonts w:ascii="Arial" w:hAnsi="Arial" w:cs="Arial"/>
          <w:sz w:val="16"/>
          <w:szCs w:val="16"/>
        </w:rPr>
      </w:pPr>
    </w:p>
    <w:p w:rsidR="00AB2F75" w:rsidRPr="009B6EF1" w:rsidRDefault="00AB2F75" w:rsidP="00AB2F75">
      <w:pPr>
        <w:spacing w:line="360" w:lineRule="auto"/>
        <w:contextualSpacing/>
        <w:jc w:val="center"/>
        <w:outlineLvl w:val="0"/>
        <w:rPr>
          <w:rFonts w:ascii="Arial" w:hAnsi="Arial" w:cs="Arial"/>
          <w:sz w:val="16"/>
          <w:szCs w:val="16"/>
        </w:rPr>
      </w:pPr>
      <w:r w:rsidRPr="009B6EF1">
        <w:rPr>
          <w:rFonts w:ascii="Arial" w:hAnsi="Arial" w:cs="Arial"/>
          <w:sz w:val="16"/>
          <w:szCs w:val="16"/>
        </w:rPr>
        <w:t>Издательство Казанского ГАУ/ 420015, г. Казань, ул. К.Маркса, д. 65</w:t>
      </w:r>
    </w:p>
    <w:p w:rsidR="00AB2F75" w:rsidRPr="009B6EF1" w:rsidRDefault="00AB2F75" w:rsidP="00AB2F75">
      <w:pPr>
        <w:spacing w:line="360" w:lineRule="auto"/>
        <w:contextualSpacing/>
        <w:jc w:val="center"/>
        <w:outlineLvl w:val="0"/>
        <w:rPr>
          <w:rFonts w:ascii="Arial" w:hAnsi="Arial" w:cs="Arial"/>
          <w:sz w:val="16"/>
          <w:szCs w:val="16"/>
        </w:rPr>
      </w:pPr>
      <w:r w:rsidRPr="009B6EF1">
        <w:rPr>
          <w:rFonts w:ascii="Arial" w:hAnsi="Arial" w:cs="Arial"/>
          <w:sz w:val="16"/>
          <w:szCs w:val="16"/>
        </w:rPr>
        <w:t>Лицензия на издательскую деятельность код 221 ИД № 06342 от 28.11.2001 г.</w:t>
      </w:r>
    </w:p>
    <w:p w:rsidR="00AB2F75" w:rsidRPr="009B6EF1" w:rsidRDefault="00AB2F75" w:rsidP="00AB2F75">
      <w:pPr>
        <w:spacing w:line="360" w:lineRule="auto"/>
        <w:contextualSpacing/>
        <w:jc w:val="center"/>
        <w:outlineLvl w:val="0"/>
        <w:rPr>
          <w:rFonts w:ascii="Arial" w:hAnsi="Arial" w:cs="Arial"/>
          <w:sz w:val="16"/>
          <w:szCs w:val="16"/>
        </w:rPr>
      </w:pPr>
    </w:p>
    <w:p w:rsidR="00AB2F75" w:rsidRPr="009B6EF1" w:rsidRDefault="00AB2F75" w:rsidP="00AB2F75">
      <w:pPr>
        <w:spacing w:line="360" w:lineRule="auto"/>
        <w:contextualSpacing/>
        <w:jc w:val="center"/>
        <w:outlineLvl w:val="0"/>
        <w:rPr>
          <w:rFonts w:ascii="Arial" w:hAnsi="Arial" w:cs="Arial"/>
          <w:sz w:val="16"/>
          <w:szCs w:val="16"/>
        </w:rPr>
      </w:pPr>
      <w:r w:rsidRPr="009B6EF1">
        <w:rPr>
          <w:rFonts w:ascii="Arial" w:hAnsi="Arial" w:cs="Arial"/>
          <w:sz w:val="16"/>
          <w:szCs w:val="16"/>
        </w:rPr>
        <w:t xml:space="preserve">Отпечатано в типографии </w:t>
      </w:r>
      <w:proofErr w:type="gramStart"/>
      <w:r w:rsidRPr="009B6EF1">
        <w:rPr>
          <w:rFonts w:ascii="Arial" w:hAnsi="Arial" w:cs="Arial"/>
          <w:sz w:val="16"/>
          <w:szCs w:val="16"/>
        </w:rPr>
        <w:t>Казанского</w:t>
      </w:r>
      <w:proofErr w:type="gramEnd"/>
      <w:r w:rsidRPr="009B6EF1">
        <w:rPr>
          <w:rFonts w:ascii="Arial" w:hAnsi="Arial" w:cs="Arial"/>
          <w:sz w:val="16"/>
          <w:szCs w:val="16"/>
        </w:rPr>
        <w:t xml:space="preserve"> ГАУ</w:t>
      </w:r>
    </w:p>
    <w:p w:rsidR="00AB2F75" w:rsidRPr="009B6EF1" w:rsidRDefault="00AB2F75" w:rsidP="00AB2F75">
      <w:pPr>
        <w:spacing w:line="360" w:lineRule="auto"/>
        <w:contextualSpacing/>
        <w:jc w:val="center"/>
        <w:outlineLvl w:val="0"/>
        <w:rPr>
          <w:rFonts w:ascii="Arial" w:hAnsi="Arial" w:cs="Arial"/>
          <w:sz w:val="16"/>
          <w:szCs w:val="16"/>
        </w:rPr>
      </w:pPr>
      <w:r w:rsidRPr="009B6EF1">
        <w:rPr>
          <w:rFonts w:ascii="Arial" w:hAnsi="Arial" w:cs="Arial"/>
          <w:sz w:val="16"/>
          <w:szCs w:val="16"/>
        </w:rPr>
        <w:t>420015  г. Казань</w:t>
      </w:r>
      <w:proofErr w:type="gramStart"/>
      <w:r w:rsidRPr="009B6EF1">
        <w:rPr>
          <w:rFonts w:ascii="Arial" w:hAnsi="Arial" w:cs="Arial"/>
          <w:sz w:val="16"/>
          <w:szCs w:val="16"/>
        </w:rPr>
        <w:t>.</w:t>
      </w:r>
      <w:proofErr w:type="gramEnd"/>
      <w:r w:rsidRPr="009B6EF1">
        <w:rPr>
          <w:rFonts w:ascii="Arial" w:hAnsi="Arial" w:cs="Arial"/>
          <w:sz w:val="16"/>
          <w:szCs w:val="16"/>
        </w:rPr>
        <w:t xml:space="preserve"> </w:t>
      </w:r>
      <w:proofErr w:type="gramStart"/>
      <w:r w:rsidRPr="009B6EF1">
        <w:rPr>
          <w:rFonts w:ascii="Arial" w:hAnsi="Arial" w:cs="Arial"/>
          <w:sz w:val="16"/>
          <w:szCs w:val="16"/>
        </w:rPr>
        <w:t>у</w:t>
      </w:r>
      <w:proofErr w:type="gramEnd"/>
      <w:r w:rsidRPr="009B6EF1">
        <w:rPr>
          <w:rFonts w:ascii="Arial" w:hAnsi="Arial" w:cs="Arial"/>
          <w:sz w:val="16"/>
          <w:szCs w:val="16"/>
        </w:rPr>
        <w:t>л. К. Маркса, д. 65</w:t>
      </w:r>
    </w:p>
    <w:p w:rsidR="00AB2F75" w:rsidRPr="009B6EF1" w:rsidRDefault="00AB2F75" w:rsidP="00AB2F75">
      <w:pPr>
        <w:tabs>
          <w:tab w:val="center" w:pos="4957"/>
          <w:tab w:val="left" w:pos="6080"/>
        </w:tabs>
        <w:spacing w:line="360" w:lineRule="auto"/>
        <w:jc w:val="center"/>
        <w:rPr>
          <w:rFonts w:ascii="Arial" w:hAnsi="Arial" w:cs="Arial"/>
          <w:sz w:val="16"/>
          <w:szCs w:val="16"/>
        </w:rPr>
      </w:pPr>
      <w:r w:rsidRPr="009B6EF1">
        <w:rPr>
          <w:rFonts w:ascii="Arial" w:hAnsi="Arial" w:cs="Arial"/>
          <w:sz w:val="16"/>
          <w:szCs w:val="16"/>
        </w:rPr>
        <w:t>Казанский государственный аграрный университет</w:t>
      </w:r>
    </w:p>
    <w:p w:rsidR="00AB2F75" w:rsidRDefault="00AB2F75" w:rsidP="00AB2F75">
      <w:pPr>
        <w:pStyle w:val="320"/>
        <w:shd w:val="clear" w:color="auto" w:fill="auto"/>
        <w:spacing w:after="0" w:line="360" w:lineRule="auto"/>
        <w:ind w:firstLine="0"/>
        <w:jc w:val="center"/>
        <w:rPr>
          <w:rFonts w:ascii="Arial" w:hAnsi="Arial" w:cs="Arial"/>
          <w:sz w:val="16"/>
          <w:szCs w:val="16"/>
        </w:rPr>
      </w:pPr>
    </w:p>
    <w:p w:rsidR="00D25D79" w:rsidRPr="009B6EF1" w:rsidRDefault="00D25D79" w:rsidP="00AB2F75">
      <w:pPr>
        <w:pStyle w:val="320"/>
        <w:shd w:val="clear" w:color="auto" w:fill="auto"/>
        <w:spacing w:after="0" w:line="360" w:lineRule="auto"/>
        <w:ind w:firstLine="0"/>
        <w:jc w:val="center"/>
        <w:rPr>
          <w:rFonts w:ascii="Arial" w:hAnsi="Arial" w:cs="Arial"/>
          <w:sz w:val="16"/>
          <w:szCs w:val="16"/>
        </w:rPr>
      </w:pPr>
    </w:p>
    <w:p w:rsidR="00AB2F75" w:rsidRPr="009B6EF1" w:rsidRDefault="002C3C09" w:rsidP="002C3C09">
      <w:pPr>
        <w:jc w:val="center"/>
        <w:rPr>
          <w:sz w:val="16"/>
          <w:szCs w:val="16"/>
        </w:rPr>
      </w:pPr>
      <w:r>
        <w:rPr>
          <w:sz w:val="16"/>
          <w:szCs w:val="16"/>
        </w:rPr>
        <w:lastRenderedPageBreak/>
        <w:t>62</w:t>
      </w:r>
    </w:p>
    <w:p w:rsidR="00FC4FA0" w:rsidRDefault="00982D04" w:rsidP="00982D04">
      <w:pPr>
        <w:autoSpaceDE w:val="0"/>
        <w:spacing w:after="0" w:line="360" w:lineRule="auto"/>
        <w:jc w:val="center"/>
        <w:rPr>
          <w:rFonts w:ascii="Arial" w:hAnsi="Arial" w:cs="Arial"/>
          <w:b/>
          <w:sz w:val="16"/>
          <w:szCs w:val="16"/>
        </w:rPr>
      </w:pPr>
      <w:r w:rsidRPr="00982D04">
        <w:rPr>
          <w:rFonts w:ascii="Arial" w:hAnsi="Arial" w:cs="Arial"/>
          <w:b/>
          <w:sz w:val="16"/>
          <w:szCs w:val="16"/>
        </w:rPr>
        <w:t>Для заметок</w:t>
      </w:r>
    </w:p>
    <w:p w:rsidR="00982D04" w:rsidRPr="00982D04" w:rsidRDefault="00982D04" w:rsidP="00982D04">
      <w:pPr>
        <w:autoSpaceDE w:val="0"/>
        <w:spacing w:after="0" w:line="360" w:lineRule="auto"/>
        <w:jc w:val="center"/>
        <w:rPr>
          <w:rFonts w:ascii="Arial" w:hAnsi="Arial" w:cs="Arial"/>
          <w:b/>
          <w:sz w:val="16"/>
          <w:szCs w:val="16"/>
        </w:rPr>
      </w:pPr>
    </w:p>
    <w:p w:rsidR="00FC4FA0" w:rsidRDefault="00982D04" w:rsidP="00FC4FA0">
      <w:pPr>
        <w:autoSpaceDE w:val="0"/>
        <w:spacing w:after="0" w:line="360" w:lineRule="auto"/>
        <w:jc w:val="both"/>
        <w:rPr>
          <w:rFonts w:ascii="Arial" w:hAnsi="Arial" w:cs="Arial"/>
          <w:sz w:val="16"/>
          <w:szCs w:val="16"/>
        </w:rPr>
      </w:pPr>
      <w:r>
        <w:rPr>
          <w:rFonts w:ascii="Arial" w:hAnsi="Arial" w:cs="Arial"/>
          <w:sz w:val="16"/>
          <w:szCs w:val="16"/>
        </w:rPr>
        <w:t>_________________________________________________________________</w:t>
      </w:r>
    </w:p>
    <w:p w:rsidR="00982D04" w:rsidRPr="009B6EF1" w:rsidRDefault="00982D04" w:rsidP="00FC4FA0">
      <w:pPr>
        <w:autoSpaceDE w:val="0"/>
        <w:spacing w:after="0" w:line="360" w:lineRule="auto"/>
        <w:jc w:val="both"/>
        <w:rPr>
          <w:rFonts w:ascii="Arial" w:hAnsi="Arial" w:cs="Arial"/>
          <w:sz w:val="16"/>
          <w:szCs w:val="16"/>
        </w:rPr>
      </w:pPr>
      <w:r>
        <w:rPr>
          <w:rFonts w:ascii="Arial" w:hAnsi="Arial" w:cs="Arial"/>
          <w:sz w:val="16"/>
          <w:szCs w:val="16"/>
        </w:rPr>
        <w:t>_________________________________________________________________</w:t>
      </w:r>
    </w:p>
    <w:p w:rsidR="00FC4FA0" w:rsidRPr="009B6EF1" w:rsidRDefault="00FC4FA0" w:rsidP="00FC4FA0">
      <w:pPr>
        <w:autoSpaceDE w:val="0"/>
        <w:spacing w:after="0" w:line="360" w:lineRule="auto"/>
        <w:jc w:val="both"/>
        <w:rPr>
          <w:rFonts w:ascii="Arial" w:hAnsi="Arial" w:cs="Arial"/>
          <w:sz w:val="16"/>
          <w:szCs w:val="16"/>
        </w:rPr>
      </w:pPr>
    </w:p>
    <w:p w:rsidR="00FC4FA0" w:rsidRPr="009B6EF1" w:rsidRDefault="00FC4FA0" w:rsidP="00FC4FA0">
      <w:pPr>
        <w:autoSpaceDE w:val="0"/>
        <w:spacing w:after="0" w:line="360" w:lineRule="auto"/>
        <w:jc w:val="both"/>
        <w:rPr>
          <w:rFonts w:ascii="Arial" w:hAnsi="Arial" w:cs="Arial"/>
          <w:sz w:val="16"/>
          <w:szCs w:val="16"/>
        </w:rPr>
      </w:pPr>
    </w:p>
    <w:p w:rsidR="00FC4FA0" w:rsidRPr="009B6EF1" w:rsidRDefault="00FC4FA0" w:rsidP="00FC4FA0">
      <w:pPr>
        <w:autoSpaceDE w:val="0"/>
        <w:spacing w:after="0" w:line="360" w:lineRule="auto"/>
        <w:jc w:val="both"/>
        <w:rPr>
          <w:rFonts w:ascii="Arial" w:hAnsi="Arial" w:cs="Arial"/>
          <w:sz w:val="16"/>
          <w:szCs w:val="16"/>
        </w:rPr>
      </w:pPr>
    </w:p>
    <w:p w:rsidR="00FC4FA0" w:rsidRPr="009B6EF1" w:rsidRDefault="00FC4FA0" w:rsidP="00FC4FA0">
      <w:pPr>
        <w:autoSpaceDE w:val="0"/>
        <w:spacing w:after="0" w:line="360" w:lineRule="auto"/>
        <w:jc w:val="both"/>
        <w:rPr>
          <w:rFonts w:ascii="Arial" w:hAnsi="Arial" w:cs="Arial"/>
          <w:sz w:val="16"/>
          <w:szCs w:val="16"/>
        </w:rPr>
      </w:pPr>
    </w:p>
    <w:p w:rsidR="00FC4FA0" w:rsidRPr="009B6EF1" w:rsidRDefault="00FC4FA0" w:rsidP="00FC4FA0">
      <w:pPr>
        <w:autoSpaceDE w:val="0"/>
        <w:spacing w:after="0" w:line="360" w:lineRule="auto"/>
        <w:jc w:val="both"/>
        <w:rPr>
          <w:rFonts w:ascii="Arial" w:hAnsi="Arial" w:cs="Arial"/>
          <w:sz w:val="16"/>
          <w:szCs w:val="16"/>
        </w:rPr>
      </w:pPr>
    </w:p>
    <w:p w:rsidR="00FC4FA0" w:rsidRPr="009B6EF1" w:rsidRDefault="00FC4FA0" w:rsidP="00FC4FA0">
      <w:pPr>
        <w:autoSpaceDE w:val="0"/>
        <w:spacing w:after="0" w:line="360" w:lineRule="auto"/>
        <w:jc w:val="both"/>
        <w:rPr>
          <w:rFonts w:ascii="Arial" w:hAnsi="Arial" w:cs="Arial"/>
          <w:sz w:val="16"/>
          <w:szCs w:val="16"/>
        </w:rPr>
      </w:pPr>
    </w:p>
    <w:p w:rsidR="00FC4FA0" w:rsidRPr="009B6EF1" w:rsidRDefault="00FC4FA0"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AB2F75" w:rsidRPr="009B6EF1" w:rsidRDefault="00AB2F75" w:rsidP="00FC4FA0">
      <w:pPr>
        <w:autoSpaceDE w:val="0"/>
        <w:spacing w:after="0" w:line="360" w:lineRule="auto"/>
        <w:jc w:val="both"/>
        <w:rPr>
          <w:rFonts w:ascii="Arial" w:hAnsi="Arial" w:cs="Arial"/>
          <w:noProof/>
          <w:sz w:val="16"/>
          <w:szCs w:val="16"/>
          <w:lang w:eastAsia="ru-RU"/>
        </w:rPr>
      </w:pPr>
    </w:p>
    <w:p w:rsidR="002C3C09" w:rsidRPr="009B6EF1" w:rsidRDefault="002C3C09" w:rsidP="00FC4FA0">
      <w:pPr>
        <w:autoSpaceDE w:val="0"/>
        <w:spacing w:after="0" w:line="360" w:lineRule="auto"/>
        <w:jc w:val="both"/>
        <w:rPr>
          <w:rFonts w:ascii="Arial" w:hAnsi="Arial" w:cs="Arial"/>
          <w:sz w:val="16"/>
          <w:szCs w:val="16"/>
        </w:rPr>
      </w:pPr>
    </w:p>
    <w:p w:rsidR="00FC4FA0" w:rsidRPr="009B6EF1" w:rsidRDefault="002C3C09" w:rsidP="002C3C09">
      <w:pPr>
        <w:autoSpaceDE w:val="0"/>
        <w:spacing w:after="0" w:line="360" w:lineRule="auto"/>
        <w:jc w:val="center"/>
        <w:rPr>
          <w:rFonts w:ascii="Arial" w:hAnsi="Arial" w:cs="Arial"/>
          <w:sz w:val="16"/>
          <w:szCs w:val="16"/>
        </w:rPr>
      </w:pPr>
      <w:r>
        <w:rPr>
          <w:rFonts w:ascii="Arial" w:hAnsi="Arial" w:cs="Arial"/>
          <w:sz w:val="16"/>
          <w:szCs w:val="16"/>
        </w:rPr>
        <w:lastRenderedPageBreak/>
        <w:t>3</w:t>
      </w:r>
    </w:p>
    <w:p w:rsidR="00FC4FA0" w:rsidRDefault="00FC4FA0" w:rsidP="00BA29D7">
      <w:pPr>
        <w:spacing w:after="0" w:line="360" w:lineRule="auto"/>
        <w:jc w:val="center"/>
        <w:rPr>
          <w:rFonts w:ascii="Arial" w:hAnsi="Arial" w:cs="Arial"/>
          <w:b/>
          <w:sz w:val="16"/>
          <w:szCs w:val="16"/>
        </w:rPr>
      </w:pPr>
      <w:r w:rsidRPr="009B6EF1">
        <w:rPr>
          <w:rFonts w:ascii="Arial" w:hAnsi="Arial" w:cs="Arial"/>
          <w:b/>
          <w:sz w:val="16"/>
          <w:szCs w:val="16"/>
        </w:rPr>
        <w:t>Содержание</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6361"/>
        <w:gridCol w:w="394"/>
      </w:tblGrid>
      <w:tr w:rsidR="0017033E" w:rsidRPr="003753C6" w:rsidTr="00B5299F">
        <w:tc>
          <w:tcPr>
            <w:tcW w:w="6379" w:type="dxa"/>
            <w:shd w:val="clear" w:color="auto" w:fill="FFFFFF" w:themeFill="background1"/>
          </w:tcPr>
          <w:p w:rsidR="0017033E" w:rsidRPr="009B6EF1" w:rsidRDefault="003753C6" w:rsidP="0017033E">
            <w:pPr>
              <w:spacing w:line="360" w:lineRule="auto"/>
              <w:jc w:val="both"/>
              <w:rPr>
                <w:rFonts w:ascii="Arial" w:hAnsi="Arial" w:cs="Arial"/>
                <w:sz w:val="16"/>
                <w:szCs w:val="16"/>
              </w:rPr>
            </w:pPr>
            <w:r>
              <w:rPr>
                <w:rFonts w:ascii="Arial" w:hAnsi="Arial" w:cs="Arial"/>
                <w:sz w:val="16"/>
                <w:szCs w:val="16"/>
              </w:rPr>
              <w:t xml:space="preserve">         </w:t>
            </w:r>
            <w:r w:rsidR="0017033E" w:rsidRPr="009B6EF1">
              <w:rPr>
                <w:rFonts w:ascii="Arial" w:hAnsi="Arial" w:cs="Arial"/>
                <w:sz w:val="16"/>
                <w:szCs w:val="16"/>
              </w:rPr>
              <w:t xml:space="preserve">Введение </w:t>
            </w:r>
          </w:p>
          <w:p w:rsidR="0017033E" w:rsidRDefault="0017033E" w:rsidP="009E6684">
            <w:pPr>
              <w:pStyle w:val="a3"/>
              <w:numPr>
                <w:ilvl w:val="0"/>
                <w:numId w:val="19"/>
              </w:numPr>
              <w:spacing w:line="360" w:lineRule="auto"/>
              <w:rPr>
                <w:rFonts w:ascii="Arial" w:hAnsi="Arial" w:cs="Arial"/>
                <w:sz w:val="16"/>
                <w:szCs w:val="16"/>
              </w:rPr>
            </w:pPr>
            <w:r w:rsidRPr="00FB0E41">
              <w:rPr>
                <w:rFonts w:ascii="Arial" w:hAnsi="Arial" w:cs="Arial"/>
                <w:sz w:val="16"/>
                <w:szCs w:val="16"/>
              </w:rPr>
              <w:t>Урбанизация как фактор увеличения техногенности</w:t>
            </w:r>
          </w:p>
          <w:p w:rsidR="00D82421" w:rsidRPr="00D82421" w:rsidRDefault="00AD5B69" w:rsidP="009E6684">
            <w:pPr>
              <w:pStyle w:val="a3"/>
              <w:numPr>
                <w:ilvl w:val="0"/>
                <w:numId w:val="19"/>
              </w:numPr>
              <w:spacing w:line="360" w:lineRule="auto"/>
              <w:rPr>
                <w:rFonts w:ascii="Arial" w:hAnsi="Arial" w:cs="Arial"/>
                <w:sz w:val="16"/>
                <w:szCs w:val="16"/>
              </w:rPr>
            </w:pPr>
            <w:r w:rsidRPr="00AD5B69">
              <w:rPr>
                <w:rFonts w:ascii="Arial" w:hAnsi="Arial" w:cs="Arial"/>
                <w:sz w:val="16"/>
                <w:szCs w:val="16"/>
              </w:rPr>
              <w:t xml:space="preserve">Особенности функционирования паразитарных систем в условиях урбанизации </w:t>
            </w:r>
          </w:p>
          <w:p w:rsidR="00D82421" w:rsidRPr="00D82421" w:rsidRDefault="00D82421" w:rsidP="009E6684">
            <w:pPr>
              <w:pStyle w:val="a3"/>
              <w:numPr>
                <w:ilvl w:val="0"/>
                <w:numId w:val="19"/>
              </w:numPr>
              <w:spacing w:line="360" w:lineRule="auto"/>
              <w:rPr>
                <w:rFonts w:ascii="Arial" w:hAnsi="Arial" w:cs="Arial"/>
                <w:sz w:val="16"/>
                <w:szCs w:val="16"/>
              </w:rPr>
            </w:pPr>
            <w:r w:rsidRPr="00D82421">
              <w:rPr>
                <w:rFonts w:ascii="Arial" w:hAnsi="Arial" w:cs="Arial"/>
                <w:sz w:val="16"/>
                <w:szCs w:val="16"/>
              </w:rPr>
              <w:t>Клещевой энцефалит. Симптомы и профилактика лечения</w:t>
            </w:r>
          </w:p>
          <w:p w:rsidR="0017033E" w:rsidRPr="00C53033" w:rsidRDefault="0017033E" w:rsidP="009E6684">
            <w:pPr>
              <w:pStyle w:val="a3"/>
              <w:numPr>
                <w:ilvl w:val="0"/>
                <w:numId w:val="19"/>
              </w:numPr>
              <w:spacing w:line="360" w:lineRule="auto"/>
              <w:rPr>
                <w:rFonts w:ascii="Arial" w:hAnsi="Arial" w:cs="Arial"/>
                <w:sz w:val="16"/>
                <w:szCs w:val="16"/>
              </w:rPr>
            </w:pPr>
            <w:proofErr w:type="gramStart"/>
            <w:r w:rsidRPr="00C53033">
              <w:rPr>
                <w:rFonts w:ascii="Arial" w:hAnsi="Arial" w:cs="Arial"/>
                <w:sz w:val="16"/>
                <w:szCs w:val="16"/>
              </w:rPr>
              <w:t>Клещевой</w:t>
            </w:r>
            <w:proofErr w:type="gramEnd"/>
            <w:r w:rsidRPr="00C53033">
              <w:rPr>
                <w:rFonts w:ascii="Arial" w:hAnsi="Arial" w:cs="Arial"/>
                <w:sz w:val="16"/>
                <w:szCs w:val="16"/>
              </w:rPr>
              <w:t xml:space="preserve"> </w:t>
            </w:r>
            <w:proofErr w:type="spellStart"/>
            <w:r w:rsidRPr="00C53033">
              <w:rPr>
                <w:rFonts w:ascii="Arial" w:hAnsi="Arial" w:cs="Arial"/>
                <w:sz w:val="16"/>
                <w:szCs w:val="16"/>
              </w:rPr>
              <w:t>боррелиоз</w:t>
            </w:r>
            <w:proofErr w:type="spellEnd"/>
            <w:r w:rsidRPr="00C53033">
              <w:rPr>
                <w:rFonts w:ascii="Arial" w:hAnsi="Arial" w:cs="Arial"/>
                <w:sz w:val="16"/>
                <w:szCs w:val="16"/>
              </w:rPr>
              <w:t xml:space="preserve"> (болезнь Лайма). Симптомы и профилактика лечения</w:t>
            </w:r>
          </w:p>
          <w:p w:rsidR="0017033E" w:rsidRPr="002E2804" w:rsidRDefault="0017033E" w:rsidP="009E6684">
            <w:pPr>
              <w:pStyle w:val="a3"/>
              <w:numPr>
                <w:ilvl w:val="0"/>
                <w:numId w:val="19"/>
              </w:numPr>
              <w:spacing w:line="360" w:lineRule="auto"/>
              <w:rPr>
                <w:rFonts w:ascii="Arial" w:hAnsi="Arial" w:cs="Arial"/>
                <w:sz w:val="16"/>
                <w:szCs w:val="16"/>
              </w:rPr>
            </w:pPr>
            <w:r w:rsidRPr="002E2804">
              <w:rPr>
                <w:rFonts w:ascii="Arial" w:hAnsi="Arial" w:cs="Arial"/>
                <w:sz w:val="16"/>
                <w:szCs w:val="16"/>
              </w:rPr>
              <w:t xml:space="preserve">Морфология </w:t>
            </w:r>
            <w:proofErr w:type="spellStart"/>
            <w:r w:rsidRPr="002E2804">
              <w:rPr>
                <w:rFonts w:ascii="Arial" w:hAnsi="Arial" w:cs="Arial"/>
                <w:i/>
                <w:sz w:val="16"/>
                <w:szCs w:val="16"/>
              </w:rPr>
              <w:t>Ixodes</w:t>
            </w:r>
            <w:proofErr w:type="spellEnd"/>
            <w:r w:rsidRPr="002E2804">
              <w:rPr>
                <w:rFonts w:ascii="Arial" w:hAnsi="Arial" w:cs="Arial"/>
                <w:i/>
                <w:sz w:val="16"/>
                <w:szCs w:val="16"/>
              </w:rPr>
              <w:t xml:space="preserve"> </w:t>
            </w:r>
            <w:proofErr w:type="spellStart"/>
            <w:r w:rsidRPr="002E2804">
              <w:rPr>
                <w:rFonts w:ascii="Arial" w:hAnsi="Arial" w:cs="Arial"/>
                <w:i/>
                <w:sz w:val="16"/>
                <w:szCs w:val="16"/>
              </w:rPr>
              <w:t>persulcatus</w:t>
            </w:r>
            <w:proofErr w:type="spellEnd"/>
          </w:p>
          <w:p w:rsidR="0017033E" w:rsidRPr="009E6684" w:rsidRDefault="009E6684" w:rsidP="009E6684">
            <w:pPr>
              <w:pStyle w:val="a3"/>
              <w:numPr>
                <w:ilvl w:val="0"/>
                <w:numId w:val="19"/>
              </w:numPr>
              <w:spacing w:line="360" w:lineRule="auto"/>
              <w:rPr>
                <w:rFonts w:ascii="Arial" w:hAnsi="Arial" w:cs="Arial"/>
                <w:sz w:val="16"/>
                <w:szCs w:val="16"/>
              </w:rPr>
            </w:pPr>
            <w:r w:rsidRPr="009E6684">
              <w:rPr>
                <w:rFonts w:ascii="Arial" w:hAnsi="Arial" w:cs="Arial"/>
                <w:sz w:val="16"/>
                <w:szCs w:val="16"/>
              </w:rPr>
              <w:t xml:space="preserve">Воздействие </w:t>
            </w:r>
            <w:proofErr w:type="spellStart"/>
            <w:r w:rsidRPr="009E6684">
              <w:rPr>
                <w:rFonts w:ascii="Arial" w:hAnsi="Arial" w:cs="Arial"/>
                <w:sz w:val="16"/>
                <w:szCs w:val="16"/>
              </w:rPr>
              <w:t>техногенности</w:t>
            </w:r>
            <w:proofErr w:type="spellEnd"/>
            <w:r w:rsidRPr="009E6684">
              <w:rPr>
                <w:rFonts w:ascii="Arial" w:hAnsi="Arial" w:cs="Arial"/>
                <w:sz w:val="16"/>
                <w:szCs w:val="16"/>
              </w:rPr>
              <w:t xml:space="preserve"> на  </w:t>
            </w:r>
            <w:proofErr w:type="spellStart"/>
            <w:r w:rsidRPr="009E6684">
              <w:rPr>
                <w:rFonts w:ascii="Arial" w:hAnsi="Arial" w:cs="Arial"/>
                <w:sz w:val="16"/>
                <w:szCs w:val="16"/>
              </w:rPr>
              <w:t>анатомо</w:t>
            </w:r>
            <w:proofErr w:type="spellEnd"/>
            <w:r w:rsidRPr="009E6684">
              <w:rPr>
                <w:rFonts w:ascii="Arial" w:hAnsi="Arial" w:cs="Arial"/>
                <w:sz w:val="16"/>
                <w:szCs w:val="16"/>
              </w:rPr>
              <w:t xml:space="preserve"> – морфологические особенности клещей</w:t>
            </w:r>
          </w:p>
          <w:p w:rsidR="009E395D" w:rsidRPr="009E395D" w:rsidRDefault="009E395D" w:rsidP="009E395D">
            <w:pPr>
              <w:pStyle w:val="a3"/>
              <w:numPr>
                <w:ilvl w:val="0"/>
                <w:numId w:val="19"/>
              </w:numPr>
              <w:autoSpaceDE w:val="0"/>
              <w:autoSpaceDN w:val="0"/>
              <w:adjustRightInd w:val="0"/>
              <w:spacing w:line="360" w:lineRule="auto"/>
              <w:jc w:val="center"/>
              <w:rPr>
                <w:rFonts w:ascii="Arial" w:hAnsi="Arial" w:cs="Arial"/>
                <w:bCs/>
                <w:sz w:val="16"/>
                <w:szCs w:val="16"/>
              </w:rPr>
            </w:pPr>
            <w:r w:rsidRPr="009E395D">
              <w:rPr>
                <w:rFonts w:ascii="Arial" w:hAnsi="Arial" w:cs="Arial"/>
                <w:bCs/>
                <w:sz w:val="16"/>
                <w:szCs w:val="16"/>
              </w:rPr>
              <w:t>Методика проведения работ по сбору и изучению иксодовых клещей</w:t>
            </w:r>
          </w:p>
          <w:p w:rsidR="00603504" w:rsidRPr="00603504" w:rsidRDefault="00603504" w:rsidP="00603504">
            <w:pPr>
              <w:pStyle w:val="a3"/>
              <w:numPr>
                <w:ilvl w:val="0"/>
                <w:numId w:val="19"/>
              </w:numPr>
              <w:spacing w:line="360" w:lineRule="auto"/>
              <w:rPr>
                <w:rFonts w:ascii="Arial" w:hAnsi="Arial" w:cs="Arial"/>
                <w:sz w:val="16"/>
                <w:szCs w:val="16"/>
              </w:rPr>
            </w:pPr>
            <w:proofErr w:type="spellStart"/>
            <w:r w:rsidRPr="00603504">
              <w:rPr>
                <w:rFonts w:ascii="Arial" w:hAnsi="Arial" w:cs="Arial"/>
                <w:sz w:val="16"/>
                <w:szCs w:val="16"/>
              </w:rPr>
              <w:t>Биотопическая</w:t>
            </w:r>
            <w:proofErr w:type="spellEnd"/>
            <w:r w:rsidRPr="00603504">
              <w:rPr>
                <w:rFonts w:ascii="Arial" w:hAnsi="Arial" w:cs="Arial"/>
                <w:sz w:val="16"/>
                <w:szCs w:val="16"/>
              </w:rPr>
              <w:t xml:space="preserve"> приуроченность </w:t>
            </w:r>
            <w:r w:rsidRPr="00603504">
              <w:rPr>
                <w:rFonts w:ascii="Arial" w:hAnsi="Arial" w:cs="Arial"/>
                <w:color w:val="C00000"/>
                <w:sz w:val="16"/>
                <w:szCs w:val="16"/>
              </w:rPr>
              <w:t xml:space="preserve"> </w:t>
            </w:r>
            <w:r w:rsidRPr="00603504">
              <w:rPr>
                <w:rFonts w:ascii="Arial" w:hAnsi="Arial" w:cs="Arial"/>
                <w:sz w:val="16"/>
                <w:szCs w:val="16"/>
              </w:rPr>
              <w:t>клещей в условиях техногенного изменения природных ландшафтов</w:t>
            </w:r>
          </w:p>
          <w:p w:rsidR="009E6684" w:rsidRDefault="008A2741" w:rsidP="009E6684">
            <w:pPr>
              <w:pStyle w:val="a3"/>
              <w:numPr>
                <w:ilvl w:val="0"/>
                <w:numId w:val="19"/>
              </w:numPr>
              <w:spacing w:line="360" w:lineRule="auto"/>
              <w:rPr>
                <w:rFonts w:ascii="Arial" w:hAnsi="Arial" w:cs="Arial"/>
                <w:sz w:val="16"/>
                <w:szCs w:val="16"/>
              </w:rPr>
            </w:pPr>
            <w:r>
              <w:rPr>
                <w:rFonts w:ascii="Arial" w:hAnsi="Arial" w:cs="Arial"/>
                <w:sz w:val="16"/>
                <w:szCs w:val="16"/>
              </w:rPr>
              <w:t>Лес</w:t>
            </w:r>
            <w:r w:rsidR="00555B2C">
              <w:rPr>
                <w:rFonts w:ascii="Arial" w:hAnsi="Arial" w:cs="Arial"/>
                <w:sz w:val="16"/>
                <w:szCs w:val="16"/>
              </w:rPr>
              <w:t>н</w:t>
            </w:r>
            <w:r>
              <w:rPr>
                <w:rFonts w:ascii="Arial" w:hAnsi="Arial" w:cs="Arial"/>
                <w:sz w:val="16"/>
                <w:szCs w:val="16"/>
              </w:rPr>
              <w:t xml:space="preserve">ые млекопитающие как основные </w:t>
            </w:r>
            <w:proofErr w:type="spellStart"/>
            <w:r>
              <w:rPr>
                <w:rFonts w:ascii="Arial" w:hAnsi="Arial" w:cs="Arial"/>
                <w:sz w:val="16"/>
                <w:szCs w:val="16"/>
              </w:rPr>
              <w:t>прокормители</w:t>
            </w:r>
            <w:proofErr w:type="spellEnd"/>
            <w:r>
              <w:rPr>
                <w:rFonts w:ascii="Arial" w:hAnsi="Arial" w:cs="Arial"/>
                <w:sz w:val="16"/>
                <w:szCs w:val="16"/>
              </w:rPr>
              <w:t xml:space="preserve"> иксодовых клещей</w:t>
            </w:r>
          </w:p>
          <w:p w:rsidR="008A2741" w:rsidRDefault="008A2741" w:rsidP="009E6684">
            <w:pPr>
              <w:pStyle w:val="a3"/>
              <w:numPr>
                <w:ilvl w:val="0"/>
                <w:numId w:val="19"/>
              </w:numPr>
              <w:spacing w:line="360" w:lineRule="auto"/>
              <w:rPr>
                <w:rFonts w:ascii="Arial" w:hAnsi="Arial" w:cs="Arial"/>
                <w:sz w:val="16"/>
                <w:szCs w:val="16"/>
              </w:rPr>
            </w:pPr>
            <w:r>
              <w:rPr>
                <w:rFonts w:ascii="Arial" w:hAnsi="Arial" w:cs="Arial"/>
                <w:sz w:val="16"/>
                <w:szCs w:val="16"/>
              </w:rPr>
              <w:t xml:space="preserve">Методика количественного учета мелких млекопитающих на маршрутах </w:t>
            </w:r>
          </w:p>
          <w:p w:rsidR="008A2741" w:rsidRDefault="008A2741" w:rsidP="009E6684">
            <w:pPr>
              <w:pStyle w:val="a3"/>
              <w:numPr>
                <w:ilvl w:val="0"/>
                <w:numId w:val="19"/>
              </w:numPr>
              <w:spacing w:line="360" w:lineRule="auto"/>
              <w:rPr>
                <w:rFonts w:ascii="Arial" w:hAnsi="Arial" w:cs="Arial"/>
                <w:sz w:val="16"/>
                <w:szCs w:val="16"/>
              </w:rPr>
            </w:pPr>
            <w:r>
              <w:rPr>
                <w:rFonts w:ascii="Arial" w:hAnsi="Arial" w:cs="Arial"/>
                <w:sz w:val="16"/>
                <w:szCs w:val="16"/>
              </w:rPr>
              <w:t>Миграция тяжелых металлов из атмосферного воздуха в растительность через почву</w:t>
            </w:r>
          </w:p>
          <w:p w:rsidR="0017033E" w:rsidRDefault="0017033E" w:rsidP="00517B44">
            <w:pPr>
              <w:pStyle w:val="a3"/>
              <w:numPr>
                <w:ilvl w:val="0"/>
                <w:numId w:val="19"/>
              </w:numPr>
              <w:spacing w:line="360" w:lineRule="auto"/>
              <w:rPr>
                <w:rFonts w:ascii="Arial" w:hAnsi="Arial" w:cs="Arial"/>
                <w:sz w:val="16"/>
                <w:szCs w:val="16"/>
              </w:rPr>
            </w:pPr>
            <w:r w:rsidRPr="00517B44">
              <w:rPr>
                <w:rFonts w:ascii="Arial" w:hAnsi="Arial" w:cs="Arial"/>
                <w:sz w:val="16"/>
                <w:szCs w:val="16"/>
              </w:rPr>
              <w:t>Описание методики исследования тяжелых металлов в почве</w:t>
            </w:r>
          </w:p>
          <w:p w:rsidR="00517B44" w:rsidRDefault="00517B44" w:rsidP="00517B44">
            <w:pPr>
              <w:pStyle w:val="a3"/>
              <w:numPr>
                <w:ilvl w:val="0"/>
                <w:numId w:val="19"/>
              </w:numPr>
              <w:spacing w:line="360" w:lineRule="auto"/>
              <w:rPr>
                <w:rFonts w:ascii="Arial" w:hAnsi="Arial" w:cs="Arial"/>
                <w:sz w:val="16"/>
                <w:szCs w:val="16"/>
              </w:rPr>
            </w:pPr>
            <w:r>
              <w:rPr>
                <w:rFonts w:ascii="Arial" w:hAnsi="Arial" w:cs="Arial"/>
                <w:sz w:val="16"/>
                <w:szCs w:val="16"/>
              </w:rPr>
              <w:t>Воздействие тяжелых металлов на человека</w:t>
            </w:r>
          </w:p>
          <w:p w:rsidR="00E27686" w:rsidRDefault="00E27686" w:rsidP="00517B44">
            <w:pPr>
              <w:pStyle w:val="a3"/>
              <w:numPr>
                <w:ilvl w:val="0"/>
                <w:numId w:val="19"/>
              </w:numPr>
              <w:spacing w:line="360" w:lineRule="auto"/>
              <w:rPr>
                <w:rFonts w:ascii="Arial" w:hAnsi="Arial" w:cs="Arial"/>
                <w:sz w:val="16"/>
                <w:szCs w:val="16"/>
              </w:rPr>
            </w:pPr>
            <w:r>
              <w:rPr>
                <w:rFonts w:ascii="Arial" w:hAnsi="Arial" w:cs="Arial"/>
                <w:sz w:val="16"/>
                <w:szCs w:val="16"/>
              </w:rPr>
              <w:t>Токсичность тяжелых металлов для животных</w:t>
            </w:r>
          </w:p>
          <w:p w:rsidR="00E27686" w:rsidRPr="003753C6" w:rsidRDefault="00E27686" w:rsidP="003753C6">
            <w:pPr>
              <w:spacing w:line="360" w:lineRule="auto"/>
              <w:ind w:left="360"/>
              <w:rPr>
                <w:rFonts w:ascii="Arial" w:hAnsi="Arial" w:cs="Arial"/>
                <w:sz w:val="16"/>
                <w:szCs w:val="16"/>
              </w:rPr>
            </w:pPr>
            <w:r w:rsidRPr="003753C6">
              <w:rPr>
                <w:rFonts w:ascii="Arial" w:hAnsi="Arial" w:cs="Arial"/>
                <w:sz w:val="16"/>
                <w:szCs w:val="16"/>
              </w:rPr>
              <w:t>Организация самостоятельной работы</w:t>
            </w:r>
          </w:p>
          <w:p w:rsidR="00E27686" w:rsidRDefault="00280CBD" w:rsidP="00517B44">
            <w:pPr>
              <w:pStyle w:val="a3"/>
              <w:numPr>
                <w:ilvl w:val="0"/>
                <w:numId w:val="19"/>
              </w:numPr>
              <w:spacing w:line="360" w:lineRule="auto"/>
              <w:rPr>
                <w:rFonts w:ascii="Arial" w:hAnsi="Arial" w:cs="Arial"/>
                <w:sz w:val="16"/>
                <w:szCs w:val="16"/>
              </w:rPr>
            </w:pPr>
            <w:r>
              <w:rPr>
                <w:rFonts w:ascii="Arial" w:hAnsi="Arial" w:cs="Arial"/>
                <w:sz w:val="16"/>
                <w:szCs w:val="16"/>
              </w:rPr>
              <w:t>Методика оценки состояния воздушного бассейна</w:t>
            </w:r>
          </w:p>
          <w:p w:rsidR="00280CBD" w:rsidRDefault="00280CBD" w:rsidP="00517B44">
            <w:pPr>
              <w:pStyle w:val="a3"/>
              <w:numPr>
                <w:ilvl w:val="0"/>
                <w:numId w:val="19"/>
              </w:numPr>
              <w:spacing w:line="360" w:lineRule="auto"/>
              <w:rPr>
                <w:rFonts w:ascii="Arial" w:hAnsi="Arial" w:cs="Arial"/>
                <w:sz w:val="16"/>
                <w:szCs w:val="16"/>
              </w:rPr>
            </w:pPr>
            <w:r>
              <w:rPr>
                <w:rFonts w:ascii="Arial" w:hAnsi="Arial" w:cs="Arial"/>
                <w:sz w:val="16"/>
                <w:szCs w:val="16"/>
              </w:rPr>
              <w:t xml:space="preserve">Методика оценки качества питьевой воды </w:t>
            </w:r>
          </w:p>
          <w:p w:rsidR="00280CBD" w:rsidRDefault="00280CBD" w:rsidP="003753C6">
            <w:pPr>
              <w:spacing w:line="360" w:lineRule="auto"/>
              <w:ind w:left="360"/>
              <w:rPr>
                <w:rFonts w:ascii="Arial" w:hAnsi="Arial" w:cs="Arial"/>
                <w:sz w:val="16"/>
                <w:szCs w:val="16"/>
              </w:rPr>
            </w:pPr>
            <w:r w:rsidRPr="003753C6">
              <w:rPr>
                <w:rFonts w:ascii="Arial" w:hAnsi="Arial" w:cs="Arial"/>
                <w:sz w:val="16"/>
                <w:szCs w:val="16"/>
              </w:rPr>
              <w:t>Заключение</w:t>
            </w:r>
          </w:p>
          <w:p w:rsidR="003753C6" w:rsidRPr="003753C6" w:rsidRDefault="003753C6" w:rsidP="003753C6">
            <w:pPr>
              <w:spacing w:line="360" w:lineRule="auto"/>
              <w:ind w:left="360"/>
              <w:rPr>
                <w:rFonts w:ascii="Arial" w:hAnsi="Arial" w:cs="Arial"/>
                <w:sz w:val="16"/>
                <w:szCs w:val="16"/>
              </w:rPr>
            </w:pPr>
            <w:r>
              <w:rPr>
                <w:rFonts w:ascii="Arial" w:hAnsi="Arial" w:cs="Arial"/>
                <w:sz w:val="16"/>
                <w:szCs w:val="16"/>
              </w:rPr>
              <w:t>Список использованной литературы</w:t>
            </w:r>
          </w:p>
          <w:p w:rsidR="0017033E" w:rsidRDefault="0017033E" w:rsidP="003753C6">
            <w:pPr>
              <w:spacing w:line="360" w:lineRule="auto"/>
              <w:jc w:val="both"/>
              <w:rPr>
                <w:rFonts w:ascii="Arial" w:hAnsi="Arial" w:cs="Arial"/>
                <w:b/>
                <w:sz w:val="16"/>
                <w:szCs w:val="16"/>
              </w:rPr>
            </w:pPr>
          </w:p>
        </w:tc>
        <w:tc>
          <w:tcPr>
            <w:tcW w:w="376" w:type="dxa"/>
            <w:shd w:val="clear" w:color="auto" w:fill="FFFFFF" w:themeFill="background1"/>
          </w:tcPr>
          <w:p w:rsidR="0017033E" w:rsidRPr="003753C6" w:rsidRDefault="00FB0E41" w:rsidP="00B5299F">
            <w:pPr>
              <w:spacing w:line="360" w:lineRule="auto"/>
              <w:rPr>
                <w:rFonts w:ascii="Arial" w:hAnsi="Arial" w:cs="Arial"/>
                <w:sz w:val="16"/>
                <w:szCs w:val="16"/>
              </w:rPr>
            </w:pPr>
            <w:r w:rsidRPr="003753C6">
              <w:rPr>
                <w:rFonts w:ascii="Arial" w:hAnsi="Arial" w:cs="Arial"/>
                <w:sz w:val="16"/>
                <w:szCs w:val="16"/>
              </w:rPr>
              <w:t>4</w:t>
            </w:r>
          </w:p>
          <w:p w:rsidR="00FB0E41" w:rsidRPr="003753C6" w:rsidRDefault="00FB0E41" w:rsidP="00B5299F">
            <w:pPr>
              <w:spacing w:line="360" w:lineRule="auto"/>
              <w:rPr>
                <w:rFonts w:ascii="Arial" w:hAnsi="Arial" w:cs="Arial"/>
                <w:sz w:val="16"/>
                <w:szCs w:val="16"/>
              </w:rPr>
            </w:pPr>
            <w:r w:rsidRPr="003753C6">
              <w:rPr>
                <w:rFonts w:ascii="Arial" w:hAnsi="Arial" w:cs="Arial"/>
                <w:sz w:val="16"/>
                <w:szCs w:val="16"/>
              </w:rPr>
              <w:t>5</w:t>
            </w:r>
          </w:p>
          <w:p w:rsidR="00AD5B69" w:rsidRPr="003753C6" w:rsidRDefault="00AD5B69" w:rsidP="00B5299F">
            <w:pPr>
              <w:spacing w:line="360" w:lineRule="auto"/>
              <w:rPr>
                <w:rFonts w:ascii="Arial" w:hAnsi="Arial" w:cs="Arial"/>
                <w:sz w:val="16"/>
                <w:szCs w:val="16"/>
              </w:rPr>
            </w:pPr>
          </w:p>
          <w:p w:rsidR="00FB0E41" w:rsidRPr="003753C6" w:rsidRDefault="00FB0E41" w:rsidP="00B5299F">
            <w:pPr>
              <w:spacing w:line="360" w:lineRule="auto"/>
              <w:rPr>
                <w:rFonts w:ascii="Arial" w:hAnsi="Arial" w:cs="Arial"/>
                <w:sz w:val="16"/>
                <w:szCs w:val="16"/>
              </w:rPr>
            </w:pPr>
            <w:r w:rsidRPr="003753C6">
              <w:rPr>
                <w:rFonts w:ascii="Arial" w:hAnsi="Arial" w:cs="Arial"/>
                <w:sz w:val="16"/>
                <w:szCs w:val="16"/>
              </w:rPr>
              <w:t>6</w:t>
            </w:r>
          </w:p>
          <w:p w:rsidR="00D82421" w:rsidRPr="003753C6" w:rsidRDefault="00D82421" w:rsidP="00B5299F">
            <w:pPr>
              <w:spacing w:line="360" w:lineRule="auto"/>
              <w:rPr>
                <w:rFonts w:ascii="Arial" w:hAnsi="Arial" w:cs="Arial"/>
                <w:sz w:val="16"/>
                <w:szCs w:val="16"/>
              </w:rPr>
            </w:pPr>
            <w:r w:rsidRPr="003753C6">
              <w:rPr>
                <w:rFonts w:ascii="Arial" w:hAnsi="Arial" w:cs="Arial"/>
                <w:sz w:val="16"/>
                <w:szCs w:val="16"/>
              </w:rPr>
              <w:t>8</w:t>
            </w:r>
          </w:p>
          <w:p w:rsidR="00C53033" w:rsidRPr="003753C6" w:rsidRDefault="00C53033" w:rsidP="00B5299F">
            <w:pPr>
              <w:spacing w:line="360" w:lineRule="auto"/>
              <w:rPr>
                <w:rFonts w:ascii="Arial" w:hAnsi="Arial" w:cs="Arial"/>
                <w:sz w:val="16"/>
                <w:szCs w:val="16"/>
              </w:rPr>
            </w:pPr>
          </w:p>
          <w:p w:rsidR="00C53033" w:rsidRPr="003753C6" w:rsidRDefault="00C53033" w:rsidP="00B5299F">
            <w:pPr>
              <w:spacing w:line="360" w:lineRule="auto"/>
              <w:rPr>
                <w:rFonts w:ascii="Arial" w:hAnsi="Arial" w:cs="Arial"/>
                <w:sz w:val="16"/>
                <w:szCs w:val="16"/>
              </w:rPr>
            </w:pPr>
            <w:r w:rsidRPr="003753C6">
              <w:rPr>
                <w:rFonts w:ascii="Arial" w:hAnsi="Arial" w:cs="Arial"/>
                <w:sz w:val="16"/>
                <w:szCs w:val="16"/>
              </w:rPr>
              <w:t>11</w:t>
            </w:r>
          </w:p>
          <w:p w:rsidR="002E2804" w:rsidRPr="003753C6" w:rsidRDefault="002E2804" w:rsidP="00B5299F">
            <w:pPr>
              <w:spacing w:line="360" w:lineRule="auto"/>
              <w:rPr>
                <w:rFonts w:ascii="Arial" w:hAnsi="Arial" w:cs="Arial"/>
                <w:sz w:val="16"/>
                <w:szCs w:val="16"/>
              </w:rPr>
            </w:pPr>
            <w:r w:rsidRPr="003753C6">
              <w:rPr>
                <w:rFonts w:ascii="Arial" w:hAnsi="Arial" w:cs="Arial"/>
                <w:sz w:val="16"/>
                <w:szCs w:val="16"/>
              </w:rPr>
              <w:t>16</w:t>
            </w:r>
          </w:p>
          <w:p w:rsidR="009E6684" w:rsidRPr="003753C6" w:rsidRDefault="009E6684" w:rsidP="00B5299F">
            <w:pPr>
              <w:spacing w:line="360" w:lineRule="auto"/>
              <w:rPr>
                <w:rFonts w:ascii="Arial" w:hAnsi="Arial" w:cs="Arial"/>
                <w:sz w:val="16"/>
                <w:szCs w:val="16"/>
              </w:rPr>
            </w:pPr>
          </w:p>
          <w:p w:rsidR="009E6684" w:rsidRPr="003753C6" w:rsidRDefault="009E6684" w:rsidP="00B5299F">
            <w:pPr>
              <w:spacing w:line="360" w:lineRule="auto"/>
              <w:rPr>
                <w:rFonts w:ascii="Arial" w:hAnsi="Arial" w:cs="Arial"/>
                <w:sz w:val="16"/>
                <w:szCs w:val="16"/>
              </w:rPr>
            </w:pPr>
            <w:r w:rsidRPr="003753C6">
              <w:rPr>
                <w:rFonts w:ascii="Arial" w:hAnsi="Arial" w:cs="Arial"/>
                <w:sz w:val="16"/>
                <w:szCs w:val="16"/>
              </w:rPr>
              <w:t>19</w:t>
            </w:r>
          </w:p>
          <w:p w:rsidR="00603504" w:rsidRPr="003753C6" w:rsidRDefault="00603504" w:rsidP="00B5299F">
            <w:pPr>
              <w:spacing w:line="360" w:lineRule="auto"/>
              <w:rPr>
                <w:rFonts w:ascii="Arial" w:hAnsi="Arial" w:cs="Arial"/>
                <w:sz w:val="16"/>
                <w:szCs w:val="16"/>
              </w:rPr>
            </w:pPr>
            <w:r w:rsidRPr="003753C6">
              <w:rPr>
                <w:rFonts w:ascii="Arial" w:hAnsi="Arial" w:cs="Arial"/>
                <w:sz w:val="16"/>
                <w:szCs w:val="16"/>
              </w:rPr>
              <w:t>23</w:t>
            </w:r>
          </w:p>
          <w:p w:rsidR="00603504" w:rsidRPr="003753C6" w:rsidRDefault="00603504" w:rsidP="00B5299F">
            <w:pPr>
              <w:spacing w:line="360" w:lineRule="auto"/>
              <w:rPr>
                <w:rFonts w:ascii="Arial" w:hAnsi="Arial" w:cs="Arial"/>
                <w:sz w:val="16"/>
                <w:szCs w:val="16"/>
              </w:rPr>
            </w:pPr>
          </w:p>
          <w:p w:rsidR="00603504" w:rsidRPr="003753C6" w:rsidRDefault="00603504" w:rsidP="00B5299F">
            <w:pPr>
              <w:spacing w:line="360" w:lineRule="auto"/>
              <w:rPr>
                <w:rFonts w:ascii="Arial" w:hAnsi="Arial" w:cs="Arial"/>
                <w:sz w:val="16"/>
                <w:szCs w:val="16"/>
              </w:rPr>
            </w:pPr>
            <w:r w:rsidRPr="003753C6">
              <w:rPr>
                <w:rFonts w:ascii="Arial" w:hAnsi="Arial" w:cs="Arial"/>
                <w:sz w:val="16"/>
                <w:szCs w:val="16"/>
              </w:rPr>
              <w:t>24</w:t>
            </w:r>
          </w:p>
          <w:p w:rsidR="008A2741" w:rsidRPr="003753C6" w:rsidRDefault="008A2741" w:rsidP="00B5299F">
            <w:pPr>
              <w:spacing w:line="360" w:lineRule="auto"/>
              <w:rPr>
                <w:rFonts w:ascii="Arial" w:hAnsi="Arial" w:cs="Arial"/>
                <w:sz w:val="16"/>
                <w:szCs w:val="16"/>
              </w:rPr>
            </w:pPr>
            <w:r w:rsidRPr="003753C6">
              <w:rPr>
                <w:rFonts w:ascii="Arial" w:hAnsi="Arial" w:cs="Arial"/>
                <w:sz w:val="16"/>
                <w:szCs w:val="16"/>
              </w:rPr>
              <w:t>26</w:t>
            </w:r>
          </w:p>
          <w:p w:rsidR="008A2741" w:rsidRPr="003753C6" w:rsidRDefault="008A2741" w:rsidP="00B5299F">
            <w:pPr>
              <w:spacing w:line="360" w:lineRule="auto"/>
              <w:rPr>
                <w:rFonts w:ascii="Arial" w:hAnsi="Arial" w:cs="Arial"/>
                <w:sz w:val="16"/>
                <w:szCs w:val="16"/>
              </w:rPr>
            </w:pPr>
            <w:r w:rsidRPr="003753C6">
              <w:rPr>
                <w:rFonts w:ascii="Arial" w:hAnsi="Arial" w:cs="Arial"/>
                <w:sz w:val="16"/>
                <w:szCs w:val="16"/>
              </w:rPr>
              <w:t>27</w:t>
            </w:r>
          </w:p>
          <w:p w:rsidR="00517B44" w:rsidRPr="003753C6" w:rsidRDefault="00517B44" w:rsidP="00B5299F">
            <w:pPr>
              <w:spacing w:line="360" w:lineRule="auto"/>
              <w:rPr>
                <w:rFonts w:ascii="Arial" w:hAnsi="Arial" w:cs="Arial"/>
                <w:sz w:val="16"/>
                <w:szCs w:val="16"/>
              </w:rPr>
            </w:pPr>
          </w:p>
          <w:p w:rsidR="00517B44" w:rsidRPr="003753C6" w:rsidRDefault="00517B44" w:rsidP="00B5299F">
            <w:pPr>
              <w:spacing w:line="360" w:lineRule="auto"/>
              <w:rPr>
                <w:rFonts w:ascii="Arial" w:hAnsi="Arial" w:cs="Arial"/>
                <w:sz w:val="16"/>
                <w:szCs w:val="16"/>
              </w:rPr>
            </w:pPr>
            <w:r w:rsidRPr="003753C6">
              <w:rPr>
                <w:rFonts w:ascii="Arial" w:hAnsi="Arial" w:cs="Arial"/>
                <w:sz w:val="16"/>
                <w:szCs w:val="16"/>
              </w:rPr>
              <w:t>33</w:t>
            </w:r>
          </w:p>
          <w:p w:rsidR="00517B44" w:rsidRPr="003753C6" w:rsidRDefault="00517B44" w:rsidP="00B5299F">
            <w:pPr>
              <w:spacing w:line="360" w:lineRule="auto"/>
              <w:rPr>
                <w:rFonts w:ascii="Arial" w:hAnsi="Arial" w:cs="Arial"/>
                <w:sz w:val="16"/>
                <w:szCs w:val="16"/>
              </w:rPr>
            </w:pPr>
            <w:r w:rsidRPr="003753C6">
              <w:rPr>
                <w:rFonts w:ascii="Arial" w:hAnsi="Arial" w:cs="Arial"/>
                <w:sz w:val="16"/>
                <w:szCs w:val="16"/>
              </w:rPr>
              <w:t>39</w:t>
            </w:r>
          </w:p>
          <w:p w:rsidR="00517B44" w:rsidRPr="003753C6" w:rsidRDefault="00517B44" w:rsidP="00B5299F">
            <w:pPr>
              <w:spacing w:line="360" w:lineRule="auto"/>
              <w:rPr>
                <w:rFonts w:ascii="Arial" w:hAnsi="Arial" w:cs="Arial"/>
                <w:sz w:val="16"/>
                <w:szCs w:val="16"/>
              </w:rPr>
            </w:pPr>
            <w:r w:rsidRPr="003753C6">
              <w:rPr>
                <w:rFonts w:ascii="Arial" w:hAnsi="Arial" w:cs="Arial"/>
                <w:sz w:val="16"/>
                <w:szCs w:val="16"/>
              </w:rPr>
              <w:t>40</w:t>
            </w:r>
          </w:p>
          <w:p w:rsidR="00E27686" w:rsidRPr="003753C6" w:rsidRDefault="00E27686" w:rsidP="00B5299F">
            <w:pPr>
              <w:spacing w:line="360" w:lineRule="auto"/>
              <w:rPr>
                <w:rFonts w:ascii="Arial" w:hAnsi="Arial" w:cs="Arial"/>
                <w:sz w:val="16"/>
                <w:szCs w:val="16"/>
              </w:rPr>
            </w:pPr>
            <w:r w:rsidRPr="003753C6">
              <w:rPr>
                <w:rFonts w:ascii="Arial" w:hAnsi="Arial" w:cs="Arial"/>
                <w:sz w:val="16"/>
                <w:szCs w:val="16"/>
              </w:rPr>
              <w:t>47</w:t>
            </w:r>
          </w:p>
          <w:p w:rsidR="00E27686" w:rsidRPr="003753C6" w:rsidRDefault="00E27686" w:rsidP="00B5299F">
            <w:pPr>
              <w:spacing w:line="360" w:lineRule="auto"/>
              <w:rPr>
                <w:rFonts w:ascii="Arial" w:hAnsi="Arial" w:cs="Arial"/>
                <w:sz w:val="16"/>
                <w:szCs w:val="16"/>
              </w:rPr>
            </w:pPr>
            <w:r w:rsidRPr="003753C6">
              <w:rPr>
                <w:rFonts w:ascii="Arial" w:hAnsi="Arial" w:cs="Arial"/>
                <w:sz w:val="16"/>
                <w:szCs w:val="16"/>
              </w:rPr>
              <w:t>49</w:t>
            </w:r>
          </w:p>
          <w:p w:rsidR="00280CBD" w:rsidRPr="003753C6" w:rsidRDefault="00280CBD" w:rsidP="00B5299F">
            <w:pPr>
              <w:spacing w:line="360" w:lineRule="auto"/>
              <w:rPr>
                <w:rFonts w:ascii="Arial" w:hAnsi="Arial" w:cs="Arial"/>
                <w:sz w:val="16"/>
                <w:szCs w:val="16"/>
              </w:rPr>
            </w:pPr>
            <w:r w:rsidRPr="003753C6">
              <w:rPr>
                <w:rFonts w:ascii="Arial" w:hAnsi="Arial" w:cs="Arial"/>
                <w:sz w:val="16"/>
                <w:szCs w:val="16"/>
              </w:rPr>
              <w:t>52</w:t>
            </w:r>
          </w:p>
          <w:p w:rsidR="00280CBD" w:rsidRPr="003753C6" w:rsidRDefault="00280CBD" w:rsidP="00B5299F">
            <w:pPr>
              <w:spacing w:line="360" w:lineRule="auto"/>
              <w:rPr>
                <w:rFonts w:ascii="Arial" w:hAnsi="Arial" w:cs="Arial"/>
                <w:sz w:val="16"/>
                <w:szCs w:val="16"/>
              </w:rPr>
            </w:pPr>
            <w:r w:rsidRPr="003753C6">
              <w:rPr>
                <w:rFonts w:ascii="Arial" w:hAnsi="Arial" w:cs="Arial"/>
                <w:sz w:val="16"/>
                <w:szCs w:val="16"/>
              </w:rPr>
              <w:t>57</w:t>
            </w:r>
          </w:p>
          <w:p w:rsidR="003753C6" w:rsidRPr="003753C6" w:rsidRDefault="003753C6" w:rsidP="00B5299F">
            <w:pPr>
              <w:spacing w:line="360" w:lineRule="auto"/>
              <w:rPr>
                <w:rFonts w:ascii="Arial" w:hAnsi="Arial" w:cs="Arial"/>
                <w:sz w:val="16"/>
                <w:szCs w:val="16"/>
              </w:rPr>
            </w:pPr>
            <w:r w:rsidRPr="003753C6">
              <w:rPr>
                <w:rFonts w:ascii="Arial" w:hAnsi="Arial" w:cs="Arial"/>
                <w:sz w:val="16"/>
                <w:szCs w:val="16"/>
              </w:rPr>
              <w:t>60</w:t>
            </w:r>
          </w:p>
          <w:p w:rsidR="003753C6" w:rsidRPr="003753C6" w:rsidRDefault="003753C6" w:rsidP="00B5299F">
            <w:pPr>
              <w:spacing w:line="360" w:lineRule="auto"/>
              <w:rPr>
                <w:rFonts w:ascii="Arial" w:hAnsi="Arial" w:cs="Arial"/>
                <w:sz w:val="16"/>
                <w:szCs w:val="16"/>
              </w:rPr>
            </w:pPr>
            <w:r w:rsidRPr="003753C6">
              <w:rPr>
                <w:rFonts w:ascii="Arial" w:hAnsi="Arial" w:cs="Arial"/>
                <w:sz w:val="16"/>
                <w:szCs w:val="16"/>
              </w:rPr>
              <w:t>61</w:t>
            </w:r>
          </w:p>
        </w:tc>
      </w:tr>
    </w:tbl>
    <w:p w:rsidR="0017033E" w:rsidRDefault="0017033E" w:rsidP="00BA29D7">
      <w:pPr>
        <w:spacing w:after="0" w:line="360" w:lineRule="auto"/>
        <w:jc w:val="center"/>
        <w:rPr>
          <w:rFonts w:ascii="Arial" w:hAnsi="Arial" w:cs="Arial"/>
          <w:b/>
          <w:sz w:val="16"/>
          <w:szCs w:val="16"/>
        </w:rPr>
      </w:pPr>
    </w:p>
    <w:p w:rsidR="00B60695" w:rsidRDefault="00B60695" w:rsidP="00BA29D7">
      <w:pPr>
        <w:spacing w:after="0" w:line="360" w:lineRule="auto"/>
        <w:jc w:val="center"/>
        <w:rPr>
          <w:rFonts w:ascii="Arial" w:hAnsi="Arial" w:cs="Arial"/>
          <w:b/>
          <w:sz w:val="16"/>
          <w:szCs w:val="16"/>
        </w:rPr>
      </w:pPr>
    </w:p>
    <w:p w:rsidR="00B60695" w:rsidRDefault="00B60695" w:rsidP="002C3C09">
      <w:pPr>
        <w:spacing w:after="0" w:line="360" w:lineRule="auto"/>
        <w:rPr>
          <w:rFonts w:ascii="Arial" w:hAnsi="Arial" w:cs="Arial"/>
          <w:b/>
          <w:sz w:val="16"/>
          <w:szCs w:val="16"/>
        </w:rPr>
      </w:pPr>
    </w:p>
    <w:p w:rsidR="00603504" w:rsidRDefault="00603504" w:rsidP="002C3C09">
      <w:pPr>
        <w:spacing w:after="0" w:line="360" w:lineRule="auto"/>
        <w:rPr>
          <w:rFonts w:ascii="Arial" w:hAnsi="Arial" w:cs="Arial"/>
          <w:b/>
          <w:sz w:val="16"/>
          <w:szCs w:val="16"/>
        </w:rPr>
      </w:pPr>
    </w:p>
    <w:p w:rsidR="003753C6" w:rsidRPr="009B6EF1" w:rsidRDefault="003753C6" w:rsidP="002C3C09">
      <w:pPr>
        <w:spacing w:after="0" w:line="360" w:lineRule="auto"/>
        <w:rPr>
          <w:rFonts w:ascii="Arial" w:hAnsi="Arial" w:cs="Arial"/>
          <w:b/>
          <w:sz w:val="16"/>
          <w:szCs w:val="16"/>
        </w:rPr>
      </w:pPr>
    </w:p>
    <w:p w:rsidR="002C3C09" w:rsidRDefault="002C3C09" w:rsidP="0090267A">
      <w:pPr>
        <w:spacing w:after="0" w:line="360" w:lineRule="auto"/>
        <w:jc w:val="center"/>
        <w:rPr>
          <w:rFonts w:ascii="Arial" w:hAnsi="Arial" w:cs="Arial"/>
          <w:b/>
          <w:sz w:val="16"/>
          <w:szCs w:val="16"/>
        </w:rPr>
      </w:pPr>
      <w:r>
        <w:rPr>
          <w:rFonts w:ascii="Arial" w:hAnsi="Arial" w:cs="Arial"/>
          <w:b/>
          <w:sz w:val="16"/>
          <w:szCs w:val="16"/>
        </w:rPr>
        <w:lastRenderedPageBreak/>
        <w:t>4</w:t>
      </w:r>
    </w:p>
    <w:p w:rsidR="00FC4FA0" w:rsidRPr="009B6EF1" w:rsidRDefault="00FC4FA0" w:rsidP="00B30DC8">
      <w:pPr>
        <w:spacing w:after="0" w:line="360" w:lineRule="auto"/>
        <w:jc w:val="center"/>
        <w:rPr>
          <w:rFonts w:ascii="Arial" w:hAnsi="Arial" w:cs="Arial"/>
          <w:b/>
          <w:sz w:val="16"/>
          <w:szCs w:val="16"/>
        </w:rPr>
      </w:pPr>
      <w:r w:rsidRPr="009B6EF1">
        <w:rPr>
          <w:rFonts w:ascii="Arial" w:hAnsi="Arial" w:cs="Arial"/>
          <w:b/>
          <w:sz w:val="16"/>
          <w:szCs w:val="16"/>
        </w:rPr>
        <w:t>Введение</w:t>
      </w:r>
    </w:p>
    <w:p w:rsidR="00FC4FA0" w:rsidRPr="009B6EF1" w:rsidRDefault="00FC4FA0" w:rsidP="00FC4FA0">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В настоящее время эволюция биосферы претерпевает значительные изменения под воздействием загрязнения окружающей природной среды вредными веществами. </w:t>
      </w:r>
    </w:p>
    <w:p w:rsidR="00FC4FA0" w:rsidRPr="009B6EF1" w:rsidRDefault="00FC4FA0" w:rsidP="00FC4FA0">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Одним из значимых факторов, приводящих к изменениям окружающей среды, является хозяйственная деятельность человека. Длительное время человек старался создать вокруг себя комфортные условия, при </w:t>
      </w:r>
      <w:proofErr w:type="gramStart"/>
      <w:r w:rsidRPr="009B6EF1">
        <w:rPr>
          <w:rFonts w:ascii="Arial" w:hAnsi="Arial" w:cs="Arial"/>
          <w:sz w:val="16"/>
          <w:szCs w:val="16"/>
        </w:rPr>
        <w:t>этом</w:t>
      </w:r>
      <w:proofErr w:type="gramEnd"/>
      <w:r w:rsidRPr="009B6EF1">
        <w:rPr>
          <w:rFonts w:ascii="Arial" w:hAnsi="Arial" w:cs="Arial"/>
          <w:sz w:val="16"/>
          <w:szCs w:val="16"/>
        </w:rPr>
        <w:t xml:space="preserve"> не замечая как трансформирует природную среду.</w:t>
      </w:r>
    </w:p>
    <w:p w:rsidR="00FC4FA0" w:rsidRPr="009B6EF1" w:rsidRDefault="00FC4FA0" w:rsidP="00FC4FA0">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К настоящему времени человечество ввело в биосферу более 4 миллионов </w:t>
      </w:r>
      <w:proofErr w:type="spellStart"/>
      <w:r w:rsidRPr="009B6EF1">
        <w:rPr>
          <w:rFonts w:ascii="Arial" w:hAnsi="Arial" w:cs="Arial"/>
          <w:sz w:val="16"/>
          <w:szCs w:val="16"/>
        </w:rPr>
        <w:t>ксенобиотиков</w:t>
      </w:r>
      <w:proofErr w:type="spellEnd"/>
      <w:r w:rsidRPr="009B6EF1">
        <w:rPr>
          <w:rFonts w:ascii="Arial" w:hAnsi="Arial" w:cs="Arial"/>
          <w:sz w:val="16"/>
          <w:szCs w:val="16"/>
        </w:rPr>
        <w:t xml:space="preserve"> (чужеродных для нее антропогенных веществ) и продолжает вводить по 6 тысяч веществ ежедневно. Понятно, что удельный вес, доля различных вредных веществ в загрязнении окружающей среды не являются одинаковыми. </w:t>
      </w:r>
    </w:p>
    <w:p w:rsidR="00FC4FA0" w:rsidRPr="009B6EF1" w:rsidRDefault="00FC4FA0" w:rsidP="00FC4FA0">
      <w:pPr>
        <w:spacing w:after="0" w:line="360" w:lineRule="auto"/>
        <w:ind w:firstLine="567"/>
        <w:contextualSpacing/>
        <w:jc w:val="both"/>
        <w:rPr>
          <w:rFonts w:ascii="Arial" w:hAnsi="Arial" w:cs="Arial"/>
          <w:sz w:val="16"/>
          <w:szCs w:val="16"/>
        </w:rPr>
      </w:pPr>
      <w:r w:rsidRPr="009B6EF1">
        <w:rPr>
          <w:rFonts w:ascii="Arial" w:hAnsi="Arial" w:cs="Arial"/>
          <w:sz w:val="16"/>
          <w:szCs w:val="16"/>
        </w:rPr>
        <w:t>Негативные изменения в окружающей среде являются результатом деятельности человека. Они прерывают или нарушают процессы обмена и круговорота веществ, их ассимиляцию, распределение энергии, в результате меняются свойства окружающей среды, условия существования организмов, снижается продуктивность или же разрушаются экосистемы. Прямо или косвенно такие преобразования влияют и на самого человека через биологические ресурсы, воду и продукты.</w:t>
      </w:r>
    </w:p>
    <w:p w:rsidR="00FC4FA0" w:rsidRPr="009B6EF1" w:rsidRDefault="00FC4FA0" w:rsidP="00FC4FA0">
      <w:pPr>
        <w:spacing w:after="0" w:line="360" w:lineRule="auto"/>
        <w:ind w:firstLine="708"/>
        <w:jc w:val="both"/>
        <w:rPr>
          <w:rFonts w:ascii="Arial" w:hAnsi="Arial" w:cs="Arial"/>
          <w:sz w:val="16"/>
          <w:szCs w:val="16"/>
        </w:rPr>
      </w:pPr>
      <w:r w:rsidRPr="009B6EF1">
        <w:rPr>
          <w:rFonts w:ascii="Arial" w:hAnsi="Arial" w:cs="Arial"/>
          <w:sz w:val="16"/>
          <w:szCs w:val="16"/>
        </w:rPr>
        <w:t xml:space="preserve">Стремительный рост урбанизации и промышленности приводят к возрастающей антропогенной нагрузке на природную среду, вызывая сильное воздействие на биологические системы, которые вынуждены приспосабливаться к новым условиям либо погибать, либо сокращать численность своей популяции, нарушая тем самым экологическое равновесие систем. </w:t>
      </w:r>
    </w:p>
    <w:p w:rsidR="00FC4FA0" w:rsidRPr="009B6EF1" w:rsidRDefault="00FC4FA0" w:rsidP="00FC4FA0">
      <w:pPr>
        <w:spacing w:after="0" w:line="360" w:lineRule="auto"/>
        <w:ind w:firstLine="567"/>
        <w:contextualSpacing/>
        <w:jc w:val="both"/>
        <w:rPr>
          <w:rFonts w:ascii="Arial" w:hAnsi="Arial" w:cs="Arial"/>
          <w:sz w:val="16"/>
          <w:szCs w:val="16"/>
        </w:rPr>
      </w:pPr>
      <w:r w:rsidRPr="009B6EF1">
        <w:rPr>
          <w:rFonts w:ascii="Arial" w:hAnsi="Arial" w:cs="Arial"/>
          <w:sz w:val="16"/>
          <w:szCs w:val="16"/>
        </w:rPr>
        <w:t>К основным источникам загрязнений антропогенного происхождения относят:</w:t>
      </w:r>
    </w:p>
    <w:p w:rsidR="00FC4FA0" w:rsidRPr="009B6EF1" w:rsidRDefault="00FC4FA0" w:rsidP="00FC4FA0">
      <w:pPr>
        <w:pStyle w:val="a3"/>
        <w:numPr>
          <w:ilvl w:val="0"/>
          <w:numId w:val="2"/>
        </w:numPr>
        <w:spacing w:after="0" w:line="360" w:lineRule="auto"/>
        <w:jc w:val="both"/>
        <w:rPr>
          <w:rFonts w:ascii="Arial" w:hAnsi="Arial" w:cs="Arial"/>
          <w:sz w:val="16"/>
          <w:szCs w:val="16"/>
        </w:rPr>
      </w:pPr>
      <w:r w:rsidRPr="009B6EF1">
        <w:rPr>
          <w:rFonts w:ascii="Arial" w:hAnsi="Arial" w:cs="Arial"/>
          <w:sz w:val="16"/>
          <w:szCs w:val="16"/>
        </w:rPr>
        <w:t>тепловые электростанции (27 %),</w:t>
      </w:r>
    </w:p>
    <w:p w:rsidR="00FC4FA0" w:rsidRPr="009B6EF1" w:rsidRDefault="00FC4FA0" w:rsidP="00FC4FA0">
      <w:pPr>
        <w:pStyle w:val="a3"/>
        <w:numPr>
          <w:ilvl w:val="0"/>
          <w:numId w:val="2"/>
        </w:numPr>
        <w:spacing w:after="0" w:line="360" w:lineRule="auto"/>
        <w:jc w:val="both"/>
        <w:rPr>
          <w:rFonts w:ascii="Arial" w:hAnsi="Arial" w:cs="Arial"/>
          <w:sz w:val="16"/>
          <w:szCs w:val="16"/>
        </w:rPr>
      </w:pPr>
      <w:r w:rsidRPr="009B6EF1">
        <w:rPr>
          <w:rFonts w:ascii="Arial" w:hAnsi="Arial" w:cs="Arial"/>
          <w:sz w:val="16"/>
          <w:szCs w:val="16"/>
        </w:rPr>
        <w:t xml:space="preserve"> предприятия черной (24 %) и цветной (10,5 %) металлургии,</w:t>
      </w:r>
    </w:p>
    <w:p w:rsidR="00FC4FA0" w:rsidRPr="009B6EF1" w:rsidRDefault="00FC4FA0" w:rsidP="00FC4FA0">
      <w:pPr>
        <w:pStyle w:val="a3"/>
        <w:numPr>
          <w:ilvl w:val="0"/>
          <w:numId w:val="2"/>
        </w:numPr>
        <w:spacing w:after="0" w:line="360" w:lineRule="auto"/>
        <w:jc w:val="both"/>
        <w:rPr>
          <w:rFonts w:ascii="Arial" w:hAnsi="Arial" w:cs="Arial"/>
          <w:sz w:val="16"/>
          <w:szCs w:val="16"/>
        </w:rPr>
      </w:pPr>
      <w:r w:rsidRPr="009B6EF1">
        <w:rPr>
          <w:rFonts w:ascii="Arial" w:hAnsi="Arial" w:cs="Arial"/>
          <w:sz w:val="16"/>
          <w:szCs w:val="16"/>
        </w:rPr>
        <w:t xml:space="preserve"> нефтехимической промышленности (15,5 %),</w:t>
      </w:r>
    </w:p>
    <w:p w:rsidR="00FC4FA0" w:rsidRPr="009B6EF1" w:rsidRDefault="00FC4FA0" w:rsidP="00FC4FA0">
      <w:pPr>
        <w:pStyle w:val="a3"/>
        <w:numPr>
          <w:ilvl w:val="0"/>
          <w:numId w:val="2"/>
        </w:numPr>
        <w:spacing w:after="0" w:line="360" w:lineRule="auto"/>
        <w:jc w:val="both"/>
        <w:rPr>
          <w:rFonts w:ascii="Arial" w:hAnsi="Arial" w:cs="Arial"/>
          <w:sz w:val="16"/>
          <w:szCs w:val="16"/>
        </w:rPr>
      </w:pPr>
      <w:r w:rsidRPr="009B6EF1">
        <w:rPr>
          <w:rFonts w:ascii="Arial" w:hAnsi="Arial" w:cs="Arial"/>
          <w:sz w:val="16"/>
          <w:szCs w:val="16"/>
        </w:rPr>
        <w:t xml:space="preserve">строительных материалов (8,1%), </w:t>
      </w:r>
    </w:p>
    <w:p w:rsidR="00FC4FA0" w:rsidRPr="009B6EF1" w:rsidRDefault="00FC4FA0" w:rsidP="00FC4FA0">
      <w:pPr>
        <w:pStyle w:val="a3"/>
        <w:numPr>
          <w:ilvl w:val="0"/>
          <w:numId w:val="2"/>
        </w:numPr>
        <w:spacing w:after="0" w:line="360" w:lineRule="auto"/>
        <w:jc w:val="both"/>
        <w:rPr>
          <w:rFonts w:ascii="Arial" w:hAnsi="Arial" w:cs="Arial"/>
          <w:sz w:val="16"/>
          <w:szCs w:val="16"/>
        </w:rPr>
      </w:pPr>
      <w:r w:rsidRPr="009B6EF1">
        <w:rPr>
          <w:rFonts w:ascii="Arial" w:hAnsi="Arial" w:cs="Arial"/>
          <w:sz w:val="16"/>
          <w:szCs w:val="16"/>
        </w:rPr>
        <w:t>химической промышленности (1,3%),</w:t>
      </w:r>
    </w:p>
    <w:p w:rsidR="00FC4FA0" w:rsidRPr="009B6EF1" w:rsidRDefault="00FC4FA0" w:rsidP="00FC4FA0">
      <w:pPr>
        <w:pStyle w:val="a3"/>
        <w:numPr>
          <w:ilvl w:val="0"/>
          <w:numId w:val="2"/>
        </w:numPr>
        <w:spacing w:after="0" w:line="360" w:lineRule="auto"/>
        <w:jc w:val="both"/>
        <w:rPr>
          <w:rFonts w:ascii="Arial" w:hAnsi="Arial" w:cs="Arial"/>
          <w:sz w:val="16"/>
          <w:szCs w:val="16"/>
        </w:rPr>
      </w:pPr>
      <w:r w:rsidRPr="009B6EF1">
        <w:rPr>
          <w:rFonts w:ascii="Arial" w:hAnsi="Arial" w:cs="Arial"/>
          <w:sz w:val="16"/>
          <w:szCs w:val="16"/>
        </w:rPr>
        <w:t>автотранспорта (13,3 %).</w:t>
      </w:r>
    </w:p>
    <w:p w:rsidR="002C3C09" w:rsidRDefault="002C3C09" w:rsidP="00FC4FA0">
      <w:pPr>
        <w:spacing w:after="0" w:line="360" w:lineRule="auto"/>
        <w:jc w:val="both"/>
        <w:rPr>
          <w:rFonts w:ascii="Arial" w:hAnsi="Arial" w:cs="Arial"/>
          <w:sz w:val="16"/>
          <w:szCs w:val="16"/>
        </w:rPr>
      </w:pPr>
    </w:p>
    <w:p w:rsidR="002C3C09" w:rsidRDefault="002C3C09" w:rsidP="00FC4FA0">
      <w:pPr>
        <w:spacing w:after="0" w:line="360" w:lineRule="auto"/>
        <w:jc w:val="both"/>
        <w:rPr>
          <w:rFonts w:ascii="Arial" w:hAnsi="Arial" w:cs="Arial"/>
          <w:sz w:val="16"/>
          <w:szCs w:val="16"/>
        </w:rPr>
      </w:pPr>
    </w:p>
    <w:p w:rsidR="00692F02" w:rsidRDefault="0090267A" w:rsidP="007A15DB">
      <w:pPr>
        <w:spacing w:after="0" w:line="360" w:lineRule="auto"/>
        <w:jc w:val="center"/>
        <w:rPr>
          <w:rFonts w:ascii="Arial" w:hAnsi="Arial" w:cs="Arial"/>
          <w:sz w:val="16"/>
          <w:szCs w:val="16"/>
        </w:rPr>
      </w:pPr>
      <w:r>
        <w:rPr>
          <w:rFonts w:ascii="Arial" w:hAnsi="Arial" w:cs="Arial"/>
          <w:sz w:val="16"/>
          <w:szCs w:val="16"/>
        </w:rPr>
        <w:lastRenderedPageBreak/>
        <w:t>61</w:t>
      </w:r>
    </w:p>
    <w:p w:rsidR="000F15A9" w:rsidRPr="007A15DB" w:rsidRDefault="000F15A9" w:rsidP="007A15DB">
      <w:pPr>
        <w:spacing w:after="0" w:line="360" w:lineRule="auto"/>
        <w:jc w:val="center"/>
        <w:rPr>
          <w:rFonts w:ascii="Arial" w:hAnsi="Arial" w:cs="Arial"/>
          <w:b/>
          <w:sz w:val="16"/>
          <w:szCs w:val="16"/>
        </w:rPr>
      </w:pPr>
      <w:r>
        <w:rPr>
          <w:rFonts w:ascii="Arial" w:hAnsi="Arial" w:cs="Arial"/>
          <w:b/>
          <w:sz w:val="16"/>
          <w:szCs w:val="16"/>
        </w:rPr>
        <w:t>Список использованной литературы</w:t>
      </w:r>
    </w:p>
    <w:p w:rsidR="00D93A8D" w:rsidRPr="00D93A8D" w:rsidRDefault="00D93A8D" w:rsidP="007A15DB">
      <w:pPr>
        <w:pStyle w:val="a3"/>
        <w:numPr>
          <w:ilvl w:val="0"/>
          <w:numId w:val="18"/>
        </w:numPr>
        <w:spacing w:after="0" w:line="360" w:lineRule="auto"/>
        <w:jc w:val="both"/>
        <w:rPr>
          <w:rFonts w:ascii="Arial" w:hAnsi="Arial" w:cs="Arial"/>
          <w:sz w:val="16"/>
          <w:szCs w:val="16"/>
        </w:rPr>
      </w:pPr>
      <w:r w:rsidRPr="00D93A8D">
        <w:rPr>
          <w:rFonts w:ascii="Arial" w:hAnsi="Arial" w:cs="Arial"/>
          <w:sz w:val="16"/>
          <w:szCs w:val="16"/>
        </w:rPr>
        <w:t xml:space="preserve"> Е.В.Агафонова, А.В.Бойко и др. Природно-очаговые инфекции в лесах города Казани и </w:t>
      </w:r>
      <w:proofErr w:type="spellStart"/>
      <w:r w:rsidRPr="00D93A8D">
        <w:rPr>
          <w:rFonts w:ascii="Arial" w:hAnsi="Arial" w:cs="Arial"/>
          <w:sz w:val="16"/>
          <w:szCs w:val="16"/>
        </w:rPr>
        <w:t>Приказанского</w:t>
      </w:r>
      <w:proofErr w:type="spellEnd"/>
      <w:r w:rsidRPr="00D93A8D">
        <w:rPr>
          <w:rFonts w:ascii="Arial" w:hAnsi="Arial" w:cs="Arial"/>
          <w:sz w:val="16"/>
          <w:szCs w:val="16"/>
        </w:rPr>
        <w:t xml:space="preserve"> региона.- Казань: Медицина, 2011.-110 </w:t>
      </w:r>
      <w:proofErr w:type="gramStart"/>
      <w:r w:rsidRPr="00D93A8D">
        <w:rPr>
          <w:rFonts w:ascii="Arial" w:hAnsi="Arial" w:cs="Arial"/>
          <w:sz w:val="16"/>
          <w:szCs w:val="16"/>
        </w:rPr>
        <w:t>с</w:t>
      </w:r>
      <w:proofErr w:type="gramEnd"/>
      <w:r w:rsidRPr="00D93A8D">
        <w:rPr>
          <w:rFonts w:ascii="Arial" w:hAnsi="Arial" w:cs="Arial"/>
          <w:sz w:val="16"/>
          <w:szCs w:val="16"/>
        </w:rPr>
        <w:t>.</w:t>
      </w:r>
    </w:p>
    <w:p w:rsidR="00574799" w:rsidRPr="00D93A8D" w:rsidRDefault="00574799" w:rsidP="007A15DB">
      <w:pPr>
        <w:pStyle w:val="a3"/>
        <w:numPr>
          <w:ilvl w:val="0"/>
          <w:numId w:val="18"/>
        </w:numPr>
        <w:spacing w:after="0" w:line="360" w:lineRule="auto"/>
        <w:jc w:val="both"/>
        <w:rPr>
          <w:rFonts w:ascii="Arial" w:hAnsi="Arial" w:cs="Arial"/>
          <w:sz w:val="16"/>
          <w:szCs w:val="16"/>
        </w:rPr>
      </w:pPr>
      <w:r w:rsidRPr="00D93A8D">
        <w:rPr>
          <w:rFonts w:ascii="Arial" w:hAnsi="Arial" w:cs="Arial"/>
          <w:sz w:val="16"/>
          <w:szCs w:val="16"/>
        </w:rPr>
        <w:t xml:space="preserve">Бойко В.А., </w:t>
      </w:r>
      <w:proofErr w:type="spellStart"/>
      <w:r w:rsidRPr="00D93A8D">
        <w:rPr>
          <w:rFonts w:ascii="Arial" w:hAnsi="Arial" w:cs="Arial"/>
          <w:sz w:val="16"/>
          <w:szCs w:val="16"/>
        </w:rPr>
        <w:t>Ивлиев</w:t>
      </w:r>
      <w:proofErr w:type="spellEnd"/>
      <w:r w:rsidRPr="00D93A8D">
        <w:rPr>
          <w:rFonts w:ascii="Arial" w:hAnsi="Arial" w:cs="Arial"/>
          <w:sz w:val="16"/>
          <w:szCs w:val="16"/>
        </w:rPr>
        <w:t xml:space="preserve"> В.Г., Гаранин В.И. Антропогенная трансформация биологических систем в республике Татарстан и актуальные направления их исследования. - Казань, 1995,70 </w:t>
      </w:r>
      <w:proofErr w:type="gramStart"/>
      <w:r w:rsidRPr="00D93A8D">
        <w:rPr>
          <w:rFonts w:ascii="Arial" w:hAnsi="Arial" w:cs="Arial"/>
          <w:sz w:val="16"/>
          <w:szCs w:val="16"/>
        </w:rPr>
        <w:t>с</w:t>
      </w:r>
      <w:proofErr w:type="gramEnd"/>
      <w:r w:rsidRPr="00D93A8D">
        <w:rPr>
          <w:rFonts w:ascii="Arial" w:hAnsi="Arial" w:cs="Arial"/>
          <w:sz w:val="16"/>
          <w:szCs w:val="16"/>
        </w:rPr>
        <w:t>.</w:t>
      </w:r>
    </w:p>
    <w:p w:rsidR="00D93A8D" w:rsidRDefault="00D93A8D" w:rsidP="007A15DB">
      <w:pPr>
        <w:pStyle w:val="a3"/>
        <w:numPr>
          <w:ilvl w:val="0"/>
          <w:numId w:val="18"/>
        </w:numPr>
        <w:spacing w:after="0" w:line="360" w:lineRule="auto"/>
        <w:jc w:val="both"/>
        <w:rPr>
          <w:rFonts w:ascii="Arial" w:hAnsi="Arial" w:cs="Arial"/>
          <w:sz w:val="16"/>
          <w:szCs w:val="16"/>
        </w:rPr>
      </w:pPr>
      <w:r w:rsidRPr="00EA7507">
        <w:rPr>
          <w:rFonts w:ascii="Arial" w:hAnsi="Arial" w:cs="Arial"/>
          <w:sz w:val="16"/>
          <w:szCs w:val="16"/>
        </w:rPr>
        <w:t xml:space="preserve">Беспятова </w:t>
      </w:r>
      <w:proofErr w:type="spellStart"/>
      <w:r w:rsidRPr="00EA7507">
        <w:rPr>
          <w:rFonts w:ascii="Arial" w:hAnsi="Arial" w:cs="Arial"/>
          <w:sz w:val="16"/>
          <w:szCs w:val="16"/>
        </w:rPr>
        <w:t>Л.А.,Бугмырин</w:t>
      </w:r>
      <w:proofErr w:type="spellEnd"/>
      <w:r w:rsidRPr="00EA7507">
        <w:rPr>
          <w:rFonts w:ascii="Arial" w:hAnsi="Arial" w:cs="Arial"/>
          <w:sz w:val="16"/>
          <w:szCs w:val="16"/>
        </w:rPr>
        <w:t xml:space="preserve"> С.В., Коротков Ю.С., </w:t>
      </w:r>
      <w:proofErr w:type="spellStart"/>
      <w:r w:rsidRPr="00EA7507">
        <w:rPr>
          <w:rFonts w:ascii="Arial" w:hAnsi="Arial" w:cs="Arial"/>
          <w:sz w:val="16"/>
          <w:szCs w:val="16"/>
        </w:rPr>
        <w:t>Иешко</w:t>
      </w:r>
      <w:proofErr w:type="spellEnd"/>
      <w:r w:rsidRPr="00EA7507">
        <w:rPr>
          <w:rFonts w:ascii="Arial" w:hAnsi="Arial" w:cs="Arial"/>
          <w:sz w:val="16"/>
          <w:szCs w:val="16"/>
        </w:rPr>
        <w:t xml:space="preserve"> Е.П. Многолетняя динамика природных очагов клещевого энцефалита на территории среднетаежной </w:t>
      </w:r>
      <w:proofErr w:type="spellStart"/>
      <w:r w:rsidRPr="00EA7507">
        <w:rPr>
          <w:rFonts w:ascii="Arial" w:hAnsi="Arial" w:cs="Arial"/>
          <w:sz w:val="16"/>
          <w:szCs w:val="16"/>
        </w:rPr>
        <w:t>подзоны</w:t>
      </w:r>
      <w:proofErr w:type="spellEnd"/>
      <w:r w:rsidRPr="00EA7507">
        <w:rPr>
          <w:rFonts w:ascii="Arial" w:hAnsi="Arial" w:cs="Arial"/>
          <w:sz w:val="16"/>
          <w:szCs w:val="16"/>
        </w:rPr>
        <w:t xml:space="preserve"> Карелии// </w:t>
      </w:r>
      <w:proofErr w:type="spellStart"/>
      <w:r w:rsidRPr="00EA7507">
        <w:rPr>
          <w:rFonts w:ascii="Arial" w:hAnsi="Arial" w:cs="Arial"/>
          <w:sz w:val="16"/>
          <w:szCs w:val="16"/>
        </w:rPr>
        <w:t>М-лы</w:t>
      </w:r>
      <w:proofErr w:type="spellEnd"/>
      <w:r w:rsidRPr="00EA7507">
        <w:rPr>
          <w:rFonts w:ascii="Arial" w:hAnsi="Arial" w:cs="Arial"/>
          <w:sz w:val="16"/>
          <w:szCs w:val="16"/>
        </w:rPr>
        <w:t xml:space="preserve"> IV </w:t>
      </w:r>
      <w:proofErr w:type="spellStart"/>
      <w:r w:rsidRPr="00EA7507">
        <w:rPr>
          <w:rFonts w:ascii="Arial" w:hAnsi="Arial" w:cs="Arial"/>
          <w:sz w:val="16"/>
          <w:szCs w:val="16"/>
        </w:rPr>
        <w:t>Всеросс</w:t>
      </w:r>
      <w:proofErr w:type="spellEnd"/>
      <w:r w:rsidRPr="00EA7507">
        <w:rPr>
          <w:rFonts w:ascii="Arial" w:hAnsi="Arial" w:cs="Arial"/>
          <w:sz w:val="16"/>
          <w:szCs w:val="16"/>
        </w:rPr>
        <w:t>.</w:t>
      </w:r>
      <w:r w:rsidR="005D1C32">
        <w:rPr>
          <w:rFonts w:ascii="Arial" w:hAnsi="Arial" w:cs="Arial"/>
          <w:sz w:val="16"/>
          <w:szCs w:val="16"/>
        </w:rPr>
        <w:t xml:space="preserve"> </w:t>
      </w:r>
      <w:r w:rsidRPr="00EA7507">
        <w:rPr>
          <w:rFonts w:ascii="Arial" w:hAnsi="Arial" w:cs="Arial"/>
          <w:sz w:val="16"/>
          <w:szCs w:val="16"/>
        </w:rPr>
        <w:t xml:space="preserve">Съезда </w:t>
      </w:r>
      <w:proofErr w:type="spellStart"/>
      <w:r w:rsidRPr="00EA7507">
        <w:rPr>
          <w:rFonts w:ascii="Arial" w:hAnsi="Arial" w:cs="Arial"/>
          <w:sz w:val="16"/>
          <w:szCs w:val="16"/>
        </w:rPr>
        <w:t>Паразитол</w:t>
      </w:r>
      <w:proofErr w:type="spellEnd"/>
      <w:r w:rsidRPr="00EA7507">
        <w:rPr>
          <w:rFonts w:ascii="Arial" w:hAnsi="Arial" w:cs="Arial"/>
          <w:sz w:val="16"/>
          <w:szCs w:val="16"/>
        </w:rPr>
        <w:t>.</w:t>
      </w:r>
      <w:r w:rsidR="005D1C32">
        <w:rPr>
          <w:rFonts w:ascii="Arial" w:hAnsi="Arial" w:cs="Arial"/>
          <w:sz w:val="16"/>
          <w:szCs w:val="16"/>
        </w:rPr>
        <w:t xml:space="preserve"> </w:t>
      </w:r>
      <w:proofErr w:type="spellStart"/>
      <w:r w:rsidRPr="00EA7507">
        <w:rPr>
          <w:rFonts w:ascii="Arial" w:hAnsi="Arial" w:cs="Arial"/>
          <w:sz w:val="16"/>
          <w:szCs w:val="16"/>
        </w:rPr>
        <w:t>об-ва</w:t>
      </w:r>
      <w:proofErr w:type="spellEnd"/>
      <w:r w:rsidRPr="00EA7507">
        <w:rPr>
          <w:rFonts w:ascii="Arial" w:hAnsi="Arial" w:cs="Arial"/>
          <w:sz w:val="16"/>
          <w:szCs w:val="16"/>
        </w:rPr>
        <w:t xml:space="preserve"> при РАН</w:t>
      </w:r>
      <w:proofErr w:type="gramStart"/>
      <w:r w:rsidRPr="00EA7507">
        <w:rPr>
          <w:rFonts w:ascii="Arial" w:hAnsi="Arial" w:cs="Arial"/>
          <w:sz w:val="16"/>
          <w:szCs w:val="16"/>
        </w:rPr>
        <w:t>.-</w:t>
      </w:r>
      <w:proofErr w:type="gramEnd"/>
      <w:r w:rsidRPr="00EA7507">
        <w:rPr>
          <w:rFonts w:ascii="Arial" w:hAnsi="Arial" w:cs="Arial"/>
          <w:sz w:val="16"/>
          <w:szCs w:val="16"/>
        </w:rPr>
        <w:t>С.-Пб.-Т.1.-2008.-С.74-77.</w:t>
      </w:r>
    </w:p>
    <w:p w:rsidR="009F3021" w:rsidRDefault="009F3021" w:rsidP="007A15DB">
      <w:pPr>
        <w:pStyle w:val="a3"/>
        <w:numPr>
          <w:ilvl w:val="0"/>
          <w:numId w:val="18"/>
        </w:numPr>
        <w:spacing w:after="0" w:line="360" w:lineRule="auto"/>
        <w:jc w:val="both"/>
        <w:rPr>
          <w:rFonts w:ascii="Arial" w:hAnsi="Arial" w:cs="Arial"/>
          <w:sz w:val="16"/>
          <w:szCs w:val="16"/>
        </w:rPr>
      </w:pPr>
      <w:r w:rsidRPr="009F3021">
        <w:rPr>
          <w:rFonts w:ascii="Arial" w:hAnsi="Arial" w:cs="Arial"/>
          <w:sz w:val="16"/>
          <w:szCs w:val="16"/>
        </w:rPr>
        <w:t xml:space="preserve">Воронков Н.А. Экология: общая, социальная, прикладная. Учебник для студентов вузов. М.: </w:t>
      </w:r>
      <w:proofErr w:type="spellStart"/>
      <w:r w:rsidRPr="009F3021">
        <w:rPr>
          <w:rFonts w:ascii="Arial" w:hAnsi="Arial" w:cs="Arial"/>
          <w:sz w:val="16"/>
          <w:szCs w:val="16"/>
        </w:rPr>
        <w:t>Агар</w:t>
      </w:r>
      <w:proofErr w:type="spellEnd"/>
      <w:r w:rsidRPr="009F3021">
        <w:rPr>
          <w:rFonts w:ascii="Arial" w:hAnsi="Arial" w:cs="Arial"/>
          <w:sz w:val="16"/>
          <w:szCs w:val="16"/>
        </w:rPr>
        <w:t xml:space="preserve">, 2006. – 424 с. Рекомендован </w:t>
      </w:r>
      <w:proofErr w:type="spellStart"/>
      <w:r w:rsidRPr="009F3021">
        <w:rPr>
          <w:rFonts w:ascii="Arial" w:hAnsi="Arial" w:cs="Arial"/>
          <w:sz w:val="16"/>
          <w:szCs w:val="16"/>
        </w:rPr>
        <w:t>Минобр</w:t>
      </w:r>
      <w:proofErr w:type="spellEnd"/>
      <w:r w:rsidRPr="009F3021">
        <w:rPr>
          <w:rFonts w:ascii="Arial" w:hAnsi="Arial" w:cs="Arial"/>
          <w:sz w:val="16"/>
          <w:szCs w:val="16"/>
        </w:rPr>
        <w:t>. РФ в качестве учебника для студентов вузов.</w:t>
      </w:r>
    </w:p>
    <w:p w:rsidR="007A15DB" w:rsidRPr="007A15DB" w:rsidRDefault="007A15DB" w:rsidP="007A15DB">
      <w:pPr>
        <w:pStyle w:val="a3"/>
        <w:numPr>
          <w:ilvl w:val="0"/>
          <w:numId w:val="18"/>
        </w:numPr>
        <w:spacing w:after="0" w:line="360" w:lineRule="auto"/>
        <w:jc w:val="both"/>
        <w:rPr>
          <w:rFonts w:ascii="Arial" w:hAnsi="Arial" w:cs="Arial"/>
          <w:sz w:val="16"/>
          <w:szCs w:val="16"/>
        </w:rPr>
      </w:pPr>
      <w:r>
        <w:rPr>
          <w:rFonts w:ascii="Arial" w:hAnsi="Arial" w:cs="Arial"/>
          <w:sz w:val="16"/>
          <w:szCs w:val="16"/>
        </w:rPr>
        <w:t xml:space="preserve">Голицын А.Н. </w:t>
      </w:r>
      <w:r w:rsidRPr="007A15DB">
        <w:rPr>
          <w:rFonts w:ascii="Arial" w:hAnsi="Arial" w:cs="Arial"/>
          <w:sz w:val="16"/>
          <w:szCs w:val="16"/>
        </w:rPr>
        <w:t>Промышленная экология и мониторинг загрязнения природной среды [Текст]: учебник / А. Н. Голицын. - М.: Оникс, 2007. - 336 с.</w:t>
      </w:r>
      <w:r w:rsidRPr="007A15DB">
        <w:rPr>
          <w:rFonts w:ascii="Arial" w:hAnsi="Arial" w:cs="Arial"/>
          <w:sz w:val="16"/>
          <w:szCs w:val="16"/>
        </w:rPr>
        <w:br/>
        <w:t>Имеются экземпляры в отделах:   всего  5: ОФ(1), КХ(4)</w:t>
      </w:r>
    </w:p>
    <w:p w:rsidR="0044374B" w:rsidRPr="00EA7507" w:rsidRDefault="0044374B" w:rsidP="007A15DB">
      <w:pPr>
        <w:pStyle w:val="a3"/>
        <w:numPr>
          <w:ilvl w:val="0"/>
          <w:numId w:val="18"/>
        </w:numPr>
        <w:spacing w:after="0" w:line="360" w:lineRule="auto"/>
        <w:jc w:val="both"/>
        <w:rPr>
          <w:rFonts w:ascii="Arial" w:hAnsi="Arial" w:cs="Arial"/>
          <w:sz w:val="16"/>
          <w:szCs w:val="16"/>
        </w:rPr>
      </w:pPr>
      <w:proofErr w:type="spellStart"/>
      <w:r w:rsidRPr="00EA7507">
        <w:rPr>
          <w:rFonts w:ascii="Arial" w:hAnsi="Arial" w:cs="Arial"/>
          <w:sz w:val="16"/>
          <w:szCs w:val="16"/>
        </w:rPr>
        <w:t>Гнатов</w:t>
      </w:r>
      <w:proofErr w:type="spellEnd"/>
      <w:r w:rsidRPr="00EA7507">
        <w:rPr>
          <w:rFonts w:ascii="Arial" w:hAnsi="Arial" w:cs="Arial"/>
          <w:sz w:val="16"/>
          <w:szCs w:val="16"/>
        </w:rPr>
        <w:t xml:space="preserve"> Б.Р. Эпидемиологические особенности проявления природного очага клещевого энцефалита на территории Республики Коми// </w:t>
      </w:r>
      <w:proofErr w:type="spellStart"/>
      <w:r w:rsidRPr="00EA7507">
        <w:rPr>
          <w:rFonts w:ascii="Arial" w:hAnsi="Arial" w:cs="Arial"/>
          <w:sz w:val="16"/>
          <w:szCs w:val="16"/>
        </w:rPr>
        <w:t>М-лы</w:t>
      </w:r>
      <w:proofErr w:type="spellEnd"/>
      <w:r w:rsidRPr="00EA7507">
        <w:rPr>
          <w:rFonts w:ascii="Arial" w:hAnsi="Arial" w:cs="Arial"/>
          <w:sz w:val="16"/>
          <w:szCs w:val="16"/>
        </w:rPr>
        <w:t xml:space="preserve"> </w:t>
      </w:r>
      <w:proofErr w:type="spellStart"/>
      <w:r w:rsidRPr="00EA7507">
        <w:rPr>
          <w:rFonts w:ascii="Arial" w:hAnsi="Arial" w:cs="Arial"/>
          <w:sz w:val="16"/>
          <w:szCs w:val="16"/>
        </w:rPr>
        <w:t>междунар</w:t>
      </w:r>
      <w:proofErr w:type="spellEnd"/>
      <w:r w:rsidRPr="00EA7507">
        <w:rPr>
          <w:rFonts w:ascii="Arial" w:hAnsi="Arial" w:cs="Arial"/>
          <w:sz w:val="16"/>
          <w:szCs w:val="16"/>
        </w:rPr>
        <w:t>. конфер.-С.-Пб.-18-20 мая 2010.-С.26.</w:t>
      </w:r>
    </w:p>
    <w:p w:rsidR="0044374B" w:rsidRPr="00EA7507" w:rsidRDefault="0044374B" w:rsidP="007A15DB">
      <w:pPr>
        <w:pStyle w:val="a3"/>
        <w:numPr>
          <w:ilvl w:val="0"/>
          <w:numId w:val="18"/>
        </w:numPr>
        <w:spacing w:after="0" w:line="360" w:lineRule="auto"/>
        <w:jc w:val="both"/>
        <w:rPr>
          <w:rFonts w:ascii="Arial" w:hAnsi="Arial" w:cs="Arial"/>
          <w:sz w:val="16"/>
          <w:szCs w:val="16"/>
        </w:rPr>
      </w:pPr>
      <w:proofErr w:type="spellStart"/>
      <w:r w:rsidRPr="00EA7507">
        <w:rPr>
          <w:rFonts w:ascii="Arial" w:hAnsi="Arial" w:cs="Arial"/>
          <w:sz w:val="16"/>
          <w:szCs w:val="16"/>
        </w:rPr>
        <w:t>Коломыц</w:t>
      </w:r>
      <w:proofErr w:type="spellEnd"/>
      <w:r w:rsidRPr="00EA7507">
        <w:rPr>
          <w:rFonts w:ascii="Arial" w:hAnsi="Arial" w:cs="Arial"/>
          <w:sz w:val="16"/>
          <w:szCs w:val="16"/>
        </w:rPr>
        <w:t xml:space="preserve"> Э.Г., Розенберг Г.С. региональные экосистемы и глобальные изменения климата (основы </w:t>
      </w:r>
      <w:proofErr w:type="spellStart"/>
      <w:r w:rsidRPr="00EA7507">
        <w:rPr>
          <w:rFonts w:ascii="Arial" w:hAnsi="Arial" w:cs="Arial"/>
          <w:sz w:val="16"/>
          <w:szCs w:val="16"/>
        </w:rPr>
        <w:t>палео-прогнозной</w:t>
      </w:r>
      <w:proofErr w:type="spellEnd"/>
      <w:r w:rsidRPr="00EA7507">
        <w:rPr>
          <w:rFonts w:ascii="Arial" w:hAnsi="Arial" w:cs="Arial"/>
          <w:sz w:val="16"/>
          <w:szCs w:val="16"/>
        </w:rPr>
        <w:t xml:space="preserve"> концепции)// </w:t>
      </w:r>
      <w:proofErr w:type="spellStart"/>
      <w:r w:rsidRPr="00EA7507">
        <w:rPr>
          <w:rFonts w:ascii="Arial" w:hAnsi="Arial" w:cs="Arial"/>
          <w:sz w:val="16"/>
          <w:szCs w:val="16"/>
        </w:rPr>
        <w:t>Изв</w:t>
      </w:r>
      <w:proofErr w:type="spellEnd"/>
      <w:r w:rsidRPr="00EA7507">
        <w:rPr>
          <w:rFonts w:ascii="Arial" w:hAnsi="Arial" w:cs="Arial"/>
          <w:sz w:val="16"/>
          <w:szCs w:val="16"/>
        </w:rPr>
        <w:t xml:space="preserve">. </w:t>
      </w:r>
      <w:proofErr w:type="spellStart"/>
      <w:r w:rsidRPr="00EA7507">
        <w:rPr>
          <w:rFonts w:ascii="Arial" w:hAnsi="Arial" w:cs="Arial"/>
          <w:sz w:val="16"/>
          <w:szCs w:val="16"/>
        </w:rPr>
        <w:t>Самарск</w:t>
      </w:r>
      <w:proofErr w:type="gramStart"/>
      <w:r w:rsidRPr="00EA7507">
        <w:rPr>
          <w:rFonts w:ascii="Arial" w:hAnsi="Arial" w:cs="Arial"/>
          <w:sz w:val="16"/>
          <w:szCs w:val="16"/>
        </w:rPr>
        <w:t>.н</w:t>
      </w:r>
      <w:proofErr w:type="gramEnd"/>
      <w:r w:rsidRPr="00EA7507">
        <w:rPr>
          <w:rFonts w:ascii="Arial" w:hAnsi="Arial" w:cs="Arial"/>
          <w:sz w:val="16"/>
          <w:szCs w:val="16"/>
        </w:rPr>
        <w:t>аучн.центра</w:t>
      </w:r>
      <w:proofErr w:type="spellEnd"/>
      <w:r w:rsidRPr="00EA7507">
        <w:rPr>
          <w:rFonts w:ascii="Arial" w:hAnsi="Arial" w:cs="Arial"/>
          <w:sz w:val="16"/>
          <w:szCs w:val="16"/>
        </w:rPr>
        <w:t xml:space="preserve"> РАН «Актуальные проблемы экологии».-2003.-Вып.2.-С.301-312.</w:t>
      </w:r>
    </w:p>
    <w:p w:rsidR="0044374B" w:rsidRPr="00EA7507" w:rsidRDefault="0044374B" w:rsidP="007A15DB">
      <w:pPr>
        <w:pStyle w:val="a3"/>
        <w:numPr>
          <w:ilvl w:val="0"/>
          <w:numId w:val="18"/>
        </w:numPr>
        <w:spacing w:after="0" w:line="360" w:lineRule="auto"/>
        <w:ind w:right="-601"/>
        <w:jc w:val="both"/>
        <w:rPr>
          <w:rFonts w:ascii="Arial" w:eastAsia="Calibri" w:hAnsi="Arial" w:cs="Arial"/>
          <w:sz w:val="16"/>
          <w:szCs w:val="16"/>
        </w:rPr>
      </w:pPr>
      <w:r w:rsidRPr="00EA7507">
        <w:rPr>
          <w:rFonts w:ascii="Arial" w:eastAsia="Calibri" w:hAnsi="Arial" w:cs="Arial"/>
          <w:sz w:val="16"/>
          <w:szCs w:val="16"/>
        </w:rPr>
        <w:t>Новиков Р.А. Глобальная экологическая проблема / Р.А.Новиков, А.К.</w:t>
      </w:r>
      <w:r w:rsidR="007A15DB">
        <w:rPr>
          <w:rFonts w:ascii="Arial" w:hAnsi="Arial" w:cs="Arial"/>
          <w:sz w:val="16"/>
          <w:szCs w:val="16"/>
        </w:rPr>
        <w:t xml:space="preserve"> </w:t>
      </w:r>
      <w:proofErr w:type="spellStart"/>
      <w:r w:rsidRPr="00EA7507">
        <w:rPr>
          <w:rFonts w:ascii="Arial" w:eastAsia="Calibri" w:hAnsi="Arial" w:cs="Arial"/>
          <w:sz w:val="16"/>
          <w:szCs w:val="16"/>
        </w:rPr>
        <w:t>Жирецкий</w:t>
      </w:r>
      <w:proofErr w:type="spellEnd"/>
      <w:r w:rsidRPr="00EA7507">
        <w:rPr>
          <w:rFonts w:ascii="Arial" w:eastAsia="Calibri" w:hAnsi="Arial" w:cs="Arial"/>
          <w:sz w:val="16"/>
          <w:szCs w:val="16"/>
        </w:rPr>
        <w:t xml:space="preserve">, В.И.Маркушина, Р.А.Перелет.- Москва, 1988.- 208 </w:t>
      </w:r>
      <w:proofErr w:type="gramStart"/>
      <w:r w:rsidRPr="00EA7507">
        <w:rPr>
          <w:rFonts w:ascii="Arial" w:eastAsia="Calibri" w:hAnsi="Arial" w:cs="Arial"/>
          <w:sz w:val="16"/>
          <w:szCs w:val="16"/>
        </w:rPr>
        <w:t>с</w:t>
      </w:r>
      <w:proofErr w:type="gramEnd"/>
      <w:r w:rsidRPr="00EA7507">
        <w:rPr>
          <w:rFonts w:ascii="Arial" w:eastAsia="Calibri" w:hAnsi="Arial" w:cs="Arial"/>
          <w:sz w:val="16"/>
          <w:szCs w:val="16"/>
        </w:rPr>
        <w:t>.</w:t>
      </w:r>
    </w:p>
    <w:p w:rsidR="0044374B" w:rsidRPr="0044374B" w:rsidRDefault="0044374B" w:rsidP="007A15DB">
      <w:pPr>
        <w:pStyle w:val="a3"/>
        <w:numPr>
          <w:ilvl w:val="0"/>
          <w:numId w:val="18"/>
        </w:numPr>
        <w:spacing w:after="0" w:line="360" w:lineRule="auto"/>
        <w:jc w:val="both"/>
        <w:rPr>
          <w:rFonts w:ascii="Arial" w:hAnsi="Arial" w:cs="Arial"/>
          <w:sz w:val="16"/>
          <w:szCs w:val="16"/>
        </w:rPr>
      </w:pPr>
      <w:r w:rsidRPr="0044374B">
        <w:rPr>
          <w:rFonts w:ascii="Arial" w:eastAsia="Calibri" w:hAnsi="Arial" w:cs="Arial"/>
          <w:sz w:val="16"/>
          <w:szCs w:val="16"/>
        </w:rPr>
        <w:t xml:space="preserve">Окулова С.М. Генетические последствия газового загрязнения в популяциях рыжей полевки / С.М.Окулова // Тез. </w:t>
      </w:r>
      <w:proofErr w:type="spellStart"/>
      <w:r w:rsidRPr="0044374B">
        <w:rPr>
          <w:rFonts w:ascii="Arial" w:eastAsia="Calibri" w:hAnsi="Arial" w:cs="Arial"/>
          <w:sz w:val="16"/>
          <w:szCs w:val="16"/>
        </w:rPr>
        <w:t>докл</w:t>
      </w:r>
      <w:proofErr w:type="spellEnd"/>
      <w:r w:rsidRPr="0044374B">
        <w:rPr>
          <w:rFonts w:ascii="Arial" w:eastAsia="Calibri" w:hAnsi="Arial" w:cs="Arial"/>
          <w:sz w:val="16"/>
          <w:szCs w:val="16"/>
        </w:rPr>
        <w:t>.</w:t>
      </w:r>
      <w:r w:rsidRPr="0044374B">
        <w:rPr>
          <w:rFonts w:ascii="Arial" w:eastAsia="Calibri" w:hAnsi="Arial" w:cs="Arial"/>
          <w:sz w:val="16"/>
          <w:szCs w:val="16"/>
          <w:lang w:val="en-US"/>
        </w:rPr>
        <w:t>III</w:t>
      </w:r>
      <w:r w:rsidRPr="0044374B">
        <w:rPr>
          <w:rFonts w:ascii="Arial" w:eastAsia="Calibri" w:hAnsi="Arial" w:cs="Arial"/>
          <w:sz w:val="16"/>
          <w:szCs w:val="16"/>
        </w:rPr>
        <w:t xml:space="preserve"> </w:t>
      </w:r>
      <w:proofErr w:type="spellStart"/>
      <w:r w:rsidRPr="0044374B">
        <w:rPr>
          <w:rFonts w:ascii="Arial" w:eastAsia="Calibri" w:hAnsi="Arial" w:cs="Arial"/>
          <w:sz w:val="16"/>
          <w:szCs w:val="16"/>
        </w:rPr>
        <w:t>республ</w:t>
      </w:r>
      <w:proofErr w:type="gramStart"/>
      <w:r w:rsidRPr="0044374B">
        <w:rPr>
          <w:rFonts w:ascii="Arial" w:eastAsia="Calibri" w:hAnsi="Arial" w:cs="Arial"/>
          <w:sz w:val="16"/>
          <w:szCs w:val="16"/>
        </w:rPr>
        <w:t>.н</w:t>
      </w:r>
      <w:proofErr w:type="gramEnd"/>
      <w:r w:rsidRPr="0044374B">
        <w:rPr>
          <w:rFonts w:ascii="Arial" w:eastAsia="Calibri" w:hAnsi="Arial" w:cs="Arial"/>
          <w:sz w:val="16"/>
          <w:szCs w:val="16"/>
        </w:rPr>
        <w:t>аучн.конфер</w:t>
      </w:r>
      <w:proofErr w:type="spellEnd"/>
      <w:r w:rsidRPr="0044374B">
        <w:rPr>
          <w:rFonts w:ascii="Arial" w:eastAsia="Calibri" w:hAnsi="Arial" w:cs="Arial"/>
          <w:sz w:val="16"/>
          <w:szCs w:val="16"/>
        </w:rPr>
        <w:t xml:space="preserve"> «Актуальные экологические</w:t>
      </w:r>
    </w:p>
    <w:p w:rsidR="00126CE6" w:rsidRPr="009E395D" w:rsidRDefault="00EA7507" w:rsidP="009E395D">
      <w:pPr>
        <w:pStyle w:val="a3"/>
        <w:numPr>
          <w:ilvl w:val="0"/>
          <w:numId w:val="18"/>
        </w:numPr>
        <w:spacing w:after="0" w:line="360" w:lineRule="auto"/>
        <w:jc w:val="both"/>
        <w:rPr>
          <w:rFonts w:ascii="Arial" w:hAnsi="Arial" w:cs="Arial"/>
          <w:sz w:val="16"/>
          <w:szCs w:val="16"/>
        </w:rPr>
      </w:pPr>
      <w:proofErr w:type="spellStart"/>
      <w:r w:rsidRPr="009F3021">
        <w:rPr>
          <w:rFonts w:ascii="Arial" w:hAnsi="Arial" w:cs="Arial"/>
          <w:sz w:val="16"/>
          <w:szCs w:val="16"/>
        </w:rPr>
        <w:t>Такаревич</w:t>
      </w:r>
      <w:proofErr w:type="spellEnd"/>
      <w:r w:rsidRPr="009F3021">
        <w:rPr>
          <w:rFonts w:ascii="Arial" w:hAnsi="Arial" w:cs="Arial"/>
          <w:sz w:val="16"/>
          <w:szCs w:val="16"/>
        </w:rPr>
        <w:t xml:space="preserve"> Н.К., </w:t>
      </w:r>
      <w:proofErr w:type="spellStart"/>
      <w:r w:rsidRPr="009F3021">
        <w:rPr>
          <w:rFonts w:ascii="Arial" w:hAnsi="Arial" w:cs="Arial"/>
          <w:sz w:val="16"/>
          <w:szCs w:val="16"/>
        </w:rPr>
        <w:t>Тронин</w:t>
      </w:r>
      <w:proofErr w:type="spellEnd"/>
      <w:r w:rsidRPr="009F3021">
        <w:rPr>
          <w:rFonts w:ascii="Arial" w:hAnsi="Arial" w:cs="Arial"/>
          <w:sz w:val="16"/>
          <w:szCs w:val="16"/>
        </w:rPr>
        <w:t xml:space="preserve"> А.А., </w:t>
      </w:r>
      <w:proofErr w:type="spellStart"/>
      <w:r w:rsidRPr="009F3021">
        <w:rPr>
          <w:rFonts w:ascii="Arial" w:hAnsi="Arial" w:cs="Arial"/>
          <w:sz w:val="16"/>
          <w:szCs w:val="16"/>
        </w:rPr>
        <w:t>Бузинов</w:t>
      </w:r>
      <w:proofErr w:type="spellEnd"/>
      <w:r w:rsidRPr="009F3021">
        <w:rPr>
          <w:rFonts w:ascii="Arial" w:hAnsi="Arial" w:cs="Arial"/>
          <w:sz w:val="16"/>
          <w:szCs w:val="16"/>
        </w:rPr>
        <w:t xml:space="preserve"> Р.В. Влияние изменения климата на расширение зоны обитания </w:t>
      </w:r>
      <w:proofErr w:type="spellStart"/>
      <w:r w:rsidRPr="009F3021">
        <w:rPr>
          <w:rFonts w:ascii="Arial" w:hAnsi="Arial" w:cs="Arial"/>
          <w:sz w:val="16"/>
          <w:szCs w:val="16"/>
          <w:lang w:val="en-US"/>
        </w:rPr>
        <w:t>Ixodes</w:t>
      </w:r>
      <w:proofErr w:type="spellEnd"/>
      <w:r w:rsidRPr="009F3021">
        <w:rPr>
          <w:rFonts w:ascii="Arial" w:hAnsi="Arial" w:cs="Arial"/>
          <w:sz w:val="16"/>
          <w:szCs w:val="16"/>
        </w:rPr>
        <w:t xml:space="preserve"> </w:t>
      </w:r>
      <w:proofErr w:type="spellStart"/>
      <w:r w:rsidRPr="009F3021">
        <w:rPr>
          <w:rFonts w:ascii="Arial" w:hAnsi="Arial" w:cs="Arial"/>
          <w:sz w:val="16"/>
          <w:szCs w:val="16"/>
          <w:lang w:val="en-US"/>
        </w:rPr>
        <w:t>persulcatus</w:t>
      </w:r>
      <w:proofErr w:type="spellEnd"/>
      <w:r w:rsidRPr="009F3021">
        <w:rPr>
          <w:rFonts w:ascii="Arial" w:hAnsi="Arial" w:cs="Arial"/>
          <w:sz w:val="16"/>
          <w:szCs w:val="16"/>
        </w:rPr>
        <w:t xml:space="preserve"> в Архангельской области// </w:t>
      </w:r>
      <w:proofErr w:type="spellStart"/>
      <w:r w:rsidRPr="009F3021">
        <w:rPr>
          <w:rFonts w:ascii="Arial" w:hAnsi="Arial" w:cs="Arial"/>
          <w:sz w:val="16"/>
          <w:szCs w:val="16"/>
        </w:rPr>
        <w:t>М-лы</w:t>
      </w:r>
      <w:proofErr w:type="spellEnd"/>
      <w:r w:rsidRPr="009F3021">
        <w:rPr>
          <w:rFonts w:ascii="Arial" w:hAnsi="Arial" w:cs="Arial"/>
          <w:sz w:val="16"/>
          <w:szCs w:val="16"/>
        </w:rPr>
        <w:t xml:space="preserve"> междун</w:t>
      </w:r>
      <w:proofErr w:type="gramStart"/>
      <w:r w:rsidRPr="009F3021">
        <w:rPr>
          <w:rFonts w:ascii="Arial" w:hAnsi="Arial" w:cs="Arial"/>
          <w:sz w:val="16"/>
          <w:szCs w:val="16"/>
        </w:rPr>
        <w:t>.к</w:t>
      </w:r>
      <w:proofErr w:type="gramEnd"/>
      <w:r w:rsidRPr="009F3021">
        <w:rPr>
          <w:rFonts w:ascii="Arial" w:hAnsi="Arial" w:cs="Arial"/>
          <w:sz w:val="16"/>
          <w:szCs w:val="16"/>
        </w:rPr>
        <w:t>онфер.-С.-Пб,18-20 мая 2010.-С.37-38</w:t>
      </w:r>
    </w:p>
    <w:p w:rsidR="00603504" w:rsidRDefault="00603504" w:rsidP="000F15A9">
      <w:pPr>
        <w:spacing w:after="0" w:line="360" w:lineRule="auto"/>
        <w:jc w:val="center"/>
        <w:rPr>
          <w:rFonts w:ascii="Arial" w:hAnsi="Arial" w:cs="Arial"/>
          <w:sz w:val="16"/>
          <w:szCs w:val="16"/>
        </w:rPr>
      </w:pPr>
    </w:p>
    <w:p w:rsidR="00692F02" w:rsidRPr="000F15A9" w:rsidRDefault="00792DA6" w:rsidP="000F15A9">
      <w:pPr>
        <w:spacing w:after="0" w:line="360" w:lineRule="auto"/>
        <w:jc w:val="center"/>
        <w:rPr>
          <w:rFonts w:ascii="Arial" w:hAnsi="Arial" w:cs="Arial"/>
          <w:sz w:val="16"/>
          <w:szCs w:val="16"/>
        </w:rPr>
      </w:pPr>
      <w:r>
        <w:rPr>
          <w:rFonts w:ascii="Arial" w:hAnsi="Arial" w:cs="Arial"/>
          <w:sz w:val="16"/>
          <w:szCs w:val="16"/>
          <w:lang w:val="en-US"/>
        </w:rPr>
        <w:lastRenderedPageBreak/>
        <w:t>60</w:t>
      </w:r>
    </w:p>
    <w:tbl>
      <w:tblPr>
        <w:tblW w:w="4931" w:type="pct"/>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561"/>
        <w:gridCol w:w="1557"/>
        <w:gridCol w:w="1888"/>
      </w:tblGrid>
      <w:tr w:rsidR="000F15A9" w:rsidRPr="00842407" w:rsidTr="00C03C91">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tcPr>
          <w:p w:rsidR="000F15A9" w:rsidRPr="00842407" w:rsidRDefault="00FF10FD" w:rsidP="00C03C91">
            <w:pPr>
              <w:spacing w:after="0" w:line="360" w:lineRule="auto"/>
              <w:jc w:val="center"/>
              <w:rPr>
                <w:rFonts w:ascii="Arial" w:hAnsi="Arial" w:cs="Arial"/>
                <w:sz w:val="16"/>
                <w:szCs w:val="16"/>
              </w:rPr>
            </w:pPr>
            <w:r>
              <w:rPr>
                <w:rFonts w:ascii="Arial" w:hAnsi="Arial" w:cs="Arial"/>
                <w:sz w:val="16"/>
                <w:szCs w:val="16"/>
              </w:rPr>
              <w:t>Продолжение таблицы 4</w:t>
            </w:r>
            <w:r w:rsidR="000F15A9" w:rsidRPr="00842407">
              <w:rPr>
                <w:rFonts w:ascii="Arial" w:hAnsi="Arial" w:cs="Arial"/>
                <w:sz w:val="16"/>
                <w:szCs w:val="16"/>
              </w:rPr>
              <w:t>.</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Стирол</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Стрептоцид</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0,5</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4</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Стронций (стабильный)</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7,0</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Сульфаты</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500,0</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4</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Сульфиды</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Отсутствие</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Таллий</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0,0001</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1</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Натрия тиосульфат</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2,5</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Фенол</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0,001</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4</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Формальдегид</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0,05</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Фосфор элементарный</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0,0001</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1</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Фтор</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1,5</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0F15A9"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Хлор активный</w:t>
            </w:r>
          </w:p>
        </w:tc>
        <w:tc>
          <w:tcPr>
            <w:tcW w:w="1153"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Отсутствие</w:t>
            </w:r>
          </w:p>
        </w:tc>
        <w:tc>
          <w:tcPr>
            <w:tcW w:w="1395" w:type="pct"/>
            <w:tcBorders>
              <w:top w:val="single" w:sz="4" w:space="0" w:color="auto"/>
              <w:left w:val="single" w:sz="4" w:space="0" w:color="auto"/>
              <w:bottom w:val="single" w:sz="4" w:space="0" w:color="auto"/>
              <w:right w:val="single" w:sz="4" w:space="0" w:color="auto"/>
            </w:tcBorders>
          </w:tcPr>
          <w:p w:rsidR="000F15A9" w:rsidRPr="00842407" w:rsidRDefault="000F15A9" w:rsidP="00C03C91">
            <w:pPr>
              <w:spacing w:after="0" w:line="360" w:lineRule="auto"/>
              <w:jc w:val="center"/>
              <w:rPr>
                <w:rFonts w:ascii="Arial" w:hAnsi="Arial" w:cs="Arial"/>
                <w:sz w:val="16"/>
                <w:szCs w:val="16"/>
              </w:rPr>
            </w:pPr>
            <w:r w:rsidRPr="00842407">
              <w:rPr>
                <w:rFonts w:ascii="Arial" w:hAnsi="Arial" w:cs="Arial"/>
                <w:sz w:val="16"/>
                <w:szCs w:val="16"/>
              </w:rPr>
              <w:t>3</w:t>
            </w:r>
          </w:p>
        </w:tc>
      </w:tr>
    </w:tbl>
    <w:p w:rsidR="00792DA6" w:rsidRPr="00792DA6" w:rsidRDefault="000F15A9" w:rsidP="002B65F3">
      <w:pPr>
        <w:pStyle w:val="af"/>
        <w:spacing w:after="0" w:line="360" w:lineRule="auto"/>
        <w:ind w:firstLine="0"/>
        <w:rPr>
          <w:rFonts w:ascii="Arial" w:hAnsi="Arial" w:cs="Arial"/>
          <w:sz w:val="16"/>
          <w:szCs w:val="16"/>
        </w:rPr>
      </w:pPr>
      <w:r w:rsidRPr="00842407">
        <w:rPr>
          <w:rFonts w:ascii="Arial" w:hAnsi="Arial" w:cs="Arial"/>
          <w:i/>
          <w:sz w:val="16"/>
          <w:szCs w:val="16"/>
        </w:rPr>
        <w:t>Примечание.</w:t>
      </w:r>
      <w:r w:rsidRPr="00842407">
        <w:rPr>
          <w:rFonts w:ascii="Arial" w:hAnsi="Arial" w:cs="Arial"/>
          <w:sz w:val="16"/>
          <w:szCs w:val="16"/>
        </w:rPr>
        <w:t xml:space="preserve"> К лимитирующим показателям вредности (</w:t>
      </w:r>
      <w:r w:rsidRPr="00842407">
        <w:rPr>
          <w:rFonts w:ascii="Arial" w:hAnsi="Arial" w:cs="Arial"/>
          <w:i/>
          <w:sz w:val="16"/>
          <w:szCs w:val="16"/>
        </w:rPr>
        <w:t>ЛПВ</w:t>
      </w:r>
      <w:r w:rsidRPr="00842407">
        <w:rPr>
          <w:rFonts w:ascii="Arial" w:hAnsi="Arial" w:cs="Arial"/>
          <w:sz w:val="16"/>
          <w:szCs w:val="16"/>
        </w:rPr>
        <w:t xml:space="preserve">) относятся: </w:t>
      </w:r>
      <w:proofErr w:type="gramStart"/>
      <w:r w:rsidRPr="00842407">
        <w:rPr>
          <w:rFonts w:ascii="Arial" w:hAnsi="Arial" w:cs="Arial"/>
          <w:sz w:val="16"/>
          <w:szCs w:val="16"/>
        </w:rPr>
        <w:t>санитарно-токсикологический</w:t>
      </w:r>
      <w:proofErr w:type="gramEnd"/>
      <w:r w:rsidRPr="00842407">
        <w:rPr>
          <w:rFonts w:ascii="Arial" w:hAnsi="Arial" w:cs="Arial"/>
          <w:sz w:val="16"/>
          <w:szCs w:val="16"/>
        </w:rPr>
        <w:t xml:space="preserve"> (</w:t>
      </w:r>
      <w:r w:rsidRPr="00842407">
        <w:rPr>
          <w:rFonts w:ascii="Arial" w:hAnsi="Arial" w:cs="Arial"/>
          <w:i/>
          <w:sz w:val="16"/>
          <w:szCs w:val="16"/>
        </w:rPr>
        <w:t>с-т</w:t>
      </w:r>
      <w:r w:rsidRPr="00842407">
        <w:rPr>
          <w:rFonts w:ascii="Arial" w:hAnsi="Arial" w:cs="Arial"/>
          <w:sz w:val="16"/>
          <w:szCs w:val="16"/>
        </w:rPr>
        <w:t xml:space="preserve">); </w:t>
      </w:r>
      <w:proofErr w:type="spellStart"/>
      <w:r w:rsidRPr="00842407">
        <w:rPr>
          <w:rFonts w:ascii="Arial" w:hAnsi="Arial" w:cs="Arial"/>
          <w:sz w:val="16"/>
          <w:szCs w:val="16"/>
        </w:rPr>
        <w:t>общесанитарный</w:t>
      </w:r>
      <w:proofErr w:type="spellEnd"/>
      <w:r w:rsidRPr="00842407">
        <w:rPr>
          <w:rFonts w:ascii="Arial" w:hAnsi="Arial" w:cs="Arial"/>
          <w:sz w:val="16"/>
          <w:szCs w:val="16"/>
        </w:rPr>
        <w:t xml:space="preserve"> (</w:t>
      </w:r>
      <w:r w:rsidRPr="00842407">
        <w:rPr>
          <w:rFonts w:ascii="Arial" w:hAnsi="Arial" w:cs="Arial"/>
          <w:i/>
          <w:sz w:val="16"/>
          <w:szCs w:val="16"/>
        </w:rPr>
        <w:t>общ</w:t>
      </w:r>
      <w:r w:rsidRPr="00842407">
        <w:rPr>
          <w:rFonts w:ascii="Arial" w:hAnsi="Arial" w:cs="Arial"/>
          <w:sz w:val="16"/>
          <w:szCs w:val="16"/>
        </w:rPr>
        <w:t>).; органолептический (</w:t>
      </w:r>
      <w:r w:rsidRPr="00842407">
        <w:rPr>
          <w:rFonts w:ascii="Arial" w:hAnsi="Arial" w:cs="Arial"/>
          <w:i/>
          <w:sz w:val="16"/>
          <w:szCs w:val="16"/>
        </w:rPr>
        <w:t>орг</w:t>
      </w:r>
      <w:r w:rsidRPr="00842407">
        <w:rPr>
          <w:rFonts w:ascii="Arial" w:hAnsi="Arial" w:cs="Arial"/>
          <w:sz w:val="16"/>
          <w:szCs w:val="16"/>
        </w:rPr>
        <w:t>.).</w:t>
      </w:r>
    </w:p>
    <w:p w:rsidR="001829D0" w:rsidRDefault="001829D0" w:rsidP="002B65F3">
      <w:pPr>
        <w:spacing w:after="0" w:line="360" w:lineRule="auto"/>
        <w:jc w:val="center"/>
        <w:rPr>
          <w:rFonts w:ascii="Arial" w:hAnsi="Arial" w:cs="Arial"/>
          <w:b/>
          <w:sz w:val="16"/>
          <w:szCs w:val="16"/>
        </w:rPr>
      </w:pPr>
    </w:p>
    <w:p w:rsidR="002B65F3" w:rsidRPr="00982D04" w:rsidRDefault="002B65F3" w:rsidP="002B65F3">
      <w:pPr>
        <w:spacing w:after="0" w:line="360" w:lineRule="auto"/>
        <w:jc w:val="center"/>
        <w:rPr>
          <w:rFonts w:ascii="Arial" w:hAnsi="Arial" w:cs="Arial"/>
          <w:b/>
          <w:sz w:val="16"/>
          <w:szCs w:val="16"/>
        </w:rPr>
      </w:pPr>
      <w:r w:rsidRPr="00982D04">
        <w:rPr>
          <w:rFonts w:ascii="Arial" w:hAnsi="Arial" w:cs="Arial"/>
          <w:b/>
          <w:sz w:val="16"/>
          <w:szCs w:val="16"/>
        </w:rPr>
        <w:t>Заключение</w:t>
      </w:r>
    </w:p>
    <w:p w:rsidR="00692F02" w:rsidRDefault="002B65F3" w:rsidP="001829D0">
      <w:pPr>
        <w:spacing w:after="0" w:line="360" w:lineRule="auto"/>
        <w:ind w:firstLine="708"/>
        <w:jc w:val="both"/>
        <w:rPr>
          <w:rFonts w:ascii="Arial" w:hAnsi="Arial" w:cs="Arial"/>
          <w:sz w:val="16"/>
          <w:szCs w:val="16"/>
        </w:rPr>
      </w:pPr>
      <w:proofErr w:type="gramStart"/>
      <w:r w:rsidRPr="00982D04">
        <w:rPr>
          <w:rFonts w:ascii="Arial" w:hAnsi="Arial" w:cs="Arial"/>
          <w:sz w:val="16"/>
          <w:szCs w:val="16"/>
        </w:rPr>
        <w:t xml:space="preserve">Ускоренные темпы преобразовательных процессов в сообществах </w:t>
      </w:r>
      <w:r w:rsidR="007B584F">
        <w:rPr>
          <w:rFonts w:ascii="Arial" w:hAnsi="Arial" w:cs="Arial"/>
          <w:sz w:val="16"/>
          <w:szCs w:val="16"/>
        </w:rPr>
        <w:t xml:space="preserve">биологических организмов  </w:t>
      </w:r>
      <w:r w:rsidRPr="00982D04">
        <w:rPr>
          <w:rFonts w:ascii="Arial" w:hAnsi="Arial" w:cs="Arial"/>
          <w:sz w:val="16"/>
          <w:szCs w:val="16"/>
        </w:rPr>
        <w:t xml:space="preserve">обусловлены мощным антропогенным </w:t>
      </w:r>
      <w:proofErr w:type="spellStart"/>
      <w:r w:rsidRPr="00982D04">
        <w:rPr>
          <w:rFonts w:ascii="Arial" w:hAnsi="Arial" w:cs="Arial"/>
          <w:sz w:val="16"/>
          <w:szCs w:val="16"/>
        </w:rPr>
        <w:t>прессиногом</w:t>
      </w:r>
      <w:proofErr w:type="spellEnd"/>
      <w:r w:rsidRPr="00982D04">
        <w:rPr>
          <w:rFonts w:ascii="Arial" w:hAnsi="Arial" w:cs="Arial"/>
          <w:sz w:val="16"/>
          <w:szCs w:val="16"/>
        </w:rPr>
        <w:t>, влияние которого простирается от глубин лито- и гидросфер до околоземного космического пространства, а также проявлением естественного «теплового» климатического периода, в котором находится в настоящее время планета, и техногенного воздействия человечества, усиливающего парниковый эффект атмосферы.</w:t>
      </w:r>
      <w:r w:rsidR="001829D0">
        <w:rPr>
          <w:rFonts w:ascii="Arial" w:hAnsi="Arial" w:cs="Arial"/>
          <w:sz w:val="16"/>
          <w:szCs w:val="16"/>
        </w:rPr>
        <w:t xml:space="preserve"> </w:t>
      </w:r>
      <w:proofErr w:type="gramEnd"/>
    </w:p>
    <w:p w:rsidR="00CD6E67" w:rsidRDefault="00F776A3" w:rsidP="001829D0">
      <w:pPr>
        <w:spacing w:after="0" w:line="360" w:lineRule="auto"/>
        <w:ind w:firstLine="708"/>
        <w:jc w:val="both"/>
        <w:rPr>
          <w:rFonts w:ascii="Arial" w:hAnsi="Arial" w:cs="Arial"/>
          <w:sz w:val="16"/>
          <w:szCs w:val="16"/>
        </w:rPr>
      </w:pPr>
      <w:r>
        <w:rPr>
          <w:rFonts w:ascii="Arial" w:hAnsi="Arial" w:cs="Arial"/>
          <w:sz w:val="16"/>
          <w:szCs w:val="16"/>
        </w:rPr>
        <w:t>А проводимы мониторинг</w:t>
      </w:r>
      <w:r w:rsidR="004026B6">
        <w:rPr>
          <w:rFonts w:ascii="Arial" w:hAnsi="Arial" w:cs="Arial"/>
          <w:sz w:val="16"/>
          <w:szCs w:val="16"/>
        </w:rPr>
        <w:t xml:space="preserve"> за </w:t>
      </w:r>
      <w:proofErr w:type="spellStart"/>
      <w:r w:rsidR="004026B6">
        <w:rPr>
          <w:rFonts w:ascii="Arial" w:hAnsi="Arial" w:cs="Arial"/>
          <w:sz w:val="16"/>
          <w:szCs w:val="16"/>
        </w:rPr>
        <w:t>биоразнообразием</w:t>
      </w:r>
      <w:proofErr w:type="spellEnd"/>
      <w:r w:rsidR="004026B6">
        <w:rPr>
          <w:rFonts w:ascii="Arial" w:hAnsi="Arial" w:cs="Arial"/>
          <w:sz w:val="16"/>
          <w:szCs w:val="16"/>
        </w:rPr>
        <w:t xml:space="preserve"> многих систем будет способствовать познанию процессов, лежащих в основе стабильности этих</w:t>
      </w:r>
      <w:r w:rsidR="00B80424">
        <w:rPr>
          <w:rFonts w:ascii="Arial" w:hAnsi="Arial" w:cs="Arial"/>
          <w:sz w:val="16"/>
          <w:szCs w:val="16"/>
        </w:rPr>
        <w:t xml:space="preserve"> </w:t>
      </w:r>
      <w:r w:rsidR="004026B6">
        <w:rPr>
          <w:rFonts w:ascii="Arial" w:hAnsi="Arial" w:cs="Arial"/>
          <w:sz w:val="16"/>
          <w:szCs w:val="16"/>
        </w:rPr>
        <w:t>систем</w:t>
      </w:r>
      <w:r w:rsidR="00B80424">
        <w:rPr>
          <w:rFonts w:ascii="Arial" w:hAnsi="Arial" w:cs="Arial"/>
          <w:sz w:val="16"/>
          <w:szCs w:val="16"/>
        </w:rPr>
        <w:t xml:space="preserve"> и пониманию механизмов, которые расшатывают веками сложившуюся стабильность и устойчивость </w:t>
      </w:r>
      <w:r w:rsidR="008D5998">
        <w:rPr>
          <w:rFonts w:ascii="Arial" w:hAnsi="Arial" w:cs="Arial"/>
          <w:sz w:val="16"/>
          <w:szCs w:val="16"/>
        </w:rPr>
        <w:t>организмов.</w:t>
      </w:r>
    </w:p>
    <w:p w:rsidR="00CD6E67" w:rsidRPr="00792DA6" w:rsidRDefault="00CD6E67" w:rsidP="008D5998">
      <w:pPr>
        <w:spacing w:after="0" w:line="360" w:lineRule="auto"/>
        <w:jc w:val="both"/>
        <w:rPr>
          <w:rFonts w:ascii="Arial" w:hAnsi="Arial" w:cs="Arial"/>
          <w:sz w:val="16"/>
          <w:szCs w:val="16"/>
        </w:rPr>
      </w:pPr>
    </w:p>
    <w:p w:rsidR="00692F02" w:rsidRDefault="00692F02" w:rsidP="00692F02">
      <w:pPr>
        <w:spacing w:after="0" w:line="360" w:lineRule="auto"/>
        <w:jc w:val="center"/>
        <w:rPr>
          <w:rFonts w:ascii="Arial" w:hAnsi="Arial" w:cs="Arial"/>
          <w:sz w:val="16"/>
          <w:szCs w:val="16"/>
        </w:rPr>
      </w:pPr>
      <w:r>
        <w:rPr>
          <w:rFonts w:ascii="Arial" w:hAnsi="Arial" w:cs="Arial"/>
          <w:sz w:val="16"/>
          <w:szCs w:val="16"/>
        </w:rPr>
        <w:lastRenderedPageBreak/>
        <w:t>5</w:t>
      </w:r>
    </w:p>
    <w:p w:rsidR="00FC4FA0" w:rsidRPr="009B6EF1" w:rsidRDefault="00FC4FA0" w:rsidP="00692F02">
      <w:pPr>
        <w:spacing w:after="0" w:line="360" w:lineRule="auto"/>
        <w:ind w:firstLine="567"/>
        <w:jc w:val="both"/>
        <w:rPr>
          <w:rFonts w:ascii="Arial" w:hAnsi="Arial" w:cs="Arial"/>
          <w:sz w:val="16"/>
          <w:szCs w:val="16"/>
        </w:rPr>
      </w:pPr>
      <w:r w:rsidRPr="009B6EF1">
        <w:rPr>
          <w:rFonts w:ascii="Arial" w:hAnsi="Arial" w:cs="Arial"/>
          <w:sz w:val="16"/>
          <w:szCs w:val="16"/>
        </w:rPr>
        <w:t>На сегодняшний день, основными  загрязнителями всех экологических систем, являются тяжелые металлы как самые выраженные по действию и широким пространственным диапазоном химического загрязнения.</w:t>
      </w:r>
    </w:p>
    <w:p w:rsidR="00FC4FA0" w:rsidRPr="009B6EF1" w:rsidRDefault="00FC4FA0" w:rsidP="00FC4FA0">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Распределение тяжелых металлов по </w:t>
      </w:r>
      <w:r w:rsidR="00E84EE6">
        <w:rPr>
          <w:rFonts w:ascii="Arial" w:hAnsi="Arial" w:cs="Arial"/>
          <w:sz w:val="16"/>
          <w:szCs w:val="16"/>
        </w:rPr>
        <w:t xml:space="preserve">Земле </w:t>
      </w:r>
      <w:r w:rsidRPr="009B6EF1">
        <w:rPr>
          <w:rFonts w:ascii="Arial" w:hAnsi="Arial" w:cs="Arial"/>
          <w:sz w:val="16"/>
          <w:szCs w:val="16"/>
        </w:rPr>
        <w:t>определяется многими факторами: метеорологическими особенностями региона, особенностями источников загрязнения,</w:t>
      </w:r>
      <w:r w:rsidR="00E84EE6">
        <w:rPr>
          <w:rFonts w:ascii="Arial" w:hAnsi="Arial" w:cs="Arial"/>
          <w:sz w:val="16"/>
          <w:szCs w:val="16"/>
        </w:rPr>
        <w:t xml:space="preserve"> геохимическими</w:t>
      </w:r>
      <w:r w:rsidRPr="009B6EF1">
        <w:rPr>
          <w:rFonts w:ascii="Arial" w:hAnsi="Arial" w:cs="Arial"/>
          <w:sz w:val="16"/>
          <w:szCs w:val="16"/>
        </w:rPr>
        <w:t xml:space="preserve"> ф</w:t>
      </w:r>
      <w:r w:rsidR="00E84EE6">
        <w:rPr>
          <w:rFonts w:ascii="Arial" w:hAnsi="Arial" w:cs="Arial"/>
          <w:sz w:val="16"/>
          <w:szCs w:val="16"/>
        </w:rPr>
        <w:t>акторами</w:t>
      </w:r>
      <w:r w:rsidRPr="009B6EF1">
        <w:rPr>
          <w:rFonts w:ascii="Arial" w:hAnsi="Arial" w:cs="Arial"/>
          <w:sz w:val="16"/>
          <w:szCs w:val="16"/>
        </w:rPr>
        <w:t xml:space="preserve"> и ландшафтной обстановки в целом. </w:t>
      </w:r>
    </w:p>
    <w:p w:rsidR="00FC4FA0" w:rsidRPr="009B6EF1" w:rsidRDefault="00FC4FA0" w:rsidP="00FC4FA0">
      <w:pPr>
        <w:spacing w:after="0" w:line="360" w:lineRule="auto"/>
        <w:ind w:firstLine="567"/>
        <w:contextualSpacing/>
        <w:jc w:val="both"/>
        <w:rPr>
          <w:rFonts w:ascii="Arial" w:hAnsi="Arial" w:cs="Arial"/>
          <w:sz w:val="16"/>
          <w:szCs w:val="16"/>
        </w:rPr>
      </w:pPr>
      <w:r w:rsidRPr="009B6EF1">
        <w:rPr>
          <w:rFonts w:ascii="Arial" w:hAnsi="Arial" w:cs="Arial"/>
          <w:sz w:val="16"/>
          <w:szCs w:val="16"/>
        </w:rPr>
        <w:t>Опасность загрязнени</w:t>
      </w:r>
      <w:r w:rsidR="0078047D">
        <w:rPr>
          <w:rFonts w:ascii="Arial" w:hAnsi="Arial" w:cs="Arial"/>
          <w:sz w:val="16"/>
          <w:szCs w:val="16"/>
        </w:rPr>
        <w:t xml:space="preserve">я почв, </w:t>
      </w:r>
      <w:r w:rsidRPr="009B6EF1">
        <w:rPr>
          <w:rFonts w:ascii="Arial" w:hAnsi="Arial" w:cs="Arial"/>
          <w:sz w:val="16"/>
          <w:szCs w:val="16"/>
        </w:rPr>
        <w:t>растений</w:t>
      </w:r>
      <w:r w:rsidR="0078047D">
        <w:rPr>
          <w:rFonts w:ascii="Arial" w:hAnsi="Arial" w:cs="Arial"/>
          <w:sz w:val="16"/>
          <w:szCs w:val="16"/>
        </w:rPr>
        <w:t xml:space="preserve"> и ж</w:t>
      </w:r>
      <w:r w:rsidR="006B6994">
        <w:rPr>
          <w:rFonts w:ascii="Arial" w:hAnsi="Arial" w:cs="Arial"/>
          <w:sz w:val="16"/>
          <w:szCs w:val="16"/>
        </w:rPr>
        <w:t>ивых организмов</w:t>
      </w:r>
      <w:r w:rsidR="00884161">
        <w:rPr>
          <w:rFonts w:ascii="Arial" w:hAnsi="Arial" w:cs="Arial"/>
          <w:sz w:val="16"/>
          <w:szCs w:val="16"/>
        </w:rPr>
        <w:t xml:space="preserve"> зависит </w:t>
      </w:r>
      <w:r w:rsidRPr="009B6EF1">
        <w:rPr>
          <w:rFonts w:ascii="Arial" w:hAnsi="Arial" w:cs="Arial"/>
          <w:sz w:val="16"/>
          <w:szCs w:val="16"/>
        </w:rPr>
        <w:t>от</w:t>
      </w:r>
      <w:r w:rsidR="00884161">
        <w:rPr>
          <w:rFonts w:ascii="Arial" w:hAnsi="Arial" w:cs="Arial"/>
          <w:sz w:val="16"/>
          <w:szCs w:val="16"/>
        </w:rPr>
        <w:t xml:space="preserve"> многих характеристик: вида растений,</w:t>
      </w:r>
      <w:r w:rsidRPr="009B6EF1">
        <w:rPr>
          <w:rFonts w:ascii="Arial" w:hAnsi="Arial" w:cs="Arial"/>
          <w:sz w:val="16"/>
          <w:szCs w:val="16"/>
        </w:rPr>
        <w:t xml:space="preserve"> фор</w:t>
      </w:r>
      <w:r w:rsidR="00884161">
        <w:rPr>
          <w:rFonts w:ascii="Arial" w:hAnsi="Arial" w:cs="Arial"/>
          <w:sz w:val="16"/>
          <w:szCs w:val="16"/>
        </w:rPr>
        <w:t>м химических соединений в почве,</w:t>
      </w:r>
      <w:r w:rsidRPr="009B6EF1">
        <w:rPr>
          <w:rFonts w:ascii="Arial" w:hAnsi="Arial" w:cs="Arial"/>
          <w:sz w:val="16"/>
          <w:szCs w:val="16"/>
        </w:rPr>
        <w:t xml:space="preserve"> присутствия элементов противодействующих влиянию тяжелых металлов и веществ, образующих с</w:t>
      </w:r>
      <w:r w:rsidR="00884161">
        <w:rPr>
          <w:rFonts w:ascii="Arial" w:hAnsi="Arial" w:cs="Arial"/>
          <w:sz w:val="16"/>
          <w:szCs w:val="16"/>
        </w:rPr>
        <w:t xml:space="preserve"> ними комплексные соединения,</w:t>
      </w:r>
      <w:r w:rsidRPr="009B6EF1">
        <w:rPr>
          <w:rFonts w:ascii="Arial" w:hAnsi="Arial" w:cs="Arial"/>
          <w:sz w:val="16"/>
          <w:szCs w:val="16"/>
        </w:rPr>
        <w:t xml:space="preserve"> </w:t>
      </w:r>
      <w:r w:rsidR="00884161">
        <w:rPr>
          <w:rFonts w:ascii="Arial" w:hAnsi="Arial" w:cs="Arial"/>
          <w:sz w:val="16"/>
          <w:szCs w:val="16"/>
        </w:rPr>
        <w:t>процессов адсорбции и десорбции,</w:t>
      </w:r>
      <w:r w:rsidRPr="009B6EF1">
        <w:rPr>
          <w:rFonts w:ascii="Arial" w:hAnsi="Arial" w:cs="Arial"/>
          <w:sz w:val="16"/>
          <w:szCs w:val="16"/>
        </w:rPr>
        <w:t xml:space="preserve"> количества доступных форм этих металлов в почве и</w:t>
      </w:r>
      <w:r w:rsidR="005B017C">
        <w:rPr>
          <w:rFonts w:ascii="Arial" w:hAnsi="Arial" w:cs="Arial"/>
          <w:sz w:val="16"/>
          <w:szCs w:val="16"/>
        </w:rPr>
        <w:t xml:space="preserve"> почвенно-климатических условий.</w:t>
      </w:r>
      <w:r w:rsidRPr="009B6EF1">
        <w:rPr>
          <w:rFonts w:ascii="Arial" w:hAnsi="Arial" w:cs="Arial"/>
          <w:sz w:val="16"/>
          <w:szCs w:val="16"/>
        </w:rPr>
        <w:t xml:space="preserve"> </w:t>
      </w:r>
      <w:r w:rsidR="00F1615B">
        <w:rPr>
          <w:rFonts w:ascii="Arial" w:hAnsi="Arial" w:cs="Arial"/>
          <w:sz w:val="16"/>
          <w:szCs w:val="16"/>
        </w:rPr>
        <w:t xml:space="preserve">Степень отрицательного влияния </w:t>
      </w:r>
      <w:r w:rsidRPr="009B6EF1">
        <w:rPr>
          <w:rFonts w:ascii="Arial" w:hAnsi="Arial" w:cs="Arial"/>
          <w:sz w:val="16"/>
          <w:szCs w:val="16"/>
        </w:rPr>
        <w:t xml:space="preserve"> тяжелых мет</w:t>
      </w:r>
      <w:r w:rsidR="00667AEC">
        <w:rPr>
          <w:rFonts w:ascii="Arial" w:hAnsi="Arial" w:cs="Arial"/>
          <w:sz w:val="16"/>
          <w:szCs w:val="16"/>
        </w:rPr>
        <w:t>аллов зависит от</w:t>
      </w:r>
      <w:r w:rsidR="0007141D">
        <w:rPr>
          <w:rFonts w:ascii="Arial" w:hAnsi="Arial" w:cs="Arial"/>
          <w:sz w:val="16"/>
          <w:szCs w:val="16"/>
        </w:rPr>
        <w:t xml:space="preserve"> их </w:t>
      </w:r>
      <w:r w:rsidRPr="009B6EF1">
        <w:rPr>
          <w:rFonts w:ascii="Arial" w:hAnsi="Arial" w:cs="Arial"/>
          <w:sz w:val="16"/>
          <w:szCs w:val="16"/>
        </w:rPr>
        <w:t xml:space="preserve">растворимости (подвижности). </w:t>
      </w:r>
    </w:p>
    <w:p w:rsidR="00FC4FA0" w:rsidRPr="009B6EF1" w:rsidRDefault="00FC4FA0" w:rsidP="00FC4FA0">
      <w:pPr>
        <w:spacing w:after="0" w:line="360" w:lineRule="auto"/>
        <w:contextualSpacing/>
        <w:jc w:val="both"/>
        <w:rPr>
          <w:rFonts w:ascii="Arial" w:hAnsi="Arial" w:cs="Arial"/>
          <w:sz w:val="16"/>
          <w:szCs w:val="16"/>
        </w:rPr>
      </w:pPr>
    </w:p>
    <w:p w:rsidR="00FC4FA0" w:rsidRPr="00AD5B69" w:rsidRDefault="00FC4FA0" w:rsidP="00AD5B69">
      <w:pPr>
        <w:pStyle w:val="a3"/>
        <w:numPr>
          <w:ilvl w:val="0"/>
          <w:numId w:val="22"/>
        </w:numPr>
        <w:spacing w:after="0" w:line="360" w:lineRule="auto"/>
        <w:jc w:val="center"/>
        <w:rPr>
          <w:rFonts w:ascii="Arial" w:hAnsi="Arial" w:cs="Arial"/>
          <w:sz w:val="16"/>
          <w:szCs w:val="16"/>
        </w:rPr>
      </w:pPr>
      <w:r w:rsidRPr="00AD5B69">
        <w:rPr>
          <w:rFonts w:ascii="Arial" w:hAnsi="Arial" w:cs="Arial"/>
          <w:b/>
          <w:sz w:val="16"/>
          <w:szCs w:val="16"/>
        </w:rPr>
        <w:t>Урбанизация как фактор увеличения техногенности</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Процесс увеличения доли городского населения, который сопровождается ростом экономической, политической и культурной значимости городов по сравнению с сельской местностью называется урбанизация. На сегодняшний день, существует глобальная тенденция к урбанизации и во многих странах она является естественным следствием и стимулом экономического развития, проходящего стадии индустриализации и </w:t>
      </w:r>
      <w:proofErr w:type="spellStart"/>
      <w:r w:rsidRPr="009B6EF1">
        <w:rPr>
          <w:rFonts w:ascii="Arial" w:hAnsi="Arial" w:cs="Arial"/>
          <w:sz w:val="16"/>
          <w:szCs w:val="16"/>
        </w:rPr>
        <w:t>постиндустриализации</w:t>
      </w:r>
      <w:proofErr w:type="spellEnd"/>
      <w:r w:rsidRPr="009B6EF1">
        <w:rPr>
          <w:rFonts w:ascii="Arial" w:hAnsi="Arial" w:cs="Arial"/>
          <w:sz w:val="16"/>
          <w:szCs w:val="16"/>
        </w:rPr>
        <w:t xml:space="preserve">. Поэтому уровень урбанизации, измеряемый процентным отношением городского населения к общей численности населения страны, особенно высок в развитых странах и гораздо ниже в странах с низким доходом на душу населения.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Процесс урбанизации идёт за счёт:</w:t>
      </w:r>
    </w:p>
    <w:p w:rsidR="00FC4FA0" w:rsidRPr="009B6EF1" w:rsidRDefault="00FC4FA0" w:rsidP="00FC4FA0">
      <w:pPr>
        <w:pStyle w:val="a3"/>
        <w:numPr>
          <w:ilvl w:val="0"/>
          <w:numId w:val="1"/>
        </w:numPr>
        <w:spacing w:after="0" w:line="360" w:lineRule="auto"/>
        <w:jc w:val="both"/>
        <w:rPr>
          <w:rFonts w:ascii="Arial" w:hAnsi="Arial" w:cs="Arial"/>
          <w:sz w:val="16"/>
          <w:szCs w:val="16"/>
        </w:rPr>
      </w:pPr>
      <w:r w:rsidRPr="009B6EF1">
        <w:rPr>
          <w:rFonts w:ascii="Arial" w:hAnsi="Arial" w:cs="Arial"/>
          <w:sz w:val="16"/>
          <w:szCs w:val="16"/>
        </w:rPr>
        <w:t xml:space="preserve">преобразования сельских населённых пунктов </w:t>
      </w:r>
      <w:proofErr w:type="gramStart"/>
      <w:r w:rsidRPr="009B6EF1">
        <w:rPr>
          <w:rFonts w:ascii="Arial" w:hAnsi="Arial" w:cs="Arial"/>
          <w:sz w:val="16"/>
          <w:szCs w:val="16"/>
        </w:rPr>
        <w:t>в</w:t>
      </w:r>
      <w:proofErr w:type="gramEnd"/>
      <w:r w:rsidRPr="009B6EF1">
        <w:rPr>
          <w:rFonts w:ascii="Arial" w:hAnsi="Arial" w:cs="Arial"/>
          <w:sz w:val="16"/>
          <w:szCs w:val="16"/>
        </w:rPr>
        <w:t xml:space="preserve"> городские; </w:t>
      </w:r>
    </w:p>
    <w:p w:rsidR="00FC4FA0" w:rsidRPr="009B6EF1" w:rsidRDefault="00FC4FA0" w:rsidP="00FC4FA0">
      <w:pPr>
        <w:pStyle w:val="a3"/>
        <w:numPr>
          <w:ilvl w:val="0"/>
          <w:numId w:val="1"/>
        </w:numPr>
        <w:spacing w:after="0" w:line="360" w:lineRule="auto"/>
        <w:jc w:val="both"/>
        <w:rPr>
          <w:rFonts w:ascii="Arial" w:hAnsi="Arial" w:cs="Arial"/>
          <w:sz w:val="16"/>
          <w:szCs w:val="16"/>
        </w:rPr>
      </w:pPr>
      <w:r w:rsidRPr="009B6EF1">
        <w:rPr>
          <w:rFonts w:ascii="Arial" w:hAnsi="Arial" w:cs="Arial"/>
          <w:sz w:val="16"/>
          <w:szCs w:val="16"/>
        </w:rPr>
        <w:t>естественного прироста городского населения;</w:t>
      </w:r>
    </w:p>
    <w:p w:rsidR="00FC4FA0" w:rsidRPr="009B6EF1" w:rsidRDefault="00FC4FA0" w:rsidP="00FC4FA0">
      <w:pPr>
        <w:pStyle w:val="a3"/>
        <w:numPr>
          <w:ilvl w:val="0"/>
          <w:numId w:val="1"/>
        </w:numPr>
        <w:spacing w:after="0" w:line="360" w:lineRule="auto"/>
        <w:jc w:val="both"/>
        <w:rPr>
          <w:rFonts w:ascii="Arial" w:hAnsi="Arial" w:cs="Arial"/>
          <w:sz w:val="16"/>
          <w:szCs w:val="16"/>
        </w:rPr>
      </w:pPr>
      <w:r w:rsidRPr="009B6EF1">
        <w:rPr>
          <w:rFonts w:ascii="Arial" w:hAnsi="Arial" w:cs="Arial"/>
          <w:sz w:val="16"/>
          <w:szCs w:val="16"/>
        </w:rPr>
        <w:t xml:space="preserve">миграции из сельской местности в </w:t>
      </w:r>
      <w:proofErr w:type="gramStart"/>
      <w:r w:rsidRPr="009B6EF1">
        <w:rPr>
          <w:rFonts w:ascii="Arial" w:hAnsi="Arial" w:cs="Arial"/>
          <w:sz w:val="16"/>
          <w:szCs w:val="16"/>
        </w:rPr>
        <w:t>городскую</w:t>
      </w:r>
      <w:proofErr w:type="gramEnd"/>
      <w:r w:rsidRPr="009B6EF1">
        <w:rPr>
          <w:rFonts w:ascii="Arial" w:hAnsi="Arial" w:cs="Arial"/>
          <w:sz w:val="16"/>
          <w:szCs w:val="16"/>
        </w:rPr>
        <w:t>;</w:t>
      </w:r>
    </w:p>
    <w:p w:rsidR="00FC4FA0" w:rsidRPr="009B6EF1" w:rsidRDefault="00FC4FA0" w:rsidP="00FC4FA0">
      <w:pPr>
        <w:pStyle w:val="a3"/>
        <w:numPr>
          <w:ilvl w:val="0"/>
          <w:numId w:val="1"/>
        </w:numPr>
        <w:spacing w:after="0" w:line="360" w:lineRule="auto"/>
        <w:jc w:val="both"/>
        <w:rPr>
          <w:rFonts w:ascii="Arial" w:hAnsi="Arial" w:cs="Arial"/>
          <w:sz w:val="16"/>
          <w:szCs w:val="16"/>
        </w:rPr>
      </w:pPr>
      <w:r w:rsidRPr="009B6EF1">
        <w:rPr>
          <w:rFonts w:ascii="Arial" w:hAnsi="Arial" w:cs="Arial"/>
          <w:sz w:val="16"/>
          <w:szCs w:val="16"/>
        </w:rPr>
        <w:t xml:space="preserve">формирования широких пригородных зон </w:t>
      </w:r>
    </w:p>
    <w:p w:rsidR="00FC4FA0" w:rsidRPr="009B6EF1" w:rsidRDefault="00FC4FA0" w:rsidP="005B6E7A">
      <w:pPr>
        <w:spacing w:after="0" w:line="360" w:lineRule="auto"/>
        <w:ind w:firstLine="360"/>
        <w:jc w:val="both"/>
        <w:rPr>
          <w:rFonts w:ascii="Arial" w:hAnsi="Arial" w:cs="Arial"/>
          <w:sz w:val="16"/>
          <w:szCs w:val="16"/>
        </w:rPr>
      </w:pPr>
      <w:r w:rsidRPr="009B6EF1">
        <w:rPr>
          <w:rFonts w:ascii="Arial" w:hAnsi="Arial" w:cs="Arial"/>
          <w:sz w:val="16"/>
          <w:szCs w:val="16"/>
        </w:rPr>
        <w:t>В настоящее время почти полови</w:t>
      </w:r>
      <w:r w:rsidR="005B6E7A">
        <w:rPr>
          <w:rFonts w:ascii="Arial" w:hAnsi="Arial" w:cs="Arial"/>
          <w:sz w:val="16"/>
          <w:szCs w:val="16"/>
        </w:rPr>
        <w:t>на населения Земли (47 %</w:t>
      </w:r>
      <w:r w:rsidRPr="009B6EF1">
        <w:rPr>
          <w:rFonts w:ascii="Arial" w:hAnsi="Arial" w:cs="Arial"/>
          <w:sz w:val="16"/>
          <w:szCs w:val="16"/>
        </w:rPr>
        <w:t>) проживает в городах. Ожидается, что в период 2000-2017 годов число городских жителей</w:t>
      </w:r>
      <w:r w:rsidR="005B6E7A">
        <w:rPr>
          <w:rFonts w:ascii="Arial" w:hAnsi="Arial" w:cs="Arial"/>
          <w:sz w:val="16"/>
          <w:szCs w:val="16"/>
        </w:rPr>
        <w:t xml:space="preserve"> будет ежегодно возрастать на 1,5-2 </w:t>
      </w:r>
      <w:r w:rsidRPr="009B6EF1">
        <w:rPr>
          <w:rFonts w:ascii="Arial" w:hAnsi="Arial" w:cs="Arial"/>
          <w:sz w:val="16"/>
          <w:szCs w:val="16"/>
        </w:rPr>
        <w:t>процента.</w:t>
      </w:r>
    </w:p>
    <w:p w:rsidR="005B6E7A" w:rsidRDefault="005B6E7A" w:rsidP="005B6E7A">
      <w:pPr>
        <w:spacing w:after="0" w:line="360" w:lineRule="auto"/>
        <w:ind w:firstLine="708"/>
        <w:jc w:val="center"/>
        <w:rPr>
          <w:rFonts w:ascii="Arial" w:hAnsi="Arial" w:cs="Arial"/>
          <w:sz w:val="16"/>
          <w:szCs w:val="16"/>
        </w:rPr>
      </w:pPr>
      <w:r>
        <w:rPr>
          <w:rFonts w:ascii="Arial" w:hAnsi="Arial" w:cs="Arial"/>
          <w:sz w:val="16"/>
          <w:szCs w:val="16"/>
        </w:rPr>
        <w:lastRenderedPageBreak/>
        <w:t>6</w:t>
      </w:r>
    </w:p>
    <w:p w:rsidR="00FC4FA0" w:rsidRPr="009B6EF1" w:rsidRDefault="00FC4FA0" w:rsidP="00FC4FA0">
      <w:pPr>
        <w:spacing w:after="0" w:line="360" w:lineRule="auto"/>
        <w:ind w:firstLine="708"/>
        <w:jc w:val="both"/>
        <w:rPr>
          <w:rFonts w:ascii="Arial" w:hAnsi="Arial" w:cs="Arial"/>
          <w:sz w:val="16"/>
          <w:szCs w:val="16"/>
        </w:rPr>
      </w:pPr>
      <w:r w:rsidRPr="009B6EF1">
        <w:rPr>
          <w:rFonts w:ascii="Arial" w:hAnsi="Arial" w:cs="Arial"/>
          <w:sz w:val="16"/>
          <w:szCs w:val="16"/>
        </w:rPr>
        <w:t xml:space="preserve">Процесс урбанизации в различных регионах и странах мира имеет свои особенности. Современный тип урбанизации в развитых странах – это уже не столько быстрый темп роста доли городского населения, сколько особенно интенсивное развитие процессов </w:t>
      </w:r>
      <w:proofErr w:type="spellStart"/>
      <w:r w:rsidRPr="009B6EF1">
        <w:rPr>
          <w:rFonts w:ascii="Arial" w:hAnsi="Arial" w:cs="Arial"/>
          <w:sz w:val="16"/>
          <w:szCs w:val="16"/>
        </w:rPr>
        <w:t>субурбанизации</w:t>
      </w:r>
      <w:proofErr w:type="spellEnd"/>
      <w:r w:rsidRPr="009B6EF1">
        <w:rPr>
          <w:rFonts w:ascii="Arial" w:hAnsi="Arial" w:cs="Arial"/>
          <w:sz w:val="16"/>
          <w:szCs w:val="16"/>
        </w:rPr>
        <w:t xml:space="preserve"> и образования на этой основе новых пространственных форм городского населения – городских агломераций, мегалополисов. Экономически развитые страны в полной мере ощущают последствия стихийной урбанизации и неуправляемого роста сверхгородов. Обострение социальных, </w:t>
      </w:r>
      <w:proofErr w:type="spellStart"/>
      <w:r w:rsidRPr="009B6EF1">
        <w:rPr>
          <w:rFonts w:ascii="Arial" w:hAnsi="Arial" w:cs="Arial"/>
          <w:sz w:val="16"/>
          <w:szCs w:val="16"/>
        </w:rPr>
        <w:t>культурно-цивилизационных</w:t>
      </w:r>
      <w:proofErr w:type="spellEnd"/>
      <w:r w:rsidRPr="009B6EF1">
        <w:rPr>
          <w:rFonts w:ascii="Arial" w:hAnsi="Arial" w:cs="Arial"/>
          <w:sz w:val="16"/>
          <w:szCs w:val="16"/>
        </w:rPr>
        <w:t xml:space="preserve"> и расово-этнических противоречий вызывает кризис больших городов и является закономерным следствием. Обострение экологических проблем и загрязнение воздуха, воды вызывает все большее беспокойство людей. Структура потребления, концентрация населения, режим работы транспорта и хозяйственная деятельность в городах оказывают существенное воздействие на окружающую среду, в основном в результате потребления ресурсов и образования отходов. В то же время именно в городах имеются возможности обеспечить устойчивое развитие все возрастающих масс людей.</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В современной экономической жизни возрастает роль крупнейших городов, но одновременно, как правило, в них наблюдается обострение социально-экономических проблем, которые именно здесь проявляются в наиболее наглядной форме. Для большинства крупнейших городов важнейшей является проблема занятости. К нестабильности существующей системы рабочих мест приводит технологический прогресс и усиление международной конкуренции. Даже в развитых странах становится весьма проблематичным обеспечение высокого уровня занятости трудоспособного населения. </w:t>
      </w:r>
    </w:p>
    <w:p w:rsidR="00FC4FA0" w:rsidRPr="009B6EF1" w:rsidRDefault="00FC4FA0" w:rsidP="00FC4FA0">
      <w:pPr>
        <w:spacing w:after="0" w:line="360" w:lineRule="auto"/>
        <w:contextualSpacing/>
        <w:jc w:val="both"/>
        <w:rPr>
          <w:rFonts w:ascii="Arial" w:hAnsi="Arial" w:cs="Arial"/>
          <w:sz w:val="16"/>
          <w:szCs w:val="16"/>
        </w:rPr>
      </w:pPr>
    </w:p>
    <w:p w:rsidR="00FC4FA0" w:rsidRPr="00AD5B69" w:rsidRDefault="00FC4FA0" w:rsidP="00D82421">
      <w:pPr>
        <w:pStyle w:val="a3"/>
        <w:numPr>
          <w:ilvl w:val="0"/>
          <w:numId w:val="19"/>
        </w:numPr>
        <w:spacing w:after="0" w:line="360" w:lineRule="auto"/>
        <w:jc w:val="center"/>
        <w:rPr>
          <w:rFonts w:ascii="Arial" w:hAnsi="Arial" w:cs="Arial"/>
          <w:b/>
          <w:sz w:val="16"/>
          <w:szCs w:val="16"/>
        </w:rPr>
      </w:pPr>
      <w:r w:rsidRPr="00AD5B69">
        <w:rPr>
          <w:rFonts w:ascii="Arial" w:hAnsi="Arial" w:cs="Arial"/>
          <w:b/>
          <w:sz w:val="16"/>
          <w:szCs w:val="16"/>
        </w:rPr>
        <w:t xml:space="preserve">Особенности </w:t>
      </w:r>
      <w:r w:rsidR="00E873A9" w:rsidRPr="00AD5B69">
        <w:rPr>
          <w:rFonts w:ascii="Arial" w:hAnsi="Arial" w:cs="Arial"/>
          <w:b/>
          <w:sz w:val="16"/>
          <w:szCs w:val="16"/>
        </w:rPr>
        <w:t>функционирования парази</w:t>
      </w:r>
      <w:r w:rsidR="002F7D47" w:rsidRPr="00AD5B69">
        <w:rPr>
          <w:rFonts w:ascii="Arial" w:hAnsi="Arial" w:cs="Arial"/>
          <w:b/>
          <w:sz w:val="16"/>
          <w:szCs w:val="16"/>
        </w:rPr>
        <w:t xml:space="preserve">тарных систем в условиях </w:t>
      </w:r>
      <w:r w:rsidR="00220AA1" w:rsidRPr="00AD5B69">
        <w:rPr>
          <w:rFonts w:ascii="Arial" w:hAnsi="Arial" w:cs="Arial"/>
          <w:b/>
          <w:sz w:val="16"/>
          <w:szCs w:val="16"/>
        </w:rPr>
        <w:t xml:space="preserve">урбанизации </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Жизнь и здоровье населения подвергается воздействию самых различных факторов окружающей среды - физических, химических, погодных, биотических, техногенного и природного происхождения. </w:t>
      </w:r>
      <w:proofErr w:type="gramStart"/>
      <w:r w:rsidRPr="009B6EF1">
        <w:rPr>
          <w:rFonts w:ascii="Arial" w:hAnsi="Arial" w:cs="Arial"/>
          <w:sz w:val="16"/>
          <w:szCs w:val="16"/>
        </w:rPr>
        <w:t xml:space="preserve">Среди последних особую роль играют возбудители специфических инфекций и инвазий, которые объединяют общим названием </w:t>
      </w:r>
      <w:proofErr w:type="spellStart"/>
      <w:r w:rsidRPr="009B6EF1">
        <w:rPr>
          <w:rFonts w:ascii="Arial" w:hAnsi="Arial" w:cs="Arial"/>
          <w:sz w:val="16"/>
          <w:szCs w:val="16"/>
        </w:rPr>
        <w:t>зооантропонозы</w:t>
      </w:r>
      <w:proofErr w:type="spellEnd"/>
      <w:r w:rsidRPr="009B6EF1">
        <w:rPr>
          <w:rFonts w:ascii="Arial" w:hAnsi="Arial" w:cs="Arial"/>
          <w:sz w:val="16"/>
          <w:szCs w:val="16"/>
        </w:rPr>
        <w:t xml:space="preserve"> - болезни общие для человека и животных. </w:t>
      </w:r>
      <w:proofErr w:type="gramEnd"/>
    </w:p>
    <w:p w:rsidR="00490870" w:rsidRDefault="00490870" w:rsidP="00FB0E41">
      <w:pPr>
        <w:spacing w:after="0" w:line="360" w:lineRule="auto"/>
        <w:jc w:val="both"/>
        <w:rPr>
          <w:rFonts w:ascii="Arial" w:hAnsi="Arial" w:cs="Arial"/>
          <w:sz w:val="16"/>
          <w:szCs w:val="16"/>
        </w:rPr>
      </w:pPr>
    </w:p>
    <w:p w:rsidR="00792DA6" w:rsidRDefault="00792DA6" w:rsidP="00792DA6">
      <w:pPr>
        <w:spacing w:after="0" w:line="360" w:lineRule="auto"/>
        <w:ind w:firstLine="851"/>
        <w:jc w:val="center"/>
        <w:rPr>
          <w:rFonts w:ascii="Arial" w:hAnsi="Arial" w:cs="Arial"/>
          <w:sz w:val="16"/>
          <w:szCs w:val="16"/>
          <w:lang w:val="en-US"/>
        </w:rPr>
      </w:pPr>
      <w:r>
        <w:rPr>
          <w:rFonts w:ascii="Arial" w:hAnsi="Arial" w:cs="Arial"/>
          <w:sz w:val="16"/>
          <w:szCs w:val="16"/>
          <w:lang w:val="en-US"/>
        </w:rPr>
        <w:lastRenderedPageBreak/>
        <w:t>59</w:t>
      </w:r>
    </w:p>
    <w:tbl>
      <w:tblPr>
        <w:tblW w:w="4931" w:type="pct"/>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561"/>
        <w:gridCol w:w="1557"/>
        <w:gridCol w:w="1888"/>
      </w:tblGrid>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proofErr w:type="spellStart"/>
            <w:r w:rsidRPr="00842407">
              <w:rPr>
                <w:rFonts w:ascii="Arial" w:hAnsi="Arial" w:cs="Arial"/>
                <w:sz w:val="16"/>
                <w:szCs w:val="16"/>
              </w:rPr>
              <w:t>Диэтиламин</w:t>
            </w:r>
            <w:proofErr w:type="spellEnd"/>
          </w:p>
        </w:tc>
        <w:tc>
          <w:tcPr>
            <w:tcW w:w="1153"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2,0</w:t>
            </w:r>
          </w:p>
        </w:tc>
        <w:tc>
          <w:tcPr>
            <w:tcW w:w="1395"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Железо</w:t>
            </w:r>
          </w:p>
        </w:tc>
        <w:tc>
          <w:tcPr>
            <w:tcW w:w="1153"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0,3</w:t>
            </w:r>
          </w:p>
        </w:tc>
        <w:tc>
          <w:tcPr>
            <w:tcW w:w="1395"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Кадмий</w:t>
            </w:r>
          </w:p>
        </w:tc>
        <w:tc>
          <w:tcPr>
            <w:tcW w:w="1153"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0,01</w:t>
            </w:r>
          </w:p>
        </w:tc>
        <w:tc>
          <w:tcPr>
            <w:tcW w:w="1395"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Кальция фосфат</w:t>
            </w:r>
          </w:p>
        </w:tc>
        <w:tc>
          <w:tcPr>
            <w:tcW w:w="1153"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3,51</w:t>
            </w:r>
          </w:p>
        </w:tc>
        <w:tc>
          <w:tcPr>
            <w:tcW w:w="1395"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4</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Капролактам</w:t>
            </w:r>
          </w:p>
        </w:tc>
        <w:tc>
          <w:tcPr>
            <w:tcW w:w="1153"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1,0</w:t>
            </w:r>
          </w:p>
        </w:tc>
        <w:tc>
          <w:tcPr>
            <w:tcW w:w="1395"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4</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Керосин технический</w:t>
            </w:r>
          </w:p>
        </w:tc>
        <w:tc>
          <w:tcPr>
            <w:tcW w:w="1153"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0,01</w:t>
            </w:r>
          </w:p>
        </w:tc>
        <w:tc>
          <w:tcPr>
            <w:tcW w:w="1395" w:type="pct"/>
            <w:tcBorders>
              <w:top w:val="single" w:sz="4" w:space="0" w:color="auto"/>
              <w:left w:val="single" w:sz="4" w:space="0" w:color="auto"/>
              <w:bottom w:val="single" w:sz="4" w:space="0" w:color="auto"/>
              <w:right w:val="single" w:sz="4" w:space="0" w:color="auto"/>
            </w:tcBorders>
            <w:hideMark/>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4</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Кобальт</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Кремний</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10,0</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Литий</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0,03</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Марганец</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Медь</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1,0</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spellStart"/>
            <w:r w:rsidRPr="00842407">
              <w:rPr>
                <w:rFonts w:ascii="Arial" w:hAnsi="Arial" w:cs="Arial"/>
                <w:sz w:val="16"/>
                <w:szCs w:val="16"/>
              </w:rPr>
              <w:t>Метилмеркаптан</w:t>
            </w:r>
            <w:proofErr w:type="spellEnd"/>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0,0002</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4</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Молибден</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0,25</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Мышьяк</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0,05</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Натрий</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200,0</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Натрия хлорат</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20,0</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Нафталин</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0,01</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4</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Нефть многосернистая</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4</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Никель</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Ниобий</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0,01</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Нитраты</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45,0</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Нитриты</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3,3</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spellStart"/>
            <w:r w:rsidRPr="00842407">
              <w:rPr>
                <w:rFonts w:ascii="Arial" w:hAnsi="Arial" w:cs="Arial"/>
                <w:sz w:val="16"/>
                <w:szCs w:val="16"/>
              </w:rPr>
              <w:t>Пропилбензол</w:t>
            </w:r>
            <w:proofErr w:type="spellEnd"/>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0,2</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Пропилен</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0,5</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3</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Ртуть</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0,0005</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1</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Свинец</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0,03</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Селен</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0,01</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2</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Сероуглерод</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1,0</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4</w:t>
            </w:r>
          </w:p>
        </w:tc>
      </w:tr>
      <w:tr w:rsidR="00B67C0E" w:rsidRPr="00842407" w:rsidTr="00C03C91">
        <w:trPr>
          <w:trHeight w:val="227"/>
          <w:jc w:val="center"/>
        </w:trPr>
        <w:tc>
          <w:tcPr>
            <w:tcW w:w="1302"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Скипидар</w:t>
            </w:r>
          </w:p>
        </w:tc>
        <w:tc>
          <w:tcPr>
            <w:tcW w:w="1153"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0,2</w:t>
            </w:r>
          </w:p>
        </w:tc>
        <w:tc>
          <w:tcPr>
            <w:tcW w:w="1395" w:type="pct"/>
            <w:tcBorders>
              <w:top w:val="single" w:sz="4" w:space="0" w:color="auto"/>
              <w:left w:val="single" w:sz="4" w:space="0" w:color="auto"/>
              <w:bottom w:val="single" w:sz="4" w:space="0" w:color="auto"/>
              <w:right w:val="single" w:sz="4" w:space="0" w:color="auto"/>
            </w:tcBorders>
          </w:tcPr>
          <w:p w:rsidR="00B67C0E" w:rsidRPr="00842407" w:rsidRDefault="00B67C0E" w:rsidP="00C03C91">
            <w:pPr>
              <w:spacing w:after="0" w:line="360" w:lineRule="auto"/>
              <w:jc w:val="center"/>
              <w:rPr>
                <w:rFonts w:ascii="Arial" w:hAnsi="Arial" w:cs="Arial"/>
                <w:sz w:val="16"/>
                <w:szCs w:val="16"/>
              </w:rPr>
            </w:pPr>
            <w:r w:rsidRPr="00842407">
              <w:rPr>
                <w:rFonts w:ascii="Arial" w:hAnsi="Arial" w:cs="Arial"/>
                <w:sz w:val="16"/>
                <w:szCs w:val="16"/>
              </w:rPr>
              <w:t>4</w:t>
            </w:r>
          </w:p>
        </w:tc>
      </w:tr>
    </w:tbl>
    <w:p w:rsidR="00490870" w:rsidRDefault="00490870" w:rsidP="000F15A9">
      <w:pPr>
        <w:spacing w:after="0" w:line="360" w:lineRule="auto"/>
        <w:jc w:val="both"/>
        <w:rPr>
          <w:rFonts w:ascii="Arial" w:hAnsi="Arial" w:cs="Arial"/>
          <w:sz w:val="16"/>
          <w:szCs w:val="16"/>
        </w:rPr>
      </w:pPr>
    </w:p>
    <w:p w:rsidR="00490870" w:rsidRDefault="00792DA6" w:rsidP="00792DA6">
      <w:pPr>
        <w:spacing w:after="0" w:line="360" w:lineRule="auto"/>
        <w:jc w:val="center"/>
        <w:rPr>
          <w:rFonts w:ascii="Arial" w:hAnsi="Arial" w:cs="Arial"/>
          <w:sz w:val="16"/>
          <w:szCs w:val="16"/>
          <w:lang w:val="en-US"/>
        </w:rPr>
      </w:pPr>
      <w:r>
        <w:rPr>
          <w:rFonts w:ascii="Arial" w:hAnsi="Arial" w:cs="Arial"/>
          <w:sz w:val="16"/>
          <w:szCs w:val="16"/>
          <w:lang w:val="en-US"/>
        </w:rPr>
        <w:lastRenderedPageBreak/>
        <w:t>58</w:t>
      </w:r>
    </w:p>
    <w:p w:rsidR="00842407" w:rsidRPr="00842407" w:rsidRDefault="00842407" w:rsidP="00842407">
      <w:pPr>
        <w:spacing w:after="0" w:line="360" w:lineRule="auto"/>
        <w:ind w:firstLine="280"/>
        <w:jc w:val="both"/>
        <w:rPr>
          <w:rFonts w:ascii="Arial" w:hAnsi="Arial" w:cs="Arial"/>
          <w:sz w:val="16"/>
          <w:szCs w:val="16"/>
        </w:rPr>
      </w:pPr>
      <w:r w:rsidRPr="00842407">
        <w:rPr>
          <w:rFonts w:ascii="Arial" w:hAnsi="Arial" w:cs="Arial"/>
          <w:sz w:val="16"/>
          <w:szCs w:val="16"/>
        </w:rPr>
        <w:t>Если в воде присутствуют несколько  веществ 1-го и 2-го классов опасности, сумма отношений концентраций (</w:t>
      </w:r>
      <w:r w:rsidRPr="00842407">
        <w:rPr>
          <w:rFonts w:ascii="Arial" w:hAnsi="Arial" w:cs="Arial"/>
          <w:i/>
          <w:sz w:val="16"/>
          <w:szCs w:val="16"/>
        </w:rPr>
        <w:t>С</w:t>
      </w:r>
      <w:proofErr w:type="gramStart"/>
      <w:r w:rsidRPr="00842407">
        <w:rPr>
          <w:rFonts w:ascii="Arial" w:hAnsi="Arial" w:cs="Arial"/>
          <w:i/>
          <w:sz w:val="16"/>
          <w:szCs w:val="16"/>
          <w:vertAlign w:val="subscript"/>
        </w:rPr>
        <w:t>1</w:t>
      </w:r>
      <w:proofErr w:type="gramEnd"/>
      <w:r w:rsidRPr="00842407">
        <w:rPr>
          <w:rFonts w:ascii="Arial" w:hAnsi="Arial" w:cs="Arial"/>
          <w:sz w:val="16"/>
          <w:szCs w:val="16"/>
        </w:rPr>
        <w:t xml:space="preserve">, </w:t>
      </w:r>
      <w:r w:rsidRPr="00842407">
        <w:rPr>
          <w:rFonts w:ascii="Arial" w:hAnsi="Arial" w:cs="Arial"/>
          <w:i/>
          <w:sz w:val="16"/>
          <w:szCs w:val="16"/>
        </w:rPr>
        <w:t>С</w:t>
      </w:r>
      <w:r w:rsidRPr="00842407">
        <w:rPr>
          <w:rFonts w:ascii="Arial" w:hAnsi="Arial" w:cs="Arial"/>
          <w:i/>
          <w:sz w:val="16"/>
          <w:szCs w:val="16"/>
          <w:vertAlign w:val="subscript"/>
        </w:rPr>
        <w:t>2</w:t>
      </w:r>
      <w:r w:rsidRPr="00842407">
        <w:rPr>
          <w:rFonts w:ascii="Arial" w:hAnsi="Arial" w:cs="Arial"/>
          <w:sz w:val="16"/>
          <w:szCs w:val="16"/>
        </w:rPr>
        <w:t>, ….</w:t>
      </w:r>
      <w:r w:rsidRPr="00842407">
        <w:rPr>
          <w:rFonts w:ascii="Arial" w:hAnsi="Arial" w:cs="Arial"/>
          <w:i/>
          <w:sz w:val="16"/>
          <w:szCs w:val="16"/>
        </w:rPr>
        <w:t>С</w:t>
      </w:r>
      <w:r w:rsidRPr="00842407">
        <w:rPr>
          <w:rFonts w:ascii="Arial" w:hAnsi="Arial" w:cs="Arial"/>
          <w:i/>
          <w:sz w:val="16"/>
          <w:szCs w:val="16"/>
          <w:vertAlign w:val="subscript"/>
          <w:lang w:val="en-US"/>
        </w:rPr>
        <w:t>n</w:t>
      </w:r>
      <w:r w:rsidRPr="00842407">
        <w:rPr>
          <w:rFonts w:ascii="Arial" w:hAnsi="Arial" w:cs="Arial"/>
          <w:sz w:val="16"/>
          <w:szCs w:val="16"/>
        </w:rPr>
        <w:t>) каждого из веществ в водном объекте к соответствующим значениям ПДК не должна превышать единицы:</w:t>
      </w:r>
    </w:p>
    <w:tbl>
      <w:tblPr>
        <w:tblW w:w="5000" w:type="pct"/>
        <w:tblLook w:val="01E0"/>
      </w:tblPr>
      <w:tblGrid>
        <w:gridCol w:w="6064"/>
        <w:gridCol w:w="799"/>
      </w:tblGrid>
      <w:tr w:rsidR="00842407" w:rsidRPr="00842407" w:rsidTr="00C03C91">
        <w:tc>
          <w:tcPr>
            <w:tcW w:w="4418" w:type="pct"/>
            <w:hideMark/>
          </w:tcPr>
          <w:p w:rsidR="00842407" w:rsidRPr="00842407" w:rsidRDefault="00842407" w:rsidP="00842407">
            <w:pPr>
              <w:spacing w:after="0" w:line="360" w:lineRule="auto"/>
              <w:jc w:val="center"/>
              <w:rPr>
                <w:rFonts w:ascii="Arial" w:hAnsi="Arial" w:cs="Arial"/>
                <w:b/>
                <w:sz w:val="16"/>
                <w:szCs w:val="16"/>
              </w:rPr>
            </w:pPr>
          </w:p>
          <w:p w:rsidR="00842407" w:rsidRPr="00842407" w:rsidRDefault="00842407" w:rsidP="00842407">
            <w:pPr>
              <w:spacing w:after="0" w:line="360" w:lineRule="auto"/>
              <w:jc w:val="center"/>
              <w:rPr>
                <w:rFonts w:ascii="Arial" w:hAnsi="Arial" w:cs="Arial"/>
                <w:b/>
                <w:sz w:val="16"/>
                <w:szCs w:val="16"/>
              </w:rPr>
            </w:pPr>
            <w:r w:rsidRPr="00842407">
              <w:rPr>
                <w:rFonts w:ascii="Arial" w:hAnsi="Arial" w:cs="Arial"/>
                <w:b/>
                <w:sz w:val="16"/>
                <w:szCs w:val="16"/>
              </w:rPr>
              <w:t>С</w:t>
            </w:r>
            <w:proofErr w:type="gramStart"/>
            <w:r w:rsidRPr="00842407">
              <w:rPr>
                <w:rFonts w:ascii="Arial" w:hAnsi="Arial" w:cs="Arial"/>
                <w:b/>
                <w:sz w:val="16"/>
                <w:szCs w:val="16"/>
                <w:vertAlign w:val="subscript"/>
              </w:rPr>
              <w:t>1</w:t>
            </w:r>
            <w:proofErr w:type="gramEnd"/>
            <w:r w:rsidRPr="00842407">
              <w:rPr>
                <w:rFonts w:ascii="Arial" w:hAnsi="Arial" w:cs="Arial"/>
                <w:b/>
                <w:sz w:val="16"/>
                <w:szCs w:val="16"/>
              </w:rPr>
              <w:t xml:space="preserve"> / ПДК</w:t>
            </w:r>
            <w:r w:rsidRPr="00842407">
              <w:rPr>
                <w:rFonts w:ascii="Arial" w:hAnsi="Arial" w:cs="Arial"/>
                <w:b/>
                <w:sz w:val="16"/>
                <w:szCs w:val="16"/>
                <w:vertAlign w:val="subscript"/>
              </w:rPr>
              <w:t>1</w:t>
            </w:r>
            <w:r w:rsidRPr="00842407">
              <w:rPr>
                <w:rFonts w:ascii="Arial" w:hAnsi="Arial" w:cs="Arial"/>
                <w:b/>
                <w:sz w:val="16"/>
                <w:szCs w:val="16"/>
              </w:rPr>
              <w:t xml:space="preserve"> + С</w:t>
            </w:r>
            <w:r w:rsidRPr="00842407">
              <w:rPr>
                <w:rFonts w:ascii="Arial" w:hAnsi="Arial" w:cs="Arial"/>
                <w:b/>
                <w:sz w:val="16"/>
                <w:szCs w:val="16"/>
                <w:vertAlign w:val="subscript"/>
              </w:rPr>
              <w:t>2</w:t>
            </w:r>
            <w:r w:rsidRPr="00842407">
              <w:rPr>
                <w:rFonts w:ascii="Arial" w:hAnsi="Arial" w:cs="Arial"/>
                <w:b/>
                <w:sz w:val="16"/>
                <w:szCs w:val="16"/>
              </w:rPr>
              <w:t xml:space="preserve"> / ПДК</w:t>
            </w:r>
            <w:r w:rsidRPr="00842407">
              <w:rPr>
                <w:rFonts w:ascii="Arial" w:hAnsi="Arial" w:cs="Arial"/>
                <w:b/>
                <w:sz w:val="16"/>
                <w:szCs w:val="16"/>
                <w:vertAlign w:val="subscript"/>
              </w:rPr>
              <w:t>2</w:t>
            </w:r>
            <w:r w:rsidRPr="00842407">
              <w:rPr>
                <w:rFonts w:ascii="Arial" w:hAnsi="Arial" w:cs="Arial"/>
                <w:b/>
                <w:sz w:val="16"/>
                <w:szCs w:val="16"/>
              </w:rPr>
              <w:t xml:space="preserve"> +…+ С</w:t>
            </w:r>
            <w:r w:rsidRPr="00842407">
              <w:rPr>
                <w:rFonts w:ascii="Arial" w:hAnsi="Arial" w:cs="Arial"/>
                <w:b/>
                <w:sz w:val="16"/>
                <w:szCs w:val="16"/>
                <w:lang w:val="en-US"/>
              </w:rPr>
              <w:t>n</w:t>
            </w:r>
            <w:r w:rsidRPr="00842407">
              <w:rPr>
                <w:rFonts w:ascii="Arial" w:hAnsi="Arial" w:cs="Arial"/>
                <w:b/>
                <w:sz w:val="16"/>
                <w:szCs w:val="16"/>
              </w:rPr>
              <w:t xml:space="preserve"> / ПДК</w:t>
            </w:r>
            <w:r w:rsidRPr="00842407">
              <w:rPr>
                <w:rFonts w:ascii="Arial" w:hAnsi="Arial" w:cs="Arial"/>
                <w:b/>
                <w:sz w:val="16"/>
                <w:szCs w:val="16"/>
                <w:lang w:val="en-US"/>
              </w:rPr>
              <w:t>n</w:t>
            </w:r>
            <w:r w:rsidRPr="00842407">
              <w:rPr>
                <w:rFonts w:ascii="Arial" w:hAnsi="Arial" w:cs="Arial"/>
                <w:b/>
                <w:sz w:val="16"/>
                <w:szCs w:val="16"/>
              </w:rPr>
              <w:t xml:space="preserve"> ≤ 1</w:t>
            </w:r>
          </w:p>
        </w:tc>
        <w:tc>
          <w:tcPr>
            <w:tcW w:w="582" w:type="pct"/>
            <w:hideMark/>
          </w:tcPr>
          <w:p w:rsidR="00842407" w:rsidRPr="00842407" w:rsidRDefault="00842407" w:rsidP="00842407">
            <w:pPr>
              <w:spacing w:after="0" w:line="360" w:lineRule="auto"/>
              <w:jc w:val="right"/>
              <w:rPr>
                <w:rFonts w:ascii="Arial" w:hAnsi="Arial" w:cs="Arial"/>
                <w:sz w:val="16"/>
                <w:szCs w:val="16"/>
              </w:rPr>
            </w:pPr>
          </w:p>
        </w:tc>
      </w:tr>
    </w:tbl>
    <w:p w:rsidR="00842407" w:rsidRPr="00B67C0E" w:rsidRDefault="00842407" w:rsidP="00B67C0E">
      <w:pPr>
        <w:pStyle w:val="af"/>
        <w:spacing w:after="0" w:line="360" w:lineRule="auto"/>
        <w:ind w:left="360"/>
        <w:jc w:val="right"/>
        <w:rPr>
          <w:rFonts w:ascii="Arial" w:hAnsi="Arial" w:cs="Arial"/>
          <w:sz w:val="16"/>
          <w:szCs w:val="16"/>
        </w:rPr>
      </w:pPr>
      <w:r w:rsidRPr="00842407">
        <w:rPr>
          <w:rFonts w:ascii="Arial" w:hAnsi="Arial" w:cs="Arial"/>
          <w:sz w:val="16"/>
          <w:szCs w:val="16"/>
        </w:rPr>
        <w:t>Таблица</w:t>
      </w:r>
      <w:r w:rsidRPr="00842407">
        <w:rPr>
          <w:rFonts w:ascii="Arial" w:hAnsi="Arial" w:cs="Arial"/>
          <w:color w:val="FF0000"/>
          <w:sz w:val="16"/>
          <w:szCs w:val="16"/>
        </w:rPr>
        <w:t xml:space="preserve"> </w:t>
      </w:r>
      <w:r w:rsidR="009345D6">
        <w:rPr>
          <w:rFonts w:ascii="Arial" w:hAnsi="Arial" w:cs="Arial"/>
          <w:color w:val="FF0000"/>
          <w:sz w:val="16"/>
          <w:szCs w:val="16"/>
        </w:rPr>
        <w:t xml:space="preserve"> </w:t>
      </w:r>
      <w:r w:rsidR="009345D6" w:rsidRPr="009345D6">
        <w:rPr>
          <w:rFonts w:ascii="Arial" w:hAnsi="Arial" w:cs="Arial"/>
          <w:sz w:val="16"/>
          <w:szCs w:val="16"/>
        </w:rPr>
        <w:t>4.</w:t>
      </w:r>
    </w:p>
    <w:p w:rsidR="00B67C0E" w:rsidRDefault="00842407" w:rsidP="00B67C0E">
      <w:pPr>
        <w:pStyle w:val="af"/>
        <w:spacing w:after="0" w:line="360" w:lineRule="auto"/>
        <w:ind w:left="360"/>
        <w:jc w:val="center"/>
        <w:rPr>
          <w:rFonts w:ascii="Arial" w:hAnsi="Arial" w:cs="Arial"/>
          <w:b/>
          <w:sz w:val="16"/>
          <w:szCs w:val="16"/>
        </w:rPr>
      </w:pPr>
      <w:r w:rsidRPr="00842407">
        <w:rPr>
          <w:rFonts w:ascii="Arial" w:hAnsi="Arial" w:cs="Arial"/>
          <w:b/>
          <w:sz w:val="16"/>
          <w:szCs w:val="16"/>
        </w:rPr>
        <w:t xml:space="preserve">ПДК веществ в водных объектах </w:t>
      </w:r>
      <w:proofErr w:type="gramStart"/>
      <w:r w:rsidRPr="00842407">
        <w:rPr>
          <w:rFonts w:ascii="Arial" w:hAnsi="Arial" w:cs="Arial"/>
          <w:b/>
          <w:sz w:val="16"/>
          <w:szCs w:val="16"/>
        </w:rPr>
        <w:t>хозяйственно-питьевого</w:t>
      </w:r>
      <w:proofErr w:type="gramEnd"/>
      <w:r w:rsidRPr="00842407">
        <w:rPr>
          <w:rFonts w:ascii="Arial" w:hAnsi="Arial" w:cs="Arial"/>
          <w:b/>
          <w:sz w:val="16"/>
          <w:szCs w:val="16"/>
        </w:rPr>
        <w:t xml:space="preserve"> </w:t>
      </w:r>
    </w:p>
    <w:p w:rsidR="00842407" w:rsidRPr="00842407" w:rsidRDefault="00B67C0E" w:rsidP="00B67C0E">
      <w:pPr>
        <w:pStyle w:val="af"/>
        <w:spacing w:after="0" w:line="360" w:lineRule="auto"/>
        <w:ind w:left="360"/>
        <w:jc w:val="center"/>
        <w:rPr>
          <w:rFonts w:ascii="Arial" w:hAnsi="Arial" w:cs="Arial"/>
          <w:b/>
          <w:sz w:val="16"/>
          <w:szCs w:val="16"/>
        </w:rPr>
      </w:pPr>
      <w:r>
        <w:rPr>
          <w:rFonts w:ascii="Arial" w:hAnsi="Arial" w:cs="Arial"/>
          <w:b/>
          <w:sz w:val="16"/>
          <w:szCs w:val="16"/>
        </w:rPr>
        <w:t xml:space="preserve">и </w:t>
      </w:r>
      <w:r w:rsidR="00842407" w:rsidRPr="00842407">
        <w:rPr>
          <w:rFonts w:ascii="Arial" w:hAnsi="Arial" w:cs="Arial"/>
          <w:b/>
          <w:sz w:val="16"/>
          <w:szCs w:val="16"/>
        </w:rPr>
        <w:t>культурно-бытового назначения</w:t>
      </w:r>
    </w:p>
    <w:tbl>
      <w:tblPr>
        <w:tblW w:w="4931" w:type="pct"/>
        <w:jc w:val="center"/>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561"/>
        <w:gridCol w:w="1557"/>
        <w:gridCol w:w="1888"/>
      </w:tblGrid>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vAlign w:val="center"/>
          </w:tcPr>
          <w:p w:rsidR="00842407" w:rsidRPr="00842407" w:rsidRDefault="00842407" w:rsidP="00B67C0E">
            <w:pPr>
              <w:pStyle w:val="af"/>
              <w:spacing w:after="0" w:line="360" w:lineRule="auto"/>
              <w:jc w:val="center"/>
              <w:rPr>
                <w:rFonts w:ascii="Arial" w:hAnsi="Arial" w:cs="Arial"/>
                <w:sz w:val="16"/>
                <w:szCs w:val="16"/>
              </w:rPr>
            </w:pPr>
          </w:p>
          <w:p w:rsidR="00842407" w:rsidRPr="00842407" w:rsidRDefault="00842407" w:rsidP="00B67C0E">
            <w:pPr>
              <w:pStyle w:val="af"/>
              <w:spacing w:after="0" w:line="360" w:lineRule="auto"/>
              <w:jc w:val="center"/>
              <w:rPr>
                <w:rFonts w:ascii="Arial" w:hAnsi="Arial" w:cs="Arial"/>
                <w:sz w:val="16"/>
                <w:szCs w:val="16"/>
              </w:rPr>
            </w:pPr>
          </w:p>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Вещество</w:t>
            </w:r>
          </w:p>
          <w:p w:rsidR="00842407" w:rsidRPr="00842407" w:rsidRDefault="00842407" w:rsidP="00B67C0E">
            <w:pPr>
              <w:pStyle w:val="af"/>
              <w:spacing w:after="0" w:line="360" w:lineRule="auto"/>
              <w:jc w:val="center"/>
              <w:rPr>
                <w:rFonts w:ascii="Arial" w:hAnsi="Arial" w:cs="Arial"/>
                <w:sz w:val="16"/>
                <w:szCs w:val="16"/>
              </w:rPr>
            </w:pPr>
          </w:p>
        </w:tc>
        <w:tc>
          <w:tcPr>
            <w:tcW w:w="1153" w:type="pct"/>
            <w:tcBorders>
              <w:top w:val="single" w:sz="4" w:space="0" w:color="auto"/>
              <w:left w:val="single" w:sz="4" w:space="0" w:color="auto"/>
              <w:bottom w:val="single" w:sz="4" w:space="0" w:color="auto"/>
              <w:right w:val="single" w:sz="4" w:space="0" w:color="auto"/>
            </w:tcBorders>
            <w:vAlign w:val="center"/>
          </w:tcPr>
          <w:p w:rsidR="00842407" w:rsidRPr="00842407" w:rsidRDefault="00842407" w:rsidP="00B67C0E">
            <w:pPr>
              <w:pStyle w:val="af"/>
              <w:spacing w:after="0" w:line="360" w:lineRule="auto"/>
              <w:jc w:val="center"/>
              <w:rPr>
                <w:rFonts w:ascii="Arial" w:hAnsi="Arial" w:cs="Arial"/>
                <w:sz w:val="16"/>
                <w:szCs w:val="16"/>
              </w:rPr>
            </w:pPr>
          </w:p>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ЛПВ</w:t>
            </w:r>
          </w:p>
        </w:tc>
        <w:tc>
          <w:tcPr>
            <w:tcW w:w="1150" w:type="pct"/>
            <w:tcBorders>
              <w:top w:val="single" w:sz="4" w:space="0" w:color="auto"/>
              <w:left w:val="single" w:sz="4" w:space="0" w:color="auto"/>
              <w:bottom w:val="single" w:sz="4" w:space="0" w:color="auto"/>
              <w:right w:val="single" w:sz="4" w:space="0" w:color="auto"/>
            </w:tcBorders>
            <w:vAlign w:val="center"/>
          </w:tcPr>
          <w:p w:rsidR="00842407" w:rsidRPr="00842407" w:rsidRDefault="00842407" w:rsidP="00B67C0E">
            <w:pPr>
              <w:pStyle w:val="af"/>
              <w:spacing w:after="0" w:line="360" w:lineRule="auto"/>
              <w:jc w:val="center"/>
              <w:rPr>
                <w:rFonts w:ascii="Arial" w:hAnsi="Arial" w:cs="Arial"/>
                <w:sz w:val="16"/>
                <w:szCs w:val="16"/>
              </w:rPr>
            </w:pPr>
          </w:p>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ПДК, мг/л</w:t>
            </w:r>
          </w:p>
        </w:tc>
        <w:tc>
          <w:tcPr>
            <w:tcW w:w="1395" w:type="pct"/>
            <w:tcBorders>
              <w:top w:val="single" w:sz="4" w:space="0" w:color="auto"/>
              <w:left w:val="single" w:sz="4" w:space="0" w:color="auto"/>
              <w:bottom w:val="single" w:sz="4" w:space="0" w:color="auto"/>
              <w:right w:val="single" w:sz="4" w:space="0" w:color="auto"/>
            </w:tcBorders>
            <w:vAlign w:val="center"/>
          </w:tcPr>
          <w:p w:rsidR="00842407" w:rsidRPr="00842407" w:rsidRDefault="00842407" w:rsidP="00B67C0E">
            <w:pPr>
              <w:pStyle w:val="af"/>
              <w:spacing w:after="0" w:line="360" w:lineRule="auto"/>
              <w:jc w:val="center"/>
              <w:rPr>
                <w:rFonts w:ascii="Arial" w:hAnsi="Arial" w:cs="Arial"/>
                <w:sz w:val="16"/>
                <w:szCs w:val="16"/>
              </w:rPr>
            </w:pPr>
          </w:p>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Класс опасности</w:t>
            </w:r>
          </w:p>
        </w:tc>
      </w:tr>
      <w:tr w:rsidR="00842407" w:rsidRPr="00842407" w:rsidTr="00B67C0E">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Алюминий</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0,5</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Ацетальдегид</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0,2</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4</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Ацетон</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2,2</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3</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Барий</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spellStart"/>
            <w:r w:rsidRPr="00842407">
              <w:rPr>
                <w:rFonts w:ascii="Arial" w:hAnsi="Arial" w:cs="Arial"/>
                <w:sz w:val="16"/>
                <w:szCs w:val="16"/>
              </w:rPr>
              <w:t>Бен</w:t>
            </w:r>
            <w:proofErr w:type="gramStart"/>
            <w:r w:rsidRPr="00842407">
              <w:rPr>
                <w:rFonts w:ascii="Arial" w:hAnsi="Arial" w:cs="Arial"/>
                <w:sz w:val="16"/>
                <w:szCs w:val="16"/>
              </w:rPr>
              <w:t>з</w:t>
            </w:r>
            <w:proofErr w:type="spellEnd"/>
            <w:r w:rsidRPr="00842407">
              <w:rPr>
                <w:rFonts w:ascii="Arial" w:hAnsi="Arial" w:cs="Arial"/>
                <w:sz w:val="16"/>
                <w:szCs w:val="16"/>
              </w:rPr>
              <w:t>(</w:t>
            </w:r>
            <w:proofErr w:type="gramEnd"/>
            <w:r w:rsidRPr="00842407">
              <w:rPr>
                <w:rFonts w:ascii="Arial" w:hAnsi="Arial" w:cs="Arial"/>
                <w:sz w:val="16"/>
                <w:szCs w:val="16"/>
              </w:rPr>
              <w:t>а)</w:t>
            </w:r>
            <w:proofErr w:type="spellStart"/>
            <w:r w:rsidRPr="00842407">
              <w:rPr>
                <w:rFonts w:ascii="Arial" w:hAnsi="Arial" w:cs="Arial"/>
                <w:sz w:val="16"/>
                <w:szCs w:val="16"/>
              </w:rPr>
              <w:t>пирен</w:t>
            </w:r>
            <w:proofErr w:type="spellEnd"/>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0,000005</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1</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Бензин</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3</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Бензол</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0,5</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Бериллий</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0,0002</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1</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Бор</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0,5</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Бром</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0,2</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spellStart"/>
            <w:r w:rsidRPr="00842407">
              <w:rPr>
                <w:rFonts w:ascii="Arial" w:hAnsi="Arial" w:cs="Arial"/>
                <w:sz w:val="16"/>
                <w:szCs w:val="16"/>
              </w:rPr>
              <w:t>Бутилбензол</w:t>
            </w:r>
            <w:proofErr w:type="spellEnd"/>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3</w:t>
            </w:r>
          </w:p>
        </w:tc>
      </w:tr>
      <w:tr w:rsidR="00842407" w:rsidRPr="00842407" w:rsidTr="00B67C0E">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Бутилен</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0,2</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3</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Ванадий</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3</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Винилацетат</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0,2</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Висмут</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0,1</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Вольфрам</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0,05</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2</w:t>
            </w:r>
          </w:p>
        </w:tc>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Гидрохинон</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Орг.</w:t>
            </w:r>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0,2</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4</w:t>
            </w:r>
          </w:p>
        </w:tc>
      </w:tr>
      <w:tr w:rsidR="00842407" w:rsidRPr="00842407" w:rsidTr="00B67C0E">
        <w:trPr>
          <w:trHeight w:val="243"/>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Глицерин</w:t>
            </w:r>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Общ.</w:t>
            </w:r>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0,5</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4</w:t>
            </w:r>
          </w:p>
        </w:tc>
        <w:bookmarkStart w:id="0" w:name="_GoBack"/>
        <w:bookmarkEnd w:id="0"/>
      </w:tr>
      <w:tr w:rsidR="00842407" w:rsidRPr="00842407" w:rsidTr="00B67C0E">
        <w:trPr>
          <w:trHeight w:val="227"/>
          <w:jc w:val="center"/>
        </w:trPr>
        <w:tc>
          <w:tcPr>
            <w:tcW w:w="1302"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spellStart"/>
            <w:r w:rsidRPr="00842407">
              <w:rPr>
                <w:rFonts w:ascii="Arial" w:hAnsi="Arial" w:cs="Arial"/>
                <w:sz w:val="16"/>
                <w:szCs w:val="16"/>
              </w:rPr>
              <w:t>Диметилфталат</w:t>
            </w:r>
            <w:proofErr w:type="spellEnd"/>
          </w:p>
        </w:tc>
        <w:tc>
          <w:tcPr>
            <w:tcW w:w="1153"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proofErr w:type="gramStart"/>
            <w:r w:rsidRPr="00842407">
              <w:rPr>
                <w:rFonts w:ascii="Arial" w:hAnsi="Arial" w:cs="Arial"/>
                <w:sz w:val="16"/>
                <w:szCs w:val="16"/>
              </w:rPr>
              <w:t>С-т</w:t>
            </w:r>
            <w:proofErr w:type="gramEnd"/>
          </w:p>
        </w:tc>
        <w:tc>
          <w:tcPr>
            <w:tcW w:w="1150"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0,3</w:t>
            </w:r>
          </w:p>
        </w:tc>
        <w:tc>
          <w:tcPr>
            <w:tcW w:w="1395" w:type="pct"/>
            <w:tcBorders>
              <w:top w:val="single" w:sz="4" w:space="0" w:color="auto"/>
              <w:left w:val="single" w:sz="4" w:space="0" w:color="auto"/>
              <w:bottom w:val="single" w:sz="4" w:space="0" w:color="auto"/>
              <w:right w:val="single" w:sz="4" w:space="0" w:color="auto"/>
            </w:tcBorders>
            <w:hideMark/>
          </w:tcPr>
          <w:p w:rsidR="00842407" w:rsidRPr="00842407" w:rsidRDefault="00842407" w:rsidP="00B67C0E">
            <w:pPr>
              <w:pStyle w:val="af"/>
              <w:spacing w:after="0" w:line="360" w:lineRule="auto"/>
              <w:jc w:val="center"/>
              <w:rPr>
                <w:rFonts w:ascii="Arial" w:hAnsi="Arial" w:cs="Arial"/>
                <w:sz w:val="16"/>
                <w:szCs w:val="16"/>
              </w:rPr>
            </w:pPr>
            <w:r w:rsidRPr="00842407">
              <w:rPr>
                <w:rFonts w:ascii="Arial" w:hAnsi="Arial" w:cs="Arial"/>
                <w:sz w:val="16"/>
                <w:szCs w:val="16"/>
              </w:rPr>
              <w:t>3</w:t>
            </w:r>
          </w:p>
        </w:tc>
      </w:tr>
    </w:tbl>
    <w:p w:rsidR="00490870" w:rsidRDefault="00490870" w:rsidP="00B67C0E">
      <w:pPr>
        <w:spacing w:after="0" w:line="360" w:lineRule="auto"/>
        <w:jc w:val="center"/>
        <w:rPr>
          <w:rFonts w:ascii="Arial" w:hAnsi="Arial" w:cs="Arial"/>
          <w:sz w:val="16"/>
          <w:szCs w:val="16"/>
        </w:rPr>
      </w:pPr>
      <w:r>
        <w:rPr>
          <w:rFonts w:ascii="Arial" w:hAnsi="Arial" w:cs="Arial"/>
          <w:sz w:val="16"/>
          <w:szCs w:val="16"/>
        </w:rPr>
        <w:lastRenderedPageBreak/>
        <w:t>7</w:t>
      </w:r>
    </w:p>
    <w:p w:rsidR="00FC4FA0" w:rsidRPr="009B6EF1" w:rsidRDefault="00835E28" w:rsidP="00835E28">
      <w:pPr>
        <w:spacing w:after="0" w:line="360" w:lineRule="auto"/>
        <w:ind w:firstLine="708"/>
        <w:jc w:val="both"/>
        <w:rPr>
          <w:rFonts w:ascii="Arial" w:hAnsi="Arial" w:cs="Arial"/>
          <w:sz w:val="16"/>
          <w:szCs w:val="16"/>
        </w:rPr>
      </w:pPr>
      <w:r w:rsidRPr="009B6EF1">
        <w:rPr>
          <w:rFonts w:ascii="Arial" w:hAnsi="Arial" w:cs="Arial"/>
          <w:sz w:val="16"/>
          <w:szCs w:val="16"/>
        </w:rPr>
        <w:t xml:space="preserve">Особенность </w:t>
      </w:r>
      <w:proofErr w:type="spellStart"/>
      <w:r w:rsidRPr="009B6EF1">
        <w:rPr>
          <w:rFonts w:ascii="Arial" w:hAnsi="Arial" w:cs="Arial"/>
          <w:sz w:val="16"/>
          <w:szCs w:val="16"/>
        </w:rPr>
        <w:t>зооантропонозов</w:t>
      </w:r>
      <w:proofErr w:type="spellEnd"/>
      <w:r w:rsidRPr="009B6EF1">
        <w:rPr>
          <w:rFonts w:ascii="Arial" w:hAnsi="Arial" w:cs="Arial"/>
          <w:sz w:val="16"/>
          <w:szCs w:val="16"/>
        </w:rPr>
        <w:t xml:space="preserve"> заключается в том, что в отличие от других инфекционных заболеваний, их возбудители передаются не от человека</w:t>
      </w:r>
      <w:r>
        <w:rPr>
          <w:rFonts w:ascii="Arial" w:hAnsi="Arial" w:cs="Arial"/>
          <w:sz w:val="16"/>
          <w:szCs w:val="16"/>
        </w:rPr>
        <w:t xml:space="preserve"> к </w:t>
      </w:r>
      <w:r w:rsidRPr="009B6EF1">
        <w:rPr>
          <w:rFonts w:ascii="Arial" w:hAnsi="Arial" w:cs="Arial"/>
          <w:sz w:val="16"/>
          <w:szCs w:val="16"/>
        </w:rPr>
        <w:t xml:space="preserve"> человеку, а от </w:t>
      </w:r>
      <w:r w:rsidR="00FC4FA0" w:rsidRPr="009B6EF1">
        <w:rPr>
          <w:rFonts w:ascii="Arial" w:hAnsi="Arial" w:cs="Arial"/>
          <w:sz w:val="16"/>
          <w:szCs w:val="16"/>
        </w:rPr>
        <w:t>животных</w:t>
      </w:r>
      <w:r>
        <w:rPr>
          <w:rFonts w:ascii="Arial" w:hAnsi="Arial" w:cs="Arial"/>
          <w:sz w:val="16"/>
          <w:szCs w:val="16"/>
        </w:rPr>
        <w:t xml:space="preserve"> к</w:t>
      </w:r>
      <w:r w:rsidR="00FC4FA0" w:rsidRPr="009B6EF1">
        <w:rPr>
          <w:rFonts w:ascii="Arial" w:hAnsi="Arial" w:cs="Arial"/>
          <w:sz w:val="16"/>
          <w:szCs w:val="16"/>
        </w:rPr>
        <w:t xml:space="preserve"> человеку. Важную роль в этом процессе играют позвоночные и беспозвоночные животные – хранители и переносчики инфекции. Эту совокупность заболеваний можно разделить на три довольно специфические группы – </w:t>
      </w:r>
      <w:proofErr w:type="spellStart"/>
      <w:r w:rsidR="00FC4FA0" w:rsidRPr="009B6EF1">
        <w:rPr>
          <w:rFonts w:ascii="Arial" w:hAnsi="Arial" w:cs="Arial"/>
          <w:sz w:val="16"/>
          <w:szCs w:val="16"/>
        </w:rPr>
        <w:t>сельск</w:t>
      </w:r>
      <w:proofErr w:type="gramStart"/>
      <w:r w:rsidR="00FC4FA0" w:rsidRPr="009B6EF1">
        <w:rPr>
          <w:rFonts w:ascii="Arial" w:hAnsi="Arial" w:cs="Arial"/>
          <w:sz w:val="16"/>
          <w:szCs w:val="16"/>
        </w:rPr>
        <w:t>о</w:t>
      </w:r>
      <w:proofErr w:type="spellEnd"/>
      <w:r w:rsidR="00FC4FA0" w:rsidRPr="009B6EF1">
        <w:rPr>
          <w:rFonts w:ascii="Arial" w:hAnsi="Arial" w:cs="Arial"/>
          <w:sz w:val="16"/>
          <w:szCs w:val="16"/>
        </w:rPr>
        <w:t>-</w:t>
      </w:r>
      <w:proofErr w:type="gramEnd"/>
      <w:r w:rsidR="00FC4FA0" w:rsidRPr="009B6EF1">
        <w:rPr>
          <w:rFonts w:ascii="Arial" w:hAnsi="Arial" w:cs="Arial"/>
          <w:sz w:val="16"/>
          <w:szCs w:val="16"/>
        </w:rPr>
        <w:t xml:space="preserve"> хозяйственные </w:t>
      </w:r>
      <w:proofErr w:type="spellStart"/>
      <w:r w:rsidR="00FC4FA0" w:rsidRPr="009B6EF1">
        <w:rPr>
          <w:rFonts w:ascii="Arial" w:hAnsi="Arial" w:cs="Arial"/>
          <w:sz w:val="16"/>
          <w:szCs w:val="16"/>
        </w:rPr>
        <w:t>зооантропонозы</w:t>
      </w:r>
      <w:proofErr w:type="spellEnd"/>
      <w:r w:rsidR="00FC4FA0" w:rsidRPr="009B6EF1">
        <w:rPr>
          <w:rFonts w:ascii="Arial" w:hAnsi="Arial" w:cs="Arial"/>
          <w:sz w:val="16"/>
          <w:szCs w:val="16"/>
        </w:rPr>
        <w:t xml:space="preserve">, </w:t>
      </w:r>
      <w:proofErr w:type="spellStart"/>
      <w:r w:rsidR="00FC4FA0" w:rsidRPr="009B6EF1">
        <w:rPr>
          <w:rFonts w:ascii="Arial" w:hAnsi="Arial" w:cs="Arial"/>
          <w:sz w:val="16"/>
          <w:szCs w:val="16"/>
        </w:rPr>
        <w:t>природноочаговые</w:t>
      </w:r>
      <w:proofErr w:type="spellEnd"/>
      <w:r w:rsidR="00FC4FA0" w:rsidRPr="009B6EF1">
        <w:rPr>
          <w:rFonts w:ascii="Arial" w:hAnsi="Arial" w:cs="Arial"/>
          <w:sz w:val="16"/>
          <w:szCs w:val="16"/>
        </w:rPr>
        <w:t xml:space="preserve"> инфекции и </w:t>
      </w:r>
      <w:proofErr w:type="spellStart"/>
      <w:r w:rsidR="00FC4FA0" w:rsidRPr="009B6EF1">
        <w:rPr>
          <w:rFonts w:ascii="Arial" w:hAnsi="Arial" w:cs="Arial"/>
          <w:sz w:val="16"/>
          <w:szCs w:val="16"/>
        </w:rPr>
        <w:t>биогельминтозы</w:t>
      </w:r>
      <w:proofErr w:type="spellEnd"/>
      <w:r w:rsidR="00FC4FA0" w:rsidRPr="009B6EF1">
        <w:rPr>
          <w:rFonts w:ascii="Arial" w:hAnsi="Arial" w:cs="Arial"/>
          <w:sz w:val="16"/>
          <w:szCs w:val="16"/>
        </w:rPr>
        <w:t xml:space="preserve">. </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На территории России распространено около трех десятков заболеваний, которыми люди заражаются от животных. К числу основных сельскохозяйственных инфекций относятся: бруцеллез, сибирская язва, некоторые лептоспирозы, токсоплазмоз, сап, ящур и ряд гельминтозов. Среди природно-очаговых инфекций следует назвать клещевой энцефалит, туляремию, бешенство, омскую геморрагическую лихорадку, лептоспирозы, геморрагическую лихорадку с почечным синдромом, лихорадку </w:t>
      </w:r>
      <w:proofErr w:type="spellStart"/>
      <w:r w:rsidRPr="009B6EF1">
        <w:rPr>
          <w:rFonts w:ascii="Arial" w:hAnsi="Arial" w:cs="Arial"/>
          <w:sz w:val="16"/>
          <w:szCs w:val="16"/>
        </w:rPr>
        <w:t>Ку</w:t>
      </w:r>
      <w:proofErr w:type="spellEnd"/>
      <w:r w:rsidRPr="009B6EF1">
        <w:rPr>
          <w:rFonts w:ascii="Arial" w:hAnsi="Arial" w:cs="Arial"/>
          <w:sz w:val="16"/>
          <w:szCs w:val="16"/>
        </w:rPr>
        <w:t xml:space="preserve">, клещевой риккетсиоз, клещевой </w:t>
      </w:r>
      <w:proofErr w:type="spellStart"/>
      <w:r w:rsidRPr="009B6EF1">
        <w:rPr>
          <w:rFonts w:ascii="Arial" w:hAnsi="Arial" w:cs="Arial"/>
          <w:sz w:val="16"/>
          <w:szCs w:val="16"/>
        </w:rPr>
        <w:t>боррелиоз</w:t>
      </w:r>
      <w:proofErr w:type="spellEnd"/>
      <w:r w:rsidRPr="009B6EF1">
        <w:rPr>
          <w:rFonts w:ascii="Arial" w:hAnsi="Arial" w:cs="Arial"/>
          <w:sz w:val="16"/>
          <w:szCs w:val="16"/>
        </w:rPr>
        <w:t xml:space="preserve"> (болезнь Лайма), орнитоз, чуму. В разных регионах России встречается большое число </w:t>
      </w:r>
      <w:proofErr w:type="spellStart"/>
      <w:r w:rsidRPr="009B6EF1">
        <w:rPr>
          <w:rFonts w:ascii="Arial" w:hAnsi="Arial" w:cs="Arial"/>
          <w:sz w:val="16"/>
          <w:szCs w:val="16"/>
        </w:rPr>
        <w:t>биогельминтозов</w:t>
      </w:r>
      <w:proofErr w:type="spellEnd"/>
      <w:r w:rsidRPr="009B6EF1">
        <w:rPr>
          <w:rFonts w:ascii="Arial" w:hAnsi="Arial" w:cs="Arial"/>
          <w:sz w:val="16"/>
          <w:szCs w:val="16"/>
        </w:rPr>
        <w:t xml:space="preserve">: дифиллоботриоз, описторхоз, </w:t>
      </w:r>
      <w:proofErr w:type="spellStart"/>
      <w:r w:rsidRPr="009B6EF1">
        <w:rPr>
          <w:rFonts w:ascii="Arial" w:hAnsi="Arial" w:cs="Arial"/>
          <w:sz w:val="16"/>
          <w:szCs w:val="16"/>
        </w:rPr>
        <w:t>дранкулез</w:t>
      </w:r>
      <w:proofErr w:type="spellEnd"/>
      <w:r w:rsidRPr="009B6EF1">
        <w:rPr>
          <w:rFonts w:ascii="Arial" w:hAnsi="Arial" w:cs="Arial"/>
          <w:sz w:val="16"/>
          <w:szCs w:val="16"/>
        </w:rPr>
        <w:t xml:space="preserve">, </w:t>
      </w:r>
      <w:proofErr w:type="spellStart"/>
      <w:r w:rsidRPr="009B6EF1">
        <w:rPr>
          <w:rFonts w:ascii="Arial" w:hAnsi="Arial" w:cs="Arial"/>
          <w:sz w:val="16"/>
          <w:szCs w:val="16"/>
        </w:rPr>
        <w:t>клонорхоз</w:t>
      </w:r>
      <w:proofErr w:type="spellEnd"/>
      <w:r w:rsidRPr="009B6EF1">
        <w:rPr>
          <w:rFonts w:ascii="Arial" w:hAnsi="Arial" w:cs="Arial"/>
          <w:sz w:val="16"/>
          <w:szCs w:val="16"/>
        </w:rPr>
        <w:t xml:space="preserve">, тениидозы, трихинеллез, </w:t>
      </w:r>
      <w:proofErr w:type="spellStart"/>
      <w:r w:rsidRPr="009B6EF1">
        <w:rPr>
          <w:rFonts w:ascii="Arial" w:hAnsi="Arial" w:cs="Arial"/>
          <w:sz w:val="16"/>
          <w:szCs w:val="16"/>
        </w:rPr>
        <w:t>фасцолез</w:t>
      </w:r>
      <w:proofErr w:type="spellEnd"/>
      <w:r w:rsidRPr="009B6EF1">
        <w:rPr>
          <w:rFonts w:ascii="Arial" w:hAnsi="Arial" w:cs="Arial"/>
          <w:sz w:val="16"/>
          <w:szCs w:val="16"/>
        </w:rPr>
        <w:t>, эхинококкозы.</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Возбудителями природно-очаговых инфекций человек заражается по трем причинам:</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1. Одни причины зависят от переносчиков, которые покидают первичный очаг и по ходу своего передвижения нападают на людей, передавая при этом возбудителя.</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2. Другие причины связаны с животными - резервуарами возбудителя, когда эти животные являются инфицированными. Человек может заражаться при соприкосновении с их трупами или при снятии шкурок с промысловых животных (чума, туляремия).</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3. Третьи причины связаны с</w:t>
      </w:r>
      <w:r w:rsidR="00C4680C">
        <w:rPr>
          <w:rFonts w:ascii="Arial" w:hAnsi="Arial" w:cs="Arial"/>
          <w:sz w:val="16"/>
          <w:szCs w:val="16"/>
        </w:rPr>
        <w:t xml:space="preserve"> проникновением человека на тер</w:t>
      </w:r>
      <w:r w:rsidRPr="009B6EF1">
        <w:rPr>
          <w:rFonts w:ascii="Arial" w:hAnsi="Arial" w:cs="Arial"/>
          <w:sz w:val="16"/>
          <w:szCs w:val="16"/>
        </w:rPr>
        <w:t>риторию природного очага, где он подвергается нападению переносчиков, зараженных возбудителями природно-очаговых инфекций</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Люди заражаются </w:t>
      </w:r>
      <w:proofErr w:type="spellStart"/>
      <w:r w:rsidRPr="009B6EF1">
        <w:rPr>
          <w:rFonts w:ascii="Arial" w:hAnsi="Arial" w:cs="Arial"/>
          <w:sz w:val="16"/>
          <w:szCs w:val="16"/>
        </w:rPr>
        <w:t>зооантропонозами</w:t>
      </w:r>
      <w:proofErr w:type="spellEnd"/>
      <w:r w:rsidRPr="009B6EF1">
        <w:rPr>
          <w:rFonts w:ascii="Arial" w:hAnsi="Arial" w:cs="Arial"/>
          <w:sz w:val="16"/>
          <w:szCs w:val="16"/>
        </w:rPr>
        <w:t xml:space="preserve"> при контактах с сельскохозяйственными, дикими, домашними животными, употреблении в пищу плохо термически обработанных мяса и рыбы, воды и продуктов питания, загрязненных экскрементами животных, укусах клещей и кровососущих двукрылых насекомых.</w:t>
      </w:r>
    </w:p>
    <w:p w:rsidR="006134A3" w:rsidRDefault="006134A3" w:rsidP="006134A3">
      <w:pPr>
        <w:spacing w:after="0" w:line="360" w:lineRule="auto"/>
        <w:ind w:firstLine="851"/>
        <w:jc w:val="center"/>
        <w:rPr>
          <w:rFonts w:ascii="Arial" w:hAnsi="Arial" w:cs="Arial"/>
          <w:sz w:val="16"/>
          <w:szCs w:val="16"/>
        </w:rPr>
      </w:pPr>
      <w:r>
        <w:rPr>
          <w:rFonts w:ascii="Arial" w:hAnsi="Arial" w:cs="Arial"/>
          <w:sz w:val="16"/>
          <w:szCs w:val="16"/>
        </w:rPr>
        <w:lastRenderedPageBreak/>
        <w:t>8</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Многие из этих заболеваний до недавнего прошлого поражали большие контингенты населения, служили причинами возникновения эпидемий и эпидемических вспышек. Во время Отечественной войны и после нее тысячи людей в различных регионах заболевали туляремией. Довольно много людей умирало от бешенства. </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Разработка методов профилактики, эффективных вакцин и проведение прививок среди угрожаемых контингентов привели к резкому сокращению заболеваемости населения </w:t>
      </w:r>
      <w:proofErr w:type="spellStart"/>
      <w:r w:rsidRPr="009B6EF1">
        <w:rPr>
          <w:rFonts w:ascii="Arial" w:hAnsi="Arial" w:cs="Arial"/>
          <w:sz w:val="16"/>
          <w:szCs w:val="16"/>
        </w:rPr>
        <w:t>зооантропонозами</w:t>
      </w:r>
      <w:proofErr w:type="spellEnd"/>
      <w:r w:rsidRPr="009B6EF1">
        <w:rPr>
          <w:rFonts w:ascii="Arial" w:hAnsi="Arial" w:cs="Arial"/>
          <w:sz w:val="16"/>
          <w:szCs w:val="16"/>
        </w:rPr>
        <w:t>. Тем не менее</w:t>
      </w:r>
      <w:r w:rsidR="006134A3">
        <w:rPr>
          <w:rFonts w:ascii="Arial" w:hAnsi="Arial" w:cs="Arial"/>
          <w:sz w:val="16"/>
          <w:szCs w:val="16"/>
        </w:rPr>
        <w:t>,</w:t>
      </w:r>
      <w:r w:rsidRPr="009B6EF1">
        <w:rPr>
          <w:rFonts w:ascii="Arial" w:hAnsi="Arial" w:cs="Arial"/>
          <w:sz w:val="16"/>
          <w:szCs w:val="16"/>
        </w:rPr>
        <w:t xml:space="preserve"> в настоящее время эта проблема продолжает оставаться достаточно острой, так как снижение внимания к профилактике </w:t>
      </w:r>
      <w:proofErr w:type="spellStart"/>
      <w:r w:rsidRPr="009B6EF1">
        <w:rPr>
          <w:rFonts w:ascii="Arial" w:hAnsi="Arial" w:cs="Arial"/>
          <w:sz w:val="16"/>
          <w:szCs w:val="16"/>
        </w:rPr>
        <w:t>зооантропонозов</w:t>
      </w:r>
      <w:proofErr w:type="spellEnd"/>
      <w:r w:rsidRPr="009B6EF1">
        <w:rPr>
          <w:rFonts w:ascii="Arial" w:hAnsi="Arial" w:cs="Arial"/>
          <w:sz w:val="16"/>
          <w:szCs w:val="16"/>
        </w:rPr>
        <w:t>, недостаток лечебных препаратов, прививочного материала, диагностических сывороток и прочие сложности текущего момента в России ведут в ряде случаев к повышению заболеваемости населения и даже к возникновению эпидемических вспышек.</w:t>
      </w:r>
    </w:p>
    <w:p w:rsidR="00FC4FA0" w:rsidRPr="009B6EF1" w:rsidRDefault="00FC4FA0" w:rsidP="006134A3">
      <w:pPr>
        <w:spacing w:after="0" w:line="360" w:lineRule="auto"/>
        <w:ind w:firstLine="851"/>
        <w:jc w:val="center"/>
        <w:rPr>
          <w:rFonts w:ascii="Arial" w:hAnsi="Arial" w:cs="Arial"/>
          <w:sz w:val="16"/>
          <w:szCs w:val="16"/>
        </w:rPr>
      </w:pPr>
    </w:p>
    <w:p w:rsidR="00FC4FA0" w:rsidRPr="00D82421" w:rsidRDefault="00FC4FA0" w:rsidP="00D82421">
      <w:pPr>
        <w:pStyle w:val="a3"/>
        <w:numPr>
          <w:ilvl w:val="0"/>
          <w:numId w:val="19"/>
        </w:numPr>
        <w:spacing w:after="0" w:line="360" w:lineRule="auto"/>
        <w:jc w:val="center"/>
        <w:rPr>
          <w:rFonts w:ascii="Arial" w:hAnsi="Arial" w:cs="Arial"/>
          <w:b/>
          <w:sz w:val="16"/>
          <w:szCs w:val="16"/>
        </w:rPr>
      </w:pPr>
      <w:r w:rsidRPr="00D82421">
        <w:rPr>
          <w:rFonts w:ascii="Arial" w:hAnsi="Arial" w:cs="Arial"/>
          <w:b/>
          <w:sz w:val="16"/>
          <w:szCs w:val="16"/>
        </w:rPr>
        <w:t>Клещевой энцефалит. Симптомы и профилактика лечения</w:t>
      </w:r>
      <w:r w:rsidR="00395720" w:rsidRPr="00D82421">
        <w:rPr>
          <w:rFonts w:ascii="Arial" w:hAnsi="Arial" w:cs="Arial"/>
          <w:b/>
          <w:sz w:val="16"/>
          <w:szCs w:val="16"/>
        </w:rPr>
        <w:t>.</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Вирусная инфекция, поражающая центральную и периферическую нервную систему - клещевой энцефалит (энцефалит весенне-летнего типа, таежный энцефалит). Как правило, клиническая картина проявления данного заболевания может завершиться параличом и летальным исходом.</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Основным резервуаром вируса клещевого энцефалита в природе являются его главные переносчики, иксодовые клещи, ареал обитания которых находится по всей лесной и лесостепной умеренной климатической зоне Евразийского континента. В природе встречается большое разнообразие клещей, но среди видов иксодовых клещей </w:t>
      </w:r>
      <w:proofErr w:type="spellStart"/>
      <w:r w:rsidRPr="009B6EF1">
        <w:rPr>
          <w:rFonts w:ascii="Arial" w:hAnsi="Arial" w:cs="Arial"/>
          <w:sz w:val="16"/>
          <w:szCs w:val="16"/>
        </w:rPr>
        <w:t>эпидемиологически</w:t>
      </w:r>
      <w:proofErr w:type="spellEnd"/>
      <w:r w:rsidRPr="009B6EF1">
        <w:rPr>
          <w:rFonts w:ascii="Arial" w:hAnsi="Arial" w:cs="Arial"/>
          <w:sz w:val="16"/>
          <w:szCs w:val="16"/>
        </w:rPr>
        <w:t xml:space="preserve"> значимыми являются два вида: </w:t>
      </w:r>
      <w:proofErr w:type="spellStart"/>
      <w:r w:rsidRPr="009B6EF1">
        <w:rPr>
          <w:rFonts w:ascii="Arial" w:hAnsi="Arial" w:cs="Arial"/>
          <w:i/>
          <w:sz w:val="16"/>
          <w:szCs w:val="16"/>
        </w:rPr>
        <w:t>Ixodes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Persulcatus</w:t>
      </w:r>
      <w:proofErr w:type="spellEnd"/>
      <w:r w:rsidRPr="009B6EF1">
        <w:rPr>
          <w:rFonts w:ascii="Arial" w:hAnsi="Arial" w:cs="Arial"/>
          <w:sz w:val="16"/>
          <w:szCs w:val="16"/>
        </w:rPr>
        <w:t xml:space="preserve"> (таежный клещ) в азиатской и в ряде районов европейской части, </w:t>
      </w:r>
      <w:proofErr w:type="spellStart"/>
      <w:r w:rsidRPr="009B6EF1">
        <w:rPr>
          <w:rFonts w:ascii="Arial" w:hAnsi="Arial" w:cs="Arial"/>
          <w:i/>
          <w:sz w:val="16"/>
          <w:szCs w:val="16"/>
        </w:rPr>
        <w:t>Ixodes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Ricinus</w:t>
      </w:r>
      <w:proofErr w:type="spellEnd"/>
      <w:r w:rsidRPr="009B6EF1">
        <w:rPr>
          <w:rFonts w:ascii="Arial" w:hAnsi="Arial" w:cs="Arial"/>
          <w:sz w:val="16"/>
          <w:szCs w:val="16"/>
        </w:rPr>
        <w:t xml:space="preserve"> (европейский лесной клещ) - в европейской части. </w:t>
      </w:r>
    </w:p>
    <w:p w:rsidR="00395720"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Начало заболевания клещевым энцефалитом </w:t>
      </w:r>
      <w:proofErr w:type="gramStart"/>
      <w:r w:rsidRPr="009B6EF1">
        <w:rPr>
          <w:rFonts w:ascii="Arial" w:hAnsi="Arial" w:cs="Arial"/>
          <w:sz w:val="16"/>
          <w:szCs w:val="16"/>
        </w:rPr>
        <w:t>связан</w:t>
      </w:r>
      <w:proofErr w:type="gramEnd"/>
      <w:r w:rsidRPr="009B6EF1">
        <w:rPr>
          <w:rFonts w:ascii="Arial" w:hAnsi="Arial" w:cs="Arial"/>
          <w:sz w:val="16"/>
          <w:szCs w:val="16"/>
        </w:rPr>
        <w:t xml:space="preserve"> с сезонной активностью переносчиков. Для клещевого энцефалита характерна строгая весенне-летняя сезонность. В ареале </w:t>
      </w:r>
      <w:r w:rsidR="00395720">
        <w:rPr>
          <w:rFonts w:ascii="Arial" w:hAnsi="Arial" w:cs="Arial"/>
          <w:i/>
          <w:sz w:val="16"/>
          <w:szCs w:val="16"/>
        </w:rPr>
        <w:t xml:space="preserve">I. </w:t>
      </w:r>
      <w:r w:rsidR="00395720">
        <w:rPr>
          <w:rFonts w:ascii="Arial" w:hAnsi="Arial" w:cs="Arial"/>
          <w:i/>
          <w:sz w:val="16"/>
          <w:szCs w:val="16"/>
          <w:lang w:val="en-US"/>
        </w:rPr>
        <w:t>p</w:t>
      </w:r>
      <w:proofErr w:type="spellStart"/>
      <w:r w:rsidRPr="009B6EF1">
        <w:rPr>
          <w:rFonts w:ascii="Arial" w:hAnsi="Arial" w:cs="Arial"/>
          <w:i/>
          <w:sz w:val="16"/>
          <w:szCs w:val="16"/>
        </w:rPr>
        <w:t>ersulcatus</w:t>
      </w:r>
      <w:proofErr w:type="spellEnd"/>
      <w:r w:rsidRPr="009B6EF1">
        <w:rPr>
          <w:rFonts w:ascii="Arial" w:hAnsi="Arial" w:cs="Arial"/>
          <w:sz w:val="16"/>
          <w:szCs w:val="16"/>
        </w:rPr>
        <w:t xml:space="preserve"> заболевание приходится на весну и первую половину лета, май–июнь месяцы, когда наиболее высока биологическая активность этого вида клещей. </w:t>
      </w:r>
      <w:proofErr w:type="gramStart"/>
      <w:r w:rsidRPr="009B6EF1">
        <w:rPr>
          <w:rFonts w:ascii="Arial" w:hAnsi="Arial" w:cs="Arial"/>
          <w:sz w:val="16"/>
          <w:szCs w:val="16"/>
        </w:rPr>
        <w:t xml:space="preserve">Для клещей вида </w:t>
      </w:r>
      <w:r w:rsidRPr="009B6EF1">
        <w:rPr>
          <w:rFonts w:ascii="Arial" w:hAnsi="Arial" w:cs="Arial"/>
          <w:i/>
          <w:sz w:val="16"/>
          <w:szCs w:val="16"/>
        </w:rPr>
        <w:t xml:space="preserve">I. </w:t>
      </w:r>
      <w:proofErr w:type="spellStart"/>
      <w:r w:rsidRPr="009B6EF1">
        <w:rPr>
          <w:rFonts w:ascii="Arial" w:hAnsi="Arial" w:cs="Arial"/>
          <w:i/>
          <w:sz w:val="16"/>
          <w:szCs w:val="16"/>
        </w:rPr>
        <w:t>ricinus</w:t>
      </w:r>
      <w:proofErr w:type="spellEnd"/>
      <w:r w:rsidRPr="009B6EF1">
        <w:rPr>
          <w:rFonts w:ascii="Arial" w:hAnsi="Arial" w:cs="Arial"/>
          <w:sz w:val="16"/>
          <w:szCs w:val="16"/>
        </w:rPr>
        <w:t xml:space="preserve"> отмечается подъем биологической активности дважды за сезон, и в ареале этого клеща характерны 2 пика сезонной </w:t>
      </w:r>
      <w:proofErr w:type="gramEnd"/>
    </w:p>
    <w:p w:rsidR="00395720" w:rsidRDefault="00395720" w:rsidP="00FC4FA0">
      <w:pPr>
        <w:spacing w:after="0" w:line="360" w:lineRule="auto"/>
        <w:ind w:firstLine="851"/>
        <w:contextualSpacing/>
        <w:jc w:val="both"/>
        <w:rPr>
          <w:rFonts w:ascii="Arial" w:hAnsi="Arial" w:cs="Arial"/>
          <w:sz w:val="16"/>
          <w:szCs w:val="16"/>
        </w:rPr>
      </w:pPr>
    </w:p>
    <w:p w:rsidR="00395720" w:rsidRPr="00A66E97" w:rsidRDefault="00792DA6" w:rsidP="00792DA6">
      <w:pPr>
        <w:spacing w:after="0" w:line="360" w:lineRule="auto"/>
        <w:ind w:firstLine="851"/>
        <w:contextualSpacing/>
        <w:jc w:val="center"/>
        <w:rPr>
          <w:rFonts w:ascii="Arial" w:hAnsi="Arial" w:cs="Arial"/>
          <w:sz w:val="16"/>
          <w:szCs w:val="16"/>
        </w:rPr>
      </w:pPr>
      <w:r w:rsidRPr="00A66E97">
        <w:rPr>
          <w:rFonts w:ascii="Arial" w:hAnsi="Arial" w:cs="Arial"/>
          <w:sz w:val="16"/>
          <w:szCs w:val="16"/>
        </w:rPr>
        <w:lastRenderedPageBreak/>
        <w:t>57</w:t>
      </w:r>
    </w:p>
    <w:p w:rsidR="00A66E97" w:rsidRPr="00A66E97" w:rsidRDefault="00360C13" w:rsidP="00A66E97">
      <w:pPr>
        <w:pStyle w:val="af"/>
        <w:spacing w:after="0" w:line="360" w:lineRule="auto"/>
        <w:ind w:firstLine="280"/>
        <w:jc w:val="center"/>
        <w:rPr>
          <w:rFonts w:ascii="Arial" w:hAnsi="Arial" w:cs="Arial"/>
          <w:b/>
          <w:sz w:val="16"/>
          <w:szCs w:val="16"/>
        </w:rPr>
      </w:pPr>
      <w:r>
        <w:rPr>
          <w:rFonts w:ascii="Arial" w:hAnsi="Arial" w:cs="Arial"/>
          <w:b/>
          <w:sz w:val="16"/>
          <w:szCs w:val="16"/>
        </w:rPr>
        <w:t>16.</w:t>
      </w:r>
      <w:r w:rsidR="00A66E97" w:rsidRPr="00A66E97">
        <w:rPr>
          <w:rFonts w:ascii="Arial" w:hAnsi="Arial" w:cs="Arial"/>
          <w:b/>
          <w:sz w:val="16"/>
          <w:szCs w:val="16"/>
        </w:rPr>
        <w:t xml:space="preserve">Методика  оценки </w:t>
      </w:r>
      <w:r w:rsidR="00A66E97">
        <w:rPr>
          <w:rFonts w:ascii="Arial" w:hAnsi="Arial" w:cs="Arial"/>
          <w:b/>
          <w:sz w:val="16"/>
          <w:szCs w:val="16"/>
        </w:rPr>
        <w:t xml:space="preserve"> качества питьевой воды</w:t>
      </w:r>
    </w:p>
    <w:p w:rsidR="00A66E97" w:rsidRPr="00A66E97" w:rsidRDefault="00A66E97" w:rsidP="00842407">
      <w:pPr>
        <w:pStyle w:val="af"/>
        <w:spacing w:after="0" w:line="360" w:lineRule="auto"/>
        <w:ind w:firstLine="278"/>
        <w:jc w:val="both"/>
        <w:rPr>
          <w:rFonts w:ascii="Arial" w:hAnsi="Arial" w:cs="Arial"/>
          <w:sz w:val="16"/>
          <w:szCs w:val="16"/>
        </w:rPr>
      </w:pPr>
      <w:r w:rsidRPr="00A66E97">
        <w:rPr>
          <w:rFonts w:ascii="Arial" w:hAnsi="Arial" w:cs="Arial"/>
          <w:sz w:val="16"/>
          <w:szCs w:val="16"/>
        </w:rPr>
        <w:t xml:space="preserve">Вода – один из важнейших компонентов биосферы и необходимый фактор существования живых организмов. В настоящее время  антропогенное воздействие на гидросферу значительно возросло. Открытые  водоемы и подземные </w:t>
      </w:r>
      <w:proofErr w:type="spellStart"/>
      <w:r w:rsidRPr="00A66E97">
        <w:rPr>
          <w:rFonts w:ascii="Arial" w:hAnsi="Arial" w:cs="Arial"/>
          <w:sz w:val="16"/>
          <w:szCs w:val="16"/>
        </w:rPr>
        <w:t>водоисточники</w:t>
      </w:r>
      <w:proofErr w:type="spellEnd"/>
      <w:r w:rsidRPr="00A66E97">
        <w:rPr>
          <w:rFonts w:ascii="Arial" w:hAnsi="Arial" w:cs="Arial"/>
          <w:sz w:val="16"/>
          <w:szCs w:val="16"/>
        </w:rPr>
        <w:t xml:space="preserve"> относятся к объектам Государственного санитарного надзора. Требования к качеству воды регламентируются соответствующими нормативными документами.</w:t>
      </w:r>
    </w:p>
    <w:p w:rsidR="00A66E97" w:rsidRPr="00A66E97" w:rsidRDefault="00A66E97" w:rsidP="00842407">
      <w:pPr>
        <w:pStyle w:val="af"/>
        <w:spacing w:after="0" w:line="360" w:lineRule="auto"/>
        <w:ind w:firstLine="278"/>
        <w:jc w:val="both"/>
        <w:rPr>
          <w:rFonts w:ascii="Arial" w:hAnsi="Arial" w:cs="Arial"/>
          <w:sz w:val="16"/>
          <w:szCs w:val="16"/>
        </w:rPr>
      </w:pPr>
      <w:r w:rsidRPr="00A66E97">
        <w:rPr>
          <w:rFonts w:ascii="Arial" w:hAnsi="Arial" w:cs="Arial"/>
          <w:sz w:val="16"/>
          <w:szCs w:val="16"/>
        </w:rPr>
        <w:t>В соответствии с нормативными требованиями качество питьевой воды оценивают по трем показателям: бактериологическому, содержанию токсических веществ и органолептическим свойствам.</w:t>
      </w:r>
    </w:p>
    <w:p w:rsidR="00A66E97" w:rsidRPr="00A66E97" w:rsidRDefault="00A66E97" w:rsidP="00842407">
      <w:pPr>
        <w:pStyle w:val="af"/>
        <w:spacing w:after="0" w:line="360" w:lineRule="auto"/>
        <w:ind w:firstLine="278"/>
        <w:jc w:val="both"/>
        <w:rPr>
          <w:rFonts w:ascii="Arial" w:hAnsi="Arial" w:cs="Arial"/>
          <w:sz w:val="16"/>
          <w:szCs w:val="16"/>
        </w:rPr>
      </w:pPr>
      <w:r w:rsidRPr="00A66E97">
        <w:rPr>
          <w:rFonts w:ascii="Arial" w:hAnsi="Arial" w:cs="Arial"/>
          <w:sz w:val="16"/>
          <w:szCs w:val="16"/>
        </w:rPr>
        <w:t>Основные источники загрязнения водоемов – бытовые сточные воды и стоки промышленных предприятий. Поверхностный сток (ливневые воды) – непостоянный по времени, количеству и качеству фактор загрязнения водоемов. Загрязнение водоемов происходит также в результате работы водного транспорта и лесосплава.</w:t>
      </w:r>
    </w:p>
    <w:p w:rsidR="00A66E97" w:rsidRPr="00A66E97" w:rsidRDefault="00A66E97" w:rsidP="00842407">
      <w:pPr>
        <w:pStyle w:val="af"/>
        <w:spacing w:after="0" w:line="360" w:lineRule="auto"/>
        <w:ind w:firstLine="278"/>
        <w:jc w:val="both"/>
        <w:rPr>
          <w:rFonts w:ascii="Arial" w:hAnsi="Arial" w:cs="Arial"/>
          <w:sz w:val="16"/>
          <w:szCs w:val="16"/>
        </w:rPr>
      </w:pPr>
      <w:r w:rsidRPr="00A66E97">
        <w:rPr>
          <w:rFonts w:ascii="Arial" w:hAnsi="Arial" w:cs="Arial"/>
          <w:sz w:val="16"/>
          <w:szCs w:val="16"/>
        </w:rPr>
        <w:t xml:space="preserve">Различают </w:t>
      </w:r>
      <w:proofErr w:type="spellStart"/>
      <w:r w:rsidRPr="00A66E97">
        <w:rPr>
          <w:rFonts w:ascii="Arial" w:hAnsi="Arial" w:cs="Arial"/>
          <w:sz w:val="16"/>
          <w:szCs w:val="16"/>
        </w:rPr>
        <w:t>водоиспользование</w:t>
      </w:r>
      <w:proofErr w:type="spellEnd"/>
      <w:r w:rsidRPr="00A66E97">
        <w:rPr>
          <w:rFonts w:ascii="Arial" w:hAnsi="Arial" w:cs="Arial"/>
          <w:sz w:val="16"/>
          <w:szCs w:val="16"/>
        </w:rPr>
        <w:t xml:space="preserve"> двух категорий:</w:t>
      </w:r>
    </w:p>
    <w:p w:rsidR="003E66D1" w:rsidRPr="00842407" w:rsidRDefault="00A66E97" w:rsidP="00842407">
      <w:pPr>
        <w:pStyle w:val="af"/>
        <w:shd w:val="clear" w:color="auto" w:fill="auto"/>
        <w:spacing w:after="0" w:line="360" w:lineRule="auto"/>
        <w:ind w:firstLine="278"/>
        <w:jc w:val="both"/>
        <w:rPr>
          <w:rFonts w:ascii="Arial" w:hAnsi="Arial" w:cs="Arial"/>
          <w:sz w:val="16"/>
          <w:szCs w:val="16"/>
        </w:rPr>
      </w:pPr>
      <w:r w:rsidRPr="00A66E97">
        <w:rPr>
          <w:rFonts w:ascii="Arial" w:hAnsi="Arial" w:cs="Arial"/>
          <w:sz w:val="16"/>
          <w:szCs w:val="16"/>
        </w:rPr>
        <w:t>К первой категории относится использование водного объекта в качестве источника хозяйственно-питьевого водоснабжения, а также для водоснабжения предприятий пищевой промышленности;</w:t>
      </w:r>
      <w:r w:rsidR="005D1C32">
        <w:rPr>
          <w:rFonts w:ascii="Arial" w:hAnsi="Arial" w:cs="Arial"/>
          <w:sz w:val="16"/>
          <w:szCs w:val="16"/>
        </w:rPr>
        <w:t xml:space="preserve"> к</w:t>
      </w:r>
      <w:r w:rsidR="003E66D1" w:rsidRPr="00842407">
        <w:rPr>
          <w:rFonts w:ascii="Arial" w:hAnsi="Arial" w:cs="Arial"/>
          <w:sz w:val="16"/>
          <w:szCs w:val="16"/>
        </w:rPr>
        <w:t>о второй категории относится использование водного объекта для купания, спорта и отдыха населения, а также использование водных объектов, находящихся в черте населенных мест.</w:t>
      </w:r>
    </w:p>
    <w:p w:rsidR="003E66D1" w:rsidRPr="003E66D1" w:rsidRDefault="003E66D1" w:rsidP="00842407">
      <w:pPr>
        <w:pStyle w:val="af"/>
        <w:spacing w:after="0" w:line="360" w:lineRule="auto"/>
        <w:ind w:firstLine="278"/>
        <w:jc w:val="both"/>
        <w:rPr>
          <w:rFonts w:ascii="Arial" w:hAnsi="Arial" w:cs="Arial"/>
          <w:i/>
          <w:sz w:val="16"/>
          <w:szCs w:val="16"/>
        </w:rPr>
      </w:pPr>
      <w:r w:rsidRPr="003E66D1">
        <w:rPr>
          <w:rFonts w:ascii="Arial" w:hAnsi="Arial" w:cs="Arial"/>
          <w:sz w:val="16"/>
          <w:szCs w:val="16"/>
        </w:rPr>
        <w:t xml:space="preserve">В качестве гигиенических нормативов принимают предельно допустимые концентрации </w:t>
      </w:r>
      <w:r w:rsidRPr="003E66D1">
        <w:rPr>
          <w:rFonts w:ascii="Arial" w:hAnsi="Arial" w:cs="Arial"/>
          <w:i/>
          <w:sz w:val="16"/>
          <w:szCs w:val="16"/>
        </w:rPr>
        <w:t>(ПДК) – максимально допустимые концентрации, при которых содержащиеся в воде вещества не оказывают прямого или опосредованного влияния на организм человека в течение всей жизни и не ухудшают гигиенические условия водопользования.</w:t>
      </w:r>
    </w:p>
    <w:p w:rsidR="003E66D1" w:rsidRPr="003E66D1" w:rsidRDefault="003E66D1" w:rsidP="00842407">
      <w:pPr>
        <w:pStyle w:val="af"/>
        <w:spacing w:after="0" w:line="360" w:lineRule="auto"/>
        <w:ind w:firstLine="278"/>
        <w:jc w:val="both"/>
        <w:rPr>
          <w:rFonts w:ascii="Arial" w:hAnsi="Arial" w:cs="Arial"/>
          <w:sz w:val="16"/>
          <w:szCs w:val="16"/>
        </w:rPr>
      </w:pPr>
      <w:r w:rsidRPr="003E66D1">
        <w:rPr>
          <w:rFonts w:ascii="Arial" w:hAnsi="Arial" w:cs="Arial"/>
          <w:sz w:val="16"/>
          <w:szCs w:val="16"/>
        </w:rPr>
        <w:t xml:space="preserve"> ПДК вредных веществ в водных объектах первой и второй категорий водопользования приведены в табл. 1.</w:t>
      </w:r>
    </w:p>
    <w:p w:rsidR="003E66D1" w:rsidRPr="003E66D1" w:rsidRDefault="003E66D1" w:rsidP="00842407">
      <w:pPr>
        <w:spacing w:after="0" w:line="360" w:lineRule="auto"/>
        <w:ind w:firstLine="278"/>
        <w:jc w:val="both"/>
        <w:rPr>
          <w:rFonts w:ascii="Arial" w:hAnsi="Arial" w:cs="Arial"/>
          <w:sz w:val="16"/>
          <w:szCs w:val="16"/>
        </w:rPr>
      </w:pPr>
      <w:r w:rsidRPr="003E66D1">
        <w:rPr>
          <w:rFonts w:ascii="Arial" w:hAnsi="Arial" w:cs="Arial"/>
          <w:sz w:val="16"/>
          <w:szCs w:val="16"/>
        </w:rPr>
        <w:t xml:space="preserve">В соответствии с действующей классификацией химические вещества по степени опасности подразделяют на четыре класса: 1-й класс – чрезвычайно опасные; 2-й класс – </w:t>
      </w:r>
      <w:proofErr w:type="spellStart"/>
      <w:r w:rsidRPr="003E66D1">
        <w:rPr>
          <w:rFonts w:ascii="Arial" w:hAnsi="Arial" w:cs="Arial"/>
          <w:sz w:val="16"/>
          <w:szCs w:val="16"/>
        </w:rPr>
        <w:t>высокоопасные</w:t>
      </w:r>
      <w:proofErr w:type="spellEnd"/>
      <w:r w:rsidRPr="003E66D1">
        <w:rPr>
          <w:rFonts w:ascii="Arial" w:hAnsi="Arial" w:cs="Arial"/>
          <w:sz w:val="16"/>
          <w:szCs w:val="16"/>
        </w:rPr>
        <w:t>; 3-й класс – опасные; 4-й класс – умеренно опасные.</w:t>
      </w:r>
    </w:p>
    <w:p w:rsidR="00395720" w:rsidRDefault="003E66D1" w:rsidP="00842407">
      <w:pPr>
        <w:spacing w:after="0" w:line="360" w:lineRule="auto"/>
        <w:ind w:firstLine="278"/>
        <w:jc w:val="both"/>
        <w:rPr>
          <w:rFonts w:ascii="Arial" w:hAnsi="Arial" w:cs="Arial"/>
          <w:sz w:val="16"/>
          <w:szCs w:val="16"/>
        </w:rPr>
      </w:pPr>
      <w:r w:rsidRPr="003E66D1">
        <w:rPr>
          <w:rFonts w:ascii="Arial" w:hAnsi="Arial" w:cs="Arial"/>
          <w:sz w:val="16"/>
          <w:szCs w:val="16"/>
        </w:rPr>
        <w:t xml:space="preserve">В основу классификации положены показатели, характеризующие степень опасности для человека веществ, загрязняющих воду, в зависимости от их общей токсичности, </w:t>
      </w:r>
      <w:proofErr w:type="spellStart"/>
      <w:r w:rsidRPr="003E66D1">
        <w:rPr>
          <w:rFonts w:ascii="Arial" w:hAnsi="Arial" w:cs="Arial"/>
          <w:sz w:val="16"/>
          <w:szCs w:val="16"/>
        </w:rPr>
        <w:t>кумулятивности</w:t>
      </w:r>
      <w:proofErr w:type="spellEnd"/>
      <w:r w:rsidRPr="003E66D1">
        <w:rPr>
          <w:rFonts w:ascii="Arial" w:hAnsi="Arial" w:cs="Arial"/>
          <w:sz w:val="16"/>
          <w:szCs w:val="16"/>
        </w:rPr>
        <w:t>, способности вызыва</w:t>
      </w:r>
      <w:r w:rsidR="00842407">
        <w:rPr>
          <w:rFonts w:ascii="Arial" w:hAnsi="Arial" w:cs="Arial"/>
          <w:sz w:val="16"/>
          <w:szCs w:val="16"/>
        </w:rPr>
        <w:t>ть отдаленные побочные действия.</w:t>
      </w:r>
    </w:p>
    <w:p w:rsidR="00395720" w:rsidRDefault="00F35889" w:rsidP="00F35889">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56</w:t>
      </w:r>
    </w:p>
    <w:p w:rsidR="00F35889" w:rsidRPr="00000CC5" w:rsidRDefault="00F35889" w:rsidP="000C674E">
      <w:pPr>
        <w:spacing w:after="0" w:line="360" w:lineRule="auto"/>
        <w:jc w:val="both"/>
        <w:rPr>
          <w:rFonts w:ascii="Arial" w:hAnsi="Arial" w:cs="Arial"/>
          <w:color w:val="000000"/>
          <w:sz w:val="16"/>
          <w:szCs w:val="16"/>
        </w:rPr>
      </w:pPr>
      <w:r w:rsidRPr="00000CC5">
        <w:rPr>
          <w:rFonts w:ascii="Arial" w:hAnsi="Arial" w:cs="Arial"/>
          <w:color w:val="000000"/>
          <w:sz w:val="16"/>
          <w:szCs w:val="16"/>
        </w:rPr>
        <w:t>где С</w:t>
      </w:r>
      <w:proofErr w:type="gramStart"/>
      <w:r w:rsidRPr="00000CC5">
        <w:rPr>
          <w:rFonts w:ascii="Arial" w:hAnsi="Arial" w:cs="Arial"/>
          <w:color w:val="000000"/>
          <w:sz w:val="16"/>
          <w:szCs w:val="16"/>
          <w:vertAlign w:val="subscript"/>
        </w:rPr>
        <w:t>1</w:t>
      </w:r>
      <w:proofErr w:type="gramEnd"/>
      <w:r w:rsidRPr="00000CC5">
        <w:rPr>
          <w:rFonts w:ascii="Arial" w:hAnsi="Arial" w:cs="Arial"/>
          <w:color w:val="000000"/>
          <w:sz w:val="16"/>
          <w:szCs w:val="16"/>
        </w:rPr>
        <w:t>, С</w:t>
      </w:r>
      <w:r w:rsidRPr="00000CC5">
        <w:rPr>
          <w:rFonts w:ascii="Arial" w:hAnsi="Arial" w:cs="Arial"/>
          <w:color w:val="000000"/>
          <w:sz w:val="16"/>
          <w:szCs w:val="16"/>
          <w:vertAlign w:val="subscript"/>
        </w:rPr>
        <w:t>2</w:t>
      </w:r>
      <w:r w:rsidRPr="00000CC5">
        <w:rPr>
          <w:rFonts w:ascii="Arial" w:hAnsi="Arial" w:cs="Arial"/>
          <w:color w:val="000000"/>
          <w:sz w:val="16"/>
          <w:szCs w:val="16"/>
        </w:rPr>
        <w:t xml:space="preserve">, ... </w:t>
      </w:r>
      <w:proofErr w:type="spellStart"/>
      <w:r w:rsidRPr="00000CC5">
        <w:rPr>
          <w:rFonts w:ascii="Arial" w:hAnsi="Arial" w:cs="Arial"/>
          <w:color w:val="000000"/>
          <w:sz w:val="16"/>
          <w:szCs w:val="16"/>
        </w:rPr>
        <w:t>С</w:t>
      </w:r>
      <w:r w:rsidRPr="00000CC5">
        <w:rPr>
          <w:rFonts w:ascii="Arial" w:hAnsi="Arial" w:cs="Arial"/>
          <w:color w:val="000000"/>
          <w:sz w:val="16"/>
          <w:szCs w:val="16"/>
          <w:vertAlign w:val="subscript"/>
        </w:rPr>
        <w:t>n</w:t>
      </w:r>
      <w:proofErr w:type="spellEnd"/>
      <w:r w:rsidRPr="00000CC5">
        <w:rPr>
          <w:rFonts w:ascii="Arial" w:hAnsi="Arial" w:cs="Arial"/>
          <w:color w:val="000000"/>
          <w:sz w:val="16"/>
          <w:szCs w:val="16"/>
        </w:rPr>
        <w:t xml:space="preserve"> — фактические концентрации веществ в атмосферном воздухе; ПДК</w:t>
      </w:r>
      <w:proofErr w:type="gramStart"/>
      <w:r w:rsidRPr="00000CC5">
        <w:rPr>
          <w:rFonts w:ascii="Arial" w:hAnsi="Arial" w:cs="Arial"/>
          <w:color w:val="000000"/>
          <w:sz w:val="16"/>
          <w:szCs w:val="16"/>
          <w:vertAlign w:val="subscript"/>
        </w:rPr>
        <w:t>1</w:t>
      </w:r>
      <w:proofErr w:type="gramEnd"/>
      <w:r w:rsidRPr="00000CC5">
        <w:rPr>
          <w:rFonts w:ascii="Arial" w:hAnsi="Arial" w:cs="Arial"/>
          <w:color w:val="000000"/>
          <w:sz w:val="16"/>
          <w:szCs w:val="16"/>
        </w:rPr>
        <w:t>, ПДК</w:t>
      </w:r>
      <w:r w:rsidRPr="00000CC5">
        <w:rPr>
          <w:rFonts w:ascii="Arial" w:hAnsi="Arial" w:cs="Arial"/>
          <w:color w:val="000000"/>
          <w:sz w:val="16"/>
          <w:szCs w:val="16"/>
          <w:vertAlign w:val="subscript"/>
        </w:rPr>
        <w:t>2</w:t>
      </w:r>
      <w:r w:rsidRPr="00000CC5">
        <w:rPr>
          <w:rFonts w:ascii="Arial" w:hAnsi="Arial" w:cs="Arial"/>
          <w:color w:val="000000"/>
          <w:sz w:val="16"/>
          <w:szCs w:val="16"/>
        </w:rPr>
        <w:t xml:space="preserve">, ... </w:t>
      </w:r>
      <w:proofErr w:type="spellStart"/>
      <w:r w:rsidRPr="00000CC5">
        <w:rPr>
          <w:rFonts w:ascii="Arial" w:hAnsi="Arial" w:cs="Arial"/>
          <w:color w:val="000000"/>
          <w:sz w:val="16"/>
          <w:szCs w:val="16"/>
        </w:rPr>
        <w:t>ПДК</w:t>
      </w:r>
      <w:proofErr w:type="gramStart"/>
      <w:r w:rsidRPr="00000CC5">
        <w:rPr>
          <w:rFonts w:ascii="Arial" w:hAnsi="Arial" w:cs="Arial"/>
          <w:color w:val="000000"/>
          <w:sz w:val="16"/>
          <w:szCs w:val="16"/>
          <w:vertAlign w:val="subscript"/>
        </w:rPr>
        <w:t>n</w:t>
      </w:r>
      <w:proofErr w:type="spellEnd"/>
      <w:proofErr w:type="gramEnd"/>
      <w:r w:rsidRPr="00000CC5">
        <w:rPr>
          <w:rFonts w:ascii="Arial" w:hAnsi="Arial" w:cs="Arial"/>
          <w:color w:val="000000"/>
          <w:sz w:val="16"/>
          <w:szCs w:val="16"/>
        </w:rPr>
        <w:t xml:space="preserve"> — предельно допустимые концентрации тех же веществ. </w:t>
      </w:r>
    </w:p>
    <w:p w:rsidR="00F35889" w:rsidRPr="00000CC5" w:rsidRDefault="00F35889" w:rsidP="000C674E">
      <w:pPr>
        <w:spacing w:after="0" w:line="360" w:lineRule="auto"/>
        <w:jc w:val="both"/>
        <w:rPr>
          <w:rFonts w:ascii="Arial" w:hAnsi="Arial" w:cs="Arial"/>
          <w:color w:val="000000"/>
          <w:sz w:val="16"/>
          <w:szCs w:val="16"/>
        </w:rPr>
      </w:pPr>
      <w:r w:rsidRPr="00000CC5">
        <w:rPr>
          <w:rFonts w:ascii="Arial" w:hAnsi="Arial" w:cs="Arial"/>
          <w:color w:val="000000"/>
          <w:sz w:val="16"/>
          <w:szCs w:val="16"/>
        </w:rPr>
        <w:t>При оценке опасности загрязнения следует учитывать фоновую концентрацию</w:t>
      </w:r>
      <w:r w:rsidR="005C1472">
        <w:rPr>
          <w:rFonts w:ascii="Arial" w:hAnsi="Arial" w:cs="Arial"/>
          <w:color w:val="000000"/>
          <w:sz w:val="16"/>
          <w:szCs w:val="16"/>
        </w:rPr>
        <w:t xml:space="preserve">: </w:t>
      </w:r>
    </w:p>
    <w:p w:rsidR="00F35889" w:rsidRPr="00000CC5" w:rsidRDefault="00F35889" w:rsidP="000C674E">
      <w:pPr>
        <w:spacing w:after="0" w:line="360" w:lineRule="auto"/>
        <w:jc w:val="center"/>
        <w:rPr>
          <w:rFonts w:ascii="Arial" w:hAnsi="Arial" w:cs="Arial"/>
          <w:b/>
          <w:sz w:val="16"/>
          <w:szCs w:val="16"/>
        </w:rPr>
      </w:pPr>
      <w:r w:rsidRPr="00000CC5">
        <w:rPr>
          <w:rFonts w:ascii="Arial" w:hAnsi="Arial" w:cs="Arial"/>
          <w:b/>
          <w:sz w:val="16"/>
          <w:szCs w:val="16"/>
        </w:rPr>
        <w:t>С</w:t>
      </w:r>
      <w:proofErr w:type="spellStart"/>
      <w:proofErr w:type="gramStart"/>
      <w:r w:rsidRPr="00000CC5">
        <w:rPr>
          <w:rFonts w:ascii="Arial" w:hAnsi="Arial" w:cs="Arial"/>
          <w:b/>
          <w:sz w:val="16"/>
          <w:szCs w:val="16"/>
          <w:vertAlign w:val="subscript"/>
          <w:lang w:val="en-US"/>
        </w:rPr>
        <w:t>i</w:t>
      </w:r>
      <w:proofErr w:type="spellEnd"/>
      <w:proofErr w:type="gramEnd"/>
    </w:p>
    <w:p w:rsidR="00F35889" w:rsidRPr="00000CC5" w:rsidRDefault="00F35889" w:rsidP="000C674E">
      <w:pPr>
        <w:spacing w:after="0" w:line="360" w:lineRule="auto"/>
        <w:jc w:val="center"/>
        <w:rPr>
          <w:rFonts w:ascii="Arial" w:hAnsi="Arial" w:cs="Arial"/>
          <w:b/>
          <w:sz w:val="16"/>
          <w:szCs w:val="16"/>
        </w:rPr>
      </w:pPr>
      <w:r w:rsidRPr="00000CC5">
        <w:rPr>
          <w:rFonts w:ascii="Arial" w:hAnsi="Arial" w:cs="Arial"/>
          <w:b/>
          <w:sz w:val="16"/>
          <w:szCs w:val="16"/>
          <w:lang w:val="en-US"/>
        </w:rPr>
        <w:t>j</w:t>
      </w:r>
      <w:r w:rsidRPr="00000CC5">
        <w:rPr>
          <w:rFonts w:ascii="Arial" w:hAnsi="Arial" w:cs="Arial"/>
          <w:b/>
          <w:sz w:val="16"/>
          <w:szCs w:val="16"/>
        </w:rPr>
        <w:t xml:space="preserve"> = </w:t>
      </w:r>
      <w:proofErr w:type="gramStart"/>
      <w:r w:rsidRPr="00000CC5">
        <w:rPr>
          <w:rFonts w:ascii="Arial" w:hAnsi="Arial" w:cs="Arial"/>
          <w:b/>
          <w:sz w:val="16"/>
          <w:szCs w:val="16"/>
        </w:rPr>
        <w:t>------------- ,</w:t>
      </w:r>
      <w:proofErr w:type="gramEnd"/>
    </w:p>
    <w:p w:rsidR="00F35889" w:rsidRPr="000C674E" w:rsidRDefault="00F35889" w:rsidP="000C674E">
      <w:pPr>
        <w:spacing w:after="0" w:line="360" w:lineRule="auto"/>
        <w:jc w:val="center"/>
        <w:rPr>
          <w:rFonts w:ascii="Arial" w:hAnsi="Arial" w:cs="Arial"/>
          <w:b/>
          <w:sz w:val="16"/>
          <w:szCs w:val="16"/>
          <w:vertAlign w:val="subscript"/>
        </w:rPr>
      </w:pPr>
      <w:r w:rsidRPr="00000CC5">
        <w:rPr>
          <w:rFonts w:ascii="Arial" w:hAnsi="Arial" w:cs="Arial"/>
          <w:b/>
          <w:sz w:val="16"/>
          <w:szCs w:val="16"/>
        </w:rPr>
        <w:t>ПДК</w:t>
      </w:r>
      <w:proofErr w:type="spellStart"/>
      <w:proofErr w:type="gramStart"/>
      <w:r w:rsidRPr="00000CC5">
        <w:rPr>
          <w:rFonts w:ascii="Arial" w:hAnsi="Arial" w:cs="Arial"/>
          <w:b/>
          <w:sz w:val="16"/>
          <w:szCs w:val="16"/>
          <w:vertAlign w:val="subscript"/>
          <w:lang w:val="en-US"/>
        </w:rPr>
        <w:t>i</w:t>
      </w:r>
      <w:proofErr w:type="spellEnd"/>
      <w:proofErr w:type="gramEnd"/>
      <w:r w:rsidRPr="00000CC5">
        <w:rPr>
          <w:rFonts w:ascii="Arial" w:hAnsi="Arial" w:cs="Arial"/>
          <w:b/>
          <w:sz w:val="16"/>
          <w:szCs w:val="16"/>
        </w:rPr>
        <w:t xml:space="preserve"> +</w:t>
      </w:r>
      <w:proofErr w:type="spellStart"/>
      <w:r w:rsidRPr="00000CC5">
        <w:rPr>
          <w:rFonts w:ascii="Arial" w:hAnsi="Arial" w:cs="Arial"/>
          <w:b/>
          <w:sz w:val="16"/>
          <w:szCs w:val="16"/>
        </w:rPr>
        <w:t>С</w:t>
      </w:r>
      <w:r w:rsidRPr="00000CC5">
        <w:rPr>
          <w:rFonts w:ascii="Arial" w:hAnsi="Arial" w:cs="Arial"/>
          <w:b/>
          <w:sz w:val="16"/>
          <w:szCs w:val="16"/>
          <w:vertAlign w:val="subscript"/>
        </w:rPr>
        <w:t>ф</w:t>
      </w:r>
      <w:r w:rsidRPr="00000CC5">
        <w:rPr>
          <w:rFonts w:ascii="Arial" w:hAnsi="Arial" w:cs="Arial"/>
          <w:b/>
          <w:sz w:val="16"/>
          <w:szCs w:val="16"/>
          <w:vertAlign w:val="subscript"/>
          <w:lang w:val="en-US"/>
        </w:rPr>
        <w:t>i</w:t>
      </w:r>
      <w:proofErr w:type="spellEnd"/>
    </w:p>
    <w:p w:rsidR="00F35889" w:rsidRDefault="00F35889" w:rsidP="00CF3680">
      <w:pPr>
        <w:spacing w:after="0" w:line="360" w:lineRule="auto"/>
        <w:jc w:val="both"/>
        <w:rPr>
          <w:rFonts w:ascii="Arial" w:hAnsi="Arial" w:cs="Arial"/>
          <w:sz w:val="16"/>
          <w:szCs w:val="16"/>
        </w:rPr>
      </w:pPr>
      <w:r w:rsidRPr="00000CC5">
        <w:rPr>
          <w:rFonts w:ascii="Arial" w:hAnsi="Arial" w:cs="Arial"/>
          <w:sz w:val="16"/>
          <w:szCs w:val="16"/>
        </w:rPr>
        <w:t xml:space="preserve">где </w:t>
      </w:r>
      <w:proofErr w:type="spellStart"/>
      <w:r w:rsidRPr="00000CC5">
        <w:rPr>
          <w:rFonts w:ascii="Arial" w:hAnsi="Arial" w:cs="Arial"/>
          <w:sz w:val="16"/>
          <w:szCs w:val="16"/>
        </w:rPr>
        <w:t>С</w:t>
      </w:r>
      <w:r w:rsidRPr="00000CC5">
        <w:rPr>
          <w:rFonts w:ascii="Arial" w:hAnsi="Arial" w:cs="Arial"/>
          <w:sz w:val="16"/>
          <w:szCs w:val="16"/>
          <w:vertAlign w:val="subscript"/>
        </w:rPr>
        <w:t>ф</w:t>
      </w:r>
      <w:proofErr w:type="gramStart"/>
      <w:r w:rsidRPr="00000CC5">
        <w:rPr>
          <w:rFonts w:ascii="Arial" w:hAnsi="Arial" w:cs="Arial"/>
          <w:sz w:val="16"/>
          <w:szCs w:val="16"/>
          <w:vertAlign w:val="subscript"/>
          <w:lang w:val="en-US"/>
        </w:rPr>
        <w:t>i</w:t>
      </w:r>
      <w:proofErr w:type="spellEnd"/>
      <w:proofErr w:type="gramEnd"/>
      <w:r w:rsidRPr="00000CC5">
        <w:rPr>
          <w:rFonts w:ascii="Arial" w:hAnsi="Arial" w:cs="Arial"/>
          <w:sz w:val="16"/>
          <w:szCs w:val="16"/>
        </w:rPr>
        <w:t xml:space="preserve"> - фоновая </w:t>
      </w:r>
      <w:proofErr w:type="spellStart"/>
      <w:r w:rsidRPr="00000CC5">
        <w:rPr>
          <w:rFonts w:ascii="Arial" w:hAnsi="Arial" w:cs="Arial"/>
          <w:sz w:val="16"/>
          <w:szCs w:val="16"/>
        </w:rPr>
        <w:t>концетрация</w:t>
      </w:r>
      <w:proofErr w:type="spellEnd"/>
      <w:r w:rsidRPr="00000CC5">
        <w:rPr>
          <w:rFonts w:ascii="Arial" w:hAnsi="Arial" w:cs="Arial"/>
          <w:sz w:val="16"/>
          <w:szCs w:val="16"/>
        </w:rPr>
        <w:t>.</w:t>
      </w:r>
    </w:p>
    <w:p w:rsidR="00CF3680" w:rsidRDefault="00CF3680" w:rsidP="00CF3680">
      <w:pPr>
        <w:spacing w:after="0" w:line="360" w:lineRule="auto"/>
        <w:jc w:val="both"/>
        <w:rPr>
          <w:rFonts w:ascii="Arial" w:hAnsi="Arial" w:cs="Arial"/>
          <w:sz w:val="16"/>
          <w:szCs w:val="16"/>
        </w:rPr>
      </w:pPr>
    </w:p>
    <w:p w:rsidR="000C674E" w:rsidRPr="00CF3680" w:rsidRDefault="000C674E" w:rsidP="00CF3680">
      <w:pPr>
        <w:spacing w:after="0" w:line="360" w:lineRule="auto"/>
        <w:jc w:val="center"/>
        <w:rPr>
          <w:rFonts w:ascii="Arial" w:hAnsi="Arial" w:cs="Arial"/>
          <w:b/>
          <w:sz w:val="16"/>
          <w:szCs w:val="16"/>
        </w:rPr>
      </w:pPr>
      <w:r w:rsidRPr="000C674E">
        <w:rPr>
          <w:rFonts w:ascii="Arial" w:hAnsi="Arial" w:cs="Arial"/>
          <w:b/>
          <w:sz w:val="16"/>
          <w:szCs w:val="16"/>
        </w:rPr>
        <w:t>Пример расчёта суммы концентраций в атмосферном воздухе нескольких веществ, обладающих эффектом суммации.</w:t>
      </w:r>
    </w:p>
    <w:p w:rsidR="000C674E" w:rsidRPr="000C674E" w:rsidRDefault="000C674E" w:rsidP="00CF3680">
      <w:pPr>
        <w:spacing w:after="0" w:line="360" w:lineRule="auto"/>
        <w:ind w:firstLine="708"/>
        <w:jc w:val="both"/>
        <w:rPr>
          <w:rFonts w:ascii="Arial" w:hAnsi="Arial" w:cs="Arial"/>
          <w:sz w:val="16"/>
          <w:szCs w:val="16"/>
        </w:rPr>
      </w:pPr>
      <w:r w:rsidRPr="000C674E">
        <w:rPr>
          <w:rFonts w:ascii="Arial" w:hAnsi="Arial" w:cs="Arial"/>
          <w:sz w:val="16"/>
          <w:szCs w:val="16"/>
        </w:rPr>
        <w:t xml:space="preserve">Для аммиака и сероводорода: </w:t>
      </w:r>
    </w:p>
    <w:p w:rsidR="000C674E" w:rsidRPr="000C674E" w:rsidRDefault="000C674E" w:rsidP="00CF3680">
      <w:pPr>
        <w:spacing w:after="0" w:line="360" w:lineRule="auto"/>
        <w:jc w:val="both"/>
        <w:rPr>
          <w:rFonts w:ascii="Arial" w:hAnsi="Arial" w:cs="Arial"/>
          <w:i/>
          <w:sz w:val="16"/>
          <w:szCs w:val="16"/>
        </w:rPr>
      </w:pPr>
      <w:r w:rsidRPr="000C674E">
        <w:rPr>
          <w:rFonts w:ascii="Arial" w:hAnsi="Arial" w:cs="Arial"/>
          <w:i/>
          <w:sz w:val="16"/>
          <w:szCs w:val="16"/>
        </w:rPr>
        <w:t>Дано: с</w:t>
      </w:r>
      <w:proofErr w:type="gramStart"/>
      <w:r w:rsidRPr="000C674E">
        <w:rPr>
          <w:rFonts w:ascii="Arial" w:hAnsi="Arial" w:cs="Arial"/>
          <w:i/>
          <w:sz w:val="16"/>
          <w:szCs w:val="16"/>
          <w:vertAlign w:val="subscript"/>
        </w:rPr>
        <w:t>1</w:t>
      </w:r>
      <w:proofErr w:type="gramEnd"/>
      <w:r w:rsidRPr="000C674E">
        <w:rPr>
          <w:rFonts w:ascii="Arial" w:hAnsi="Arial" w:cs="Arial"/>
          <w:i/>
          <w:sz w:val="16"/>
          <w:szCs w:val="16"/>
        </w:rPr>
        <w:t>=0,16 г/м</w:t>
      </w:r>
      <w:r w:rsidRPr="000C674E">
        <w:rPr>
          <w:rFonts w:ascii="Arial" w:hAnsi="Arial" w:cs="Arial"/>
          <w:i/>
          <w:sz w:val="16"/>
          <w:szCs w:val="16"/>
          <w:vertAlign w:val="superscript"/>
        </w:rPr>
        <w:t>3</w:t>
      </w:r>
      <w:r w:rsidRPr="000C674E">
        <w:rPr>
          <w:rFonts w:ascii="Arial" w:hAnsi="Arial" w:cs="Arial"/>
          <w:i/>
          <w:sz w:val="16"/>
          <w:szCs w:val="16"/>
        </w:rPr>
        <w:t>(аммиак); с</w:t>
      </w:r>
      <w:r w:rsidRPr="000C674E">
        <w:rPr>
          <w:rFonts w:ascii="Arial" w:hAnsi="Arial" w:cs="Arial"/>
          <w:i/>
          <w:sz w:val="16"/>
          <w:szCs w:val="16"/>
          <w:vertAlign w:val="subscript"/>
        </w:rPr>
        <w:t>2</w:t>
      </w:r>
      <w:r w:rsidRPr="000C674E">
        <w:rPr>
          <w:rFonts w:ascii="Arial" w:hAnsi="Arial" w:cs="Arial"/>
          <w:i/>
          <w:sz w:val="16"/>
          <w:szCs w:val="16"/>
        </w:rPr>
        <w:t>=0,352 г/м</w:t>
      </w:r>
      <w:r w:rsidRPr="000C674E">
        <w:rPr>
          <w:rFonts w:ascii="Arial" w:hAnsi="Arial" w:cs="Arial"/>
          <w:i/>
          <w:sz w:val="16"/>
          <w:szCs w:val="16"/>
          <w:vertAlign w:val="superscript"/>
        </w:rPr>
        <w:t>3</w:t>
      </w:r>
      <w:r w:rsidRPr="000C674E">
        <w:rPr>
          <w:rFonts w:ascii="Arial" w:hAnsi="Arial" w:cs="Arial"/>
          <w:i/>
          <w:sz w:val="16"/>
          <w:szCs w:val="16"/>
        </w:rPr>
        <w:t>(сероводород). Значение ПДК берем из таблицы 1.</w:t>
      </w:r>
    </w:p>
    <w:p w:rsidR="000C674E" w:rsidRPr="000C674E" w:rsidRDefault="000C674E" w:rsidP="00CF3680">
      <w:pPr>
        <w:tabs>
          <w:tab w:val="num" w:pos="0"/>
        </w:tabs>
        <w:spacing w:after="0" w:line="360" w:lineRule="auto"/>
        <w:jc w:val="center"/>
        <w:rPr>
          <w:rFonts w:ascii="Arial" w:hAnsi="Arial" w:cs="Arial"/>
          <w:i/>
          <w:sz w:val="16"/>
          <w:szCs w:val="16"/>
        </w:rPr>
      </w:pPr>
      <w:r w:rsidRPr="000C674E">
        <w:rPr>
          <w:rFonts w:ascii="Arial" w:hAnsi="Arial" w:cs="Arial"/>
          <w:i/>
          <w:noProof/>
          <w:sz w:val="16"/>
          <w:szCs w:val="16"/>
          <w:vertAlign w:val="subscript"/>
          <w:lang w:eastAsia="ru-RU"/>
        </w:rPr>
        <w:drawing>
          <wp:inline distT="0" distB="0" distL="0" distR="0">
            <wp:extent cx="1337316" cy="27940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1337945" cy="279531"/>
                    </a:xfrm>
                    <a:prstGeom prst="rect">
                      <a:avLst/>
                    </a:prstGeom>
                    <a:noFill/>
                    <a:ln w="9525">
                      <a:noFill/>
                      <a:miter lim="800000"/>
                      <a:headEnd/>
                      <a:tailEnd/>
                    </a:ln>
                  </pic:spPr>
                </pic:pic>
              </a:graphicData>
            </a:graphic>
          </wp:inline>
        </w:drawing>
      </w:r>
    </w:p>
    <w:p w:rsidR="000C674E" w:rsidRPr="000C674E" w:rsidRDefault="000C674E" w:rsidP="00CF3680">
      <w:pPr>
        <w:pStyle w:val="af"/>
        <w:tabs>
          <w:tab w:val="left" w:pos="0"/>
        </w:tabs>
        <w:spacing w:after="0" w:line="360" w:lineRule="auto"/>
        <w:jc w:val="both"/>
        <w:rPr>
          <w:rFonts w:ascii="Arial" w:hAnsi="Arial" w:cs="Arial"/>
          <w:i/>
          <w:sz w:val="16"/>
          <w:szCs w:val="16"/>
        </w:rPr>
      </w:pPr>
      <w:r w:rsidRPr="000C674E">
        <w:rPr>
          <w:rFonts w:ascii="Arial" w:hAnsi="Arial" w:cs="Arial"/>
          <w:i/>
          <w:sz w:val="16"/>
          <w:szCs w:val="16"/>
        </w:rPr>
        <w:t>Ответ: 5,2&gt;1, это превышает норму, значит, имеется нарушение.</w:t>
      </w:r>
    </w:p>
    <w:p w:rsidR="000C674E" w:rsidRPr="000C674E" w:rsidRDefault="000C674E" w:rsidP="00CF3680">
      <w:pPr>
        <w:spacing w:after="0" w:line="360" w:lineRule="auto"/>
        <w:ind w:firstLine="720"/>
        <w:jc w:val="both"/>
        <w:rPr>
          <w:rFonts w:ascii="Arial" w:hAnsi="Arial" w:cs="Arial"/>
          <w:sz w:val="16"/>
          <w:szCs w:val="16"/>
        </w:rPr>
      </w:pPr>
      <w:r w:rsidRPr="000C674E">
        <w:rPr>
          <w:rFonts w:ascii="Arial" w:hAnsi="Arial" w:cs="Arial"/>
          <w:b/>
          <w:i/>
          <w:sz w:val="16"/>
          <w:szCs w:val="16"/>
        </w:rPr>
        <w:t xml:space="preserve">Задание: </w:t>
      </w:r>
      <w:r w:rsidRPr="000C674E">
        <w:rPr>
          <w:rFonts w:ascii="Arial" w:hAnsi="Arial" w:cs="Arial"/>
          <w:sz w:val="16"/>
          <w:szCs w:val="16"/>
        </w:rPr>
        <w:t>Рассчитайте суммы концентрации нескольких веществ, обладающих суммацией действия:</w:t>
      </w:r>
    </w:p>
    <w:p w:rsidR="000C674E" w:rsidRPr="000C674E" w:rsidRDefault="000C674E" w:rsidP="00CF3680">
      <w:pPr>
        <w:pStyle w:val="a3"/>
        <w:numPr>
          <w:ilvl w:val="0"/>
          <w:numId w:val="14"/>
        </w:numPr>
        <w:spacing w:after="0" w:line="360" w:lineRule="auto"/>
        <w:jc w:val="both"/>
        <w:rPr>
          <w:rFonts w:ascii="Arial" w:hAnsi="Arial" w:cs="Arial"/>
          <w:sz w:val="16"/>
          <w:szCs w:val="16"/>
        </w:rPr>
      </w:pPr>
      <w:r w:rsidRPr="000C674E">
        <w:rPr>
          <w:rFonts w:ascii="Arial" w:hAnsi="Arial" w:cs="Arial"/>
          <w:sz w:val="16"/>
          <w:szCs w:val="16"/>
        </w:rPr>
        <w:t>Для аммиака, сероводорода и формальдегида: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=0,16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=0,352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3</w:t>
      </w:r>
      <w:r w:rsidRPr="000C674E">
        <w:rPr>
          <w:rFonts w:ascii="Arial" w:hAnsi="Arial" w:cs="Arial"/>
          <w:sz w:val="16"/>
          <w:szCs w:val="16"/>
        </w:rPr>
        <w:t>=0,1155 г/м</w:t>
      </w:r>
      <w:r w:rsidRPr="000C674E">
        <w:rPr>
          <w:rFonts w:ascii="Arial" w:hAnsi="Arial" w:cs="Arial"/>
          <w:sz w:val="16"/>
          <w:szCs w:val="16"/>
          <w:vertAlign w:val="superscript"/>
        </w:rPr>
        <w:t>3</w:t>
      </w:r>
      <w:r w:rsidRPr="000C674E">
        <w:rPr>
          <w:rFonts w:ascii="Arial" w:hAnsi="Arial" w:cs="Arial"/>
          <w:sz w:val="16"/>
          <w:szCs w:val="16"/>
        </w:rPr>
        <w:t>.с</w:t>
      </w:r>
      <w:r w:rsidRPr="000C674E">
        <w:rPr>
          <w:rFonts w:ascii="Arial" w:hAnsi="Arial" w:cs="Arial"/>
          <w:sz w:val="16"/>
          <w:szCs w:val="16"/>
          <w:vertAlign w:val="subscript"/>
        </w:rPr>
        <w:t>1</w:t>
      </w:r>
      <w:r w:rsidRPr="000C674E">
        <w:rPr>
          <w:rFonts w:ascii="Arial" w:hAnsi="Arial" w:cs="Arial"/>
          <w:sz w:val="16"/>
          <w:szCs w:val="16"/>
        </w:rPr>
        <w:t>=0,16 г/м</w:t>
      </w:r>
      <w:r w:rsidRPr="000C674E">
        <w:rPr>
          <w:rFonts w:ascii="Arial" w:hAnsi="Arial" w:cs="Arial"/>
          <w:sz w:val="16"/>
          <w:szCs w:val="16"/>
          <w:vertAlign w:val="superscript"/>
        </w:rPr>
        <w:t>3</w:t>
      </w:r>
      <w:r w:rsidRPr="000C674E">
        <w:rPr>
          <w:rFonts w:ascii="Arial" w:hAnsi="Arial" w:cs="Arial"/>
          <w:sz w:val="16"/>
          <w:szCs w:val="16"/>
        </w:rPr>
        <w:t>;</w:t>
      </w:r>
    </w:p>
    <w:p w:rsidR="000C674E" w:rsidRPr="000C674E" w:rsidRDefault="000C674E" w:rsidP="00CF3680">
      <w:pPr>
        <w:pStyle w:val="a3"/>
        <w:numPr>
          <w:ilvl w:val="0"/>
          <w:numId w:val="14"/>
        </w:numPr>
        <w:spacing w:after="0" w:line="360" w:lineRule="auto"/>
        <w:jc w:val="both"/>
        <w:rPr>
          <w:rFonts w:ascii="Arial" w:hAnsi="Arial" w:cs="Arial"/>
          <w:sz w:val="16"/>
          <w:szCs w:val="16"/>
        </w:rPr>
      </w:pPr>
      <w:r w:rsidRPr="000C674E">
        <w:rPr>
          <w:rFonts w:ascii="Arial" w:hAnsi="Arial" w:cs="Arial"/>
          <w:bCs/>
          <w:sz w:val="16"/>
          <w:szCs w:val="16"/>
        </w:rPr>
        <w:t xml:space="preserve">Для аммиака и формальдегида: </w:t>
      </w:r>
      <w:r w:rsidRPr="000C674E">
        <w:rPr>
          <w:rFonts w:ascii="Arial" w:hAnsi="Arial" w:cs="Arial"/>
          <w:sz w:val="16"/>
          <w:szCs w:val="16"/>
        </w:rPr>
        <w:t>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=0,16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=0,1155 г/м</w:t>
      </w:r>
      <w:r w:rsidRPr="000C674E">
        <w:rPr>
          <w:rFonts w:ascii="Arial" w:hAnsi="Arial" w:cs="Arial"/>
          <w:sz w:val="16"/>
          <w:szCs w:val="16"/>
          <w:vertAlign w:val="superscript"/>
        </w:rPr>
        <w:t>3</w:t>
      </w:r>
      <w:r w:rsidRPr="000C674E">
        <w:rPr>
          <w:rFonts w:ascii="Arial" w:hAnsi="Arial" w:cs="Arial"/>
          <w:sz w:val="16"/>
          <w:szCs w:val="16"/>
        </w:rPr>
        <w:t>.</w:t>
      </w:r>
    </w:p>
    <w:p w:rsidR="000C674E" w:rsidRPr="000C674E" w:rsidRDefault="000C674E" w:rsidP="00CF3680">
      <w:pPr>
        <w:pStyle w:val="a3"/>
        <w:numPr>
          <w:ilvl w:val="0"/>
          <w:numId w:val="14"/>
        </w:numPr>
        <w:spacing w:after="0" w:line="360" w:lineRule="auto"/>
        <w:jc w:val="both"/>
        <w:rPr>
          <w:rFonts w:ascii="Arial" w:hAnsi="Arial" w:cs="Arial"/>
          <w:sz w:val="16"/>
          <w:szCs w:val="16"/>
        </w:rPr>
      </w:pPr>
      <w:r w:rsidRPr="000C674E">
        <w:rPr>
          <w:rFonts w:ascii="Arial" w:hAnsi="Arial" w:cs="Arial"/>
          <w:sz w:val="16"/>
          <w:szCs w:val="16"/>
        </w:rPr>
        <w:t>Для сероводорода и формальдегида: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=0,352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=0,1155 г/м</w:t>
      </w:r>
      <w:r w:rsidRPr="000C674E">
        <w:rPr>
          <w:rFonts w:ascii="Arial" w:hAnsi="Arial" w:cs="Arial"/>
          <w:sz w:val="16"/>
          <w:szCs w:val="16"/>
          <w:vertAlign w:val="superscript"/>
        </w:rPr>
        <w:t>3</w:t>
      </w:r>
      <w:r w:rsidRPr="000C674E">
        <w:rPr>
          <w:rFonts w:ascii="Arial" w:hAnsi="Arial" w:cs="Arial"/>
          <w:sz w:val="16"/>
          <w:szCs w:val="16"/>
        </w:rPr>
        <w:t>.</w:t>
      </w:r>
    </w:p>
    <w:p w:rsidR="000C674E" w:rsidRPr="000C674E" w:rsidRDefault="000C674E" w:rsidP="00CF3680">
      <w:pPr>
        <w:pStyle w:val="a3"/>
        <w:numPr>
          <w:ilvl w:val="0"/>
          <w:numId w:val="14"/>
        </w:numPr>
        <w:tabs>
          <w:tab w:val="num" w:pos="0"/>
        </w:tabs>
        <w:spacing w:after="0" w:line="360" w:lineRule="auto"/>
        <w:jc w:val="both"/>
        <w:rPr>
          <w:rFonts w:ascii="Arial" w:hAnsi="Arial" w:cs="Arial"/>
          <w:sz w:val="16"/>
          <w:szCs w:val="16"/>
        </w:rPr>
      </w:pPr>
      <w:r w:rsidRPr="000C674E">
        <w:rPr>
          <w:rFonts w:ascii="Arial" w:hAnsi="Arial" w:cs="Arial"/>
          <w:sz w:val="16"/>
          <w:szCs w:val="16"/>
        </w:rPr>
        <w:t>Для диоксида серы, окиси углерода, фенола и пыли: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=0,5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=5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3</w:t>
      </w:r>
      <w:r w:rsidRPr="000C674E">
        <w:rPr>
          <w:rFonts w:ascii="Arial" w:hAnsi="Arial" w:cs="Arial"/>
          <w:sz w:val="16"/>
          <w:szCs w:val="16"/>
        </w:rPr>
        <w:t>=0,035 г/м</w:t>
      </w:r>
      <w:r w:rsidRPr="000C674E">
        <w:rPr>
          <w:rFonts w:ascii="Arial" w:hAnsi="Arial" w:cs="Arial"/>
          <w:sz w:val="16"/>
          <w:szCs w:val="16"/>
          <w:vertAlign w:val="superscript"/>
        </w:rPr>
        <w:t>3</w:t>
      </w:r>
      <w:r w:rsidRPr="000C674E">
        <w:rPr>
          <w:rFonts w:ascii="Arial" w:hAnsi="Arial" w:cs="Arial"/>
          <w:sz w:val="16"/>
          <w:szCs w:val="16"/>
        </w:rPr>
        <w:t>.</w:t>
      </w:r>
    </w:p>
    <w:p w:rsidR="000C674E" w:rsidRPr="000C674E" w:rsidRDefault="000C674E" w:rsidP="00CF3680">
      <w:pPr>
        <w:pStyle w:val="a3"/>
        <w:numPr>
          <w:ilvl w:val="0"/>
          <w:numId w:val="14"/>
        </w:numPr>
        <w:spacing w:after="0" w:line="360" w:lineRule="auto"/>
        <w:jc w:val="both"/>
        <w:rPr>
          <w:rFonts w:ascii="Arial" w:hAnsi="Arial" w:cs="Arial"/>
          <w:sz w:val="16"/>
          <w:szCs w:val="16"/>
        </w:rPr>
      </w:pPr>
      <w:r w:rsidRPr="000C674E">
        <w:rPr>
          <w:rFonts w:ascii="Arial" w:hAnsi="Arial" w:cs="Arial"/>
          <w:sz w:val="16"/>
          <w:szCs w:val="16"/>
        </w:rPr>
        <w:t>Для диоксида серы и фенола: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=0,5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 xml:space="preserve"> =0,035 г/м</w:t>
      </w:r>
      <w:r w:rsidRPr="000C674E">
        <w:rPr>
          <w:rFonts w:ascii="Arial" w:hAnsi="Arial" w:cs="Arial"/>
          <w:sz w:val="16"/>
          <w:szCs w:val="16"/>
          <w:vertAlign w:val="superscript"/>
        </w:rPr>
        <w:t>3</w:t>
      </w:r>
      <w:r w:rsidRPr="000C674E">
        <w:rPr>
          <w:rFonts w:ascii="Arial" w:hAnsi="Arial" w:cs="Arial"/>
          <w:sz w:val="16"/>
          <w:szCs w:val="16"/>
        </w:rPr>
        <w:t>.</w:t>
      </w:r>
    </w:p>
    <w:p w:rsidR="000C674E" w:rsidRPr="000C674E" w:rsidRDefault="000C674E" w:rsidP="00CF3680">
      <w:pPr>
        <w:pStyle w:val="a3"/>
        <w:numPr>
          <w:ilvl w:val="0"/>
          <w:numId w:val="14"/>
        </w:numPr>
        <w:tabs>
          <w:tab w:val="num" w:pos="0"/>
        </w:tabs>
        <w:spacing w:after="0" w:line="360" w:lineRule="auto"/>
        <w:jc w:val="both"/>
        <w:rPr>
          <w:rFonts w:ascii="Arial" w:hAnsi="Arial" w:cs="Arial"/>
          <w:sz w:val="16"/>
          <w:szCs w:val="16"/>
        </w:rPr>
      </w:pPr>
      <w:r w:rsidRPr="000C674E">
        <w:rPr>
          <w:rFonts w:ascii="Arial" w:hAnsi="Arial" w:cs="Arial"/>
          <w:sz w:val="16"/>
          <w:szCs w:val="16"/>
        </w:rPr>
        <w:t>Для диоксида серы и сероводорода: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=0,5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=0,352 г/м</w:t>
      </w:r>
      <w:r w:rsidRPr="000C674E">
        <w:rPr>
          <w:rFonts w:ascii="Arial" w:hAnsi="Arial" w:cs="Arial"/>
          <w:sz w:val="16"/>
          <w:szCs w:val="16"/>
          <w:vertAlign w:val="superscript"/>
        </w:rPr>
        <w:t>3</w:t>
      </w:r>
      <w:r w:rsidRPr="000C674E">
        <w:rPr>
          <w:rFonts w:ascii="Arial" w:hAnsi="Arial" w:cs="Arial"/>
          <w:sz w:val="16"/>
          <w:szCs w:val="16"/>
        </w:rPr>
        <w:t>.</w:t>
      </w:r>
    </w:p>
    <w:p w:rsidR="000C674E" w:rsidRPr="000C674E" w:rsidRDefault="000C674E" w:rsidP="00CF3680">
      <w:pPr>
        <w:pStyle w:val="a3"/>
        <w:numPr>
          <w:ilvl w:val="0"/>
          <w:numId w:val="14"/>
        </w:numPr>
        <w:tabs>
          <w:tab w:val="num" w:pos="0"/>
        </w:tabs>
        <w:spacing w:after="0" w:line="360" w:lineRule="auto"/>
        <w:jc w:val="both"/>
        <w:rPr>
          <w:rFonts w:ascii="Arial" w:hAnsi="Arial" w:cs="Arial"/>
          <w:sz w:val="16"/>
          <w:szCs w:val="16"/>
        </w:rPr>
      </w:pPr>
      <w:r w:rsidRPr="000C674E">
        <w:rPr>
          <w:rFonts w:ascii="Arial" w:hAnsi="Arial" w:cs="Arial"/>
          <w:sz w:val="16"/>
          <w:szCs w:val="16"/>
        </w:rPr>
        <w:t>Для оксида углерода и толуола: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=5 г/м</w:t>
      </w:r>
      <w:r w:rsidRPr="000C674E">
        <w:rPr>
          <w:rFonts w:ascii="Arial" w:hAnsi="Arial" w:cs="Arial"/>
          <w:sz w:val="16"/>
          <w:szCs w:val="16"/>
          <w:vertAlign w:val="superscript"/>
        </w:rPr>
        <w:t>3</w:t>
      </w:r>
      <w:r w:rsidRPr="000C674E">
        <w:rPr>
          <w:rFonts w:ascii="Arial" w:hAnsi="Arial" w:cs="Arial"/>
          <w:sz w:val="16"/>
          <w:szCs w:val="16"/>
        </w:rPr>
        <w:t>.</w:t>
      </w:r>
    </w:p>
    <w:p w:rsidR="000C674E" w:rsidRPr="000C674E" w:rsidRDefault="000C674E" w:rsidP="00CF3680">
      <w:pPr>
        <w:pStyle w:val="a3"/>
        <w:numPr>
          <w:ilvl w:val="0"/>
          <w:numId w:val="14"/>
        </w:numPr>
        <w:spacing w:after="0" w:line="360" w:lineRule="auto"/>
        <w:rPr>
          <w:rFonts w:ascii="Arial" w:hAnsi="Arial" w:cs="Arial"/>
          <w:sz w:val="16"/>
          <w:szCs w:val="16"/>
        </w:rPr>
      </w:pPr>
      <w:r w:rsidRPr="000C674E">
        <w:rPr>
          <w:rFonts w:ascii="Arial" w:hAnsi="Arial" w:cs="Arial"/>
          <w:sz w:val="16"/>
          <w:szCs w:val="16"/>
        </w:rPr>
        <w:t>Для диоксида серы и формальдегида: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=0,5 г/м</w:t>
      </w:r>
      <w:r w:rsidRPr="000C674E">
        <w:rPr>
          <w:rFonts w:ascii="Arial" w:hAnsi="Arial" w:cs="Arial"/>
          <w:sz w:val="16"/>
          <w:szCs w:val="16"/>
          <w:vertAlign w:val="superscript"/>
        </w:rPr>
        <w:t>3</w:t>
      </w:r>
      <w:r w:rsidRPr="000C674E">
        <w:rPr>
          <w:rFonts w:ascii="Arial" w:hAnsi="Arial" w:cs="Arial"/>
          <w:sz w:val="16"/>
          <w:szCs w:val="16"/>
        </w:rPr>
        <w:t>,с</w:t>
      </w:r>
      <w:r w:rsidRPr="000C674E">
        <w:rPr>
          <w:rFonts w:ascii="Arial" w:hAnsi="Arial" w:cs="Arial"/>
          <w:sz w:val="16"/>
          <w:szCs w:val="16"/>
          <w:vertAlign w:val="subscript"/>
        </w:rPr>
        <w:t>2</w:t>
      </w:r>
      <w:r w:rsidRPr="000C674E">
        <w:rPr>
          <w:rFonts w:ascii="Arial" w:hAnsi="Arial" w:cs="Arial"/>
          <w:sz w:val="16"/>
          <w:szCs w:val="16"/>
        </w:rPr>
        <w:t>=0,1155 г/м3.</w:t>
      </w:r>
    </w:p>
    <w:p w:rsidR="000C674E" w:rsidRPr="000C674E" w:rsidRDefault="000C674E" w:rsidP="000C674E">
      <w:pPr>
        <w:pStyle w:val="a3"/>
        <w:numPr>
          <w:ilvl w:val="0"/>
          <w:numId w:val="14"/>
        </w:numPr>
        <w:spacing w:after="0" w:line="360" w:lineRule="auto"/>
        <w:jc w:val="both"/>
        <w:rPr>
          <w:rFonts w:ascii="Arial" w:hAnsi="Arial" w:cs="Arial"/>
          <w:sz w:val="16"/>
          <w:szCs w:val="16"/>
        </w:rPr>
      </w:pPr>
      <w:r w:rsidRPr="000C674E">
        <w:rPr>
          <w:rFonts w:ascii="Arial" w:hAnsi="Arial" w:cs="Arial"/>
          <w:sz w:val="16"/>
          <w:szCs w:val="16"/>
        </w:rPr>
        <w:t>Для аммиака, фенола и диоксида азота: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=0,16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=0,1155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3</w:t>
      </w:r>
      <w:r w:rsidRPr="000C674E">
        <w:rPr>
          <w:rFonts w:ascii="Arial" w:hAnsi="Arial" w:cs="Arial"/>
          <w:sz w:val="16"/>
          <w:szCs w:val="16"/>
        </w:rPr>
        <w:t>=0,14 г/м</w:t>
      </w:r>
      <w:r w:rsidRPr="000C674E">
        <w:rPr>
          <w:rFonts w:ascii="Arial" w:hAnsi="Arial" w:cs="Arial"/>
          <w:sz w:val="16"/>
          <w:szCs w:val="16"/>
          <w:vertAlign w:val="superscript"/>
        </w:rPr>
        <w:t>3</w:t>
      </w:r>
    </w:p>
    <w:p w:rsidR="00F35889" w:rsidRPr="005C1472" w:rsidRDefault="000C674E" w:rsidP="00F35889">
      <w:pPr>
        <w:pStyle w:val="a3"/>
        <w:numPr>
          <w:ilvl w:val="0"/>
          <w:numId w:val="14"/>
        </w:numPr>
        <w:tabs>
          <w:tab w:val="num" w:pos="0"/>
        </w:tabs>
        <w:spacing w:after="0" w:line="360" w:lineRule="auto"/>
        <w:jc w:val="both"/>
        <w:rPr>
          <w:rFonts w:ascii="Arial" w:hAnsi="Arial" w:cs="Arial"/>
          <w:sz w:val="16"/>
          <w:szCs w:val="16"/>
        </w:rPr>
      </w:pPr>
      <w:r w:rsidRPr="000C674E">
        <w:rPr>
          <w:rFonts w:ascii="Arial" w:hAnsi="Arial" w:cs="Arial"/>
          <w:sz w:val="16"/>
          <w:szCs w:val="16"/>
        </w:rPr>
        <w:t>Для диоксида серы, окиси углерода, формальдегида: с</w:t>
      </w:r>
      <w:proofErr w:type="gramStart"/>
      <w:r w:rsidRPr="000C674E">
        <w:rPr>
          <w:rFonts w:ascii="Arial" w:hAnsi="Arial" w:cs="Arial"/>
          <w:sz w:val="16"/>
          <w:szCs w:val="16"/>
          <w:vertAlign w:val="subscript"/>
        </w:rPr>
        <w:t>1</w:t>
      </w:r>
      <w:proofErr w:type="gramEnd"/>
      <w:r w:rsidRPr="000C674E">
        <w:rPr>
          <w:rFonts w:ascii="Arial" w:hAnsi="Arial" w:cs="Arial"/>
          <w:sz w:val="16"/>
          <w:szCs w:val="16"/>
        </w:rPr>
        <w:t>=0,5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2</w:t>
      </w:r>
      <w:r w:rsidRPr="000C674E">
        <w:rPr>
          <w:rFonts w:ascii="Arial" w:hAnsi="Arial" w:cs="Arial"/>
          <w:sz w:val="16"/>
          <w:szCs w:val="16"/>
        </w:rPr>
        <w:t>=5 г/м</w:t>
      </w:r>
      <w:r w:rsidRPr="000C674E">
        <w:rPr>
          <w:rFonts w:ascii="Arial" w:hAnsi="Arial" w:cs="Arial"/>
          <w:sz w:val="16"/>
          <w:szCs w:val="16"/>
          <w:vertAlign w:val="superscript"/>
        </w:rPr>
        <w:t>3</w:t>
      </w:r>
      <w:r w:rsidRPr="000C674E">
        <w:rPr>
          <w:rFonts w:ascii="Arial" w:hAnsi="Arial" w:cs="Arial"/>
          <w:sz w:val="16"/>
          <w:szCs w:val="16"/>
        </w:rPr>
        <w:t>, с</w:t>
      </w:r>
      <w:r w:rsidRPr="000C674E">
        <w:rPr>
          <w:rFonts w:ascii="Arial" w:hAnsi="Arial" w:cs="Arial"/>
          <w:sz w:val="16"/>
          <w:szCs w:val="16"/>
          <w:vertAlign w:val="subscript"/>
        </w:rPr>
        <w:t>3</w:t>
      </w:r>
      <w:r w:rsidRPr="000C674E">
        <w:rPr>
          <w:rFonts w:ascii="Arial" w:hAnsi="Arial" w:cs="Arial"/>
          <w:sz w:val="16"/>
          <w:szCs w:val="16"/>
        </w:rPr>
        <w:t>=0,1155 г/м</w:t>
      </w:r>
      <w:r w:rsidRPr="000C674E">
        <w:rPr>
          <w:rFonts w:ascii="Arial" w:hAnsi="Arial" w:cs="Arial"/>
          <w:sz w:val="16"/>
          <w:szCs w:val="16"/>
          <w:vertAlign w:val="superscript"/>
        </w:rPr>
        <w:t>3</w:t>
      </w:r>
      <w:r w:rsidRPr="000C674E">
        <w:rPr>
          <w:rFonts w:ascii="Arial" w:hAnsi="Arial" w:cs="Arial"/>
          <w:sz w:val="16"/>
          <w:szCs w:val="16"/>
        </w:rPr>
        <w:t>.</w:t>
      </w:r>
    </w:p>
    <w:p w:rsidR="00F35889" w:rsidRDefault="00395720" w:rsidP="00F35889">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9</w:t>
      </w:r>
    </w:p>
    <w:p w:rsidR="00FC4FA0" w:rsidRPr="009B6EF1" w:rsidRDefault="00FC4FA0" w:rsidP="00395720">
      <w:pPr>
        <w:spacing w:after="0" w:line="360" w:lineRule="auto"/>
        <w:contextualSpacing/>
        <w:jc w:val="both"/>
        <w:rPr>
          <w:rFonts w:ascii="Arial" w:hAnsi="Arial" w:cs="Arial"/>
          <w:sz w:val="16"/>
          <w:szCs w:val="16"/>
        </w:rPr>
      </w:pPr>
      <w:r w:rsidRPr="009B6EF1">
        <w:rPr>
          <w:rFonts w:ascii="Arial" w:hAnsi="Arial" w:cs="Arial"/>
          <w:sz w:val="16"/>
          <w:szCs w:val="16"/>
        </w:rPr>
        <w:t>заболеваемости клещевым энцефалитом: весной (май–июнь) и в конце лета (август–сентябрь).</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Инфицирование человека вирусом клещевого энцефалита происходит во время </w:t>
      </w:r>
      <w:proofErr w:type="spellStart"/>
      <w:r w:rsidRPr="009B6EF1">
        <w:rPr>
          <w:rFonts w:ascii="Arial" w:hAnsi="Arial" w:cs="Arial"/>
          <w:sz w:val="16"/>
          <w:szCs w:val="16"/>
        </w:rPr>
        <w:t>кровососания</w:t>
      </w:r>
      <w:proofErr w:type="spellEnd"/>
      <w:r w:rsidRPr="009B6EF1">
        <w:rPr>
          <w:rFonts w:ascii="Arial" w:hAnsi="Arial" w:cs="Arial"/>
          <w:sz w:val="16"/>
          <w:szCs w:val="16"/>
        </w:rPr>
        <w:t xml:space="preserve"> </w:t>
      </w:r>
      <w:proofErr w:type="spellStart"/>
      <w:r w:rsidR="00395720">
        <w:rPr>
          <w:rFonts w:ascii="Arial" w:hAnsi="Arial" w:cs="Arial"/>
          <w:sz w:val="16"/>
          <w:szCs w:val="16"/>
        </w:rPr>
        <w:t>вирусофорных</w:t>
      </w:r>
      <w:proofErr w:type="spellEnd"/>
      <w:r w:rsidR="00395720">
        <w:rPr>
          <w:rFonts w:ascii="Arial" w:hAnsi="Arial" w:cs="Arial"/>
          <w:sz w:val="16"/>
          <w:szCs w:val="16"/>
        </w:rPr>
        <w:t xml:space="preserve"> клещей. </w:t>
      </w:r>
      <w:proofErr w:type="spellStart"/>
      <w:r w:rsidR="00395720">
        <w:rPr>
          <w:rFonts w:ascii="Arial" w:hAnsi="Arial" w:cs="Arial"/>
          <w:sz w:val="16"/>
          <w:szCs w:val="16"/>
        </w:rPr>
        <w:t>Крово</w:t>
      </w:r>
      <w:r w:rsidRPr="009B6EF1">
        <w:rPr>
          <w:rFonts w:ascii="Arial" w:hAnsi="Arial" w:cs="Arial"/>
          <w:sz w:val="16"/>
          <w:szCs w:val="16"/>
        </w:rPr>
        <w:t>с</w:t>
      </w:r>
      <w:r w:rsidR="00395720">
        <w:rPr>
          <w:rFonts w:ascii="Arial" w:hAnsi="Arial" w:cs="Arial"/>
          <w:sz w:val="16"/>
          <w:szCs w:val="16"/>
        </w:rPr>
        <w:t>ос</w:t>
      </w:r>
      <w:r w:rsidRPr="009B6EF1">
        <w:rPr>
          <w:rFonts w:ascii="Arial" w:hAnsi="Arial" w:cs="Arial"/>
          <w:sz w:val="16"/>
          <w:szCs w:val="16"/>
        </w:rPr>
        <w:t>ание</w:t>
      </w:r>
      <w:proofErr w:type="spellEnd"/>
      <w:r w:rsidRPr="009B6EF1">
        <w:rPr>
          <w:rFonts w:ascii="Arial" w:hAnsi="Arial" w:cs="Arial"/>
          <w:sz w:val="16"/>
          <w:szCs w:val="16"/>
        </w:rPr>
        <w:t xml:space="preserve"> самки клеща продолжается много дней, и при полном насыщении она увеличивается в весе 80–120 раз. </w:t>
      </w:r>
      <w:proofErr w:type="spellStart"/>
      <w:r w:rsidRPr="009B6EF1">
        <w:rPr>
          <w:rFonts w:ascii="Arial" w:hAnsi="Arial" w:cs="Arial"/>
          <w:sz w:val="16"/>
          <w:szCs w:val="16"/>
        </w:rPr>
        <w:t>Кровососание</w:t>
      </w:r>
      <w:proofErr w:type="spellEnd"/>
      <w:r w:rsidRPr="009B6EF1">
        <w:rPr>
          <w:rFonts w:ascii="Arial" w:hAnsi="Arial" w:cs="Arial"/>
          <w:sz w:val="16"/>
          <w:szCs w:val="16"/>
        </w:rPr>
        <w:t xml:space="preserve"> самцов длится обычно несколько часов и может остаться незамеченным. Передача вируса клещевого энцефалита может происходить </w:t>
      </w:r>
      <w:proofErr w:type="gramStart"/>
      <w:r w:rsidRPr="009B6EF1">
        <w:rPr>
          <w:rFonts w:ascii="Arial" w:hAnsi="Arial" w:cs="Arial"/>
          <w:sz w:val="16"/>
          <w:szCs w:val="16"/>
        </w:rPr>
        <w:t>в первые</w:t>
      </w:r>
      <w:proofErr w:type="gramEnd"/>
      <w:r w:rsidRPr="009B6EF1">
        <w:rPr>
          <w:rFonts w:ascii="Arial" w:hAnsi="Arial" w:cs="Arial"/>
          <w:sz w:val="16"/>
          <w:szCs w:val="16"/>
        </w:rPr>
        <w:t xml:space="preserve"> минуты присасывания клеща к человеку. Так же возможно заражение через пищеварительный и желудочно-кишечный тракты при приеме сырого молока коз и коров, зараженных клещевым энцефалитом.</w:t>
      </w:r>
    </w:p>
    <w:p w:rsidR="00F35889" w:rsidRDefault="00FC4FA0" w:rsidP="00FC4FA0">
      <w:pPr>
        <w:spacing w:after="0" w:line="360" w:lineRule="auto"/>
        <w:ind w:firstLine="851"/>
        <w:contextualSpacing/>
        <w:jc w:val="both"/>
        <w:rPr>
          <w:rFonts w:ascii="Arial" w:hAnsi="Arial" w:cs="Arial"/>
          <w:sz w:val="16"/>
          <w:szCs w:val="16"/>
        </w:rPr>
      </w:pPr>
      <w:r w:rsidRPr="005E4996">
        <w:rPr>
          <w:rFonts w:ascii="Arial" w:hAnsi="Arial" w:cs="Arial"/>
          <w:b/>
          <w:i/>
          <w:sz w:val="16"/>
          <w:szCs w:val="16"/>
        </w:rPr>
        <w:t>Признаки клещевого энцефалита</w:t>
      </w:r>
      <w:r w:rsidRPr="009B6EF1">
        <w:rPr>
          <w:rFonts w:ascii="Arial" w:hAnsi="Arial" w:cs="Arial"/>
          <w:sz w:val="16"/>
          <w:szCs w:val="16"/>
        </w:rPr>
        <w:t xml:space="preserve">. Инкубационный период клещевого энцефалита длится в среднем 7-14 дней с колебаниями от одних суток до 30 дней. Отмечаются скоропреходящая слабость в конечностях, мышцах шеи, онемение кожи лица и шеи. Клинические проявления клещевого энцефалита многообразны, течение вариабельно. Болезнь часто начинается остро, с озноба и повышения температуры тела до 38–40°С. Лихорадка длится от 2 до 10 дней. Появляются общее недомогание, резкая головная боль, тошнота и рвота, разбитость, утомляемость, нарушения сна. В остром периоде отмечаются гиперемия кожи лица, шеи и груди, слизистой оболочки ротоглотки, инъекция склер и конъюнктив. Беспокоят боли во всем теле и конечностях. Характерны мышечные боли, особенно значительные в группах мышц, в которых в дальнейшем обычно возникают парезы и параличи. Иногда им предшествуют онемение, парестезии и другие неприятные ощущения. </w:t>
      </w:r>
    </w:p>
    <w:p w:rsidR="00F35889"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С момента начала болезни может возникать помрачнение сознания, </w:t>
      </w:r>
      <w:proofErr w:type="spellStart"/>
      <w:r w:rsidRPr="009B6EF1">
        <w:rPr>
          <w:rFonts w:ascii="Arial" w:hAnsi="Arial" w:cs="Arial"/>
          <w:sz w:val="16"/>
          <w:szCs w:val="16"/>
        </w:rPr>
        <w:t>оглушенность</w:t>
      </w:r>
      <w:proofErr w:type="spellEnd"/>
      <w:r w:rsidRPr="009B6EF1">
        <w:rPr>
          <w:rFonts w:ascii="Arial" w:hAnsi="Arial" w:cs="Arial"/>
          <w:sz w:val="16"/>
          <w:szCs w:val="16"/>
        </w:rPr>
        <w:t xml:space="preserve">, усиление которых может достигать степени комы. Обычно </w:t>
      </w:r>
      <w:proofErr w:type="gramStart"/>
      <w:r w:rsidRPr="009B6EF1">
        <w:rPr>
          <w:rFonts w:ascii="Arial" w:hAnsi="Arial" w:cs="Arial"/>
          <w:sz w:val="16"/>
          <w:szCs w:val="16"/>
        </w:rPr>
        <w:t>характерна</w:t>
      </w:r>
      <w:proofErr w:type="gramEnd"/>
      <w:r w:rsidRPr="009B6EF1">
        <w:rPr>
          <w:rFonts w:ascii="Arial" w:hAnsi="Arial" w:cs="Arial"/>
          <w:sz w:val="16"/>
          <w:szCs w:val="16"/>
        </w:rPr>
        <w:t xml:space="preserve"> разной степени </w:t>
      </w:r>
      <w:proofErr w:type="spellStart"/>
      <w:r w:rsidRPr="009B6EF1">
        <w:rPr>
          <w:rFonts w:ascii="Arial" w:hAnsi="Arial" w:cs="Arial"/>
          <w:sz w:val="16"/>
          <w:szCs w:val="16"/>
        </w:rPr>
        <w:t>оглушенность</w:t>
      </w:r>
      <w:proofErr w:type="spellEnd"/>
      <w:r w:rsidRPr="009B6EF1">
        <w:rPr>
          <w:rFonts w:ascii="Arial" w:hAnsi="Arial" w:cs="Arial"/>
          <w:sz w:val="16"/>
          <w:szCs w:val="16"/>
        </w:rPr>
        <w:t xml:space="preserve"> (сопор). Тем не </w:t>
      </w:r>
      <w:proofErr w:type="gramStart"/>
      <w:r w:rsidRPr="009B6EF1">
        <w:rPr>
          <w:rFonts w:ascii="Arial" w:hAnsi="Arial" w:cs="Arial"/>
          <w:sz w:val="16"/>
          <w:szCs w:val="16"/>
        </w:rPr>
        <w:t>менее</w:t>
      </w:r>
      <w:proofErr w:type="gramEnd"/>
      <w:r w:rsidRPr="009B6EF1">
        <w:rPr>
          <w:rFonts w:ascii="Arial" w:hAnsi="Arial" w:cs="Arial"/>
          <w:sz w:val="16"/>
          <w:szCs w:val="16"/>
        </w:rPr>
        <w:t xml:space="preserve"> болезнь часто протекает в легких, стертых формах с коротким лихорадочным периодом. Нередко в месте присасывания клещей появляются разного размера эритемы.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Однако</w:t>
      </w:r>
      <w:proofErr w:type="gramStart"/>
      <w:r w:rsidRPr="009B6EF1">
        <w:rPr>
          <w:rFonts w:ascii="Arial" w:hAnsi="Arial" w:cs="Arial"/>
          <w:sz w:val="16"/>
          <w:szCs w:val="16"/>
        </w:rPr>
        <w:t>,</w:t>
      </w:r>
      <w:proofErr w:type="gramEnd"/>
      <w:r w:rsidRPr="009B6EF1">
        <w:rPr>
          <w:rFonts w:ascii="Arial" w:hAnsi="Arial" w:cs="Arial"/>
          <w:sz w:val="16"/>
          <w:szCs w:val="16"/>
        </w:rPr>
        <w:t xml:space="preserve"> так называемая мигрирующая кольцевая эритема часто является клиническим маркером другой инфекции —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или болезни Лайма, также переносимой клещами.</w:t>
      </w:r>
    </w:p>
    <w:p w:rsidR="005E4996"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Несмотря на многообразие проявлений острого периода клещевого энцефалита, в каждом отдельном случае можно выделить ведущий синдром болезни. </w:t>
      </w:r>
    </w:p>
    <w:p w:rsidR="005E4996" w:rsidRDefault="005E4996" w:rsidP="005E4996">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10</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Исходя из этого, а также учитывая выраженность и стойкость неврологических симптомов, выделяют пять клинических форм клещевого энцефалита: 1) лихорадочную (стертую); 2) </w:t>
      </w:r>
      <w:proofErr w:type="spellStart"/>
      <w:r w:rsidRPr="009B6EF1">
        <w:rPr>
          <w:rFonts w:ascii="Arial" w:hAnsi="Arial" w:cs="Arial"/>
          <w:sz w:val="16"/>
          <w:szCs w:val="16"/>
        </w:rPr>
        <w:t>менингеальную</w:t>
      </w:r>
      <w:proofErr w:type="spellEnd"/>
      <w:r w:rsidRPr="009B6EF1">
        <w:rPr>
          <w:rFonts w:ascii="Arial" w:hAnsi="Arial" w:cs="Arial"/>
          <w:sz w:val="16"/>
          <w:szCs w:val="16"/>
        </w:rPr>
        <w:t xml:space="preserve">; 3) менингоэнцефалитическую; 4) </w:t>
      </w:r>
      <w:proofErr w:type="spellStart"/>
      <w:r w:rsidRPr="009B6EF1">
        <w:rPr>
          <w:rFonts w:ascii="Arial" w:hAnsi="Arial" w:cs="Arial"/>
          <w:sz w:val="16"/>
          <w:szCs w:val="16"/>
        </w:rPr>
        <w:t>полиомиелитическую</w:t>
      </w:r>
      <w:proofErr w:type="spellEnd"/>
      <w:r w:rsidRPr="009B6EF1">
        <w:rPr>
          <w:rFonts w:ascii="Arial" w:hAnsi="Arial" w:cs="Arial"/>
          <w:sz w:val="16"/>
          <w:szCs w:val="16"/>
        </w:rPr>
        <w:t xml:space="preserve">; 5) полирадикулоневритическую.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1) Лихорадочная форма клещевого энцефалита характеризуется благоприятным течением с быстрым выздоровлением. Продолжительность лихорадки - 3-5 дней. Основными клиническими признаками ее являются токсико-инфекционные проявления: головная боль, слабость, тошнота - при слабо выраженной неврологической симптоматике. Показатели ликвора без отклонений от нормы.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2) </w:t>
      </w:r>
      <w:proofErr w:type="spellStart"/>
      <w:r w:rsidRPr="009B6EF1">
        <w:rPr>
          <w:rFonts w:ascii="Arial" w:hAnsi="Arial" w:cs="Arial"/>
          <w:sz w:val="16"/>
          <w:szCs w:val="16"/>
        </w:rPr>
        <w:t>Менингеальная</w:t>
      </w:r>
      <w:proofErr w:type="spellEnd"/>
      <w:r w:rsidRPr="009B6EF1">
        <w:rPr>
          <w:rFonts w:ascii="Arial" w:hAnsi="Arial" w:cs="Arial"/>
          <w:sz w:val="16"/>
          <w:szCs w:val="16"/>
        </w:rPr>
        <w:t xml:space="preserve"> форма является наиболее частой формой клещевого энцефалита. Больные жалуются на сильную головную боль, усиливающуюся при малейшем движении головы, головокружение, тошноту, однократную или, многократную рвоту, боли в глазах, светобоязнь. Они вялы и заторможены. Определяется ригидность мышц затылка, симптомы </w:t>
      </w:r>
      <w:proofErr w:type="spellStart"/>
      <w:r w:rsidRPr="009B6EF1">
        <w:rPr>
          <w:rFonts w:ascii="Arial" w:hAnsi="Arial" w:cs="Arial"/>
          <w:sz w:val="16"/>
          <w:szCs w:val="16"/>
        </w:rPr>
        <w:t>Кернига</w:t>
      </w:r>
      <w:proofErr w:type="spellEnd"/>
      <w:r w:rsidRPr="009B6EF1">
        <w:rPr>
          <w:rFonts w:ascii="Arial" w:hAnsi="Arial" w:cs="Arial"/>
          <w:sz w:val="16"/>
          <w:szCs w:val="16"/>
        </w:rPr>
        <w:t xml:space="preserve"> и </w:t>
      </w:r>
      <w:proofErr w:type="spellStart"/>
      <w:r w:rsidRPr="009B6EF1">
        <w:rPr>
          <w:rFonts w:ascii="Arial" w:hAnsi="Arial" w:cs="Arial"/>
          <w:sz w:val="16"/>
          <w:szCs w:val="16"/>
        </w:rPr>
        <w:t>Брудзинского</w:t>
      </w:r>
      <w:proofErr w:type="spellEnd"/>
      <w:r w:rsidRPr="009B6EF1">
        <w:rPr>
          <w:rFonts w:ascii="Arial" w:hAnsi="Arial" w:cs="Arial"/>
          <w:sz w:val="16"/>
          <w:szCs w:val="16"/>
        </w:rPr>
        <w:t xml:space="preserve">. </w:t>
      </w:r>
      <w:proofErr w:type="spellStart"/>
      <w:r w:rsidRPr="009B6EF1">
        <w:rPr>
          <w:rFonts w:ascii="Arial" w:hAnsi="Arial" w:cs="Arial"/>
          <w:sz w:val="16"/>
          <w:szCs w:val="16"/>
        </w:rPr>
        <w:t>Менингеальные</w:t>
      </w:r>
      <w:proofErr w:type="spellEnd"/>
      <w:r w:rsidRPr="009B6EF1">
        <w:rPr>
          <w:rFonts w:ascii="Arial" w:hAnsi="Arial" w:cs="Arial"/>
          <w:sz w:val="16"/>
          <w:szCs w:val="16"/>
        </w:rPr>
        <w:t xml:space="preserve"> симптомы держатся на протяжении всего лихорадочного периода. Иногда они определяются и при нормальной температуре. Продолжительность лихорадки в среднем 7-14 дней.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3) Менингоэнцефалитическая форма клещевого энцефалита наблюдается реже, чем </w:t>
      </w:r>
      <w:proofErr w:type="spellStart"/>
      <w:r w:rsidRPr="009B6EF1">
        <w:rPr>
          <w:rFonts w:ascii="Arial" w:hAnsi="Arial" w:cs="Arial"/>
          <w:sz w:val="16"/>
          <w:szCs w:val="16"/>
        </w:rPr>
        <w:t>менингеальная</w:t>
      </w:r>
      <w:proofErr w:type="spellEnd"/>
      <w:r w:rsidRPr="009B6EF1">
        <w:rPr>
          <w:rFonts w:ascii="Arial" w:hAnsi="Arial" w:cs="Arial"/>
          <w:sz w:val="16"/>
          <w:szCs w:val="16"/>
        </w:rPr>
        <w:t xml:space="preserve">. Эта форма клещевого энцефалита отличается более тяжелым течением. Нередко наблюдаются бред, галлюцинации, психомоторное возбуждение с утратой ориентировки в месте и во времени. Могут развиваться эпилептические припадки. Различают диффузный и очаговый </w:t>
      </w:r>
      <w:proofErr w:type="spellStart"/>
      <w:r w:rsidRPr="009B6EF1">
        <w:rPr>
          <w:rFonts w:ascii="Arial" w:hAnsi="Arial" w:cs="Arial"/>
          <w:sz w:val="16"/>
          <w:szCs w:val="16"/>
        </w:rPr>
        <w:t>менингоэнцефалит</w:t>
      </w:r>
      <w:proofErr w:type="spellEnd"/>
      <w:r w:rsidRPr="009B6EF1">
        <w:rPr>
          <w:rFonts w:ascii="Arial" w:hAnsi="Arial" w:cs="Arial"/>
          <w:sz w:val="16"/>
          <w:szCs w:val="16"/>
        </w:rPr>
        <w:t xml:space="preserve">. </w:t>
      </w:r>
    </w:p>
    <w:p w:rsidR="005E4996"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4) </w:t>
      </w:r>
      <w:proofErr w:type="spellStart"/>
      <w:r w:rsidRPr="009B6EF1">
        <w:rPr>
          <w:rFonts w:ascii="Arial" w:hAnsi="Arial" w:cs="Arial"/>
          <w:sz w:val="16"/>
          <w:szCs w:val="16"/>
        </w:rPr>
        <w:t>Полиомиелитическая</w:t>
      </w:r>
      <w:proofErr w:type="spellEnd"/>
      <w:r w:rsidRPr="009B6EF1">
        <w:rPr>
          <w:rFonts w:ascii="Arial" w:hAnsi="Arial" w:cs="Arial"/>
          <w:sz w:val="16"/>
          <w:szCs w:val="16"/>
        </w:rPr>
        <w:t xml:space="preserve"> форма клещевого энцефалита наблюдается почти у трети больных. Характеризуется продромальным периодом (1-2 дня), в течение которого отмечаются общая слабость и повышенная утомляемость. Затем выявляются периодически возникающие подергивания мышц фибриллярного или </w:t>
      </w:r>
      <w:proofErr w:type="spellStart"/>
      <w:r w:rsidRPr="009B6EF1">
        <w:rPr>
          <w:rFonts w:ascii="Arial" w:hAnsi="Arial" w:cs="Arial"/>
          <w:sz w:val="16"/>
          <w:szCs w:val="16"/>
        </w:rPr>
        <w:t>фасцикулярного</w:t>
      </w:r>
      <w:proofErr w:type="spellEnd"/>
      <w:r w:rsidRPr="009B6EF1">
        <w:rPr>
          <w:rFonts w:ascii="Arial" w:hAnsi="Arial" w:cs="Arial"/>
          <w:sz w:val="16"/>
          <w:szCs w:val="16"/>
        </w:rPr>
        <w:t xml:space="preserve"> характера, отражающие раздражение клеток передних рогов продолговатого и спинного мозга. Внезапно может развиться слабость в какой-либо конечности или появление чувства онемения в ней (в дальнейшем в этих конечностях нередко развиваются выраженные двигательные нарушения). В последующем на фоне </w:t>
      </w:r>
      <w:proofErr w:type="spellStart"/>
      <w:r w:rsidRPr="009B6EF1">
        <w:rPr>
          <w:rFonts w:ascii="Arial" w:hAnsi="Arial" w:cs="Arial"/>
          <w:sz w:val="16"/>
          <w:szCs w:val="16"/>
        </w:rPr>
        <w:t>фебрильной</w:t>
      </w:r>
      <w:proofErr w:type="spellEnd"/>
      <w:r w:rsidRPr="009B6EF1">
        <w:rPr>
          <w:rFonts w:ascii="Arial" w:hAnsi="Arial" w:cs="Arial"/>
          <w:sz w:val="16"/>
          <w:szCs w:val="16"/>
        </w:rPr>
        <w:t xml:space="preserve"> лихорадки и </w:t>
      </w:r>
      <w:proofErr w:type="spellStart"/>
      <w:r w:rsidRPr="009B6EF1">
        <w:rPr>
          <w:rFonts w:ascii="Arial" w:hAnsi="Arial" w:cs="Arial"/>
          <w:sz w:val="16"/>
          <w:szCs w:val="16"/>
        </w:rPr>
        <w:t>общемозговых</w:t>
      </w:r>
      <w:proofErr w:type="spellEnd"/>
      <w:r w:rsidRPr="009B6EF1">
        <w:rPr>
          <w:rFonts w:ascii="Arial" w:hAnsi="Arial" w:cs="Arial"/>
          <w:sz w:val="16"/>
          <w:szCs w:val="16"/>
        </w:rPr>
        <w:t xml:space="preserve"> симптомов развиваются вялые парезы шейно-плечевой </w:t>
      </w:r>
    </w:p>
    <w:p w:rsidR="005E4996" w:rsidRDefault="005E4996" w:rsidP="00FC4FA0">
      <w:pPr>
        <w:spacing w:after="0" w:line="360" w:lineRule="auto"/>
        <w:ind w:firstLine="851"/>
        <w:contextualSpacing/>
        <w:jc w:val="both"/>
        <w:rPr>
          <w:rFonts w:ascii="Arial" w:hAnsi="Arial" w:cs="Arial"/>
          <w:sz w:val="16"/>
          <w:szCs w:val="16"/>
        </w:rPr>
      </w:pPr>
    </w:p>
    <w:p w:rsidR="005E4996" w:rsidRDefault="00000CC5" w:rsidP="00000CC5">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55</w:t>
      </w:r>
    </w:p>
    <w:p w:rsidR="00000CC5" w:rsidRPr="00D45D31" w:rsidRDefault="00000CC5" w:rsidP="00000CC5">
      <w:pPr>
        <w:spacing w:after="0" w:line="360" w:lineRule="auto"/>
        <w:jc w:val="both"/>
        <w:rPr>
          <w:rFonts w:ascii="Arial" w:hAnsi="Arial" w:cs="Arial"/>
          <w:sz w:val="16"/>
          <w:szCs w:val="16"/>
        </w:rPr>
      </w:pPr>
      <w:r w:rsidRPr="00D45D31">
        <w:rPr>
          <w:rFonts w:ascii="Arial" w:hAnsi="Arial" w:cs="Arial"/>
          <w:sz w:val="16"/>
          <w:szCs w:val="16"/>
        </w:rPr>
        <w:t xml:space="preserve">уровень  загрязнения  воздуха,  </w:t>
      </w:r>
      <w:proofErr w:type="gramStart"/>
      <w:r w:rsidRPr="00D45D31">
        <w:rPr>
          <w:rFonts w:ascii="Arial" w:hAnsi="Arial" w:cs="Arial"/>
          <w:sz w:val="16"/>
          <w:szCs w:val="16"/>
        </w:rPr>
        <w:t>однако</w:t>
      </w:r>
      <w:proofErr w:type="gramEnd"/>
      <w:r w:rsidRPr="00D45D31">
        <w:rPr>
          <w:rFonts w:ascii="Arial" w:hAnsi="Arial" w:cs="Arial"/>
          <w:sz w:val="16"/>
          <w:szCs w:val="16"/>
        </w:rPr>
        <w:t xml:space="preserve">  проблема  снижения   выбросов многих специфических веществ до сих пор остается нерешенной.</w:t>
      </w:r>
    </w:p>
    <w:p w:rsidR="00000CC5" w:rsidRPr="00D45D31" w:rsidRDefault="00000CC5" w:rsidP="00000CC5">
      <w:pPr>
        <w:spacing w:after="0" w:line="360" w:lineRule="auto"/>
        <w:jc w:val="both"/>
        <w:rPr>
          <w:rFonts w:ascii="Arial" w:hAnsi="Arial" w:cs="Arial"/>
          <w:sz w:val="16"/>
          <w:szCs w:val="16"/>
        </w:rPr>
      </w:pPr>
      <w:r w:rsidRPr="00D45D31">
        <w:rPr>
          <w:rFonts w:ascii="Arial" w:hAnsi="Arial" w:cs="Arial"/>
          <w:sz w:val="16"/>
          <w:szCs w:val="16"/>
        </w:rPr>
        <w:t xml:space="preserve">          Результатом оценки может явиться выделение на  территории  города   зон  с  «допустимым»,   «слабым»,   «умеренным»   и   «сильным»   уровнем   загрязнением. </w:t>
      </w:r>
    </w:p>
    <w:p w:rsidR="00000CC5" w:rsidRDefault="00000CC5" w:rsidP="00000CC5">
      <w:pPr>
        <w:spacing w:after="0" w:line="360" w:lineRule="auto"/>
        <w:ind w:firstLine="708"/>
        <w:jc w:val="both"/>
        <w:rPr>
          <w:rFonts w:ascii="Arial" w:hAnsi="Arial" w:cs="Arial"/>
          <w:sz w:val="16"/>
          <w:szCs w:val="16"/>
        </w:rPr>
      </w:pPr>
      <w:r w:rsidRPr="00D45D31">
        <w:rPr>
          <w:rFonts w:ascii="Arial" w:hAnsi="Arial" w:cs="Arial"/>
          <w:sz w:val="16"/>
          <w:szCs w:val="16"/>
        </w:rPr>
        <w:t xml:space="preserve">При  определении  факторов,  обуславливающих  то  или  иное состояние  атмосферного  воздуха,  принимаются  во  внимание  особенности   планировки  и  </w:t>
      </w:r>
      <w:proofErr w:type="gramStart"/>
      <w:r w:rsidRPr="00D45D31">
        <w:rPr>
          <w:rFonts w:ascii="Arial" w:hAnsi="Arial" w:cs="Arial"/>
          <w:sz w:val="16"/>
          <w:szCs w:val="16"/>
        </w:rPr>
        <w:t>застройки  города</w:t>
      </w:r>
      <w:proofErr w:type="gramEnd"/>
      <w:r w:rsidRPr="00D45D31">
        <w:rPr>
          <w:rFonts w:ascii="Arial" w:hAnsi="Arial" w:cs="Arial"/>
          <w:sz w:val="16"/>
          <w:szCs w:val="16"/>
        </w:rPr>
        <w:t xml:space="preserve">  в  целом  и  его  отдельных   элементов   (ориентация и профили улиц, формирующие аэрационный  режим  на  городской   территории, влияние открытых, застроенных и  озелененных  пространств  на   характер движения и турбулентный режим воздушных потоков и др.).</w:t>
      </w:r>
    </w:p>
    <w:p w:rsidR="00000CC5" w:rsidRDefault="00000CC5" w:rsidP="00000CC5">
      <w:pPr>
        <w:jc w:val="center"/>
        <w:rPr>
          <w:rFonts w:ascii="Arial" w:hAnsi="Arial" w:cs="Arial"/>
          <w:b/>
          <w:sz w:val="16"/>
          <w:szCs w:val="16"/>
        </w:rPr>
      </w:pPr>
    </w:p>
    <w:p w:rsidR="00000CC5" w:rsidRPr="00000CC5" w:rsidRDefault="00000CC5" w:rsidP="00000CC5">
      <w:pPr>
        <w:spacing w:after="0" w:line="360" w:lineRule="auto"/>
        <w:jc w:val="center"/>
        <w:rPr>
          <w:rFonts w:ascii="Arial" w:hAnsi="Arial" w:cs="Arial"/>
          <w:b/>
          <w:sz w:val="16"/>
          <w:szCs w:val="16"/>
        </w:rPr>
      </w:pPr>
      <w:r w:rsidRPr="00000CC5">
        <w:rPr>
          <w:rFonts w:ascii="Arial" w:hAnsi="Arial" w:cs="Arial"/>
          <w:b/>
          <w:sz w:val="16"/>
          <w:szCs w:val="16"/>
        </w:rPr>
        <w:t>Формулы для расчёта оценки загрязнения воздушного бассейна.</w:t>
      </w:r>
    </w:p>
    <w:p w:rsidR="00000CC5" w:rsidRPr="00000CC5" w:rsidRDefault="00000CC5" w:rsidP="00000CC5">
      <w:pPr>
        <w:spacing w:after="0" w:line="360" w:lineRule="auto"/>
        <w:jc w:val="both"/>
        <w:rPr>
          <w:rFonts w:ascii="Arial" w:hAnsi="Arial" w:cs="Arial"/>
          <w:sz w:val="16"/>
          <w:szCs w:val="16"/>
        </w:rPr>
      </w:pPr>
      <w:r w:rsidRPr="00000CC5">
        <w:rPr>
          <w:rFonts w:ascii="Arial" w:hAnsi="Arial" w:cs="Arial"/>
          <w:sz w:val="16"/>
          <w:szCs w:val="16"/>
        </w:rPr>
        <w:tab/>
        <w:t>Для оценки загрязнения воздушного бассейна необходимо рассчитать фактор опасности загрязнения, который рассчитывается по формуле:</w:t>
      </w:r>
    </w:p>
    <w:p w:rsidR="00000CC5" w:rsidRPr="00000CC5" w:rsidRDefault="00000CC5" w:rsidP="00000CC5">
      <w:pPr>
        <w:spacing w:after="0" w:line="360" w:lineRule="auto"/>
        <w:jc w:val="center"/>
        <w:rPr>
          <w:rFonts w:ascii="Arial" w:hAnsi="Arial" w:cs="Arial"/>
          <w:b/>
          <w:sz w:val="16"/>
          <w:szCs w:val="16"/>
        </w:rPr>
      </w:pPr>
      <w:r w:rsidRPr="00000CC5">
        <w:rPr>
          <w:rFonts w:ascii="Arial" w:hAnsi="Arial" w:cs="Arial"/>
          <w:b/>
          <w:sz w:val="16"/>
          <w:szCs w:val="16"/>
        </w:rPr>
        <w:t>С</w:t>
      </w:r>
      <w:proofErr w:type="spellStart"/>
      <w:proofErr w:type="gramStart"/>
      <w:r w:rsidRPr="00000CC5">
        <w:rPr>
          <w:rFonts w:ascii="Arial" w:hAnsi="Arial" w:cs="Arial"/>
          <w:b/>
          <w:sz w:val="16"/>
          <w:szCs w:val="16"/>
          <w:vertAlign w:val="subscript"/>
          <w:lang w:val="en-US"/>
        </w:rPr>
        <w:t>i</w:t>
      </w:r>
      <w:proofErr w:type="spellEnd"/>
      <w:proofErr w:type="gramEnd"/>
    </w:p>
    <w:p w:rsidR="00000CC5" w:rsidRPr="00000CC5" w:rsidRDefault="00000CC5" w:rsidP="00000CC5">
      <w:pPr>
        <w:spacing w:after="0" w:line="360" w:lineRule="auto"/>
        <w:jc w:val="center"/>
        <w:rPr>
          <w:rFonts w:ascii="Arial" w:hAnsi="Arial" w:cs="Arial"/>
          <w:b/>
          <w:sz w:val="16"/>
          <w:szCs w:val="16"/>
        </w:rPr>
      </w:pPr>
      <w:r w:rsidRPr="00000CC5">
        <w:rPr>
          <w:rFonts w:ascii="Arial" w:hAnsi="Arial" w:cs="Arial"/>
          <w:b/>
          <w:sz w:val="16"/>
          <w:szCs w:val="16"/>
          <w:lang w:val="en-US"/>
        </w:rPr>
        <w:t>j</w:t>
      </w:r>
      <w:r w:rsidRPr="00000CC5">
        <w:rPr>
          <w:rFonts w:ascii="Arial" w:hAnsi="Arial" w:cs="Arial"/>
          <w:b/>
          <w:sz w:val="16"/>
          <w:szCs w:val="16"/>
        </w:rPr>
        <w:t xml:space="preserve"> = </w:t>
      </w:r>
      <w:proofErr w:type="gramStart"/>
      <w:r w:rsidRPr="00000CC5">
        <w:rPr>
          <w:rFonts w:ascii="Arial" w:hAnsi="Arial" w:cs="Arial"/>
          <w:b/>
          <w:sz w:val="16"/>
          <w:szCs w:val="16"/>
        </w:rPr>
        <w:t>------------- ,</w:t>
      </w:r>
      <w:proofErr w:type="gramEnd"/>
    </w:p>
    <w:p w:rsidR="00000CC5" w:rsidRPr="00000CC5" w:rsidRDefault="00000CC5" w:rsidP="00000CC5">
      <w:pPr>
        <w:spacing w:after="0" w:line="360" w:lineRule="auto"/>
        <w:jc w:val="center"/>
        <w:rPr>
          <w:rFonts w:ascii="Arial" w:hAnsi="Arial" w:cs="Arial"/>
          <w:b/>
          <w:sz w:val="16"/>
          <w:szCs w:val="16"/>
        </w:rPr>
      </w:pPr>
      <w:r w:rsidRPr="00000CC5">
        <w:rPr>
          <w:rFonts w:ascii="Arial" w:hAnsi="Arial" w:cs="Arial"/>
          <w:b/>
          <w:sz w:val="16"/>
          <w:szCs w:val="16"/>
        </w:rPr>
        <w:t>ПДК</w:t>
      </w:r>
      <w:proofErr w:type="spellStart"/>
      <w:proofErr w:type="gramStart"/>
      <w:r w:rsidRPr="00000CC5">
        <w:rPr>
          <w:rFonts w:ascii="Arial" w:hAnsi="Arial" w:cs="Arial"/>
          <w:b/>
          <w:sz w:val="16"/>
          <w:szCs w:val="16"/>
          <w:vertAlign w:val="subscript"/>
          <w:lang w:val="en-US"/>
        </w:rPr>
        <w:t>i</w:t>
      </w:r>
      <w:proofErr w:type="spellEnd"/>
      <w:proofErr w:type="gramEnd"/>
    </w:p>
    <w:p w:rsidR="00000CC5" w:rsidRPr="00000CC5" w:rsidRDefault="00000CC5" w:rsidP="00000CC5">
      <w:pPr>
        <w:spacing w:after="0" w:line="360" w:lineRule="auto"/>
        <w:jc w:val="both"/>
        <w:rPr>
          <w:rFonts w:ascii="Arial" w:hAnsi="Arial" w:cs="Arial"/>
          <w:sz w:val="16"/>
          <w:szCs w:val="16"/>
        </w:rPr>
      </w:pPr>
      <w:r w:rsidRPr="00000CC5">
        <w:rPr>
          <w:rFonts w:ascii="Arial" w:hAnsi="Arial" w:cs="Arial"/>
          <w:sz w:val="16"/>
          <w:szCs w:val="16"/>
        </w:rPr>
        <w:t xml:space="preserve">где,  </w:t>
      </w:r>
      <w:r w:rsidRPr="00000CC5">
        <w:rPr>
          <w:rFonts w:ascii="Arial" w:hAnsi="Arial" w:cs="Arial"/>
          <w:sz w:val="16"/>
          <w:szCs w:val="16"/>
          <w:lang w:val="en-US"/>
        </w:rPr>
        <w:t>j</w:t>
      </w:r>
      <w:r w:rsidRPr="00000CC5">
        <w:rPr>
          <w:rFonts w:ascii="Arial" w:hAnsi="Arial" w:cs="Arial"/>
          <w:sz w:val="16"/>
          <w:szCs w:val="16"/>
        </w:rPr>
        <w:t xml:space="preserve"> – фактор опасности загрязнения; С</w:t>
      </w:r>
      <w:proofErr w:type="spellStart"/>
      <w:proofErr w:type="gramStart"/>
      <w:r w:rsidRPr="00000CC5">
        <w:rPr>
          <w:rFonts w:ascii="Arial" w:hAnsi="Arial" w:cs="Arial"/>
          <w:sz w:val="16"/>
          <w:szCs w:val="16"/>
          <w:vertAlign w:val="subscript"/>
          <w:lang w:val="en-US"/>
        </w:rPr>
        <w:t>i</w:t>
      </w:r>
      <w:proofErr w:type="spellEnd"/>
      <w:proofErr w:type="gramEnd"/>
      <w:r w:rsidRPr="00000CC5">
        <w:rPr>
          <w:rFonts w:ascii="Arial" w:hAnsi="Arial" w:cs="Arial"/>
          <w:sz w:val="16"/>
          <w:szCs w:val="16"/>
        </w:rPr>
        <w:t>–физическая концентрация загрязняющего вещества (</w:t>
      </w:r>
      <w:proofErr w:type="spellStart"/>
      <w:r w:rsidRPr="00000CC5">
        <w:rPr>
          <w:rFonts w:ascii="Arial" w:hAnsi="Arial" w:cs="Arial"/>
          <w:sz w:val="16"/>
          <w:szCs w:val="16"/>
        </w:rPr>
        <w:t>млг</w:t>
      </w:r>
      <w:proofErr w:type="spellEnd"/>
      <w:r w:rsidRPr="00000CC5">
        <w:rPr>
          <w:rFonts w:ascii="Arial" w:hAnsi="Arial" w:cs="Arial"/>
          <w:sz w:val="16"/>
          <w:szCs w:val="16"/>
        </w:rPr>
        <w:t>/м</w:t>
      </w:r>
      <w:r w:rsidRPr="00000CC5">
        <w:rPr>
          <w:rFonts w:ascii="Arial" w:hAnsi="Arial" w:cs="Arial"/>
          <w:sz w:val="16"/>
          <w:szCs w:val="16"/>
          <w:vertAlign w:val="superscript"/>
        </w:rPr>
        <w:t>3</w:t>
      </w:r>
      <w:r w:rsidRPr="00000CC5">
        <w:rPr>
          <w:rFonts w:ascii="Arial" w:hAnsi="Arial" w:cs="Arial"/>
          <w:sz w:val="16"/>
          <w:szCs w:val="16"/>
        </w:rPr>
        <w:t xml:space="preserve">); ПДК – предельно допустимая концентрация вещества. </w:t>
      </w:r>
    </w:p>
    <w:p w:rsidR="00000CC5" w:rsidRPr="00000CC5" w:rsidRDefault="00000CC5" w:rsidP="00000CC5">
      <w:pPr>
        <w:spacing w:after="0" w:line="360" w:lineRule="auto"/>
        <w:jc w:val="both"/>
        <w:rPr>
          <w:rFonts w:ascii="Arial" w:hAnsi="Arial" w:cs="Arial"/>
          <w:sz w:val="16"/>
          <w:szCs w:val="16"/>
        </w:rPr>
      </w:pPr>
      <w:r w:rsidRPr="00000CC5">
        <w:rPr>
          <w:rFonts w:ascii="Arial" w:hAnsi="Arial" w:cs="Arial"/>
          <w:sz w:val="16"/>
          <w:szCs w:val="16"/>
        </w:rPr>
        <w:tab/>
        <w:t>Если</w:t>
      </w:r>
      <w:proofErr w:type="gramStart"/>
      <w:r w:rsidRPr="00000CC5">
        <w:rPr>
          <w:rFonts w:ascii="Arial" w:hAnsi="Arial" w:cs="Arial"/>
          <w:sz w:val="16"/>
          <w:szCs w:val="16"/>
          <w:lang w:val="en-US"/>
        </w:rPr>
        <w:t>j</w:t>
      </w:r>
      <w:proofErr w:type="gramEnd"/>
      <w:r w:rsidRPr="00000CC5">
        <w:rPr>
          <w:rFonts w:ascii="Arial" w:hAnsi="Arial" w:cs="Arial"/>
          <w:sz w:val="16"/>
          <w:szCs w:val="16"/>
        </w:rPr>
        <w:t>&gt;1, то существует опасность загрязнения воздушного бассейна.</w:t>
      </w:r>
    </w:p>
    <w:p w:rsidR="00000CC5" w:rsidRPr="00000CC5" w:rsidRDefault="00000CC5" w:rsidP="00000CC5">
      <w:pPr>
        <w:spacing w:after="0" w:line="360" w:lineRule="auto"/>
        <w:jc w:val="both"/>
        <w:rPr>
          <w:rFonts w:ascii="Arial" w:hAnsi="Arial" w:cs="Arial"/>
          <w:sz w:val="16"/>
          <w:szCs w:val="16"/>
        </w:rPr>
      </w:pPr>
      <w:r w:rsidRPr="00000CC5">
        <w:rPr>
          <w:rFonts w:ascii="Arial" w:hAnsi="Arial" w:cs="Arial"/>
          <w:sz w:val="16"/>
          <w:szCs w:val="16"/>
        </w:rPr>
        <w:tab/>
        <w:t xml:space="preserve">Если </w:t>
      </w:r>
      <w:r w:rsidRPr="00000CC5">
        <w:rPr>
          <w:rFonts w:ascii="Arial" w:hAnsi="Arial" w:cs="Arial"/>
          <w:sz w:val="16"/>
          <w:szCs w:val="16"/>
          <w:lang w:val="en-US"/>
        </w:rPr>
        <w:t>j</w:t>
      </w:r>
      <w:r w:rsidRPr="00000CC5">
        <w:rPr>
          <w:rFonts w:ascii="Arial" w:hAnsi="Arial" w:cs="Arial"/>
          <w:sz w:val="16"/>
          <w:szCs w:val="16"/>
        </w:rPr>
        <w:t>&lt; либо = 1, то фактическая концентрация загрязняющих веществ не превышает установленных нормативов.</w:t>
      </w:r>
    </w:p>
    <w:p w:rsidR="00000CC5" w:rsidRPr="00000CC5" w:rsidRDefault="00000CC5" w:rsidP="00000CC5">
      <w:pPr>
        <w:spacing w:after="0" w:line="360" w:lineRule="auto"/>
        <w:jc w:val="both"/>
        <w:rPr>
          <w:rFonts w:ascii="Arial" w:hAnsi="Arial" w:cs="Arial"/>
          <w:sz w:val="16"/>
          <w:szCs w:val="16"/>
        </w:rPr>
      </w:pPr>
      <w:r w:rsidRPr="00000CC5">
        <w:rPr>
          <w:rFonts w:ascii="Arial" w:hAnsi="Arial" w:cs="Arial"/>
          <w:sz w:val="16"/>
          <w:szCs w:val="16"/>
        </w:rPr>
        <w:tab/>
        <w:t xml:space="preserve">Для специально охраняемых территорий </w:t>
      </w:r>
      <w:r w:rsidRPr="00000CC5">
        <w:rPr>
          <w:rFonts w:ascii="Arial" w:hAnsi="Arial" w:cs="Arial"/>
          <w:sz w:val="16"/>
          <w:szCs w:val="16"/>
          <w:lang w:val="en-US"/>
        </w:rPr>
        <w:t>j</w:t>
      </w:r>
      <w:r w:rsidRPr="00000CC5">
        <w:rPr>
          <w:rFonts w:ascii="Arial" w:hAnsi="Arial" w:cs="Arial"/>
          <w:sz w:val="16"/>
          <w:szCs w:val="16"/>
        </w:rPr>
        <w:t xml:space="preserve"> не должно превышать 0,8.</w:t>
      </w:r>
    </w:p>
    <w:p w:rsidR="00000CC5" w:rsidRPr="00000CC5" w:rsidRDefault="00000CC5" w:rsidP="00000CC5">
      <w:pPr>
        <w:spacing w:after="0" w:line="360" w:lineRule="auto"/>
        <w:ind w:firstLine="709"/>
        <w:jc w:val="both"/>
        <w:rPr>
          <w:rFonts w:ascii="Arial" w:hAnsi="Arial" w:cs="Arial"/>
          <w:color w:val="000000"/>
          <w:sz w:val="16"/>
          <w:szCs w:val="16"/>
        </w:rPr>
      </w:pPr>
      <w:r w:rsidRPr="00000CC5">
        <w:rPr>
          <w:rFonts w:ascii="Arial" w:hAnsi="Arial" w:cs="Arial"/>
          <w:color w:val="000000"/>
          <w:sz w:val="16"/>
          <w:szCs w:val="16"/>
        </w:rPr>
        <w:t xml:space="preserve">При совместном присутствии в атмосферном воздухе нескольких веществ, обладающих суммацией действия, сумма их концентраций не должна превышать 1 при расчете по формуле: </w:t>
      </w:r>
    </w:p>
    <w:p w:rsidR="00000CC5" w:rsidRPr="00000CC5" w:rsidRDefault="00000CC5" w:rsidP="00000CC5">
      <w:pPr>
        <w:spacing w:after="0" w:line="360" w:lineRule="auto"/>
        <w:ind w:firstLine="709"/>
        <w:jc w:val="both"/>
        <w:rPr>
          <w:rFonts w:ascii="Arial" w:hAnsi="Arial" w:cs="Arial"/>
          <w:color w:val="000000"/>
          <w:sz w:val="16"/>
          <w:szCs w:val="16"/>
        </w:rPr>
      </w:pPr>
    </w:p>
    <w:tbl>
      <w:tblPr>
        <w:tblW w:w="0" w:type="auto"/>
        <w:tblCellSpacing w:w="15" w:type="dxa"/>
        <w:tblInd w:w="2722" w:type="dxa"/>
        <w:tblCellMar>
          <w:left w:w="0" w:type="dxa"/>
          <w:right w:w="0" w:type="dxa"/>
        </w:tblCellMar>
        <w:tblLook w:val="0000"/>
      </w:tblPr>
      <w:tblGrid>
        <w:gridCol w:w="458"/>
        <w:gridCol w:w="154"/>
        <w:gridCol w:w="443"/>
        <w:gridCol w:w="154"/>
        <w:gridCol w:w="194"/>
        <w:gridCol w:w="154"/>
        <w:gridCol w:w="448"/>
        <w:gridCol w:w="154"/>
        <w:gridCol w:w="164"/>
      </w:tblGrid>
      <w:tr w:rsidR="00000CC5" w:rsidRPr="00000CC5" w:rsidTr="00C03C91">
        <w:trPr>
          <w:tblCellSpacing w:w="15" w:type="dxa"/>
        </w:trPr>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С</w:t>
            </w:r>
            <w:proofErr w:type="gramStart"/>
            <w:r w:rsidRPr="00000CC5">
              <w:rPr>
                <w:rFonts w:ascii="Arial" w:hAnsi="Arial" w:cs="Arial"/>
                <w:b/>
                <w:color w:val="000000"/>
                <w:sz w:val="16"/>
                <w:szCs w:val="16"/>
                <w:vertAlign w:val="subscript"/>
              </w:rPr>
              <w:t>1</w:t>
            </w:r>
            <w:proofErr w:type="gramEnd"/>
          </w:p>
          <w:p w:rsidR="00000CC5" w:rsidRPr="00000CC5" w:rsidRDefault="004D445D" w:rsidP="00000CC5">
            <w:pPr>
              <w:spacing w:after="0" w:line="360" w:lineRule="auto"/>
              <w:jc w:val="center"/>
              <w:rPr>
                <w:rFonts w:ascii="Arial" w:hAnsi="Arial" w:cs="Arial"/>
                <w:b/>
                <w:color w:val="000000"/>
                <w:sz w:val="16"/>
                <w:szCs w:val="16"/>
              </w:rPr>
            </w:pPr>
            <w:r w:rsidRPr="004D445D">
              <w:rPr>
                <w:rFonts w:ascii="Arial" w:hAnsi="Arial" w:cs="Arial"/>
                <w:b/>
                <w:color w:val="000000"/>
                <w:sz w:val="16"/>
                <w:szCs w:val="16"/>
              </w:rPr>
              <w:pict>
                <v:rect id="_x0000_i1025" style="width:467.75pt;height:1.5pt" o:hralign="center" o:hrstd="t" o:hrnoshade="t" o:hr="t" fillcolor="black" stroked="f"/>
              </w:pict>
            </w:r>
          </w:p>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ПДК</w:t>
            </w:r>
            <w:proofErr w:type="gramStart"/>
            <w:r w:rsidRPr="00000CC5">
              <w:rPr>
                <w:rFonts w:ascii="Arial" w:hAnsi="Arial" w:cs="Arial"/>
                <w:b/>
                <w:color w:val="000000"/>
                <w:sz w:val="16"/>
                <w:szCs w:val="16"/>
                <w:vertAlign w:val="subscript"/>
              </w:rPr>
              <w:t>1</w:t>
            </w:r>
            <w:proofErr w:type="gramEnd"/>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w:t>
            </w:r>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С</w:t>
            </w:r>
            <w:proofErr w:type="gramStart"/>
            <w:r w:rsidRPr="00000CC5">
              <w:rPr>
                <w:rFonts w:ascii="Arial" w:hAnsi="Arial" w:cs="Arial"/>
                <w:b/>
                <w:color w:val="000000"/>
                <w:sz w:val="16"/>
                <w:szCs w:val="16"/>
                <w:vertAlign w:val="subscript"/>
              </w:rPr>
              <w:t>2</w:t>
            </w:r>
            <w:proofErr w:type="gramEnd"/>
          </w:p>
          <w:p w:rsidR="00000CC5" w:rsidRPr="00000CC5" w:rsidRDefault="004D445D" w:rsidP="00000CC5">
            <w:pPr>
              <w:spacing w:after="0" w:line="360" w:lineRule="auto"/>
              <w:jc w:val="center"/>
              <w:rPr>
                <w:rFonts w:ascii="Arial" w:hAnsi="Arial" w:cs="Arial"/>
                <w:b/>
                <w:color w:val="000000"/>
                <w:sz w:val="16"/>
                <w:szCs w:val="16"/>
              </w:rPr>
            </w:pPr>
            <w:r w:rsidRPr="004D445D">
              <w:rPr>
                <w:rFonts w:ascii="Arial" w:hAnsi="Arial" w:cs="Arial"/>
                <w:b/>
                <w:color w:val="000000"/>
                <w:sz w:val="16"/>
                <w:szCs w:val="16"/>
              </w:rPr>
              <w:pict>
                <v:rect id="_x0000_i1026" style="width:467.75pt;height:1.5pt" o:hralign="center" o:hrstd="t" o:hrnoshade="t" o:hr="t" fillcolor="black" stroked="f"/>
              </w:pict>
            </w:r>
          </w:p>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ПДК</w:t>
            </w:r>
            <w:proofErr w:type="gramStart"/>
            <w:r w:rsidRPr="00000CC5">
              <w:rPr>
                <w:rFonts w:ascii="Arial" w:hAnsi="Arial" w:cs="Arial"/>
                <w:b/>
                <w:color w:val="000000"/>
                <w:sz w:val="16"/>
                <w:szCs w:val="16"/>
                <w:vertAlign w:val="subscript"/>
              </w:rPr>
              <w:t>2</w:t>
            </w:r>
            <w:proofErr w:type="gramEnd"/>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w:t>
            </w:r>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w:t>
            </w:r>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w:t>
            </w:r>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proofErr w:type="spellStart"/>
            <w:r w:rsidRPr="00000CC5">
              <w:rPr>
                <w:rFonts w:ascii="Arial" w:hAnsi="Arial" w:cs="Arial"/>
                <w:b/>
                <w:color w:val="000000"/>
                <w:sz w:val="16"/>
                <w:szCs w:val="16"/>
              </w:rPr>
              <w:t>С</w:t>
            </w:r>
            <w:proofErr w:type="gramStart"/>
            <w:r w:rsidRPr="00000CC5">
              <w:rPr>
                <w:rFonts w:ascii="Arial" w:hAnsi="Arial" w:cs="Arial"/>
                <w:b/>
                <w:color w:val="000000"/>
                <w:sz w:val="16"/>
                <w:szCs w:val="16"/>
                <w:vertAlign w:val="subscript"/>
              </w:rPr>
              <w:t>n</w:t>
            </w:r>
            <w:proofErr w:type="spellEnd"/>
            <w:proofErr w:type="gramEnd"/>
          </w:p>
          <w:p w:rsidR="00000CC5" w:rsidRPr="00000CC5" w:rsidRDefault="004D445D" w:rsidP="00000CC5">
            <w:pPr>
              <w:spacing w:after="0" w:line="360" w:lineRule="auto"/>
              <w:jc w:val="center"/>
              <w:rPr>
                <w:rFonts w:ascii="Arial" w:hAnsi="Arial" w:cs="Arial"/>
                <w:b/>
                <w:color w:val="000000"/>
                <w:sz w:val="16"/>
                <w:szCs w:val="16"/>
              </w:rPr>
            </w:pPr>
            <w:r w:rsidRPr="004D445D">
              <w:rPr>
                <w:rFonts w:ascii="Arial" w:hAnsi="Arial" w:cs="Arial"/>
                <w:b/>
                <w:color w:val="000000"/>
                <w:sz w:val="16"/>
                <w:szCs w:val="16"/>
              </w:rPr>
              <w:pict>
                <v:rect id="_x0000_i1027" style="width:467.75pt;height:1.5pt" o:hralign="center" o:hrstd="t" o:hrnoshade="t" o:hr="t" fillcolor="black" stroked="f"/>
              </w:pict>
            </w:r>
          </w:p>
          <w:p w:rsidR="00000CC5" w:rsidRPr="00000CC5" w:rsidRDefault="00000CC5" w:rsidP="00000CC5">
            <w:pPr>
              <w:spacing w:after="0" w:line="360" w:lineRule="auto"/>
              <w:jc w:val="center"/>
              <w:rPr>
                <w:rFonts w:ascii="Arial" w:hAnsi="Arial" w:cs="Arial"/>
                <w:b/>
                <w:color w:val="000000"/>
                <w:sz w:val="16"/>
                <w:szCs w:val="16"/>
              </w:rPr>
            </w:pPr>
            <w:proofErr w:type="spellStart"/>
            <w:r w:rsidRPr="00000CC5">
              <w:rPr>
                <w:rFonts w:ascii="Arial" w:hAnsi="Arial" w:cs="Arial"/>
                <w:b/>
                <w:color w:val="000000"/>
                <w:sz w:val="16"/>
                <w:szCs w:val="16"/>
              </w:rPr>
              <w:t>ПДК</w:t>
            </w:r>
            <w:proofErr w:type="gramStart"/>
            <w:r w:rsidRPr="00000CC5">
              <w:rPr>
                <w:rFonts w:ascii="Arial" w:hAnsi="Arial" w:cs="Arial"/>
                <w:b/>
                <w:color w:val="000000"/>
                <w:sz w:val="16"/>
                <w:szCs w:val="16"/>
                <w:vertAlign w:val="subscript"/>
              </w:rPr>
              <w:t>n</w:t>
            </w:r>
            <w:proofErr w:type="spellEnd"/>
            <w:proofErr w:type="gramEnd"/>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b/>
                <w:color w:val="000000"/>
                <w:sz w:val="16"/>
                <w:szCs w:val="16"/>
              </w:rPr>
            </w:pPr>
            <w:r w:rsidRPr="00000CC5">
              <w:rPr>
                <w:rFonts w:ascii="Arial" w:hAnsi="Arial" w:cs="Arial"/>
                <w:b/>
                <w:color w:val="000000"/>
                <w:sz w:val="16"/>
                <w:szCs w:val="16"/>
              </w:rPr>
              <w:t>&lt;</w:t>
            </w:r>
          </w:p>
        </w:tc>
        <w:tc>
          <w:tcPr>
            <w:tcW w:w="0" w:type="auto"/>
            <w:tcMar>
              <w:top w:w="15" w:type="dxa"/>
              <w:left w:w="15" w:type="dxa"/>
              <w:bottom w:w="15" w:type="dxa"/>
              <w:right w:w="15" w:type="dxa"/>
            </w:tcMar>
            <w:vAlign w:val="center"/>
          </w:tcPr>
          <w:p w:rsidR="00000CC5" w:rsidRPr="00000CC5" w:rsidRDefault="00000CC5" w:rsidP="00000CC5">
            <w:pPr>
              <w:spacing w:after="0" w:line="360" w:lineRule="auto"/>
              <w:jc w:val="center"/>
              <w:rPr>
                <w:rFonts w:ascii="Arial" w:hAnsi="Arial" w:cs="Arial"/>
                <w:color w:val="000000"/>
                <w:sz w:val="16"/>
                <w:szCs w:val="16"/>
              </w:rPr>
            </w:pPr>
            <w:r w:rsidRPr="00000CC5">
              <w:rPr>
                <w:rFonts w:ascii="Arial" w:hAnsi="Arial" w:cs="Arial"/>
                <w:color w:val="000000"/>
                <w:sz w:val="16"/>
                <w:szCs w:val="16"/>
              </w:rPr>
              <w:t>1</w:t>
            </w:r>
          </w:p>
        </w:tc>
      </w:tr>
    </w:tbl>
    <w:p w:rsidR="005E4996" w:rsidRDefault="005E4996" w:rsidP="00000CC5">
      <w:pPr>
        <w:spacing w:after="0" w:line="360" w:lineRule="auto"/>
        <w:contextualSpacing/>
        <w:jc w:val="both"/>
        <w:rPr>
          <w:rFonts w:ascii="Arial" w:hAnsi="Arial" w:cs="Arial"/>
          <w:sz w:val="16"/>
          <w:szCs w:val="16"/>
        </w:rPr>
      </w:pPr>
    </w:p>
    <w:p w:rsidR="005E4996" w:rsidRDefault="0071789A" w:rsidP="0071789A">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54</w:t>
      </w:r>
    </w:p>
    <w:p w:rsidR="0071789A" w:rsidRPr="00D24991" w:rsidRDefault="0031473F" w:rsidP="00D45D31">
      <w:pPr>
        <w:spacing w:after="0" w:line="360" w:lineRule="auto"/>
        <w:jc w:val="both"/>
        <w:rPr>
          <w:rFonts w:ascii="Arial" w:hAnsi="Arial" w:cs="Arial"/>
          <w:sz w:val="16"/>
          <w:szCs w:val="16"/>
        </w:rPr>
      </w:pPr>
      <w:r>
        <w:rPr>
          <w:rFonts w:ascii="Arial" w:hAnsi="Arial" w:cs="Arial"/>
          <w:sz w:val="16"/>
          <w:szCs w:val="16"/>
        </w:rPr>
        <w:t xml:space="preserve">На  карте </w:t>
      </w:r>
      <w:r w:rsidR="0071789A" w:rsidRPr="00D24991">
        <w:rPr>
          <w:rFonts w:ascii="Arial" w:hAnsi="Arial" w:cs="Arial"/>
          <w:sz w:val="16"/>
          <w:szCs w:val="16"/>
        </w:rPr>
        <w:t>в</w:t>
      </w:r>
      <w:r w:rsidR="00FA54B6">
        <w:rPr>
          <w:rFonts w:ascii="Arial" w:hAnsi="Arial" w:cs="Arial"/>
          <w:sz w:val="16"/>
          <w:szCs w:val="16"/>
        </w:rPr>
        <w:t xml:space="preserve">ыделяют территории со сверхнормативным </w:t>
      </w:r>
      <w:r w:rsidR="0071789A" w:rsidRPr="00D24991">
        <w:rPr>
          <w:rFonts w:ascii="Arial" w:hAnsi="Arial" w:cs="Arial"/>
          <w:sz w:val="16"/>
          <w:szCs w:val="16"/>
        </w:rPr>
        <w:t xml:space="preserve"> уровнем загрязнения, а также показывают места  расположения  основных  источников вредных выбросов.</w:t>
      </w:r>
    </w:p>
    <w:p w:rsidR="0071789A" w:rsidRPr="00D24991" w:rsidRDefault="0071789A" w:rsidP="00D45D31">
      <w:pPr>
        <w:spacing w:after="0" w:line="360" w:lineRule="auto"/>
        <w:jc w:val="both"/>
        <w:rPr>
          <w:rFonts w:ascii="Arial" w:hAnsi="Arial" w:cs="Arial"/>
          <w:sz w:val="16"/>
          <w:szCs w:val="16"/>
        </w:rPr>
      </w:pPr>
      <w:r w:rsidRPr="00D24991">
        <w:rPr>
          <w:rFonts w:ascii="Arial" w:hAnsi="Arial" w:cs="Arial"/>
          <w:sz w:val="16"/>
          <w:szCs w:val="16"/>
        </w:rPr>
        <w:t xml:space="preserve">          Уровни загрязнения воздушного бассейна в ходе проведения расчетов могут быть описаны либо в натуральных показателя</w:t>
      </w:r>
      <w:proofErr w:type="gramStart"/>
      <w:r w:rsidRPr="00D24991">
        <w:rPr>
          <w:rFonts w:ascii="Arial" w:hAnsi="Arial" w:cs="Arial"/>
          <w:sz w:val="16"/>
          <w:szCs w:val="16"/>
        </w:rPr>
        <w:t>х-</w:t>
      </w:r>
      <w:proofErr w:type="gramEnd"/>
      <w:r w:rsidRPr="00D24991">
        <w:rPr>
          <w:rFonts w:ascii="Arial" w:hAnsi="Arial" w:cs="Arial"/>
          <w:sz w:val="16"/>
          <w:szCs w:val="16"/>
        </w:rPr>
        <w:t xml:space="preserve"> концентрациях вредных веществ  (мг/м3),  либо  </w:t>
      </w:r>
      <w:r w:rsidR="00FA54B6">
        <w:rPr>
          <w:rFonts w:ascii="Arial" w:hAnsi="Arial" w:cs="Arial"/>
          <w:sz w:val="16"/>
          <w:szCs w:val="16"/>
        </w:rPr>
        <w:t xml:space="preserve">в  нормированных  показателях, </w:t>
      </w:r>
      <w:r w:rsidRPr="00D24991">
        <w:rPr>
          <w:rFonts w:ascii="Arial" w:hAnsi="Arial" w:cs="Arial"/>
          <w:sz w:val="16"/>
          <w:szCs w:val="16"/>
        </w:rPr>
        <w:t xml:space="preserve"> характеризующих кратность превышения </w:t>
      </w:r>
      <w:r w:rsidR="00FA54B6">
        <w:rPr>
          <w:rFonts w:ascii="Arial" w:hAnsi="Arial" w:cs="Arial"/>
          <w:sz w:val="16"/>
          <w:szCs w:val="16"/>
        </w:rPr>
        <w:t xml:space="preserve">ПДК.  Поскольку  на  отдельных участках </w:t>
      </w:r>
      <w:r w:rsidRPr="00D24991">
        <w:rPr>
          <w:rFonts w:ascii="Arial" w:hAnsi="Arial" w:cs="Arial"/>
          <w:sz w:val="16"/>
          <w:szCs w:val="16"/>
        </w:rPr>
        <w:t>территории города концентрации вредных  веществ  могут  в  несколько  раз  превышать нормативы ПДК,  вводят  дополнительную  оцен</w:t>
      </w:r>
      <w:r w:rsidR="00FA54B6">
        <w:rPr>
          <w:rFonts w:ascii="Arial" w:hAnsi="Arial" w:cs="Arial"/>
          <w:sz w:val="16"/>
          <w:szCs w:val="16"/>
        </w:rPr>
        <w:t xml:space="preserve">ку  загрязнения по степеням </w:t>
      </w:r>
      <w:r w:rsidRPr="00D24991">
        <w:rPr>
          <w:rFonts w:ascii="Arial" w:hAnsi="Arial" w:cs="Arial"/>
          <w:sz w:val="16"/>
          <w:szCs w:val="16"/>
        </w:rPr>
        <w:t>опасности для  здоровья  населения.  Используется  условный  индекс  «Р»,  характеризующий степень опасности загр</w:t>
      </w:r>
      <w:r w:rsidR="00ED09AC">
        <w:rPr>
          <w:rFonts w:ascii="Arial" w:hAnsi="Arial" w:cs="Arial"/>
          <w:sz w:val="16"/>
          <w:szCs w:val="16"/>
        </w:rPr>
        <w:t xml:space="preserve">язнения для одного  компонента или </w:t>
      </w:r>
      <w:r w:rsidRPr="00D24991">
        <w:rPr>
          <w:rFonts w:ascii="Arial" w:hAnsi="Arial" w:cs="Arial"/>
          <w:sz w:val="16"/>
          <w:szCs w:val="16"/>
        </w:rPr>
        <w:t>для суммы вредных веществ с учетом  кратност</w:t>
      </w:r>
      <w:r w:rsidR="00FA54B6">
        <w:rPr>
          <w:rFonts w:ascii="Arial" w:hAnsi="Arial" w:cs="Arial"/>
          <w:sz w:val="16"/>
          <w:szCs w:val="16"/>
        </w:rPr>
        <w:t xml:space="preserve">и  превышения  ПДК и класса </w:t>
      </w:r>
      <w:r w:rsidRPr="00D24991">
        <w:rPr>
          <w:rFonts w:ascii="Arial" w:hAnsi="Arial" w:cs="Arial"/>
          <w:sz w:val="16"/>
          <w:szCs w:val="16"/>
        </w:rPr>
        <w:t>опасности вещества.</w:t>
      </w:r>
    </w:p>
    <w:p w:rsidR="0071789A" w:rsidRDefault="0071789A" w:rsidP="00D45D31">
      <w:pPr>
        <w:spacing w:after="0" w:line="360" w:lineRule="auto"/>
        <w:ind w:firstLine="708"/>
        <w:jc w:val="both"/>
        <w:rPr>
          <w:rFonts w:ascii="Arial" w:hAnsi="Arial" w:cs="Arial"/>
          <w:b/>
          <w:i/>
          <w:sz w:val="16"/>
          <w:szCs w:val="16"/>
        </w:rPr>
      </w:pPr>
      <w:r w:rsidRPr="00D24991">
        <w:rPr>
          <w:rFonts w:ascii="Arial" w:hAnsi="Arial" w:cs="Arial"/>
          <w:b/>
          <w:i/>
          <w:sz w:val="16"/>
          <w:szCs w:val="16"/>
        </w:rPr>
        <w:t>ПДК - такие концентрации, кот</w:t>
      </w:r>
      <w:r w:rsidR="00ED09AC">
        <w:rPr>
          <w:rFonts w:ascii="Arial" w:hAnsi="Arial" w:cs="Arial"/>
          <w:b/>
          <w:i/>
          <w:sz w:val="16"/>
          <w:szCs w:val="16"/>
        </w:rPr>
        <w:t>орые не оказывают на человека и его потомство прямого</w:t>
      </w:r>
      <w:r w:rsidRPr="00D24991">
        <w:rPr>
          <w:rFonts w:ascii="Arial" w:hAnsi="Arial" w:cs="Arial"/>
          <w:b/>
          <w:i/>
          <w:sz w:val="16"/>
          <w:szCs w:val="16"/>
        </w:rPr>
        <w:t xml:space="preserve"> или</w:t>
      </w:r>
      <w:r w:rsidR="00ED09AC">
        <w:rPr>
          <w:rFonts w:ascii="Arial" w:hAnsi="Arial" w:cs="Arial"/>
          <w:b/>
          <w:i/>
          <w:sz w:val="16"/>
          <w:szCs w:val="16"/>
        </w:rPr>
        <w:t xml:space="preserve"> косвенного воздействия, не ухудшают его </w:t>
      </w:r>
      <w:r w:rsidRPr="00D24991">
        <w:rPr>
          <w:rFonts w:ascii="Arial" w:hAnsi="Arial" w:cs="Arial"/>
          <w:b/>
          <w:i/>
          <w:sz w:val="16"/>
          <w:szCs w:val="16"/>
        </w:rPr>
        <w:t>работоспособности, самочувствия, а также санитар</w:t>
      </w:r>
      <w:r w:rsidR="00ED09AC">
        <w:rPr>
          <w:rFonts w:ascii="Arial" w:hAnsi="Arial" w:cs="Arial"/>
          <w:b/>
          <w:i/>
          <w:sz w:val="16"/>
          <w:szCs w:val="16"/>
        </w:rPr>
        <w:t xml:space="preserve">но-бытовых условий жизни </w:t>
      </w:r>
      <w:r w:rsidRPr="00D24991">
        <w:rPr>
          <w:rFonts w:ascii="Arial" w:hAnsi="Arial" w:cs="Arial"/>
          <w:b/>
          <w:i/>
          <w:sz w:val="16"/>
          <w:szCs w:val="16"/>
        </w:rPr>
        <w:t>людей.</w:t>
      </w:r>
    </w:p>
    <w:p w:rsidR="00D45D31" w:rsidRPr="00D45D31" w:rsidRDefault="00D45D31" w:rsidP="00000CC5">
      <w:pPr>
        <w:spacing w:after="0" w:line="360" w:lineRule="auto"/>
        <w:ind w:firstLine="708"/>
        <w:jc w:val="both"/>
        <w:rPr>
          <w:rFonts w:ascii="Arial" w:hAnsi="Arial" w:cs="Arial"/>
          <w:sz w:val="16"/>
          <w:szCs w:val="16"/>
        </w:rPr>
      </w:pPr>
      <w:r w:rsidRPr="00D45D31">
        <w:rPr>
          <w:rFonts w:ascii="Arial" w:hAnsi="Arial" w:cs="Arial"/>
          <w:sz w:val="16"/>
          <w:szCs w:val="16"/>
        </w:rPr>
        <w:t>Об</w:t>
      </w:r>
      <w:r w:rsidR="00ED09AC">
        <w:rPr>
          <w:rFonts w:ascii="Arial" w:hAnsi="Arial" w:cs="Arial"/>
          <w:sz w:val="16"/>
          <w:szCs w:val="16"/>
        </w:rPr>
        <w:t>общение всей информации по ПДК,</w:t>
      </w:r>
      <w:r w:rsidRPr="00D45D31">
        <w:rPr>
          <w:rFonts w:ascii="Arial" w:hAnsi="Arial" w:cs="Arial"/>
          <w:sz w:val="16"/>
          <w:szCs w:val="16"/>
        </w:rPr>
        <w:t xml:space="preserve"> получаемой  всеми  ведомствами, осуществляется в </w:t>
      </w:r>
      <w:r w:rsidRPr="00D45D31">
        <w:rPr>
          <w:rFonts w:ascii="Arial" w:hAnsi="Arial" w:cs="Arial"/>
          <w:i/>
          <w:sz w:val="16"/>
          <w:szCs w:val="16"/>
        </w:rPr>
        <w:t>ГГО - Главно</w:t>
      </w:r>
      <w:r w:rsidR="00ED09AC">
        <w:rPr>
          <w:rFonts w:ascii="Arial" w:hAnsi="Arial" w:cs="Arial"/>
          <w:i/>
          <w:sz w:val="16"/>
          <w:szCs w:val="16"/>
        </w:rPr>
        <w:t>й  Геофизической  Обсерватории.</w:t>
      </w:r>
      <w:r w:rsidRPr="00D45D31">
        <w:rPr>
          <w:rFonts w:ascii="Arial" w:hAnsi="Arial" w:cs="Arial"/>
          <w:i/>
          <w:sz w:val="16"/>
          <w:szCs w:val="16"/>
        </w:rPr>
        <w:t xml:space="preserve"> </w:t>
      </w:r>
      <w:r w:rsidR="00ED09AC">
        <w:rPr>
          <w:rFonts w:ascii="Arial" w:hAnsi="Arial" w:cs="Arial"/>
          <w:sz w:val="16"/>
          <w:szCs w:val="16"/>
        </w:rPr>
        <w:t xml:space="preserve">Чтобы </w:t>
      </w:r>
      <w:r w:rsidRPr="00D45D31">
        <w:rPr>
          <w:rFonts w:ascii="Arial" w:hAnsi="Arial" w:cs="Arial"/>
          <w:sz w:val="16"/>
          <w:szCs w:val="16"/>
        </w:rPr>
        <w:t>по результатам наблюдений определить</w:t>
      </w:r>
      <w:r w:rsidR="00ED09AC">
        <w:rPr>
          <w:rFonts w:ascii="Arial" w:hAnsi="Arial" w:cs="Arial"/>
          <w:sz w:val="16"/>
          <w:szCs w:val="16"/>
        </w:rPr>
        <w:t xml:space="preserve"> значения воздуха, измеренные </w:t>
      </w:r>
      <w:r w:rsidRPr="00D45D31">
        <w:rPr>
          <w:rFonts w:ascii="Arial" w:hAnsi="Arial" w:cs="Arial"/>
          <w:sz w:val="16"/>
          <w:szCs w:val="16"/>
        </w:rPr>
        <w:t>значения   концентраций  сравн</w:t>
      </w:r>
      <w:r w:rsidR="00ED09AC">
        <w:rPr>
          <w:rFonts w:ascii="Arial" w:hAnsi="Arial" w:cs="Arial"/>
          <w:sz w:val="16"/>
          <w:szCs w:val="16"/>
        </w:rPr>
        <w:t>ивают с  максимальной  разовой</w:t>
      </w:r>
      <w:r w:rsidRPr="00D45D31">
        <w:rPr>
          <w:rFonts w:ascii="Arial" w:hAnsi="Arial" w:cs="Arial"/>
          <w:sz w:val="16"/>
          <w:szCs w:val="16"/>
        </w:rPr>
        <w:t xml:space="preserve"> предельно  допустимой концентрацией и определяют число случаев, когда  были  превышены  ПДК,  а также во сколько раз наибольшее значение было выше ПДК. Среднее  значение   концентрации за месяц или за год сравнивается с ПДК длительного  действия</w:t>
      </w:r>
      <w:r w:rsidR="00ED09AC">
        <w:rPr>
          <w:rFonts w:ascii="Arial" w:hAnsi="Arial" w:cs="Arial"/>
          <w:sz w:val="16"/>
          <w:szCs w:val="16"/>
        </w:rPr>
        <w:t xml:space="preserve"> -</w:t>
      </w:r>
      <w:r w:rsidRPr="00D45D31">
        <w:rPr>
          <w:rFonts w:ascii="Arial" w:hAnsi="Arial" w:cs="Arial"/>
          <w:sz w:val="16"/>
          <w:szCs w:val="16"/>
        </w:rPr>
        <w:t xml:space="preserve"> среднеустойчивой</w:t>
      </w:r>
      <w:r w:rsidR="00ED09AC">
        <w:rPr>
          <w:rFonts w:ascii="Arial" w:hAnsi="Arial" w:cs="Arial"/>
          <w:sz w:val="16"/>
          <w:szCs w:val="16"/>
        </w:rPr>
        <w:t xml:space="preserve">  ПДК.  Состояние  загрязнение воздуха несколькими веществами, </w:t>
      </w:r>
      <w:r w:rsidRPr="00D45D31">
        <w:rPr>
          <w:rFonts w:ascii="Arial" w:hAnsi="Arial" w:cs="Arial"/>
          <w:sz w:val="16"/>
          <w:szCs w:val="16"/>
        </w:rPr>
        <w:t>наблюдаемые  в  атмосфере  города,  оценивается  с   помощью</w:t>
      </w:r>
      <w:r w:rsidR="00000CC5">
        <w:rPr>
          <w:rFonts w:ascii="Arial" w:hAnsi="Arial" w:cs="Arial"/>
          <w:sz w:val="16"/>
          <w:szCs w:val="16"/>
        </w:rPr>
        <w:t xml:space="preserve"> </w:t>
      </w:r>
      <w:r w:rsidRPr="00D45D31">
        <w:rPr>
          <w:rFonts w:ascii="Arial" w:hAnsi="Arial" w:cs="Arial"/>
          <w:i/>
          <w:sz w:val="16"/>
          <w:szCs w:val="16"/>
        </w:rPr>
        <w:t>комплексного показателя - индекса загрязнения атмосферы (ИЗА).</w:t>
      </w:r>
    </w:p>
    <w:p w:rsidR="00D45D31" w:rsidRPr="0082444C" w:rsidRDefault="00D45D31" w:rsidP="00000CC5">
      <w:pPr>
        <w:spacing w:after="0" w:line="360" w:lineRule="auto"/>
        <w:jc w:val="both"/>
        <w:rPr>
          <w:sz w:val="28"/>
          <w:szCs w:val="28"/>
        </w:rPr>
      </w:pPr>
      <w:r w:rsidRPr="00D45D31">
        <w:rPr>
          <w:rFonts w:ascii="Arial" w:hAnsi="Arial" w:cs="Arial"/>
          <w:sz w:val="16"/>
          <w:szCs w:val="16"/>
        </w:rPr>
        <w:t xml:space="preserve">   Степень загрязнения воздуха осно</w:t>
      </w:r>
      <w:r w:rsidR="00ED09AC">
        <w:rPr>
          <w:rFonts w:ascii="Arial" w:hAnsi="Arial" w:cs="Arial"/>
          <w:sz w:val="16"/>
          <w:szCs w:val="16"/>
        </w:rPr>
        <w:t xml:space="preserve">вными загрязняющими веществами </w:t>
      </w:r>
      <w:r w:rsidRPr="00D45D31">
        <w:rPr>
          <w:rFonts w:ascii="Arial" w:hAnsi="Arial" w:cs="Arial"/>
          <w:sz w:val="16"/>
          <w:szCs w:val="16"/>
        </w:rPr>
        <w:t>находит</w:t>
      </w:r>
      <w:r w:rsidR="00ED09AC">
        <w:rPr>
          <w:rFonts w:ascii="Arial" w:hAnsi="Arial" w:cs="Arial"/>
          <w:sz w:val="16"/>
          <w:szCs w:val="16"/>
        </w:rPr>
        <w:t xml:space="preserve">ся  в  прямой зависимости от промышленного развития  города.  </w:t>
      </w:r>
      <w:r w:rsidRPr="00D45D31">
        <w:rPr>
          <w:rFonts w:ascii="Arial" w:hAnsi="Arial" w:cs="Arial"/>
          <w:sz w:val="16"/>
          <w:szCs w:val="16"/>
        </w:rPr>
        <w:t>Наибольшие максимальные концентрации характерны для городов с численностью нас</w:t>
      </w:r>
      <w:r w:rsidR="00ED09AC">
        <w:rPr>
          <w:rFonts w:ascii="Arial" w:hAnsi="Arial" w:cs="Arial"/>
          <w:sz w:val="16"/>
          <w:szCs w:val="16"/>
        </w:rPr>
        <w:t xml:space="preserve">еления более 500 тыс. жителей. </w:t>
      </w:r>
      <w:r w:rsidRPr="00D45D31">
        <w:rPr>
          <w:rFonts w:ascii="Arial" w:hAnsi="Arial" w:cs="Arial"/>
          <w:sz w:val="16"/>
          <w:szCs w:val="16"/>
        </w:rPr>
        <w:t>Загрязнение  воздуха  специфическими  веществами зависит от вида промышленности, развитой в городе. Если в крупном  городе размещены предприятия нескольких отраслей  п</w:t>
      </w:r>
      <w:r w:rsidR="00ED09AC">
        <w:rPr>
          <w:rFonts w:ascii="Arial" w:hAnsi="Arial" w:cs="Arial"/>
          <w:sz w:val="16"/>
          <w:szCs w:val="16"/>
        </w:rPr>
        <w:t xml:space="preserve">ромышленности,  то  создается  </w:t>
      </w:r>
      <w:r w:rsidRPr="00D45D31">
        <w:rPr>
          <w:rFonts w:ascii="Arial" w:hAnsi="Arial" w:cs="Arial"/>
          <w:sz w:val="16"/>
          <w:szCs w:val="16"/>
        </w:rPr>
        <w:t xml:space="preserve">очень </w:t>
      </w:r>
      <w:proofErr w:type="gramStart"/>
      <w:r w:rsidRPr="00D45D31">
        <w:rPr>
          <w:rFonts w:ascii="Arial" w:hAnsi="Arial" w:cs="Arial"/>
          <w:sz w:val="16"/>
          <w:szCs w:val="16"/>
        </w:rPr>
        <w:t>высокий</w:t>
      </w:r>
      <w:proofErr w:type="gramEnd"/>
      <w:r w:rsidRPr="00D45D31">
        <w:rPr>
          <w:rFonts w:ascii="Arial" w:hAnsi="Arial" w:cs="Arial"/>
          <w:sz w:val="16"/>
          <w:szCs w:val="16"/>
        </w:rPr>
        <w:t xml:space="preserve">  </w:t>
      </w:r>
    </w:p>
    <w:p w:rsidR="005E4996" w:rsidRDefault="005E4996" w:rsidP="0071789A">
      <w:pPr>
        <w:spacing w:after="0" w:line="360" w:lineRule="auto"/>
        <w:contextualSpacing/>
        <w:jc w:val="both"/>
        <w:rPr>
          <w:rFonts w:ascii="Arial" w:hAnsi="Arial" w:cs="Arial"/>
          <w:sz w:val="16"/>
          <w:szCs w:val="16"/>
        </w:rPr>
      </w:pPr>
    </w:p>
    <w:p w:rsidR="005E4996" w:rsidRDefault="005E4996" w:rsidP="005E4996">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11</w:t>
      </w:r>
    </w:p>
    <w:p w:rsidR="00FC4FA0" w:rsidRPr="009B6EF1" w:rsidRDefault="00FC4FA0" w:rsidP="005E4996">
      <w:pPr>
        <w:spacing w:after="0" w:line="360" w:lineRule="auto"/>
        <w:contextualSpacing/>
        <w:jc w:val="both"/>
        <w:rPr>
          <w:rFonts w:ascii="Arial" w:hAnsi="Arial" w:cs="Arial"/>
          <w:sz w:val="16"/>
          <w:szCs w:val="16"/>
        </w:rPr>
      </w:pPr>
      <w:r w:rsidRPr="009B6EF1">
        <w:rPr>
          <w:rFonts w:ascii="Arial" w:hAnsi="Arial" w:cs="Arial"/>
          <w:sz w:val="16"/>
          <w:szCs w:val="16"/>
        </w:rPr>
        <w:t xml:space="preserve">(шейно-грудной) локализации, которые могут нарастать в течение нескольких дней, а иногда до 2 </w:t>
      </w:r>
      <w:proofErr w:type="spellStart"/>
      <w:r w:rsidRPr="009B6EF1">
        <w:rPr>
          <w:rFonts w:ascii="Arial" w:hAnsi="Arial" w:cs="Arial"/>
          <w:sz w:val="16"/>
          <w:szCs w:val="16"/>
        </w:rPr>
        <w:t>нед</w:t>
      </w:r>
      <w:proofErr w:type="spellEnd"/>
      <w:r w:rsidRPr="009B6EF1">
        <w:rPr>
          <w:rFonts w:ascii="Arial" w:hAnsi="Arial" w:cs="Arial"/>
          <w:sz w:val="16"/>
          <w:szCs w:val="16"/>
        </w:rPr>
        <w:t xml:space="preserve">.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5) Полирадикулоневритическая форма клещевого энцефалита характеризуется поражением периферических нервов и корешков. У больных появляются боли по ходу нервных стволов, парестезии (чувство "ползания мурашек", покалывание). Определяются симптомы </w:t>
      </w:r>
      <w:proofErr w:type="spellStart"/>
      <w:r w:rsidRPr="009B6EF1">
        <w:rPr>
          <w:rFonts w:ascii="Arial" w:hAnsi="Arial" w:cs="Arial"/>
          <w:sz w:val="16"/>
          <w:szCs w:val="16"/>
        </w:rPr>
        <w:t>Лассега</w:t>
      </w:r>
      <w:proofErr w:type="spellEnd"/>
      <w:r w:rsidRPr="009B6EF1">
        <w:rPr>
          <w:rFonts w:ascii="Arial" w:hAnsi="Arial" w:cs="Arial"/>
          <w:sz w:val="16"/>
          <w:szCs w:val="16"/>
        </w:rPr>
        <w:t xml:space="preserve"> и </w:t>
      </w:r>
      <w:proofErr w:type="spellStart"/>
      <w:r w:rsidRPr="009B6EF1">
        <w:rPr>
          <w:rFonts w:ascii="Arial" w:hAnsi="Arial" w:cs="Arial"/>
          <w:sz w:val="16"/>
          <w:szCs w:val="16"/>
        </w:rPr>
        <w:t>Вассермана</w:t>
      </w:r>
      <w:proofErr w:type="spellEnd"/>
      <w:r w:rsidRPr="009B6EF1">
        <w:rPr>
          <w:rFonts w:ascii="Arial" w:hAnsi="Arial" w:cs="Arial"/>
          <w:sz w:val="16"/>
          <w:szCs w:val="16"/>
        </w:rPr>
        <w:t xml:space="preserve">. Появляются расстройства чувствительности в дистальных отделах конечностей по </w:t>
      </w:r>
      <w:proofErr w:type="spellStart"/>
      <w:r w:rsidRPr="009B6EF1">
        <w:rPr>
          <w:rFonts w:ascii="Arial" w:hAnsi="Arial" w:cs="Arial"/>
          <w:sz w:val="16"/>
          <w:szCs w:val="16"/>
        </w:rPr>
        <w:t>полиневральному</w:t>
      </w:r>
      <w:proofErr w:type="spellEnd"/>
      <w:r w:rsidRPr="009B6EF1">
        <w:rPr>
          <w:rFonts w:ascii="Arial" w:hAnsi="Arial" w:cs="Arial"/>
          <w:sz w:val="16"/>
          <w:szCs w:val="16"/>
        </w:rPr>
        <w:t xml:space="preserve"> типу. Как и другие </w:t>
      </w:r>
      <w:proofErr w:type="spellStart"/>
      <w:r w:rsidRPr="009B6EF1">
        <w:rPr>
          <w:rFonts w:ascii="Arial" w:hAnsi="Arial" w:cs="Arial"/>
          <w:sz w:val="16"/>
          <w:szCs w:val="16"/>
        </w:rPr>
        <w:t>нейроинфекции</w:t>
      </w:r>
      <w:proofErr w:type="spellEnd"/>
      <w:r w:rsidRPr="009B6EF1">
        <w:rPr>
          <w:rFonts w:ascii="Arial" w:hAnsi="Arial" w:cs="Arial"/>
          <w:sz w:val="16"/>
          <w:szCs w:val="16"/>
        </w:rPr>
        <w:t xml:space="preserve">, клещевой энцефалит может протекать по типу восходящего спинального паралича </w:t>
      </w:r>
      <w:proofErr w:type="spellStart"/>
      <w:r w:rsidRPr="009B6EF1">
        <w:rPr>
          <w:rFonts w:ascii="Arial" w:hAnsi="Arial" w:cs="Arial"/>
          <w:sz w:val="16"/>
          <w:szCs w:val="16"/>
        </w:rPr>
        <w:t>Ландри</w:t>
      </w:r>
      <w:proofErr w:type="spellEnd"/>
      <w:r w:rsidRPr="009B6EF1">
        <w:rPr>
          <w:rFonts w:ascii="Arial" w:hAnsi="Arial" w:cs="Arial"/>
          <w:sz w:val="16"/>
          <w:szCs w:val="16"/>
        </w:rPr>
        <w:t xml:space="preserve">. Вялые параличи в этих случаях начинаются с ног и распространяются на мускулатуру туловища и рук. Восхождение может начинаться и с мышц плечевого пояса, захватывать шейные мышцы и каудальную группу ядер продолговатого мозга.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При обнаружении </w:t>
      </w:r>
      <w:proofErr w:type="spellStart"/>
      <w:r w:rsidRPr="009B6EF1">
        <w:rPr>
          <w:rFonts w:ascii="Arial" w:hAnsi="Arial" w:cs="Arial"/>
          <w:sz w:val="16"/>
          <w:szCs w:val="16"/>
        </w:rPr>
        <w:t>симтомов</w:t>
      </w:r>
      <w:proofErr w:type="spellEnd"/>
      <w:r w:rsidRPr="009B6EF1">
        <w:rPr>
          <w:rFonts w:ascii="Arial" w:hAnsi="Arial" w:cs="Arial"/>
          <w:sz w:val="16"/>
          <w:szCs w:val="16"/>
        </w:rPr>
        <w:t xml:space="preserve"> клещевого энцефалита больной должен быть срочно помещен в инфекционную больницу для проведения интенсивного лечения.</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Необходимо проводить профилактику против клещевого энцефалита. Наиболее эффективной защитой от заражения этим вирусом является вакцинация. А при посещении мест обитания клещей необходимо обезопасить </w:t>
      </w:r>
      <w:proofErr w:type="gramStart"/>
      <w:r w:rsidRPr="009B6EF1">
        <w:rPr>
          <w:rFonts w:ascii="Arial" w:hAnsi="Arial" w:cs="Arial"/>
          <w:sz w:val="16"/>
          <w:szCs w:val="16"/>
        </w:rPr>
        <w:t>себя</w:t>
      </w:r>
      <w:proofErr w:type="gramEnd"/>
      <w:r w:rsidRPr="009B6EF1">
        <w:rPr>
          <w:rFonts w:ascii="Arial" w:hAnsi="Arial" w:cs="Arial"/>
          <w:sz w:val="16"/>
          <w:szCs w:val="16"/>
        </w:rPr>
        <w:t xml:space="preserve"> надев защитную одежду и стараться использовать репелленты.</w:t>
      </w:r>
    </w:p>
    <w:p w:rsidR="00FC4FA0"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В случае присасывания клеща, самостоятельно его удалять нельзя, надо обратиться в травматологический пункт для его снятия. Но мало того, необходимо исследовать его на зараженность клещевым энцефалитом и другими инфекциями в инфекционной больнице. При положительном результате исследования пострадавшему вводится иммуноглобулин против клещевого энцефалита. Его введение наиболее эффективно в течение 1 суток после присасывания клеща, через 4 суток после укуса клеща оно не проводится.</w:t>
      </w:r>
    </w:p>
    <w:p w:rsidR="001E2BF8" w:rsidRPr="009B6EF1" w:rsidRDefault="001E2BF8" w:rsidP="00FC4FA0">
      <w:pPr>
        <w:spacing w:after="0" w:line="360" w:lineRule="auto"/>
        <w:ind w:firstLine="851"/>
        <w:contextualSpacing/>
        <w:jc w:val="both"/>
        <w:rPr>
          <w:rFonts w:ascii="Arial" w:hAnsi="Arial" w:cs="Arial"/>
          <w:sz w:val="16"/>
          <w:szCs w:val="16"/>
        </w:rPr>
      </w:pPr>
    </w:p>
    <w:p w:rsidR="00FC4FA0" w:rsidRPr="009B6EF1" w:rsidRDefault="00C53033" w:rsidP="001E2BF8">
      <w:pPr>
        <w:spacing w:after="0" w:line="360" w:lineRule="auto"/>
        <w:jc w:val="center"/>
        <w:rPr>
          <w:rFonts w:ascii="Arial" w:hAnsi="Arial" w:cs="Arial"/>
          <w:b/>
          <w:sz w:val="16"/>
          <w:szCs w:val="16"/>
        </w:rPr>
      </w:pPr>
      <w:r>
        <w:rPr>
          <w:rFonts w:ascii="Arial" w:hAnsi="Arial" w:cs="Arial"/>
          <w:b/>
          <w:sz w:val="16"/>
          <w:szCs w:val="16"/>
        </w:rPr>
        <w:t xml:space="preserve">4. </w:t>
      </w:r>
      <w:r w:rsidR="00FC4FA0" w:rsidRPr="009B6EF1">
        <w:rPr>
          <w:rFonts w:ascii="Arial" w:hAnsi="Arial" w:cs="Arial"/>
          <w:b/>
          <w:sz w:val="16"/>
          <w:szCs w:val="16"/>
        </w:rPr>
        <w:t xml:space="preserve">Клещевой </w:t>
      </w:r>
      <w:proofErr w:type="spellStart"/>
      <w:r w:rsidR="00FC4FA0" w:rsidRPr="009B6EF1">
        <w:rPr>
          <w:rFonts w:ascii="Arial" w:hAnsi="Arial" w:cs="Arial"/>
          <w:b/>
          <w:sz w:val="16"/>
          <w:szCs w:val="16"/>
        </w:rPr>
        <w:t>боррелиоз</w:t>
      </w:r>
      <w:proofErr w:type="spellEnd"/>
      <w:r w:rsidR="00FC4FA0" w:rsidRPr="009B6EF1">
        <w:rPr>
          <w:rFonts w:ascii="Arial" w:hAnsi="Arial" w:cs="Arial"/>
          <w:b/>
          <w:sz w:val="16"/>
          <w:szCs w:val="16"/>
        </w:rPr>
        <w:t xml:space="preserve"> (болезнь Лайма)</w:t>
      </w:r>
      <w:proofErr w:type="gramStart"/>
      <w:r w:rsidR="00FC4FA0" w:rsidRPr="009B6EF1">
        <w:rPr>
          <w:rFonts w:ascii="Arial" w:hAnsi="Arial" w:cs="Arial"/>
          <w:b/>
          <w:sz w:val="16"/>
          <w:szCs w:val="16"/>
        </w:rPr>
        <w:t>.С</w:t>
      </w:r>
      <w:proofErr w:type="gramEnd"/>
      <w:r w:rsidR="00FC4FA0" w:rsidRPr="009B6EF1">
        <w:rPr>
          <w:rFonts w:ascii="Arial" w:hAnsi="Arial" w:cs="Arial"/>
          <w:b/>
          <w:sz w:val="16"/>
          <w:szCs w:val="16"/>
        </w:rPr>
        <w:t>имптомы и профилактика лечения</w:t>
      </w:r>
      <w:r w:rsidR="001E2BF8">
        <w:rPr>
          <w:rFonts w:ascii="Arial" w:hAnsi="Arial" w:cs="Arial"/>
          <w:b/>
          <w:sz w:val="16"/>
          <w:szCs w:val="16"/>
        </w:rPr>
        <w:t>.</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Болезнь Лайма или </w:t>
      </w:r>
      <w:proofErr w:type="gramStart"/>
      <w:r w:rsidRPr="009B6EF1">
        <w:rPr>
          <w:rFonts w:ascii="Arial" w:hAnsi="Arial" w:cs="Arial"/>
          <w:sz w:val="16"/>
          <w:szCs w:val="16"/>
        </w:rPr>
        <w:t>иксодовый</w:t>
      </w:r>
      <w:proofErr w:type="gramEnd"/>
      <w:r w:rsidRPr="009B6EF1">
        <w:rPr>
          <w:rFonts w:ascii="Arial" w:hAnsi="Arial" w:cs="Arial"/>
          <w:sz w:val="16"/>
          <w:szCs w:val="16"/>
        </w:rPr>
        <w:t xml:space="preserve"> клещевой </w:t>
      </w:r>
      <w:proofErr w:type="spellStart"/>
      <w:r w:rsidRPr="009B6EF1">
        <w:rPr>
          <w:rFonts w:ascii="Arial" w:hAnsi="Arial" w:cs="Arial"/>
          <w:sz w:val="16"/>
          <w:szCs w:val="16"/>
        </w:rPr>
        <w:t>боррелиоз</w:t>
      </w:r>
      <w:proofErr w:type="spellEnd"/>
      <w:r w:rsidRPr="009B6EF1">
        <w:rPr>
          <w:rFonts w:ascii="Arial" w:hAnsi="Arial" w:cs="Arial"/>
          <w:sz w:val="16"/>
          <w:szCs w:val="16"/>
        </w:rPr>
        <w:t xml:space="preserve"> (ИКБ) – инфекционное трансмиссивное </w:t>
      </w:r>
      <w:proofErr w:type="spellStart"/>
      <w:r w:rsidRPr="009B6EF1">
        <w:rPr>
          <w:rFonts w:ascii="Arial" w:hAnsi="Arial" w:cs="Arial"/>
          <w:sz w:val="16"/>
          <w:szCs w:val="16"/>
        </w:rPr>
        <w:t>природноочаговое</w:t>
      </w:r>
      <w:proofErr w:type="spellEnd"/>
      <w:r w:rsidRPr="009B6EF1">
        <w:rPr>
          <w:rFonts w:ascii="Arial" w:hAnsi="Arial" w:cs="Arial"/>
          <w:sz w:val="16"/>
          <w:szCs w:val="16"/>
        </w:rPr>
        <w:t xml:space="preserve"> заболевание, вызываемое спирохетами и передающееся клещами, имеющее наклонность к хроническому и рецидивирующему течению и преимущественному поражению кожи, нервной системы, опорно-двигательного аппарата и сердца. </w:t>
      </w:r>
    </w:p>
    <w:p w:rsidR="001E2BF8" w:rsidRDefault="001E2BF8" w:rsidP="001E2BF8">
      <w:pPr>
        <w:spacing w:after="0" w:line="360" w:lineRule="auto"/>
        <w:ind w:firstLine="708"/>
        <w:contextualSpacing/>
        <w:jc w:val="center"/>
        <w:rPr>
          <w:rFonts w:ascii="Arial" w:hAnsi="Arial" w:cs="Arial"/>
          <w:sz w:val="16"/>
          <w:szCs w:val="16"/>
        </w:rPr>
      </w:pPr>
      <w:r>
        <w:rPr>
          <w:rFonts w:ascii="Arial" w:hAnsi="Arial" w:cs="Arial"/>
          <w:sz w:val="16"/>
          <w:szCs w:val="16"/>
        </w:rPr>
        <w:lastRenderedPageBreak/>
        <w:t>12</w:t>
      </w:r>
    </w:p>
    <w:p w:rsidR="00FC4FA0" w:rsidRPr="009B6EF1" w:rsidRDefault="00FC4FA0" w:rsidP="00D24991">
      <w:pPr>
        <w:spacing w:after="0" w:line="360" w:lineRule="auto"/>
        <w:ind w:firstLine="708"/>
        <w:contextualSpacing/>
        <w:jc w:val="both"/>
        <w:rPr>
          <w:rFonts w:ascii="Arial" w:hAnsi="Arial" w:cs="Arial"/>
          <w:sz w:val="16"/>
          <w:szCs w:val="16"/>
        </w:rPr>
      </w:pPr>
      <w:r w:rsidRPr="009B6EF1">
        <w:rPr>
          <w:rFonts w:ascii="Arial" w:hAnsi="Arial" w:cs="Arial"/>
          <w:sz w:val="16"/>
          <w:szCs w:val="16"/>
        </w:rPr>
        <w:t xml:space="preserve">Возбудителями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являются спирохеты рода </w:t>
      </w:r>
      <w:proofErr w:type="spellStart"/>
      <w:r w:rsidRPr="009B6EF1">
        <w:rPr>
          <w:rFonts w:ascii="Arial" w:hAnsi="Arial" w:cs="Arial"/>
          <w:i/>
          <w:sz w:val="16"/>
          <w:szCs w:val="16"/>
          <w:lang w:val="en-US"/>
        </w:rPr>
        <w:t>Borrelia</w:t>
      </w:r>
      <w:proofErr w:type="spellEnd"/>
      <w:r w:rsidRPr="009B6EF1">
        <w:rPr>
          <w:rFonts w:ascii="Arial" w:hAnsi="Arial" w:cs="Arial"/>
          <w:sz w:val="16"/>
          <w:szCs w:val="16"/>
        </w:rPr>
        <w:t>. Это грамотрицательные спирохеты, по форме представляющие собой извитую спираль, длиной от 10 до 30 мкм и шириной 0,20-0,25 мкм,</w:t>
      </w:r>
      <w:r w:rsidR="00FA54B6">
        <w:rPr>
          <w:rFonts w:ascii="Arial" w:hAnsi="Arial" w:cs="Arial"/>
          <w:sz w:val="16"/>
          <w:szCs w:val="16"/>
        </w:rPr>
        <w:t xml:space="preserve"> </w:t>
      </w:r>
      <w:r w:rsidRPr="009B6EF1">
        <w:rPr>
          <w:rFonts w:ascii="Arial" w:hAnsi="Arial" w:cs="Arial"/>
          <w:sz w:val="16"/>
          <w:szCs w:val="16"/>
        </w:rPr>
        <w:t xml:space="preserve">рассмотреть которых позволяет световой микроскоп. Возбудитель тесно связан с иксодовыми клещами и их естественными хозяевами. Общность переносчиков для возбудителей иксодовых клещевых </w:t>
      </w:r>
      <w:proofErr w:type="spellStart"/>
      <w:r w:rsidRPr="009B6EF1">
        <w:rPr>
          <w:rFonts w:ascii="Arial" w:hAnsi="Arial" w:cs="Arial"/>
          <w:sz w:val="16"/>
          <w:szCs w:val="16"/>
        </w:rPr>
        <w:t>боррелиозов</w:t>
      </w:r>
      <w:proofErr w:type="spellEnd"/>
      <w:r w:rsidRPr="009B6EF1">
        <w:rPr>
          <w:rFonts w:ascii="Arial" w:hAnsi="Arial" w:cs="Arial"/>
          <w:sz w:val="16"/>
          <w:szCs w:val="16"/>
        </w:rPr>
        <w:t xml:space="preserve"> и вирусов клещевого энцефалита обуславливает наличие у клещей, </w:t>
      </w:r>
      <w:proofErr w:type="gramStart"/>
      <w:r w:rsidRPr="009B6EF1">
        <w:rPr>
          <w:rFonts w:ascii="Arial" w:hAnsi="Arial" w:cs="Arial"/>
          <w:sz w:val="16"/>
          <w:szCs w:val="16"/>
        </w:rPr>
        <w:t>а</w:t>
      </w:r>
      <w:proofErr w:type="gramEnd"/>
      <w:r w:rsidRPr="009B6EF1">
        <w:rPr>
          <w:rFonts w:ascii="Arial" w:hAnsi="Arial" w:cs="Arial"/>
          <w:sz w:val="16"/>
          <w:szCs w:val="16"/>
        </w:rPr>
        <w:t xml:space="preserve"> следовательно у больных, случаев смешанной инфекции.</w:t>
      </w:r>
    </w:p>
    <w:p w:rsidR="00FC4FA0" w:rsidRPr="009B6EF1" w:rsidRDefault="00FC4FA0" w:rsidP="00D24991">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Географическое распространение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(болезни Лайма) обширно, оно встречается на всех континентах (кроме Антарктиды). Считают весьма </w:t>
      </w:r>
      <w:proofErr w:type="spellStart"/>
      <w:r w:rsidRPr="009B6EF1">
        <w:rPr>
          <w:rFonts w:ascii="Arial" w:hAnsi="Arial" w:cs="Arial"/>
          <w:sz w:val="16"/>
          <w:szCs w:val="16"/>
        </w:rPr>
        <w:t>эндемичными</w:t>
      </w:r>
      <w:proofErr w:type="spellEnd"/>
      <w:r w:rsidRPr="009B6EF1">
        <w:rPr>
          <w:rFonts w:ascii="Arial" w:hAnsi="Arial" w:cs="Arial"/>
          <w:sz w:val="16"/>
          <w:szCs w:val="16"/>
        </w:rPr>
        <w:t xml:space="preserve"> (постоянное проявление данного заболевания в определенной местности) </w:t>
      </w:r>
      <w:proofErr w:type="gramStart"/>
      <w:r w:rsidRPr="009B6EF1">
        <w:rPr>
          <w:rFonts w:ascii="Arial" w:hAnsi="Arial" w:cs="Arial"/>
          <w:sz w:val="16"/>
          <w:szCs w:val="16"/>
        </w:rPr>
        <w:t>Ленинградскую</w:t>
      </w:r>
      <w:proofErr w:type="gramEnd"/>
      <w:r w:rsidRPr="009B6EF1">
        <w:rPr>
          <w:rFonts w:ascii="Arial" w:hAnsi="Arial" w:cs="Arial"/>
          <w:sz w:val="16"/>
          <w:szCs w:val="16"/>
        </w:rPr>
        <w:t xml:space="preserve">, Тверскую, Ярославскую, Костромскую, Калининградскую, Пермскую, Тюменскую области, а также Уральский, Западносибирский и Дальневосточный регионы по иксодовым клещевым </w:t>
      </w:r>
      <w:proofErr w:type="spellStart"/>
      <w:r w:rsidRPr="009B6EF1">
        <w:rPr>
          <w:rFonts w:ascii="Arial" w:hAnsi="Arial" w:cs="Arial"/>
          <w:sz w:val="16"/>
          <w:szCs w:val="16"/>
        </w:rPr>
        <w:t>боррелиозам</w:t>
      </w:r>
      <w:proofErr w:type="spellEnd"/>
      <w:r w:rsidRPr="009B6EF1">
        <w:rPr>
          <w:rFonts w:ascii="Arial" w:hAnsi="Arial" w:cs="Arial"/>
          <w:sz w:val="16"/>
          <w:szCs w:val="16"/>
        </w:rPr>
        <w:t xml:space="preserve">. </w:t>
      </w:r>
    </w:p>
    <w:p w:rsidR="00FC4FA0" w:rsidRPr="009B6EF1" w:rsidRDefault="00FC4FA0" w:rsidP="00D24991">
      <w:pPr>
        <w:spacing w:after="0" w:line="360" w:lineRule="auto"/>
        <w:ind w:firstLine="850"/>
        <w:jc w:val="both"/>
        <w:rPr>
          <w:rFonts w:ascii="Arial" w:hAnsi="Arial" w:cs="Arial"/>
          <w:sz w:val="16"/>
          <w:szCs w:val="16"/>
        </w:rPr>
      </w:pPr>
      <w:r w:rsidRPr="009B6EF1">
        <w:rPr>
          <w:rFonts w:ascii="Arial" w:hAnsi="Arial" w:cs="Arial"/>
          <w:sz w:val="16"/>
          <w:szCs w:val="16"/>
        </w:rPr>
        <w:t xml:space="preserve">Процесс развития болезни Лайма. Заражение клещевым </w:t>
      </w:r>
      <w:proofErr w:type="spellStart"/>
      <w:r w:rsidRPr="009B6EF1">
        <w:rPr>
          <w:rFonts w:ascii="Arial" w:hAnsi="Arial" w:cs="Arial"/>
          <w:sz w:val="16"/>
          <w:szCs w:val="16"/>
        </w:rPr>
        <w:t>боррелиозом</w:t>
      </w:r>
      <w:proofErr w:type="spellEnd"/>
      <w:r w:rsidRPr="009B6EF1">
        <w:rPr>
          <w:rFonts w:ascii="Arial" w:hAnsi="Arial" w:cs="Arial"/>
          <w:sz w:val="16"/>
          <w:szCs w:val="16"/>
        </w:rPr>
        <w:t xml:space="preserve"> происходит при укусе инфицированным клещом. </w:t>
      </w:r>
      <w:proofErr w:type="spellStart"/>
      <w:r w:rsidRPr="009B6EF1">
        <w:rPr>
          <w:rFonts w:ascii="Arial" w:hAnsi="Arial" w:cs="Arial"/>
          <w:sz w:val="16"/>
          <w:szCs w:val="16"/>
        </w:rPr>
        <w:t>Боррелии</w:t>
      </w:r>
      <w:proofErr w:type="spellEnd"/>
      <w:r w:rsidRPr="009B6EF1">
        <w:rPr>
          <w:rFonts w:ascii="Arial" w:hAnsi="Arial" w:cs="Arial"/>
          <w:sz w:val="16"/>
          <w:szCs w:val="16"/>
        </w:rPr>
        <w:t xml:space="preserve"> со слюной клеща попадают в кожу и в течение нескольких дней размножаются, после чего они распространяются на другие участки кожи и внутренние органы (сердце, головной мозг, суставы и др.). </w:t>
      </w:r>
      <w:proofErr w:type="spellStart"/>
      <w:r w:rsidRPr="009B6EF1">
        <w:rPr>
          <w:rFonts w:ascii="Arial" w:hAnsi="Arial" w:cs="Arial"/>
          <w:sz w:val="16"/>
          <w:szCs w:val="16"/>
        </w:rPr>
        <w:t>Боррелии</w:t>
      </w:r>
      <w:proofErr w:type="spellEnd"/>
      <w:r w:rsidRPr="009B6EF1">
        <w:rPr>
          <w:rFonts w:ascii="Arial" w:hAnsi="Arial" w:cs="Arial"/>
          <w:sz w:val="16"/>
          <w:szCs w:val="16"/>
        </w:rPr>
        <w:t xml:space="preserve"> в течение длительного времени (годами) могут сохраняться в организме человека, обусловливая хроническое и рецидивирующее течение заболевания. Хроническое течение болезни может развиться после длительного периода времени. Процесс развития болезни при </w:t>
      </w:r>
      <w:proofErr w:type="spellStart"/>
      <w:r w:rsidRPr="009B6EF1">
        <w:rPr>
          <w:rFonts w:ascii="Arial" w:hAnsi="Arial" w:cs="Arial"/>
          <w:sz w:val="16"/>
          <w:szCs w:val="16"/>
        </w:rPr>
        <w:t>боррелиозе</w:t>
      </w:r>
      <w:proofErr w:type="spellEnd"/>
      <w:r w:rsidRPr="009B6EF1">
        <w:rPr>
          <w:rFonts w:ascii="Arial" w:hAnsi="Arial" w:cs="Arial"/>
          <w:sz w:val="16"/>
          <w:szCs w:val="16"/>
        </w:rPr>
        <w:t xml:space="preserve"> сходен с процессом развития сифилиса.</w:t>
      </w:r>
    </w:p>
    <w:p w:rsidR="00FC4FA0" w:rsidRPr="009B6EF1" w:rsidRDefault="00FC4FA0" w:rsidP="00D24991">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Признаки болезни Лайма. Инкубационный период </w:t>
      </w:r>
      <w:proofErr w:type="gramStart"/>
      <w:r w:rsidRPr="009B6EF1">
        <w:rPr>
          <w:rFonts w:ascii="Arial" w:hAnsi="Arial" w:cs="Arial"/>
          <w:sz w:val="16"/>
          <w:szCs w:val="16"/>
        </w:rPr>
        <w:t>клещевого</w:t>
      </w:r>
      <w:proofErr w:type="gramEnd"/>
      <w:r w:rsidRPr="009B6EF1">
        <w:rPr>
          <w:rFonts w:ascii="Arial" w:hAnsi="Arial" w:cs="Arial"/>
          <w:sz w:val="16"/>
          <w:szCs w:val="16"/>
        </w:rPr>
        <w:t xml:space="preserve">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составляет - от 2 до 30 дней, в среднем - 2 недели. </w:t>
      </w:r>
    </w:p>
    <w:p w:rsidR="00FC4FA0" w:rsidRPr="009B6EF1" w:rsidRDefault="00FC4FA0" w:rsidP="00D24991">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Характерным признаком начала заболевания в 70% случаев является появление на месте укуса клещом покраснения кожи. Красное пятно постепенно увеличивается по периферии, достигая 1-10 см в диаметре, иногда до 60 см и более. Форма пятна округлая или овальная, реже неправильная. Наружный край воспаленной кожи более интенсивно красный, несколько возвышается над уровнем кожи. Со временем центральная часть пятна бледнеет или приобретает синюшный оттенок, создается форма кольца. В месте укуса клеща, в центре пятна, определяется корочка, затем рубец. Пятно без лечения сохраняется 2-3 недели, затем исчезает.  Через 1-1,5 месяца развиваются признаки поражения нервной системы, сердца, суставов. </w:t>
      </w:r>
    </w:p>
    <w:p w:rsidR="001D537F" w:rsidRDefault="001D537F" w:rsidP="001D537F">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53</w:t>
      </w:r>
    </w:p>
    <w:p w:rsidR="001D537F" w:rsidRPr="004D2BCE" w:rsidRDefault="001D537F" w:rsidP="00D24991">
      <w:pPr>
        <w:spacing w:after="0" w:line="360" w:lineRule="auto"/>
        <w:ind w:firstLine="851"/>
        <w:contextualSpacing/>
        <w:rPr>
          <w:rFonts w:ascii="Arial" w:hAnsi="Arial" w:cs="Arial"/>
          <w:sz w:val="16"/>
          <w:szCs w:val="16"/>
        </w:rPr>
      </w:pPr>
      <w:r w:rsidRPr="004D2BCE">
        <w:rPr>
          <w:rFonts w:ascii="Arial" w:hAnsi="Arial" w:cs="Arial"/>
          <w:sz w:val="16"/>
          <w:szCs w:val="16"/>
        </w:rPr>
        <w:t xml:space="preserve">В  процессе  оценки  загрязнения   воздушного   бассейна   города   определяются: </w:t>
      </w:r>
    </w:p>
    <w:p w:rsidR="001D537F" w:rsidRPr="004D2BCE" w:rsidRDefault="001D537F" w:rsidP="00D24991">
      <w:pPr>
        <w:pStyle w:val="a3"/>
        <w:numPr>
          <w:ilvl w:val="0"/>
          <w:numId w:val="12"/>
        </w:numPr>
        <w:spacing w:after="0" w:line="360" w:lineRule="auto"/>
        <w:jc w:val="both"/>
        <w:rPr>
          <w:rFonts w:ascii="Arial" w:hAnsi="Arial" w:cs="Arial"/>
          <w:sz w:val="16"/>
          <w:szCs w:val="16"/>
        </w:rPr>
      </w:pPr>
      <w:r w:rsidRPr="004D2BCE">
        <w:rPr>
          <w:rFonts w:ascii="Arial" w:hAnsi="Arial" w:cs="Arial"/>
          <w:sz w:val="16"/>
          <w:szCs w:val="16"/>
        </w:rPr>
        <w:t>основ</w:t>
      </w:r>
      <w:r w:rsidR="001F4892">
        <w:rPr>
          <w:rFonts w:ascii="Arial" w:hAnsi="Arial" w:cs="Arial"/>
          <w:sz w:val="16"/>
          <w:szCs w:val="16"/>
        </w:rPr>
        <w:t>ные источники вредных</w:t>
      </w:r>
      <w:r w:rsidR="00FE5CED">
        <w:rPr>
          <w:rFonts w:ascii="Arial" w:hAnsi="Arial" w:cs="Arial"/>
          <w:sz w:val="16"/>
          <w:szCs w:val="16"/>
        </w:rPr>
        <w:t xml:space="preserve"> выбросов</w:t>
      </w:r>
      <w:r w:rsidR="001F4892">
        <w:rPr>
          <w:rFonts w:ascii="Arial" w:hAnsi="Arial" w:cs="Arial"/>
          <w:sz w:val="16"/>
          <w:szCs w:val="16"/>
        </w:rPr>
        <w:t xml:space="preserve"> в</w:t>
      </w:r>
      <w:r w:rsidRPr="004D2BCE">
        <w:rPr>
          <w:rFonts w:ascii="Arial" w:hAnsi="Arial" w:cs="Arial"/>
          <w:sz w:val="16"/>
          <w:szCs w:val="16"/>
        </w:rPr>
        <w:t xml:space="preserve"> возду</w:t>
      </w:r>
      <w:r w:rsidR="00FE5CED">
        <w:rPr>
          <w:rFonts w:ascii="Arial" w:hAnsi="Arial" w:cs="Arial"/>
          <w:sz w:val="16"/>
          <w:szCs w:val="16"/>
        </w:rPr>
        <w:t xml:space="preserve">шный </w:t>
      </w:r>
      <w:r w:rsidR="001F4892">
        <w:rPr>
          <w:rFonts w:ascii="Arial" w:hAnsi="Arial" w:cs="Arial"/>
          <w:sz w:val="16"/>
          <w:szCs w:val="16"/>
        </w:rPr>
        <w:t xml:space="preserve">бассейн </w:t>
      </w:r>
      <w:r w:rsidR="00FE5CED">
        <w:rPr>
          <w:rFonts w:ascii="Arial" w:hAnsi="Arial" w:cs="Arial"/>
          <w:sz w:val="16"/>
          <w:szCs w:val="16"/>
        </w:rPr>
        <w:t>(промышленные и энергетические объекты, автотранспорт) и</w:t>
      </w:r>
      <w:r w:rsidRPr="004D2BCE">
        <w:rPr>
          <w:rFonts w:ascii="Arial" w:hAnsi="Arial" w:cs="Arial"/>
          <w:sz w:val="16"/>
          <w:szCs w:val="16"/>
        </w:rPr>
        <w:t xml:space="preserve"> их характеристики;</w:t>
      </w:r>
    </w:p>
    <w:p w:rsidR="001D537F" w:rsidRPr="004D2BCE" w:rsidRDefault="001D537F" w:rsidP="00D24991">
      <w:pPr>
        <w:pStyle w:val="a3"/>
        <w:numPr>
          <w:ilvl w:val="0"/>
          <w:numId w:val="12"/>
        </w:numPr>
        <w:spacing w:after="0" w:line="360" w:lineRule="auto"/>
        <w:jc w:val="both"/>
        <w:rPr>
          <w:rFonts w:ascii="Arial" w:hAnsi="Arial" w:cs="Arial"/>
          <w:sz w:val="16"/>
          <w:szCs w:val="16"/>
        </w:rPr>
      </w:pPr>
      <w:r w:rsidRPr="004D2BCE">
        <w:rPr>
          <w:rFonts w:ascii="Arial" w:hAnsi="Arial" w:cs="Arial"/>
          <w:sz w:val="16"/>
          <w:szCs w:val="16"/>
        </w:rPr>
        <w:t>районы города с у</w:t>
      </w:r>
      <w:r w:rsidR="001F4892">
        <w:rPr>
          <w:rFonts w:ascii="Arial" w:hAnsi="Arial" w:cs="Arial"/>
          <w:sz w:val="16"/>
          <w:szCs w:val="16"/>
        </w:rPr>
        <w:t>ровнем загрязнения атмосферного</w:t>
      </w:r>
      <w:r w:rsidRPr="004D2BCE">
        <w:rPr>
          <w:rFonts w:ascii="Arial" w:hAnsi="Arial" w:cs="Arial"/>
          <w:sz w:val="16"/>
          <w:szCs w:val="16"/>
        </w:rPr>
        <w:t xml:space="preserve"> воздуха </w:t>
      </w:r>
      <w:proofErr w:type="gramStart"/>
      <w:r w:rsidRPr="004D2BCE">
        <w:rPr>
          <w:rFonts w:ascii="Arial" w:hAnsi="Arial" w:cs="Arial"/>
          <w:sz w:val="16"/>
          <w:szCs w:val="16"/>
        </w:rPr>
        <w:t>сверх</w:t>
      </w:r>
      <w:proofErr w:type="gramEnd"/>
      <w:r w:rsidRPr="004D2BCE">
        <w:rPr>
          <w:rFonts w:ascii="Arial" w:hAnsi="Arial" w:cs="Arial"/>
          <w:sz w:val="16"/>
          <w:szCs w:val="16"/>
        </w:rPr>
        <w:t xml:space="preserve"> нормативного; </w:t>
      </w:r>
    </w:p>
    <w:p w:rsidR="001D537F" w:rsidRPr="00D24991" w:rsidRDefault="001D537F" w:rsidP="00D24991">
      <w:pPr>
        <w:pStyle w:val="a3"/>
        <w:numPr>
          <w:ilvl w:val="0"/>
          <w:numId w:val="12"/>
        </w:numPr>
        <w:spacing w:after="0" w:line="360" w:lineRule="auto"/>
        <w:jc w:val="both"/>
        <w:rPr>
          <w:rFonts w:ascii="Arial" w:hAnsi="Arial" w:cs="Arial"/>
          <w:sz w:val="16"/>
          <w:szCs w:val="16"/>
        </w:rPr>
      </w:pPr>
      <w:r w:rsidRPr="004D2BCE">
        <w:rPr>
          <w:rFonts w:ascii="Arial" w:hAnsi="Arial" w:cs="Arial"/>
          <w:sz w:val="16"/>
          <w:szCs w:val="16"/>
        </w:rPr>
        <w:t xml:space="preserve"> социально-экономическая  оценка  уровня  загрязнения  атмосферы.</w:t>
      </w:r>
    </w:p>
    <w:p w:rsidR="001D537F" w:rsidRPr="004D2BCE" w:rsidRDefault="001F4892" w:rsidP="00FA54B6">
      <w:pPr>
        <w:spacing w:after="0" w:line="360" w:lineRule="auto"/>
        <w:ind w:firstLine="360"/>
        <w:jc w:val="both"/>
        <w:rPr>
          <w:rFonts w:ascii="Arial" w:hAnsi="Arial" w:cs="Arial"/>
          <w:sz w:val="16"/>
          <w:szCs w:val="16"/>
        </w:rPr>
      </w:pPr>
      <w:r>
        <w:rPr>
          <w:rFonts w:ascii="Arial" w:hAnsi="Arial" w:cs="Arial"/>
          <w:sz w:val="16"/>
          <w:szCs w:val="16"/>
        </w:rPr>
        <w:t>Для</w:t>
      </w:r>
      <w:r w:rsidR="00FE5CED">
        <w:rPr>
          <w:rFonts w:ascii="Arial" w:hAnsi="Arial" w:cs="Arial"/>
          <w:sz w:val="16"/>
          <w:szCs w:val="16"/>
        </w:rPr>
        <w:t xml:space="preserve"> характеристики основных </w:t>
      </w:r>
      <w:r>
        <w:rPr>
          <w:rFonts w:ascii="Arial" w:hAnsi="Arial" w:cs="Arial"/>
          <w:sz w:val="16"/>
          <w:szCs w:val="16"/>
        </w:rPr>
        <w:t>источников</w:t>
      </w:r>
      <w:r w:rsidR="00FE5CED">
        <w:rPr>
          <w:rFonts w:ascii="Arial" w:hAnsi="Arial" w:cs="Arial"/>
          <w:sz w:val="16"/>
          <w:szCs w:val="16"/>
        </w:rPr>
        <w:t xml:space="preserve"> вредных выбросов в воздушный </w:t>
      </w:r>
      <w:r w:rsidR="001D537F" w:rsidRPr="004D2BCE">
        <w:rPr>
          <w:rFonts w:ascii="Arial" w:hAnsi="Arial" w:cs="Arial"/>
          <w:sz w:val="16"/>
          <w:szCs w:val="16"/>
        </w:rPr>
        <w:t>басс</w:t>
      </w:r>
      <w:r w:rsidR="00FE5CED">
        <w:rPr>
          <w:rFonts w:ascii="Arial" w:hAnsi="Arial" w:cs="Arial"/>
          <w:sz w:val="16"/>
          <w:szCs w:val="16"/>
        </w:rPr>
        <w:t>ейн по данным инвентаризации (формы</w:t>
      </w:r>
      <w:r w:rsidR="001D537F" w:rsidRPr="004D2BCE">
        <w:rPr>
          <w:rFonts w:ascii="Arial" w:hAnsi="Arial" w:cs="Arial"/>
          <w:sz w:val="16"/>
          <w:szCs w:val="16"/>
        </w:rPr>
        <w:t xml:space="preserve"> с</w:t>
      </w:r>
      <w:r w:rsidR="00FE5CED">
        <w:rPr>
          <w:rFonts w:ascii="Arial" w:hAnsi="Arial" w:cs="Arial"/>
          <w:sz w:val="16"/>
          <w:szCs w:val="16"/>
        </w:rPr>
        <w:t xml:space="preserve">татистической отчетности «2ТП-воздух») </w:t>
      </w:r>
      <w:r w:rsidR="001D537F" w:rsidRPr="004D2BCE">
        <w:rPr>
          <w:rFonts w:ascii="Arial" w:hAnsi="Arial" w:cs="Arial"/>
          <w:sz w:val="16"/>
          <w:szCs w:val="16"/>
        </w:rPr>
        <w:t>определяется:</w:t>
      </w:r>
    </w:p>
    <w:p w:rsidR="001D537F" w:rsidRDefault="00FA54B6" w:rsidP="00D24991">
      <w:pPr>
        <w:pStyle w:val="a3"/>
        <w:numPr>
          <w:ilvl w:val="0"/>
          <w:numId w:val="13"/>
        </w:numPr>
        <w:spacing w:after="0" w:line="360" w:lineRule="auto"/>
        <w:jc w:val="both"/>
        <w:rPr>
          <w:rFonts w:ascii="Arial" w:hAnsi="Arial" w:cs="Arial"/>
          <w:sz w:val="16"/>
          <w:szCs w:val="16"/>
        </w:rPr>
      </w:pPr>
      <w:r>
        <w:rPr>
          <w:rFonts w:ascii="Arial" w:hAnsi="Arial" w:cs="Arial"/>
          <w:sz w:val="16"/>
          <w:szCs w:val="16"/>
        </w:rPr>
        <w:t>Количественный  и</w:t>
      </w:r>
      <w:r w:rsidR="001D537F" w:rsidRPr="004D2BCE">
        <w:rPr>
          <w:rFonts w:ascii="Arial" w:hAnsi="Arial" w:cs="Arial"/>
          <w:sz w:val="16"/>
          <w:szCs w:val="16"/>
        </w:rPr>
        <w:t xml:space="preserve"> качественный состав вредных  выбросов,</w:t>
      </w:r>
    </w:p>
    <w:p w:rsidR="00B80E84" w:rsidRPr="00B80E84" w:rsidRDefault="00FE5CED" w:rsidP="00D24991">
      <w:pPr>
        <w:pStyle w:val="a3"/>
        <w:numPr>
          <w:ilvl w:val="0"/>
          <w:numId w:val="13"/>
        </w:numPr>
        <w:spacing w:after="0" w:line="360" w:lineRule="auto"/>
        <w:jc w:val="both"/>
        <w:rPr>
          <w:rFonts w:ascii="Arial" w:hAnsi="Arial" w:cs="Arial"/>
          <w:sz w:val="16"/>
          <w:szCs w:val="16"/>
        </w:rPr>
      </w:pPr>
      <w:r>
        <w:rPr>
          <w:rFonts w:ascii="Arial" w:hAnsi="Arial" w:cs="Arial"/>
          <w:sz w:val="16"/>
          <w:szCs w:val="16"/>
        </w:rPr>
        <w:t xml:space="preserve">Рассчитывается годовой </w:t>
      </w:r>
      <w:proofErr w:type="spellStart"/>
      <w:r>
        <w:rPr>
          <w:rFonts w:ascii="Arial" w:hAnsi="Arial" w:cs="Arial"/>
          <w:sz w:val="16"/>
          <w:szCs w:val="16"/>
        </w:rPr>
        <w:t>валовый</w:t>
      </w:r>
      <w:proofErr w:type="spellEnd"/>
      <w:r>
        <w:rPr>
          <w:rFonts w:ascii="Arial" w:hAnsi="Arial" w:cs="Arial"/>
          <w:sz w:val="16"/>
          <w:szCs w:val="16"/>
        </w:rPr>
        <w:t xml:space="preserve"> выброс всех </w:t>
      </w:r>
      <w:r w:rsidR="00B80E84" w:rsidRPr="00B80E84">
        <w:rPr>
          <w:rFonts w:ascii="Arial" w:hAnsi="Arial" w:cs="Arial"/>
          <w:sz w:val="16"/>
          <w:szCs w:val="16"/>
        </w:rPr>
        <w:t>вр</w:t>
      </w:r>
      <w:r>
        <w:rPr>
          <w:rFonts w:ascii="Arial" w:hAnsi="Arial" w:cs="Arial"/>
          <w:sz w:val="16"/>
          <w:szCs w:val="16"/>
        </w:rPr>
        <w:t>едных веще</w:t>
      </w:r>
      <w:proofErr w:type="gramStart"/>
      <w:r>
        <w:rPr>
          <w:rFonts w:ascii="Arial" w:hAnsi="Arial" w:cs="Arial"/>
          <w:sz w:val="16"/>
          <w:szCs w:val="16"/>
        </w:rPr>
        <w:t>ств пр</w:t>
      </w:r>
      <w:proofErr w:type="gramEnd"/>
      <w:r>
        <w:rPr>
          <w:rFonts w:ascii="Arial" w:hAnsi="Arial" w:cs="Arial"/>
          <w:sz w:val="16"/>
          <w:szCs w:val="16"/>
        </w:rPr>
        <w:t>омышленными,</w:t>
      </w:r>
      <w:r w:rsidR="00B80E84" w:rsidRPr="00B80E84">
        <w:rPr>
          <w:rFonts w:ascii="Arial" w:hAnsi="Arial" w:cs="Arial"/>
          <w:sz w:val="16"/>
          <w:szCs w:val="16"/>
        </w:rPr>
        <w:t xml:space="preserve"> энергетичес</w:t>
      </w:r>
      <w:r>
        <w:rPr>
          <w:rFonts w:ascii="Arial" w:hAnsi="Arial" w:cs="Arial"/>
          <w:sz w:val="16"/>
          <w:szCs w:val="16"/>
        </w:rPr>
        <w:t>кими и транспортными</w:t>
      </w:r>
      <w:r w:rsidR="00B80E84" w:rsidRPr="00B80E84">
        <w:rPr>
          <w:rFonts w:ascii="Arial" w:hAnsi="Arial" w:cs="Arial"/>
          <w:sz w:val="16"/>
          <w:szCs w:val="16"/>
        </w:rPr>
        <w:t xml:space="preserve"> источниками в целом по городу, </w:t>
      </w:r>
    </w:p>
    <w:p w:rsidR="00B80E84" w:rsidRPr="00D24991" w:rsidRDefault="00B80E84" w:rsidP="00D24991">
      <w:pPr>
        <w:pStyle w:val="a3"/>
        <w:numPr>
          <w:ilvl w:val="0"/>
          <w:numId w:val="13"/>
        </w:numPr>
        <w:spacing w:after="0" w:line="360" w:lineRule="auto"/>
        <w:jc w:val="both"/>
        <w:rPr>
          <w:rFonts w:ascii="Arial" w:hAnsi="Arial" w:cs="Arial"/>
          <w:sz w:val="16"/>
          <w:szCs w:val="16"/>
        </w:rPr>
      </w:pPr>
      <w:r w:rsidRPr="00B80E84">
        <w:rPr>
          <w:rFonts w:ascii="Arial" w:hAnsi="Arial" w:cs="Arial"/>
          <w:sz w:val="16"/>
          <w:szCs w:val="16"/>
        </w:rPr>
        <w:t>Дается ретрос</w:t>
      </w:r>
      <w:r w:rsidR="00FE5CED">
        <w:rPr>
          <w:rFonts w:ascii="Arial" w:hAnsi="Arial" w:cs="Arial"/>
          <w:sz w:val="16"/>
          <w:szCs w:val="16"/>
        </w:rPr>
        <w:t xml:space="preserve">пективный анализ выбросов  за </w:t>
      </w:r>
      <w:r w:rsidRPr="00B80E84">
        <w:rPr>
          <w:rFonts w:ascii="Arial" w:hAnsi="Arial" w:cs="Arial"/>
          <w:sz w:val="16"/>
          <w:szCs w:val="16"/>
        </w:rPr>
        <w:t>5-10 лет.</w:t>
      </w:r>
    </w:p>
    <w:p w:rsidR="00B80E84" w:rsidRPr="00D24991" w:rsidRDefault="00B80E84" w:rsidP="00D24991">
      <w:pPr>
        <w:pStyle w:val="a3"/>
        <w:spacing w:after="0" w:line="360" w:lineRule="auto"/>
        <w:ind w:left="856"/>
        <w:jc w:val="both"/>
        <w:rPr>
          <w:rFonts w:ascii="Arial" w:hAnsi="Arial" w:cs="Arial"/>
          <w:sz w:val="16"/>
          <w:szCs w:val="16"/>
        </w:rPr>
      </w:pPr>
      <w:r w:rsidRPr="00D24991">
        <w:rPr>
          <w:rFonts w:ascii="Arial" w:hAnsi="Arial" w:cs="Arial"/>
          <w:sz w:val="16"/>
          <w:szCs w:val="16"/>
        </w:rPr>
        <w:t xml:space="preserve">Оценка загрязнения атмосферного воздуха города и его  </w:t>
      </w:r>
      <w:proofErr w:type="gramStart"/>
      <w:r w:rsidRPr="00D24991">
        <w:rPr>
          <w:rFonts w:ascii="Arial" w:hAnsi="Arial" w:cs="Arial"/>
          <w:sz w:val="16"/>
          <w:szCs w:val="16"/>
        </w:rPr>
        <w:t>отдельных</w:t>
      </w:r>
      <w:proofErr w:type="gramEnd"/>
    </w:p>
    <w:p w:rsidR="00B80E84" w:rsidRPr="00D24991" w:rsidRDefault="00B80E84" w:rsidP="00D24991">
      <w:pPr>
        <w:spacing w:after="0" w:line="360" w:lineRule="auto"/>
        <w:jc w:val="both"/>
        <w:rPr>
          <w:rFonts w:ascii="Arial" w:hAnsi="Arial" w:cs="Arial"/>
          <w:sz w:val="16"/>
          <w:szCs w:val="16"/>
        </w:rPr>
      </w:pPr>
      <w:r w:rsidRPr="00D24991">
        <w:rPr>
          <w:rFonts w:ascii="Arial" w:hAnsi="Arial" w:cs="Arial"/>
          <w:sz w:val="16"/>
          <w:szCs w:val="16"/>
        </w:rPr>
        <w:t>районов базируется на расчетных м</w:t>
      </w:r>
      <w:r w:rsidR="00FA54B6">
        <w:rPr>
          <w:rFonts w:ascii="Arial" w:hAnsi="Arial" w:cs="Arial"/>
          <w:sz w:val="16"/>
          <w:szCs w:val="16"/>
        </w:rPr>
        <w:t>етодах определения концентрации</w:t>
      </w:r>
      <w:r w:rsidRPr="00D24991">
        <w:rPr>
          <w:rFonts w:ascii="Arial" w:hAnsi="Arial" w:cs="Arial"/>
          <w:sz w:val="16"/>
          <w:szCs w:val="16"/>
        </w:rPr>
        <w:t xml:space="preserve"> вредных вещ</w:t>
      </w:r>
      <w:r w:rsidR="00FE5CED">
        <w:rPr>
          <w:rFonts w:ascii="Arial" w:hAnsi="Arial" w:cs="Arial"/>
          <w:sz w:val="16"/>
          <w:szCs w:val="16"/>
        </w:rPr>
        <w:t>еств и их соединений</w:t>
      </w:r>
      <w:r w:rsidRPr="00D24991">
        <w:rPr>
          <w:rFonts w:ascii="Arial" w:hAnsi="Arial" w:cs="Arial"/>
          <w:sz w:val="16"/>
          <w:szCs w:val="16"/>
        </w:rPr>
        <w:t xml:space="preserve"> в  приземном</w:t>
      </w:r>
      <w:r w:rsidR="00FE5CED">
        <w:rPr>
          <w:rFonts w:ascii="Arial" w:hAnsi="Arial" w:cs="Arial"/>
          <w:sz w:val="16"/>
          <w:szCs w:val="16"/>
        </w:rPr>
        <w:t xml:space="preserve">  слое  атмосферного  воздуха  и </w:t>
      </w:r>
      <w:r w:rsidRPr="00D24991">
        <w:rPr>
          <w:rFonts w:ascii="Arial" w:hAnsi="Arial" w:cs="Arial"/>
          <w:sz w:val="16"/>
          <w:szCs w:val="16"/>
        </w:rPr>
        <w:t xml:space="preserve"> установлении ареалов их  распространения  на</w:t>
      </w:r>
      <w:r w:rsidR="00FE5CED">
        <w:rPr>
          <w:rFonts w:ascii="Arial" w:hAnsi="Arial" w:cs="Arial"/>
          <w:sz w:val="16"/>
          <w:szCs w:val="16"/>
        </w:rPr>
        <w:t xml:space="preserve">  территории,  прилегающей  к  </w:t>
      </w:r>
      <w:r w:rsidRPr="00D24991">
        <w:rPr>
          <w:rFonts w:ascii="Arial" w:hAnsi="Arial" w:cs="Arial"/>
          <w:sz w:val="16"/>
          <w:szCs w:val="16"/>
        </w:rPr>
        <w:t xml:space="preserve">источникам выбросов. </w:t>
      </w:r>
    </w:p>
    <w:p w:rsidR="00B80E84" w:rsidRPr="00D24991" w:rsidRDefault="00B80E84" w:rsidP="001F4892">
      <w:pPr>
        <w:spacing w:after="0" w:line="360" w:lineRule="auto"/>
        <w:ind w:firstLine="708"/>
        <w:jc w:val="both"/>
        <w:rPr>
          <w:rFonts w:ascii="Arial" w:hAnsi="Arial" w:cs="Arial"/>
          <w:sz w:val="16"/>
          <w:szCs w:val="16"/>
        </w:rPr>
      </w:pPr>
      <w:r w:rsidRPr="00D24991">
        <w:rPr>
          <w:rFonts w:ascii="Arial" w:hAnsi="Arial" w:cs="Arial"/>
          <w:sz w:val="16"/>
          <w:szCs w:val="16"/>
        </w:rPr>
        <w:t>При оценке загрязнения атмосферы на</w:t>
      </w:r>
      <w:r w:rsidR="00FA54B6">
        <w:rPr>
          <w:rFonts w:ascii="Arial" w:hAnsi="Arial" w:cs="Arial"/>
          <w:sz w:val="16"/>
          <w:szCs w:val="16"/>
        </w:rPr>
        <w:t xml:space="preserve"> расчетный срок учитываются не</w:t>
      </w:r>
      <w:r w:rsidRPr="00D24991">
        <w:rPr>
          <w:rFonts w:ascii="Arial" w:hAnsi="Arial" w:cs="Arial"/>
          <w:sz w:val="16"/>
          <w:szCs w:val="16"/>
        </w:rPr>
        <w:t xml:space="preserve"> только количество выбрасываемых в</w:t>
      </w:r>
      <w:r w:rsidR="00FA54B6">
        <w:rPr>
          <w:rFonts w:ascii="Arial" w:hAnsi="Arial" w:cs="Arial"/>
          <w:sz w:val="16"/>
          <w:szCs w:val="16"/>
        </w:rPr>
        <w:t>редных веще</w:t>
      </w:r>
      <w:proofErr w:type="gramStart"/>
      <w:r w:rsidR="00FA54B6">
        <w:rPr>
          <w:rFonts w:ascii="Arial" w:hAnsi="Arial" w:cs="Arial"/>
          <w:sz w:val="16"/>
          <w:szCs w:val="16"/>
        </w:rPr>
        <w:t>ств пр</w:t>
      </w:r>
      <w:proofErr w:type="gramEnd"/>
      <w:r w:rsidR="00FA54B6">
        <w:rPr>
          <w:rFonts w:ascii="Arial" w:hAnsi="Arial" w:cs="Arial"/>
          <w:sz w:val="16"/>
          <w:szCs w:val="16"/>
        </w:rPr>
        <w:t>и существующих</w:t>
      </w:r>
      <w:r w:rsidRPr="00D24991">
        <w:rPr>
          <w:rFonts w:ascii="Arial" w:hAnsi="Arial" w:cs="Arial"/>
          <w:sz w:val="16"/>
          <w:szCs w:val="16"/>
        </w:rPr>
        <w:t xml:space="preserve"> объемах промышленного производства, н</w:t>
      </w:r>
      <w:r w:rsidR="0031473F">
        <w:rPr>
          <w:rFonts w:ascii="Arial" w:hAnsi="Arial" w:cs="Arial"/>
          <w:sz w:val="16"/>
          <w:szCs w:val="16"/>
        </w:rPr>
        <w:t xml:space="preserve">о и  предполагаемый  рост  его </w:t>
      </w:r>
      <w:r w:rsidRPr="00D24991">
        <w:rPr>
          <w:rFonts w:ascii="Arial" w:hAnsi="Arial" w:cs="Arial"/>
          <w:sz w:val="16"/>
          <w:szCs w:val="16"/>
        </w:rPr>
        <w:t>мощностей  и объемов</w:t>
      </w:r>
      <w:r w:rsidR="00FA54B6">
        <w:rPr>
          <w:rFonts w:ascii="Arial" w:hAnsi="Arial" w:cs="Arial"/>
          <w:sz w:val="16"/>
          <w:szCs w:val="16"/>
        </w:rPr>
        <w:t>, возможные варианты</w:t>
      </w:r>
      <w:r w:rsidR="00962185">
        <w:rPr>
          <w:rFonts w:ascii="Arial" w:hAnsi="Arial" w:cs="Arial"/>
          <w:sz w:val="16"/>
          <w:szCs w:val="16"/>
        </w:rPr>
        <w:t xml:space="preserve"> очистки,</w:t>
      </w:r>
      <w:r w:rsidR="00FA54B6">
        <w:rPr>
          <w:rFonts w:ascii="Arial" w:hAnsi="Arial" w:cs="Arial"/>
          <w:sz w:val="16"/>
          <w:szCs w:val="16"/>
        </w:rPr>
        <w:t xml:space="preserve"> данные об  изменении </w:t>
      </w:r>
      <w:r w:rsidRPr="00D24991">
        <w:rPr>
          <w:rFonts w:ascii="Arial" w:hAnsi="Arial" w:cs="Arial"/>
          <w:sz w:val="16"/>
          <w:szCs w:val="16"/>
        </w:rPr>
        <w:t xml:space="preserve">социально- экономических показателей и инфраструктуры города или района. </w:t>
      </w:r>
    </w:p>
    <w:p w:rsidR="00962185" w:rsidRDefault="00962185" w:rsidP="00962185">
      <w:pPr>
        <w:spacing w:after="0" w:line="360" w:lineRule="auto"/>
        <w:ind w:firstLine="708"/>
        <w:jc w:val="both"/>
        <w:rPr>
          <w:rFonts w:ascii="Arial" w:hAnsi="Arial" w:cs="Arial"/>
          <w:sz w:val="16"/>
          <w:szCs w:val="16"/>
        </w:rPr>
      </w:pPr>
      <w:r>
        <w:rPr>
          <w:rFonts w:ascii="Arial" w:hAnsi="Arial" w:cs="Arial"/>
          <w:sz w:val="16"/>
          <w:szCs w:val="16"/>
        </w:rPr>
        <w:t xml:space="preserve">Результаты загрязнения воздушного бассейна, полученным на ЭВМ, </w:t>
      </w:r>
      <w:r w:rsidR="00B80E84" w:rsidRPr="00D24991">
        <w:rPr>
          <w:rFonts w:ascii="Arial" w:hAnsi="Arial" w:cs="Arial"/>
          <w:sz w:val="16"/>
          <w:szCs w:val="16"/>
        </w:rPr>
        <w:t xml:space="preserve">представляют собой изолинии равных  концентраций  отдельных  веществ </w:t>
      </w:r>
      <w:r w:rsidR="001F4892">
        <w:rPr>
          <w:rFonts w:ascii="Arial" w:hAnsi="Arial" w:cs="Arial"/>
          <w:sz w:val="16"/>
          <w:szCs w:val="16"/>
        </w:rPr>
        <w:t xml:space="preserve"> или групп. Путем </w:t>
      </w:r>
      <w:r>
        <w:rPr>
          <w:rFonts w:ascii="Arial" w:hAnsi="Arial" w:cs="Arial"/>
          <w:sz w:val="16"/>
          <w:szCs w:val="16"/>
        </w:rPr>
        <w:t xml:space="preserve">графического совмещения схем </w:t>
      </w:r>
      <w:r w:rsidR="00B80E84" w:rsidRPr="00D24991">
        <w:rPr>
          <w:rFonts w:ascii="Arial" w:hAnsi="Arial" w:cs="Arial"/>
          <w:sz w:val="16"/>
          <w:szCs w:val="16"/>
        </w:rPr>
        <w:t>распределения</w:t>
      </w:r>
      <w:r>
        <w:rPr>
          <w:rFonts w:ascii="Arial" w:hAnsi="Arial" w:cs="Arial"/>
          <w:sz w:val="16"/>
          <w:szCs w:val="16"/>
        </w:rPr>
        <w:t xml:space="preserve"> </w:t>
      </w:r>
      <w:r w:rsidR="00B80E84" w:rsidRPr="00D24991">
        <w:rPr>
          <w:rFonts w:ascii="Arial" w:hAnsi="Arial" w:cs="Arial"/>
          <w:sz w:val="16"/>
          <w:szCs w:val="16"/>
        </w:rPr>
        <w:t>концентраций отдельных веществ или групп на территории  г</w:t>
      </w:r>
      <w:r>
        <w:rPr>
          <w:rFonts w:ascii="Arial" w:hAnsi="Arial" w:cs="Arial"/>
          <w:sz w:val="16"/>
          <w:szCs w:val="16"/>
        </w:rPr>
        <w:t xml:space="preserve">орода  составляется итоговая </w:t>
      </w:r>
      <w:r w:rsidR="00B80E84" w:rsidRPr="00D24991">
        <w:rPr>
          <w:rFonts w:ascii="Arial" w:hAnsi="Arial" w:cs="Arial"/>
          <w:sz w:val="16"/>
          <w:szCs w:val="16"/>
        </w:rPr>
        <w:t>карта  районирования  городских</w:t>
      </w:r>
      <w:r>
        <w:rPr>
          <w:rFonts w:ascii="Arial" w:hAnsi="Arial" w:cs="Arial"/>
          <w:sz w:val="16"/>
          <w:szCs w:val="16"/>
        </w:rPr>
        <w:t xml:space="preserve">  территорий  по  загрязнению воздушного</w:t>
      </w:r>
      <w:r w:rsidR="00B80E84" w:rsidRPr="00D24991">
        <w:rPr>
          <w:rFonts w:ascii="Arial" w:hAnsi="Arial" w:cs="Arial"/>
          <w:sz w:val="16"/>
          <w:szCs w:val="16"/>
        </w:rPr>
        <w:t xml:space="preserve"> бассейна. </w:t>
      </w:r>
    </w:p>
    <w:p w:rsidR="0031473F" w:rsidRDefault="00B80E84" w:rsidP="00962185">
      <w:pPr>
        <w:spacing w:after="0" w:line="360" w:lineRule="auto"/>
        <w:ind w:firstLine="708"/>
        <w:jc w:val="both"/>
        <w:rPr>
          <w:rFonts w:ascii="Arial" w:hAnsi="Arial" w:cs="Arial"/>
          <w:sz w:val="16"/>
          <w:szCs w:val="16"/>
        </w:rPr>
      </w:pPr>
      <w:r w:rsidRPr="00D24991">
        <w:rPr>
          <w:rFonts w:ascii="Arial" w:hAnsi="Arial" w:cs="Arial"/>
          <w:sz w:val="16"/>
          <w:szCs w:val="16"/>
        </w:rPr>
        <w:t>Таки</w:t>
      </w:r>
      <w:r w:rsidR="001F4892">
        <w:rPr>
          <w:rFonts w:ascii="Arial" w:hAnsi="Arial" w:cs="Arial"/>
          <w:sz w:val="16"/>
          <w:szCs w:val="16"/>
        </w:rPr>
        <w:t>е карты выполняются на  опорной</w:t>
      </w:r>
      <w:r w:rsidR="0031473F">
        <w:rPr>
          <w:rFonts w:ascii="Arial" w:hAnsi="Arial" w:cs="Arial"/>
          <w:sz w:val="16"/>
          <w:szCs w:val="16"/>
        </w:rPr>
        <w:t xml:space="preserve"> схеме города  в  масштабе  1:25000.</w:t>
      </w:r>
    </w:p>
    <w:p w:rsidR="0031473F" w:rsidRDefault="0031473F" w:rsidP="0071789A">
      <w:pPr>
        <w:spacing w:after="0" w:line="360" w:lineRule="auto"/>
        <w:jc w:val="center"/>
        <w:rPr>
          <w:rFonts w:ascii="Arial" w:hAnsi="Arial" w:cs="Arial"/>
          <w:sz w:val="16"/>
          <w:szCs w:val="16"/>
        </w:rPr>
      </w:pPr>
    </w:p>
    <w:p w:rsidR="0031473F" w:rsidRDefault="0031473F" w:rsidP="0071789A">
      <w:pPr>
        <w:spacing w:after="0" w:line="360" w:lineRule="auto"/>
        <w:jc w:val="center"/>
        <w:rPr>
          <w:rFonts w:ascii="Arial" w:hAnsi="Arial" w:cs="Arial"/>
          <w:sz w:val="16"/>
          <w:szCs w:val="16"/>
        </w:rPr>
      </w:pPr>
    </w:p>
    <w:p w:rsidR="00982D04" w:rsidRDefault="005C4445" w:rsidP="0071789A">
      <w:pPr>
        <w:spacing w:after="0" w:line="360" w:lineRule="auto"/>
        <w:jc w:val="center"/>
        <w:rPr>
          <w:rFonts w:ascii="Arial" w:hAnsi="Arial" w:cs="Arial"/>
          <w:sz w:val="16"/>
          <w:szCs w:val="16"/>
        </w:rPr>
      </w:pPr>
      <w:r>
        <w:rPr>
          <w:rFonts w:ascii="Arial" w:hAnsi="Arial" w:cs="Arial"/>
          <w:sz w:val="16"/>
          <w:szCs w:val="16"/>
        </w:rPr>
        <w:lastRenderedPageBreak/>
        <w:t>52</w:t>
      </w:r>
    </w:p>
    <w:p w:rsidR="004D2BCE" w:rsidRPr="004D2BCE" w:rsidRDefault="00360C13" w:rsidP="004D2BCE">
      <w:pPr>
        <w:jc w:val="center"/>
        <w:rPr>
          <w:rFonts w:ascii="Arial" w:hAnsi="Arial" w:cs="Arial"/>
          <w:b/>
          <w:sz w:val="16"/>
          <w:szCs w:val="16"/>
        </w:rPr>
      </w:pPr>
      <w:r>
        <w:rPr>
          <w:rFonts w:ascii="Arial" w:hAnsi="Arial" w:cs="Arial"/>
          <w:b/>
          <w:sz w:val="16"/>
          <w:szCs w:val="16"/>
        </w:rPr>
        <w:t>15.</w:t>
      </w:r>
      <w:r w:rsidR="004D2BCE">
        <w:rPr>
          <w:rFonts w:ascii="Arial" w:hAnsi="Arial" w:cs="Arial"/>
          <w:b/>
          <w:sz w:val="16"/>
          <w:szCs w:val="16"/>
        </w:rPr>
        <w:t>Методика оценки состояния воздушного бассейна</w:t>
      </w:r>
    </w:p>
    <w:p w:rsidR="00DE5C2F" w:rsidRDefault="004D2BCE" w:rsidP="004D2BCE">
      <w:pPr>
        <w:spacing w:after="0" w:line="360" w:lineRule="auto"/>
        <w:jc w:val="both"/>
        <w:rPr>
          <w:rFonts w:ascii="Arial" w:hAnsi="Arial" w:cs="Arial"/>
          <w:sz w:val="16"/>
          <w:szCs w:val="16"/>
        </w:rPr>
      </w:pPr>
      <w:r w:rsidRPr="004D2BCE">
        <w:rPr>
          <w:rFonts w:ascii="Arial" w:hAnsi="Arial" w:cs="Arial"/>
          <w:sz w:val="16"/>
          <w:szCs w:val="16"/>
        </w:rPr>
        <w:t xml:space="preserve">          Оценка состоя</w:t>
      </w:r>
      <w:r w:rsidR="00982F34">
        <w:rPr>
          <w:rFonts w:ascii="Arial" w:hAnsi="Arial" w:cs="Arial"/>
          <w:sz w:val="16"/>
          <w:szCs w:val="16"/>
        </w:rPr>
        <w:t xml:space="preserve">ния воздушного бассейна, прежде всего, </w:t>
      </w:r>
      <w:r w:rsidRPr="004D2BCE">
        <w:rPr>
          <w:rFonts w:ascii="Arial" w:hAnsi="Arial" w:cs="Arial"/>
          <w:sz w:val="16"/>
          <w:szCs w:val="16"/>
        </w:rPr>
        <w:t>в</w:t>
      </w:r>
      <w:r w:rsidR="00982F34">
        <w:rPr>
          <w:rFonts w:ascii="Arial" w:hAnsi="Arial" w:cs="Arial"/>
          <w:sz w:val="16"/>
          <w:szCs w:val="16"/>
        </w:rPr>
        <w:t xml:space="preserve">ключает </w:t>
      </w:r>
      <w:r w:rsidRPr="004D2BCE">
        <w:rPr>
          <w:rFonts w:ascii="Arial" w:hAnsi="Arial" w:cs="Arial"/>
          <w:sz w:val="16"/>
          <w:szCs w:val="16"/>
        </w:rPr>
        <w:t>опре</w:t>
      </w:r>
      <w:r w:rsidR="00982F34">
        <w:rPr>
          <w:rFonts w:ascii="Arial" w:hAnsi="Arial" w:cs="Arial"/>
          <w:sz w:val="16"/>
          <w:szCs w:val="16"/>
        </w:rPr>
        <w:t xml:space="preserve">деление потенциальной опасности его загрязнения в  зависимости от </w:t>
      </w:r>
      <w:r w:rsidRPr="004D2BCE">
        <w:rPr>
          <w:rFonts w:ascii="Arial" w:hAnsi="Arial" w:cs="Arial"/>
          <w:sz w:val="16"/>
          <w:szCs w:val="16"/>
        </w:rPr>
        <w:t>природно-климатических факторов к</w:t>
      </w:r>
      <w:r w:rsidR="00982F34">
        <w:rPr>
          <w:rFonts w:ascii="Arial" w:hAnsi="Arial" w:cs="Arial"/>
          <w:sz w:val="16"/>
          <w:szCs w:val="16"/>
        </w:rPr>
        <w:t>онкретной территории города или района,</w:t>
      </w:r>
      <w:r w:rsidRPr="004D2BCE">
        <w:rPr>
          <w:rFonts w:ascii="Arial" w:hAnsi="Arial" w:cs="Arial"/>
          <w:sz w:val="16"/>
          <w:szCs w:val="16"/>
        </w:rPr>
        <w:t xml:space="preserve"> опре</w:t>
      </w:r>
      <w:r w:rsidR="00982F34">
        <w:rPr>
          <w:rFonts w:ascii="Arial" w:hAnsi="Arial" w:cs="Arial"/>
          <w:sz w:val="16"/>
          <w:szCs w:val="16"/>
        </w:rPr>
        <w:t xml:space="preserve">деляющих способность атмосферы рассеивать </w:t>
      </w:r>
      <w:r w:rsidRPr="004D2BCE">
        <w:rPr>
          <w:rFonts w:ascii="Arial" w:hAnsi="Arial" w:cs="Arial"/>
          <w:sz w:val="16"/>
          <w:szCs w:val="16"/>
        </w:rPr>
        <w:t>и</w:t>
      </w:r>
      <w:r w:rsidR="00982F34">
        <w:rPr>
          <w:rFonts w:ascii="Arial" w:hAnsi="Arial" w:cs="Arial"/>
          <w:sz w:val="16"/>
          <w:szCs w:val="16"/>
        </w:rPr>
        <w:t xml:space="preserve"> </w:t>
      </w:r>
      <w:proofErr w:type="spellStart"/>
      <w:r w:rsidR="00982F34">
        <w:rPr>
          <w:rFonts w:ascii="Arial" w:hAnsi="Arial" w:cs="Arial"/>
          <w:sz w:val="16"/>
          <w:szCs w:val="16"/>
        </w:rPr>
        <w:t>сорбировать</w:t>
      </w:r>
      <w:proofErr w:type="spellEnd"/>
      <w:r w:rsidR="00982F34">
        <w:rPr>
          <w:rFonts w:ascii="Arial" w:hAnsi="Arial" w:cs="Arial"/>
          <w:sz w:val="16"/>
          <w:szCs w:val="16"/>
        </w:rPr>
        <w:t xml:space="preserve"> </w:t>
      </w:r>
      <w:r w:rsidRPr="004D2BCE">
        <w:rPr>
          <w:rFonts w:ascii="Arial" w:hAnsi="Arial" w:cs="Arial"/>
          <w:sz w:val="16"/>
          <w:szCs w:val="16"/>
        </w:rPr>
        <w:t xml:space="preserve">вредные примеси. </w:t>
      </w:r>
    </w:p>
    <w:p w:rsidR="004D2BCE" w:rsidRDefault="004D2BCE" w:rsidP="00DE5C2F">
      <w:pPr>
        <w:spacing w:after="0" w:line="360" w:lineRule="auto"/>
        <w:ind w:firstLine="708"/>
        <w:jc w:val="both"/>
        <w:rPr>
          <w:rFonts w:ascii="Arial" w:hAnsi="Arial" w:cs="Arial"/>
          <w:sz w:val="16"/>
          <w:szCs w:val="16"/>
        </w:rPr>
      </w:pPr>
      <w:r w:rsidRPr="004D2BCE">
        <w:rPr>
          <w:rFonts w:ascii="Arial" w:hAnsi="Arial" w:cs="Arial"/>
          <w:sz w:val="16"/>
          <w:szCs w:val="16"/>
        </w:rPr>
        <w:t>Это зависит от характера т</w:t>
      </w:r>
      <w:r w:rsidR="00982F34">
        <w:rPr>
          <w:rFonts w:ascii="Arial" w:hAnsi="Arial" w:cs="Arial"/>
          <w:sz w:val="16"/>
          <w:szCs w:val="16"/>
        </w:rPr>
        <w:t xml:space="preserve">урбулентного обмена и скорости ветра, </w:t>
      </w:r>
      <w:r w:rsidRPr="004D2BCE">
        <w:rPr>
          <w:rFonts w:ascii="Arial" w:hAnsi="Arial" w:cs="Arial"/>
          <w:sz w:val="16"/>
          <w:szCs w:val="16"/>
        </w:rPr>
        <w:t>нали</w:t>
      </w:r>
      <w:r w:rsidR="00982F34">
        <w:rPr>
          <w:rFonts w:ascii="Arial" w:hAnsi="Arial" w:cs="Arial"/>
          <w:sz w:val="16"/>
          <w:szCs w:val="16"/>
        </w:rPr>
        <w:t xml:space="preserve">чия туманов, рельефа местности и других факторов. Неблагоприятный характер рассеивания вредных веществ наблюдается, в </w:t>
      </w:r>
      <w:r w:rsidRPr="004D2BCE">
        <w:rPr>
          <w:rFonts w:ascii="Arial" w:hAnsi="Arial" w:cs="Arial"/>
          <w:sz w:val="16"/>
          <w:szCs w:val="16"/>
        </w:rPr>
        <w:t xml:space="preserve">частности, при наступлении температурных инверсий. </w:t>
      </w:r>
    </w:p>
    <w:p w:rsidR="004670EA" w:rsidRDefault="00982F34" w:rsidP="004D2BCE">
      <w:pPr>
        <w:spacing w:after="0" w:line="360" w:lineRule="auto"/>
        <w:ind w:firstLine="708"/>
        <w:jc w:val="both"/>
        <w:rPr>
          <w:rFonts w:ascii="Arial" w:hAnsi="Arial" w:cs="Arial"/>
          <w:sz w:val="16"/>
          <w:szCs w:val="16"/>
        </w:rPr>
      </w:pPr>
      <w:r w:rsidRPr="004670EA">
        <w:rPr>
          <w:rFonts w:ascii="Arial" w:hAnsi="Arial" w:cs="Arial"/>
          <w:sz w:val="16"/>
          <w:szCs w:val="16"/>
        </w:rPr>
        <w:t>Инверсии представляют собой такое</w:t>
      </w:r>
      <w:r w:rsidR="004D2BCE" w:rsidRPr="004670EA">
        <w:rPr>
          <w:rFonts w:ascii="Arial" w:hAnsi="Arial" w:cs="Arial"/>
          <w:sz w:val="16"/>
          <w:szCs w:val="16"/>
        </w:rPr>
        <w:t xml:space="preserve"> состояние атм</w:t>
      </w:r>
      <w:r w:rsidRPr="004670EA">
        <w:rPr>
          <w:rFonts w:ascii="Arial" w:hAnsi="Arial" w:cs="Arial"/>
          <w:sz w:val="16"/>
          <w:szCs w:val="16"/>
        </w:rPr>
        <w:t xml:space="preserve">осферы, при котором температура в приземном слое </w:t>
      </w:r>
      <w:r w:rsidR="004D2BCE" w:rsidRPr="004670EA">
        <w:rPr>
          <w:rFonts w:ascii="Arial" w:hAnsi="Arial" w:cs="Arial"/>
          <w:sz w:val="16"/>
          <w:szCs w:val="16"/>
        </w:rPr>
        <w:t>воздуха растет, а не падает, как это бывает в обычных условиях</w:t>
      </w:r>
      <w:r w:rsidR="004D2BCE" w:rsidRPr="004D2BCE">
        <w:rPr>
          <w:rFonts w:ascii="Arial" w:hAnsi="Arial" w:cs="Arial"/>
          <w:i/>
          <w:sz w:val="16"/>
          <w:szCs w:val="16"/>
        </w:rPr>
        <w:t xml:space="preserve">. </w:t>
      </w:r>
      <w:r>
        <w:rPr>
          <w:rFonts w:ascii="Arial" w:hAnsi="Arial" w:cs="Arial"/>
          <w:sz w:val="16"/>
          <w:szCs w:val="16"/>
        </w:rPr>
        <w:t>При  этом нижняя менее нагретая поверхность</w:t>
      </w:r>
      <w:r w:rsidR="004D2BCE" w:rsidRPr="004D2BCE">
        <w:rPr>
          <w:rFonts w:ascii="Arial" w:hAnsi="Arial" w:cs="Arial"/>
          <w:sz w:val="16"/>
          <w:szCs w:val="16"/>
        </w:rPr>
        <w:t xml:space="preserve"> инверсио</w:t>
      </w:r>
      <w:r>
        <w:rPr>
          <w:rFonts w:ascii="Arial" w:hAnsi="Arial" w:cs="Arial"/>
          <w:sz w:val="16"/>
          <w:szCs w:val="16"/>
        </w:rPr>
        <w:t xml:space="preserve">нного слоя вследствие большей </w:t>
      </w:r>
      <w:r w:rsidR="004D2BCE" w:rsidRPr="004D2BCE">
        <w:rPr>
          <w:rFonts w:ascii="Arial" w:hAnsi="Arial" w:cs="Arial"/>
          <w:sz w:val="16"/>
          <w:szCs w:val="16"/>
        </w:rPr>
        <w:t>плотности, иг</w:t>
      </w:r>
      <w:r>
        <w:rPr>
          <w:rFonts w:ascii="Arial" w:hAnsi="Arial" w:cs="Arial"/>
          <w:sz w:val="16"/>
          <w:szCs w:val="16"/>
        </w:rPr>
        <w:t xml:space="preserve">рает роль экрана, от которого факел загрязняющих </w:t>
      </w:r>
      <w:r w:rsidR="004D2BCE" w:rsidRPr="004D2BCE">
        <w:rPr>
          <w:rFonts w:ascii="Arial" w:hAnsi="Arial" w:cs="Arial"/>
          <w:sz w:val="16"/>
          <w:szCs w:val="16"/>
        </w:rPr>
        <w:t>веществ отражается к земле и распространяется на большие расстояния. Значительное</w:t>
      </w:r>
      <w:r w:rsidR="007319D0">
        <w:rPr>
          <w:rFonts w:ascii="Arial" w:hAnsi="Arial" w:cs="Arial"/>
          <w:sz w:val="16"/>
          <w:szCs w:val="16"/>
        </w:rPr>
        <w:t xml:space="preserve"> повышение уровня загрязнения воздушного бассейна,</w:t>
      </w:r>
      <w:r w:rsidR="004D2BCE" w:rsidRPr="004D2BCE">
        <w:rPr>
          <w:rFonts w:ascii="Arial" w:hAnsi="Arial" w:cs="Arial"/>
          <w:sz w:val="16"/>
          <w:szCs w:val="16"/>
        </w:rPr>
        <w:t xml:space="preserve"> как правило, наблюдается при застоях воз</w:t>
      </w:r>
      <w:r w:rsidR="007319D0">
        <w:rPr>
          <w:rFonts w:ascii="Arial" w:hAnsi="Arial" w:cs="Arial"/>
          <w:sz w:val="16"/>
          <w:szCs w:val="16"/>
        </w:rPr>
        <w:t>духа (сочетание слабых ветров с</w:t>
      </w:r>
      <w:r w:rsidR="004D2BCE" w:rsidRPr="004D2BCE">
        <w:rPr>
          <w:rFonts w:ascii="Arial" w:hAnsi="Arial" w:cs="Arial"/>
          <w:sz w:val="16"/>
          <w:szCs w:val="16"/>
        </w:rPr>
        <w:t xml:space="preserve"> приземными инверсиями </w:t>
      </w:r>
      <w:r w:rsidR="007319D0">
        <w:rPr>
          <w:rFonts w:ascii="Arial" w:hAnsi="Arial" w:cs="Arial"/>
          <w:sz w:val="16"/>
          <w:szCs w:val="16"/>
        </w:rPr>
        <w:t xml:space="preserve"> температуры) и штилях (низкие скорости ветра в градации от 0 до 1 м/с). Такие метеорологические условия характерны, например, для районов горных долин, </w:t>
      </w:r>
      <w:r w:rsidR="004D2BCE" w:rsidRPr="004D2BCE">
        <w:rPr>
          <w:rFonts w:ascii="Arial" w:hAnsi="Arial" w:cs="Arial"/>
          <w:sz w:val="16"/>
          <w:szCs w:val="16"/>
        </w:rPr>
        <w:t xml:space="preserve">где  </w:t>
      </w:r>
      <w:r w:rsidR="007319D0">
        <w:rPr>
          <w:rFonts w:ascii="Arial" w:hAnsi="Arial" w:cs="Arial"/>
          <w:sz w:val="16"/>
          <w:szCs w:val="16"/>
        </w:rPr>
        <w:t xml:space="preserve">имеет место скопление более </w:t>
      </w:r>
      <w:r w:rsidR="004D2BCE" w:rsidRPr="004D2BCE">
        <w:rPr>
          <w:rFonts w:ascii="Arial" w:hAnsi="Arial" w:cs="Arial"/>
          <w:sz w:val="16"/>
          <w:szCs w:val="16"/>
        </w:rPr>
        <w:t>плотного и холодного воздуха в при</w:t>
      </w:r>
      <w:r w:rsidR="007319D0">
        <w:rPr>
          <w:rFonts w:ascii="Arial" w:hAnsi="Arial" w:cs="Arial"/>
          <w:sz w:val="16"/>
          <w:szCs w:val="16"/>
        </w:rPr>
        <w:t xml:space="preserve">земном слое, часто наблюдается высокая </w:t>
      </w:r>
      <w:r w:rsidR="004D2BCE" w:rsidRPr="004D2BCE">
        <w:rPr>
          <w:rFonts w:ascii="Arial" w:hAnsi="Arial" w:cs="Arial"/>
          <w:sz w:val="16"/>
          <w:szCs w:val="16"/>
        </w:rPr>
        <w:t>устойчивость состояния воздушны</w:t>
      </w:r>
      <w:r w:rsidR="007319D0">
        <w:rPr>
          <w:rFonts w:ascii="Arial" w:hAnsi="Arial" w:cs="Arial"/>
          <w:sz w:val="16"/>
          <w:szCs w:val="16"/>
        </w:rPr>
        <w:t xml:space="preserve">х масс. </w:t>
      </w:r>
    </w:p>
    <w:p w:rsidR="004D2BCE" w:rsidRPr="004D2BCE" w:rsidRDefault="007319D0" w:rsidP="004D2BCE">
      <w:pPr>
        <w:spacing w:after="0" w:line="360" w:lineRule="auto"/>
        <w:ind w:firstLine="708"/>
        <w:jc w:val="both"/>
        <w:rPr>
          <w:rFonts w:ascii="Arial" w:hAnsi="Arial" w:cs="Arial"/>
          <w:sz w:val="16"/>
          <w:szCs w:val="16"/>
        </w:rPr>
      </w:pPr>
      <w:r>
        <w:rPr>
          <w:rFonts w:ascii="Arial" w:hAnsi="Arial" w:cs="Arial"/>
          <w:sz w:val="16"/>
          <w:szCs w:val="16"/>
        </w:rPr>
        <w:t>В с</w:t>
      </w:r>
      <w:r w:rsidR="004670EA">
        <w:rPr>
          <w:rFonts w:ascii="Arial" w:hAnsi="Arial" w:cs="Arial"/>
          <w:sz w:val="16"/>
          <w:szCs w:val="16"/>
        </w:rPr>
        <w:t>лучае расположения в</w:t>
      </w:r>
      <w:r>
        <w:rPr>
          <w:rFonts w:ascii="Arial" w:hAnsi="Arial" w:cs="Arial"/>
          <w:sz w:val="16"/>
          <w:szCs w:val="16"/>
        </w:rPr>
        <w:t xml:space="preserve"> долинах </w:t>
      </w:r>
      <w:r w:rsidR="004D2BCE" w:rsidRPr="004D2BCE">
        <w:rPr>
          <w:rFonts w:ascii="Arial" w:hAnsi="Arial" w:cs="Arial"/>
          <w:sz w:val="16"/>
          <w:szCs w:val="16"/>
        </w:rPr>
        <w:t>промышленных предприятий с вредным</w:t>
      </w:r>
      <w:r>
        <w:rPr>
          <w:rFonts w:ascii="Arial" w:hAnsi="Arial" w:cs="Arial"/>
          <w:sz w:val="16"/>
          <w:szCs w:val="16"/>
        </w:rPr>
        <w:t xml:space="preserve">и выбросами, создаются опасные </w:t>
      </w:r>
      <w:r w:rsidR="004D2BCE" w:rsidRPr="004D2BCE">
        <w:rPr>
          <w:rFonts w:ascii="Arial" w:hAnsi="Arial" w:cs="Arial"/>
          <w:sz w:val="16"/>
          <w:szCs w:val="16"/>
        </w:rPr>
        <w:t>услов</w:t>
      </w:r>
      <w:r>
        <w:rPr>
          <w:rFonts w:ascii="Arial" w:hAnsi="Arial" w:cs="Arial"/>
          <w:sz w:val="16"/>
          <w:szCs w:val="16"/>
        </w:rPr>
        <w:t xml:space="preserve">ия </w:t>
      </w:r>
      <w:r w:rsidR="004D2BCE" w:rsidRPr="004D2BCE">
        <w:rPr>
          <w:rFonts w:ascii="Arial" w:hAnsi="Arial" w:cs="Arial"/>
          <w:sz w:val="16"/>
          <w:szCs w:val="16"/>
        </w:rPr>
        <w:t>загрязнения атмосферы.</w:t>
      </w:r>
    </w:p>
    <w:p w:rsidR="004D2BCE" w:rsidRPr="004D2BCE" w:rsidRDefault="007319D0" w:rsidP="004D2BCE">
      <w:pPr>
        <w:spacing w:after="0" w:line="360" w:lineRule="auto"/>
        <w:jc w:val="both"/>
        <w:rPr>
          <w:rFonts w:ascii="Arial" w:hAnsi="Arial" w:cs="Arial"/>
          <w:sz w:val="16"/>
          <w:szCs w:val="16"/>
        </w:rPr>
      </w:pPr>
      <w:r>
        <w:rPr>
          <w:rFonts w:ascii="Arial" w:hAnsi="Arial" w:cs="Arial"/>
          <w:sz w:val="16"/>
          <w:szCs w:val="16"/>
        </w:rPr>
        <w:tab/>
        <w:t xml:space="preserve">Положительную роль в очищении атмосферы играют </w:t>
      </w:r>
      <w:r w:rsidR="004D2BCE" w:rsidRPr="004D2BCE">
        <w:rPr>
          <w:rFonts w:ascii="Arial" w:hAnsi="Arial" w:cs="Arial"/>
          <w:sz w:val="16"/>
          <w:szCs w:val="16"/>
        </w:rPr>
        <w:t>интенсивное перемешивание</w:t>
      </w:r>
      <w:r>
        <w:rPr>
          <w:rFonts w:ascii="Arial" w:hAnsi="Arial" w:cs="Arial"/>
          <w:sz w:val="16"/>
          <w:szCs w:val="16"/>
        </w:rPr>
        <w:t xml:space="preserve"> воздушных масс, которое может складываться на  фоне повышенных скоростей ветра и других факторов, </w:t>
      </w:r>
      <w:r w:rsidR="004D2BCE" w:rsidRPr="004D2BCE">
        <w:rPr>
          <w:rFonts w:ascii="Arial" w:hAnsi="Arial" w:cs="Arial"/>
          <w:sz w:val="16"/>
          <w:szCs w:val="16"/>
        </w:rPr>
        <w:t>а т</w:t>
      </w:r>
      <w:r>
        <w:rPr>
          <w:rFonts w:ascii="Arial" w:hAnsi="Arial" w:cs="Arial"/>
          <w:sz w:val="16"/>
          <w:szCs w:val="16"/>
        </w:rPr>
        <w:t xml:space="preserve">акже осадки, </w:t>
      </w:r>
      <w:r w:rsidR="004D2BCE" w:rsidRPr="004D2BCE">
        <w:rPr>
          <w:rFonts w:ascii="Arial" w:hAnsi="Arial" w:cs="Arial"/>
          <w:sz w:val="16"/>
          <w:szCs w:val="16"/>
        </w:rPr>
        <w:t>обеспечивающие вымывание примесей из атмосферы.</w:t>
      </w:r>
    </w:p>
    <w:p w:rsidR="00982D04" w:rsidRPr="004670EA" w:rsidRDefault="004D2BCE" w:rsidP="004D2BCE">
      <w:pPr>
        <w:spacing w:after="0" w:line="360" w:lineRule="auto"/>
        <w:jc w:val="both"/>
        <w:rPr>
          <w:rFonts w:ascii="Arial" w:hAnsi="Arial" w:cs="Arial"/>
          <w:sz w:val="16"/>
          <w:szCs w:val="16"/>
        </w:rPr>
      </w:pPr>
      <w:r w:rsidRPr="004D2BCE">
        <w:rPr>
          <w:rFonts w:ascii="Arial" w:hAnsi="Arial" w:cs="Arial"/>
          <w:sz w:val="16"/>
          <w:szCs w:val="16"/>
        </w:rPr>
        <w:t xml:space="preserve">          Сочетание метеорологическ</w:t>
      </w:r>
      <w:r w:rsidR="004670EA">
        <w:rPr>
          <w:rFonts w:ascii="Arial" w:hAnsi="Arial" w:cs="Arial"/>
          <w:sz w:val="16"/>
          <w:szCs w:val="16"/>
        </w:rPr>
        <w:t>их параметров, обуславливающих тот</w:t>
      </w:r>
      <w:r w:rsidRPr="004D2BCE">
        <w:rPr>
          <w:rFonts w:ascii="Arial" w:hAnsi="Arial" w:cs="Arial"/>
          <w:sz w:val="16"/>
          <w:szCs w:val="16"/>
        </w:rPr>
        <w:t xml:space="preserve"> или</w:t>
      </w:r>
      <w:r w:rsidR="004670EA">
        <w:rPr>
          <w:rFonts w:ascii="Arial" w:hAnsi="Arial" w:cs="Arial"/>
          <w:sz w:val="16"/>
          <w:szCs w:val="16"/>
        </w:rPr>
        <w:t xml:space="preserve"> </w:t>
      </w:r>
      <w:r w:rsidRPr="004D2BCE">
        <w:rPr>
          <w:rFonts w:ascii="Arial" w:hAnsi="Arial" w:cs="Arial"/>
          <w:sz w:val="16"/>
          <w:szCs w:val="16"/>
        </w:rPr>
        <w:t xml:space="preserve">иной </w:t>
      </w:r>
      <w:r w:rsidR="004670EA">
        <w:rPr>
          <w:rFonts w:ascii="Arial" w:hAnsi="Arial" w:cs="Arial"/>
          <w:sz w:val="16"/>
          <w:szCs w:val="16"/>
        </w:rPr>
        <w:t>уровень загрязнения воздушного бассейна (концентрации примесей в приземном слое воздуха) для источников с фиксированными</w:t>
      </w:r>
      <w:r w:rsidRPr="004D2BCE">
        <w:rPr>
          <w:rFonts w:ascii="Arial" w:hAnsi="Arial" w:cs="Arial"/>
          <w:sz w:val="16"/>
          <w:szCs w:val="16"/>
        </w:rPr>
        <w:t xml:space="preserve"> параметрами</w:t>
      </w:r>
      <w:r w:rsidR="004670EA">
        <w:rPr>
          <w:rFonts w:ascii="Arial" w:hAnsi="Arial" w:cs="Arial"/>
          <w:sz w:val="16"/>
          <w:szCs w:val="16"/>
        </w:rPr>
        <w:t xml:space="preserve"> </w:t>
      </w:r>
      <w:r w:rsidRPr="004D2BCE">
        <w:rPr>
          <w:rFonts w:ascii="Arial" w:hAnsi="Arial" w:cs="Arial"/>
          <w:sz w:val="16"/>
          <w:szCs w:val="16"/>
        </w:rPr>
        <w:t>выбросов пр</w:t>
      </w:r>
      <w:r w:rsidR="004670EA">
        <w:rPr>
          <w:rFonts w:ascii="Arial" w:hAnsi="Arial" w:cs="Arial"/>
          <w:sz w:val="16"/>
          <w:szCs w:val="16"/>
        </w:rPr>
        <w:t xml:space="preserve">инято характеризовать величиной так </w:t>
      </w:r>
      <w:r w:rsidRPr="004D2BCE">
        <w:rPr>
          <w:rFonts w:ascii="Arial" w:hAnsi="Arial" w:cs="Arial"/>
          <w:sz w:val="16"/>
          <w:szCs w:val="16"/>
        </w:rPr>
        <w:t xml:space="preserve">называемого </w:t>
      </w:r>
      <w:r w:rsidR="004670EA">
        <w:rPr>
          <w:rFonts w:ascii="Arial" w:hAnsi="Arial" w:cs="Arial"/>
          <w:i/>
          <w:sz w:val="16"/>
          <w:szCs w:val="16"/>
        </w:rPr>
        <w:t xml:space="preserve">«потенциала </w:t>
      </w:r>
      <w:r w:rsidRPr="004D2BCE">
        <w:rPr>
          <w:rFonts w:ascii="Arial" w:hAnsi="Arial" w:cs="Arial"/>
          <w:i/>
          <w:sz w:val="16"/>
          <w:szCs w:val="16"/>
        </w:rPr>
        <w:t>загрязнения воздуха» (ПЗА).</w:t>
      </w:r>
    </w:p>
    <w:p w:rsidR="00982D04" w:rsidRDefault="00982D04" w:rsidP="00982D04">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13</w:t>
      </w:r>
    </w:p>
    <w:p w:rsidR="00FC4FA0" w:rsidRPr="009B6EF1" w:rsidRDefault="00FC4FA0" w:rsidP="00982D04">
      <w:pPr>
        <w:spacing w:after="0" w:line="360" w:lineRule="auto"/>
        <w:ind w:firstLine="708"/>
        <w:contextualSpacing/>
        <w:jc w:val="both"/>
        <w:rPr>
          <w:rFonts w:ascii="Arial" w:hAnsi="Arial" w:cs="Arial"/>
          <w:sz w:val="16"/>
          <w:szCs w:val="16"/>
        </w:rPr>
      </w:pPr>
      <w:r w:rsidRPr="009B6EF1">
        <w:rPr>
          <w:rFonts w:ascii="Arial" w:hAnsi="Arial" w:cs="Arial"/>
          <w:sz w:val="16"/>
          <w:szCs w:val="16"/>
        </w:rPr>
        <w:t xml:space="preserve">Как распознать болезнь Лайма. Появление красного пятна на месте укуса клеща дает основание </w:t>
      </w:r>
      <w:proofErr w:type="gramStart"/>
      <w:r w:rsidRPr="009B6EF1">
        <w:rPr>
          <w:rFonts w:ascii="Arial" w:hAnsi="Arial" w:cs="Arial"/>
          <w:sz w:val="16"/>
          <w:szCs w:val="16"/>
        </w:rPr>
        <w:t>думать</w:t>
      </w:r>
      <w:proofErr w:type="gramEnd"/>
      <w:r w:rsidRPr="009B6EF1">
        <w:rPr>
          <w:rFonts w:ascii="Arial" w:hAnsi="Arial" w:cs="Arial"/>
          <w:sz w:val="16"/>
          <w:szCs w:val="16"/>
        </w:rPr>
        <w:t xml:space="preserve"> прежде всего о болезни Лайма. Для подтверждения диагноза производится исследование крови. </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Лечение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должно проводиться в инфекционной больнице, </w:t>
      </w:r>
      <w:proofErr w:type="gramStart"/>
      <w:r w:rsidRPr="009B6EF1">
        <w:rPr>
          <w:rFonts w:ascii="Arial" w:hAnsi="Arial" w:cs="Arial"/>
          <w:sz w:val="16"/>
          <w:szCs w:val="16"/>
        </w:rPr>
        <w:t>где</w:t>
      </w:r>
      <w:proofErr w:type="gramEnd"/>
      <w:r w:rsidRPr="009B6EF1">
        <w:rPr>
          <w:rFonts w:ascii="Arial" w:hAnsi="Arial" w:cs="Arial"/>
          <w:sz w:val="16"/>
          <w:szCs w:val="16"/>
        </w:rPr>
        <w:t xml:space="preserve"> прежде всего проводится терапия, направленная на уничтожение </w:t>
      </w:r>
      <w:proofErr w:type="spellStart"/>
      <w:r w:rsidRPr="009B6EF1">
        <w:rPr>
          <w:rFonts w:ascii="Arial" w:hAnsi="Arial" w:cs="Arial"/>
          <w:sz w:val="16"/>
          <w:szCs w:val="16"/>
        </w:rPr>
        <w:t>боррелий</w:t>
      </w:r>
      <w:proofErr w:type="spellEnd"/>
      <w:r w:rsidRPr="009B6EF1">
        <w:rPr>
          <w:rFonts w:ascii="Arial" w:hAnsi="Arial" w:cs="Arial"/>
          <w:sz w:val="16"/>
          <w:szCs w:val="16"/>
        </w:rPr>
        <w:t>. Без такого лечения болезнь прогрессирует, переходит в хроническое течение, а в ряде случаев приводит к инвалидности.</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Лечение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(болезни Лайма). </w:t>
      </w:r>
      <w:proofErr w:type="gramStart"/>
      <w:r w:rsidRPr="009B6EF1">
        <w:rPr>
          <w:rFonts w:ascii="Arial" w:hAnsi="Arial" w:cs="Arial"/>
          <w:sz w:val="16"/>
          <w:szCs w:val="16"/>
        </w:rPr>
        <w:t xml:space="preserve">Лечение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должно быть комплексным, включать адекватные </w:t>
      </w:r>
      <w:proofErr w:type="spellStart"/>
      <w:r w:rsidRPr="009B6EF1">
        <w:rPr>
          <w:rFonts w:ascii="Arial" w:hAnsi="Arial" w:cs="Arial"/>
          <w:sz w:val="16"/>
          <w:szCs w:val="16"/>
        </w:rPr>
        <w:t>этиотропные</w:t>
      </w:r>
      <w:proofErr w:type="spellEnd"/>
      <w:r w:rsidRPr="009B6EF1">
        <w:rPr>
          <w:rFonts w:ascii="Arial" w:hAnsi="Arial" w:cs="Arial"/>
          <w:sz w:val="16"/>
          <w:szCs w:val="16"/>
        </w:rPr>
        <w:t xml:space="preserve"> и патогенетические средства.</w:t>
      </w:r>
      <w:proofErr w:type="gramEnd"/>
      <w:r w:rsidRPr="009B6EF1">
        <w:rPr>
          <w:rFonts w:ascii="Arial" w:hAnsi="Arial" w:cs="Arial"/>
          <w:sz w:val="16"/>
          <w:szCs w:val="16"/>
        </w:rPr>
        <w:t xml:space="preserve"> Необходимо учитывать стадию болезни. Если лечение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антибактериальными препаратами начато уже на I стадии, то значительно снижается вероятность развития неврологических, кардиальных и </w:t>
      </w:r>
      <w:proofErr w:type="spellStart"/>
      <w:r w:rsidRPr="009B6EF1">
        <w:rPr>
          <w:rFonts w:ascii="Arial" w:hAnsi="Arial" w:cs="Arial"/>
          <w:sz w:val="16"/>
          <w:szCs w:val="16"/>
        </w:rPr>
        <w:t>артралгических</w:t>
      </w:r>
      <w:proofErr w:type="spellEnd"/>
      <w:r w:rsidRPr="009B6EF1">
        <w:rPr>
          <w:rFonts w:ascii="Arial" w:hAnsi="Arial" w:cs="Arial"/>
          <w:sz w:val="16"/>
          <w:szCs w:val="16"/>
        </w:rPr>
        <w:t xml:space="preserve"> осложнений. При </w:t>
      </w:r>
      <w:proofErr w:type="spellStart"/>
      <w:proofErr w:type="gramStart"/>
      <w:r w:rsidRPr="009B6EF1">
        <w:rPr>
          <w:rFonts w:ascii="Arial" w:hAnsi="Arial" w:cs="Arial"/>
          <w:sz w:val="16"/>
          <w:szCs w:val="16"/>
        </w:rPr>
        <w:t>Лайм-артрите</w:t>
      </w:r>
      <w:proofErr w:type="spellEnd"/>
      <w:proofErr w:type="gramEnd"/>
      <w:r w:rsidRPr="009B6EF1">
        <w:rPr>
          <w:rFonts w:ascii="Arial" w:hAnsi="Arial" w:cs="Arial"/>
          <w:sz w:val="16"/>
          <w:szCs w:val="16"/>
        </w:rPr>
        <w:t xml:space="preserve"> чаще применяют нестероидные противовоспалительные препараты (</w:t>
      </w:r>
      <w:proofErr w:type="spellStart"/>
      <w:r w:rsidRPr="009B6EF1">
        <w:rPr>
          <w:rFonts w:ascii="Arial" w:hAnsi="Arial" w:cs="Arial"/>
          <w:sz w:val="16"/>
          <w:szCs w:val="16"/>
        </w:rPr>
        <w:t>плаквинил</w:t>
      </w:r>
      <w:proofErr w:type="spellEnd"/>
      <w:r w:rsidRPr="009B6EF1">
        <w:rPr>
          <w:rFonts w:ascii="Arial" w:hAnsi="Arial" w:cs="Arial"/>
          <w:sz w:val="16"/>
          <w:szCs w:val="16"/>
        </w:rPr>
        <w:t xml:space="preserve">, </w:t>
      </w:r>
      <w:proofErr w:type="spellStart"/>
      <w:r w:rsidRPr="009B6EF1">
        <w:rPr>
          <w:rFonts w:ascii="Arial" w:hAnsi="Arial" w:cs="Arial"/>
          <w:sz w:val="16"/>
          <w:szCs w:val="16"/>
        </w:rPr>
        <w:t>напроксин</w:t>
      </w:r>
      <w:proofErr w:type="spellEnd"/>
      <w:r w:rsidRPr="009B6EF1">
        <w:rPr>
          <w:rFonts w:ascii="Arial" w:hAnsi="Arial" w:cs="Arial"/>
          <w:sz w:val="16"/>
          <w:szCs w:val="16"/>
        </w:rPr>
        <w:t xml:space="preserve">, </w:t>
      </w:r>
      <w:proofErr w:type="spellStart"/>
      <w:r w:rsidRPr="009B6EF1">
        <w:rPr>
          <w:rFonts w:ascii="Arial" w:hAnsi="Arial" w:cs="Arial"/>
          <w:sz w:val="16"/>
          <w:szCs w:val="16"/>
        </w:rPr>
        <w:t>индометацин</w:t>
      </w:r>
      <w:proofErr w:type="spellEnd"/>
      <w:r w:rsidRPr="009B6EF1">
        <w:rPr>
          <w:rFonts w:ascii="Arial" w:hAnsi="Arial" w:cs="Arial"/>
          <w:sz w:val="16"/>
          <w:szCs w:val="16"/>
        </w:rPr>
        <w:t xml:space="preserve">, </w:t>
      </w:r>
      <w:proofErr w:type="spellStart"/>
      <w:r w:rsidRPr="009B6EF1">
        <w:rPr>
          <w:rFonts w:ascii="Arial" w:hAnsi="Arial" w:cs="Arial"/>
          <w:sz w:val="16"/>
          <w:szCs w:val="16"/>
        </w:rPr>
        <w:t>хлотазол</w:t>
      </w:r>
      <w:proofErr w:type="spellEnd"/>
      <w:r w:rsidRPr="009B6EF1">
        <w:rPr>
          <w:rFonts w:ascii="Arial" w:hAnsi="Arial" w:cs="Arial"/>
          <w:sz w:val="16"/>
          <w:szCs w:val="16"/>
        </w:rPr>
        <w:t>), анальгетики, физиотерапию.</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Для уменьшения аллергических проявлений используют десенсибилизирующие препараты в обычных дозировках.</w:t>
      </w:r>
    </w:p>
    <w:p w:rsidR="00FC4FA0" w:rsidRPr="009B6EF1" w:rsidRDefault="00FC4FA0" w:rsidP="00FC4FA0">
      <w:pPr>
        <w:spacing w:after="0" w:line="360" w:lineRule="auto"/>
        <w:ind w:firstLine="850"/>
        <w:contextualSpacing/>
        <w:jc w:val="both"/>
        <w:rPr>
          <w:rFonts w:ascii="Arial" w:hAnsi="Arial" w:cs="Arial"/>
          <w:sz w:val="16"/>
          <w:szCs w:val="16"/>
        </w:rPr>
      </w:pPr>
      <w:r w:rsidRPr="009B6EF1">
        <w:rPr>
          <w:rFonts w:ascii="Arial" w:hAnsi="Arial" w:cs="Arial"/>
          <w:sz w:val="16"/>
          <w:szCs w:val="16"/>
        </w:rPr>
        <w:t xml:space="preserve">В период реконвалесценции больным назначают общеукрепляющие средства и </w:t>
      </w:r>
      <w:proofErr w:type="spellStart"/>
      <w:r w:rsidRPr="009B6EF1">
        <w:rPr>
          <w:rFonts w:ascii="Arial" w:hAnsi="Arial" w:cs="Arial"/>
          <w:sz w:val="16"/>
          <w:szCs w:val="16"/>
        </w:rPr>
        <w:t>адаптогены</w:t>
      </w:r>
      <w:proofErr w:type="spellEnd"/>
      <w:r w:rsidRPr="009B6EF1">
        <w:rPr>
          <w:rFonts w:ascii="Arial" w:hAnsi="Arial" w:cs="Arial"/>
          <w:sz w:val="16"/>
          <w:szCs w:val="16"/>
        </w:rPr>
        <w:t>, витамины группы</w:t>
      </w:r>
      <w:proofErr w:type="gramStart"/>
      <w:r w:rsidRPr="009B6EF1">
        <w:rPr>
          <w:rFonts w:ascii="Arial" w:hAnsi="Arial" w:cs="Arial"/>
          <w:sz w:val="16"/>
          <w:szCs w:val="16"/>
        </w:rPr>
        <w:t xml:space="preserve"> А</w:t>
      </w:r>
      <w:proofErr w:type="gramEnd"/>
      <w:r w:rsidRPr="009B6EF1">
        <w:rPr>
          <w:rFonts w:ascii="Arial" w:hAnsi="Arial" w:cs="Arial"/>
          <w:sz w:val="16"/>
          <w:szCs w:val="16"/>
        </w:rPr>
        <w:t>, В и С.</w:t>
      </w:r>
    </w:p>
    <w:p w:rsidR="00FC4FA0" w:rsidRPr="009B6EF1" w:rsidRDefault="00FC4FA0" w:rsidP="00FC4FA0">
      <w:pPr>
        <w:spacing w:after="0" w:line="360" w:lineRule="auto"/>
        <w:ind w:firstLine="850"/>
        <w:contextualSpacing/>
        <w:jc w:val="both"/>
        <w:rPr>
          <w:rFonts w:ascii="Arial" w:hAnsi="Arial" w:cs="Arial"/>
          <w:sz w:val="16"/>
          <w:szCs w:val="16"/>
        </w:rPr>
      </w:pPr>
      <w:proofErr w:type="gramStart"/>
      <w:r w:rsidRPr="009B6EF1">
        <w:rPr>
          <w:rFonts w:ascii="Arial" w:hAnsi="Arial" w:cs="Arial"/>
          <w:sz w:val="16"/>
          <w:szCs w:val="16"/>
        </w:rPr>
        <w:t>Переболевшие</w:t>
      </w:r>
      <w:proofErr w:type="gramEnd"/>
      <w:r w:rsidRPr="009B6EF1">
        <w:rPr>
          <w:rFonts w:ascii="Arial" w:hAnsi="Arial" w:cs="Arial"/>
          <w:sz w:val="16"/>
          <w:szCs w:val="16"/>
        </w:rPr>
        <w:t xml:space="preserve"> находятся под медицинским наблюдением в течение 2 лет и обследуются через 3, 6, 12 мес</w:t>
      </w:r>
      <w:r w:rsidR="00DE5C2F">
        <w:rPr>
          <w:rFonts w:ascii="Arial" w:hAnsi="Arial" w:cs="Arial"/>
          <w:sz w:val="16"/>
          <w:szCs w:val="16"/>
        </w:rPr>
        <w:t>.</w:t>
      </w:r>
      <w:r w:rsidRPr="009B6EF1">
        <w:rPr>
          <w:rFonts w:ascii="Arial" w:hAnsi="Arial" w:cs="Arial"/>
          <w:sz w:val="16"/>
          <w:szCs w:val="16"/>
        </w:rPr>
        <w:t xml:space="preserve"> и через 2 года. </w:t>
      </w:r>
    </w:p>
    <w:p w:rsidR="00FC4FA0" w:rsidRPr="009B6EF1" w:rsidRDefault="00FC4FA0" w:rsidP="00FC4FA0">
      <w:pPr>
        <w:spacing w:after="0" w:line="360" w:lineRule="auto"/>
        <w:ind w:firstLine="850"/>
        <w:contextualSpacing/>
        <w:jc w:val="both"/>
        <w:rPr>
          <w:rFonts w:ascii="Arial" w:hAnsi="Arial" w:cs="Arial"/>
          <w:sz w:val="16"/>
          <w:szCs w:val="16"/>
        </w:rPr>
      </w:pPr>
      <w:r w:rsidRPr="009B6EF1">
        <w:rPr>
          <w:rFonts w:ascii="Arial" w:hAnsi="Arial" w:cs="Arial"/>
          <w:sz w:val="16"/>
          <w:szCs w:val="16"/>
        </w:rPr>
        <w:t>Ведущее значение в профилактике болезни Лайма имеет борьба против клещей, где используются, как косвенные меры (защитные), так и прямое истребление их в природе.</w:t>
      </w:r>
    </w:p>
    <w:p w:rsidR="00FC4FA0" w:rsidRPr="009B6EF1" w:rsidRDefault="00FC4FA0" w:rsidP="00FC4FA0">
      <w:pPr>
        <w:spacing w:after="0" w:line="360" w:lineRule="auto"/>
        <w:ind w:firstLine="850"/>
        <w:contextualSpacing/>
        <w:jc w:val="both"/>
        <w:rPr>
          <w:rFonts w:ascii="Arial" w:hAnsi="Arial" w:cs="Arial"/>
          <w:sz w:val="16"/>
          <w:szCs w:val="16"/>
        </w:rPr>
      </w:pPr>
      <w:r w:rsidRPr="009B6EF1">
        <w:rPr>
          <w:rFonts w:ascii="Arial" w:hAnsi="Arial" w:cs="Arial"/>
          <w:sz w:val="16"/>
          <w:szCs w:val="16"/>
        </w:rPr>
        <w:t xml:space="preserve">Защита в </w:t>
      </w:r>
      <w:proofErr w:type="spellStart"/>
      <w:r w:rsidRPr="009B6EF1">
        <w:rPr>
          <w:rFonts w:ascii="Arial" w:hAnsi="Arial" w:cs="Arial"/>
          <w:sz w:val="16"/>
          <w:szCs w:val="16"/>
        </w:rPr>
        <w:t>эндемичных</w:t>
      </w:r>
      <w:proofErr w:type="spellEnd"/>
      <w:r w:rsidRPr="009B6EF1">
        <w:rPr>
          <w:rFonts w:ascii="Arial" w:hAnsi="Arial" w:cs="Arial"/>
          <w:sz w:val="16"/>
          <w:szCs w:val="16"/>
        </w:rPr>
        <w:t xml:space="preserve"> очагах может быть достигнута с помощью специальных противоклещевых костюмов. Для этих целей можно приспособить обычную одежду, заправив рубашку и брюки, последние в сапоги, плотно подогнать манжеты, головной убор и т.д. </w:t>
      </w:r>
    </w:p>
    <w:p w:rsidR="00982D04"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Заболеваемость болезнью Лайма в РФ составляет 1,7-3,5 на 100 тыс. населения. Заболеть болезнью Лайма можно в любом возрасте. Человека заражают </w:t>
      </w:r>
      <w:proofErr w:type="spellStart"/>
      <w:r w:rsidRPr="009B6EF1">
        <w:rPr>
          <w:rFonts w:ascii="Arial" w:hAnsi="Arial" w:cs="Arial"/>
          <w:sz w:val="16"/>
          <w:szCs w:val="16"/>
        </w:rPr>
        <w:t>боррелиями</w:t>
      </w:r>
      <w:proofErr w:type="spellEnd"/>
      <w:r w:rsidRPr="009B6EF1">
        <w:rPr>
          <w:rFonts w:ascii="Arial" w:hAnsi="Arial" w:cs="Arial"/>
          <w:sz w:val="16"/>
          <w:szCs w:val="16"/>
        </w:rPr>
        <w:t xml:space="preserve"> взрослые иксодовые клещи. При этом заболеваемость болезнью Лайма гораздо выше, чем клещевым энцефалитом. Болезнь Лайма опасна тем, что она </w:t>
      </w:r>
    </w:p>
    <w:p w:rsidR="00982D04" w:rsidRDefault="00982D04" w:rsidP="00982D04">
      <w:pPr>
        <w:spacing w:after="0" w:line="360" w:lineRule="auto"/>
        <w:ind w:firstLine="851"/>
        <w:jc w:val="center"/>
        <w:rPr>
          <w:rFonts w:ascii="Arial" w:hAnsi="Arial" w:cs="Arial"/>
          <w:sz w:val="16"/>
          <w:szCs w:val="16"/>
        </w:rPr>
      </w:pPr>
      <w:r>
        <w:rPr>
          <w:rFonts w:ascii="Arial" w:hAnsi="Arial" w:cs="Arial"/>
          <w:sz w:val="16"/>
          <w:szCs w:val="16"/>
        </w:rPr>
        <w:lastRenderedPageBreak/>
        <w:t>14</w:t>
      </w:r>
    </w:p>
    <w:p w:rsidR="00FC4FA0" w:rsidRPr="009B6EF1" w:rsidRDefault="00FC4FA0" w:rsidP="00982D04">
      <w:pPr>
        <w:spacing w:after="0" w:line="360" w:lineRule="auto"/>
        <w:jc w:val="both"/>
        <w:rPr>
          <w:rFonts w:ascii="Arial" w:hAnsi="Arial" w:cs="Arial"/>
          <w:sz w:val="16"/>
          <w:szCs w:val="16"/>
        </w:rPr>
      </w:pPr>
      <w:r w:rsidRPr="009B6EF1">
        <w:rPr>
          <w:rFonts w:ascii="Arial" w:hAnsi="Arial" w:cs="Arial"/>
          <w:sz w:val="16"/>
          <w:szCs w:val="16"/>
        </w:rPr>
        <w:t>гораздо чаще, чем клещевой энцефалит, дает хронические формы. Взрослые и пожилые люди болеют более тяжело, что объясняется наличием сопутствующей хронической патологии (</w:t>
      </w:r>
      <w:proofErr w:type="spellStart"/>
      <w:r w:rsidRPr="009B6EF1">
        <w:rPr>
          <w:rFonts w:ascii="Arial" w:hAnsi="Arial" w:cs="Arial"/>
          <w:sz w:val="16"/>
          <w:szCs w:val="16"/>
        </w:rPr>
        <w:t>атеросклерозх</w:t>
      </w:r>
      <w:proofErr w:type="spellEnd"/>
      <w:r w:rsidRPr="009B6EF1">
        <w:rPr>
          <w:rFonts w:ascii="Arial" w:hAnsi="Arial" w:cs="Arial"/>
          <w:sz w:val="16"/>
          <w:szCs w:val="16"/>
        </w:rPr>
        <w:t>, гипертоническая болезнь). Летальные случаи от болезни Лайма до настоящего времени не зарегистрированы.</w:t>
      </w:r>
    </w:p>
    <w:p w:rsidR="00FC4FA0" w:rsidRPr="009B6EF1" w:rsidRDefault="00FC4FA0" w:rsidP="00C53033">
      <w:pPr>
        <w:spacing w:after="0" w:line="360" w:lineRule="auto"/>
        <w:jc w:val="both"/>
        <w:rPr>
          <w:rFonts w:ascii="Arial" w:hAnsi="Arial" w:cs="Arial"/>
          <w:b/>
          <w:sz w:val="16"/>
          <w:szCs w:val="16"/>
        </w:rPr>
      </w:pPr>
      <w:r w:rsidRPr="009B6EF1">
        <w:rPr>
          <w:rFonts w:ascii="Arial" w:hAnsi="Arial" w:cs="Arial"/>
          <w:b/>
          <w:sz w:val="16"/>
          <w:szCs w:val="16"/>
        </w:rPr>
        <w:t>Специфическая профилактика КЭ и ИКБ</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На территории РФ официально зарегистрированы и разрешены для применения шесть взаимозаменяемых вакцин: «Культурная очищенная концентрированная инактивированная сухая вакцина КЭ», ФГУП ИПВЭ им.М.П.</w:t>
      </w:r>
      <w:r w:rsidR="00DE5C2F">
        <w:rPr>
          <w:rFonts w:ascii="Arial" w:hAnsi="Arial" w:cs="Arial"/>
          <w:sz w:val="16"/>
          <w:szCs w:val="16"/>
        </w:rPr>
        <w:t xml:space="preserve"> </w:t>
      </w:r>
      <w:r w:rsidRPr="009B6EF1">
        <w:rPr>
          <w:rFonts w:ascii="Arial" w:hAnsi="Arial" w:cs="Arial"/>
          <w:sz w:val="16"/>
          <w:szCs w:val="16"/>
        </w:rPr>
        <w:t>Чумакова; «</w:t>
      </w:r>
      <w:proofErr w:type="spellStart"/>
      <w:r w:rsidRPr="009B6EF1">
        <w:rPr>
          <w:rFonts w:ascii="Arial" w:hAnsi="Arial" w:cs="Arial"/>
          <w:sz w:val="16"/>
          <w:szCs w:val="16"/>
        </w:rPr>
        <w:t>Энцевир</w:t>
      </w:r>
      <w:proofErr w:type="spellEnd"/>
      <w:r w:rsidRPr="009B6EF1">
        <w:rPr>
          <w:rFonts w:ascii="Arial" w:hAnsi="Arial" w:cs="Arial"/>
          <w:sz w:val="16"/>
          <w:szCs w:val="16"/>
        </w:rPr>
        <w:t xml:space="preserve">», ФГУП НПО </w:t>
      </w:r>
      <w:proofErr w:type="spellStart"/>
      <w:r w:rsidRPr="009B6EF1">
        <w:rPr>
          <w:rFonts w:ascii="Arial" w:hAnsi="Arial" w:cs="Arial"/>
          <w:sz w:val="16"/>
          <w:szCs w:val="16"/>
        </w:rPr>
        <w:t>Микроген</w:t>
      </w:r>
      <w:proofErr w:type="spellEnd"/>
      <w:r w:rsidRPr="009B6EF1">
        <w:rPr>
          <w:rFonts w:ascii="Arial" w:hAnsi="Arial" w:cs="Arial"/>
          <w:sz w:val="16"/>
          <w:szCs w:val="16"/>
        </w:rPr>
        <w:t xml:space="preserve"> МЗ ОФ; «ФСМЕ-ИММУН </w:t>
      </w:r>
      <w:proofErr w:type="spellStart"/>
      <w:r w:rsidRPr="009B6EF1">
        <w:rPr>
          <w:rFonts w:ascii="Arial" w:hAnsi="Arial" w:cs="Arial"/>
          <w:sz w:val="16"/>
          <w:szCs w:val="16"/>
        </w:rPr>
        <w:t>Инжект</w:t>
      </w:r>
      <w:proofErr w:type="spellEnd"/>
      <w:r w:rsidRPr="009B6EF1">
        <w:rPr>
          <w:rFonts w:ascii="Arial" w:hAnsi="Arial" w:cs="Arial"/>
          <w:sz w:val="16"/>
          <w:szCs w:val="16"/>
        </w:rPr>
        <w:t>» (</w:t>
      </w:r>
      <w:r w:rsidRPr="009B6EF1">
        <w:rPr>
          <w:rFonts w:ascii="Arial" w:hAnsi="Arial" w:cs="Arial"/>
          <w:sz w:val="16"/>
          <w:szCs w:val="16"/>
          <w:lang w:val="en-US"/>
        </w:rPr>
        <w:t>Baxter</w:t>
      </w:r>
      <w:r w:rsidRPr="009B6EF1">
        <w:rPr>
          <w:rFonts w:ascii="Arial" w:hAnsi="Arial" w:cs="Arial"/>
          <w:sz w:val="16"/>
          <w:szCs w:val="16"/>
        </w:rPr>
        <w:t xml:space="preserve"> </w:t>
      </w:r>
      <w:r w:rsidRPr="009B6EF1">
        <w:rPr>
          <w:rFonts w:ascii="Arial" w:hAnsi="Arial" w:cs="Arial"/>
          <w:sz w:val="16"/>
          <w:szCs w:val="16"/>
          <w:lang w:val="en-US"/>
        </w:rPr>
        <w:t>Vaccine</w:t>
      </w:r>
      <w:r w:rsidR="00DE5C2F">
        <w:rPr>
          <w:rFonts w:ascii="Arial" w:hAnsi="Arial" w:cs="Arial"/>
          <w:sz w:val="16"/>
          <w:szCs w:val="16"/>
        </w:rPr>
        <w:t xml:space="preserve"> </w:t>
      </w:r>
      <w:r w:rsidRPr="009B6EF1">
        <w:rPr>
          <w:rFonts w:ascii="Arial" w:hAnsi="Arial" w:cs="Arial"/>
          <w:sz w:val="16"/>
          <w:szCs w:val="16"/>
          <w:lang w:val="en-US"/>
        </w:rPr>
        <w:t>AG</w:t>
      </w:r>
      <w:r w:rsidRPr="009B6EF1">
        <w:rPr>
          <w:rFonts w:ascii="Arial" w:hAnsi="Arial" w:cs="Arial"/>
          <w:sz w:val="16"/>
          <w:szCs w:val="16"/>
        </w:rPr>
        <w:t>, Австрия);</w:t>
      </w:r>
      <w:r w:rsidR="00DE5C2F">
        <w:rPr>
          <w:rFonts w:ascii="Arial" w:hAnsi="Arial" w:cs="Arial"/>
          <w:sz w:val="16"/>
          <w:szCs w:val="16"/>
        </w:rPr>
        <w:t xml:space="preserve"> </w:t>
      </w:r>
      <w:proofErr w:type="spellStart"/>
      <w:r w:rsidRPr="009B6EF1">
        <w:rPr>
          <w:rFonts w:ascii="Arial" w:hAnsi="Arial" w:cs="Arial"/>
          <w:sz w:val="16"/>
          <w:szCs w:val="16"/>
        </w:rPr>
        <w:t>Энуепур</w:t>
      </w:r>
      <w:proofErr w:type="spellEnd"/>
      <w:r w:rsidRPr="009B6EF1">
        <w:rPr>
          <w:rFonts w:ascii="Arial" w:hAnsi="Arial" w:cs="Arial"/>
          <w:sz w:val="16"/>
          <w:szCs w:val="16"/>
        </w:rPr>
        <w:t xml:space="preserve"> взрослый</w:t>
      </w:r>
      <w:proofErr w:type="gramStart"/>
      <w:r w:rsidRPr="009B6EF1">
        <w:rPr>
          <w:rFonts w:ascii="Arial" w:hAnsi="Arial" w:cs="Arial"/>
          <w:sz w:val="16"/>
          <w:szCs w:val="16"/>
        </w:rPr>
        <w:t>»(</w:t>
      </w:r>
      <w:proofErr w:type="gramEnd"/>
      <w:r w:rsidRPr="009B6EF1">
        <w:rPr>
          <w:rFonts w:ascii="Arial" w:hAnsi="Arial" w:cs="Arial"/>
          <w:sz w:val="16"/>
          <w:szCs w:val="16"/>
        </w:rPr>
        <w:t>«</w:t>
      </w:r>
      <w:proofErr w:type="spellStart"/>
      <w:r w:rsidRPr="009B6EF1">
        <w:rPr>
          <w:rFonts w:ascii="Arial" w:hAnsi="Arial" w:cs="Arial"/>
          <w:sz w:val="16"/>
          <w:szCs w:val="16"/>
        </w:rPr>
        <w:t>Новартис</w:t>
      </w:r>
      <w:proofErr w:type="spellEnd"/>
      <w:r w:rsidRPr="009B6EF1">
        <w:rPr>
          <w:rFonts w:ascii="Arial" w:hAnsi="Arial" w:cs="Arial"/>
          <w:sz w:val="16"/>
          <w:szCs w:val="16"/>
        </w:rPr>
        <w:t xml:space="preserve">».Вакцины и диагностика. </w:t>
      </w:r>
      <w:proofErr w:type="spellStart"/>
      <w:r w:rsidRPr="009B6EF1">
        <w:rPr>
          <w:rFonts w:ascii="Arial" w:hAnsi="Arial" w:cs="Arial"/>
          <w:sz w:val="16"/>
          <w:szCs w:val="16"/>
        </w:rPr>
        <w:t>ГмбХ</w:t>
      </w:r>
      <w:proofErr w:type="spellEnd"/>
      <w:r w:rsidRPr="009B6EF1">
        <w:rPr>
          <w:rFonts w:ascii="Arial" w:hAnsi="Arial" w:cs="Arial"/>
          <w:sz w:val="16"/>
          <w:szCs w:val="16"/>
        </w:rPr>
        <w:t xml:space="preserve"> и</w:t>
      </w:r>
      <w:proofErr w:type="gramStart"/>
      <w:r w:rsidRPr="009B6EF1">
        <w:rPr>
          <w:rFonts w:ascii="Arial" w:hAnsi="Arial" w:cs="Arial"/>
          <w:sz w:val="16"/>
          <w:szCs w:val="16"/>
        </w:rPr>
        <w:t xml:space="preserve"> К</w:t>
      </w:r>
      <w:proofErr w:type="gramEnd"/>
      <w:r w:rsidRPr="009B6EF1">
        <w:rPr>
          <w:rFonts w:ascii="Arial" w:hAnsi="Arial" w:cs="Arial"/>
          <w:sz w:val="16"/>
          <w:szCs w:val="16"/>
        </w:rPr>
        <w:t>о.</w:t>
      </w:r>
      <w:r w:rsidR="00D85DCC">
        <w:rPr>
          <w:rFonts w:ascii="Arial" w:hAnsi="Arial" w:cs="Arial"/>
          <w:sz w:val="16"/>
          <w:szCs w:val="16"/>
        </w:rPr>
        <w:t xml:space="preserve"> </w:t>
      </w:r>
      <w:r w:rsidRPr="009B6EF1">
        <w:rPr>
          <w:rFonts w:ascii="Arial" w:hAnsi="Arial" w:cs="Arial"/>
          <w:sz w:val="16"/>
          <w:szCs w:val="16"/>
        </w:rPr>
        <w:t>КГ, Германия); «</w:t>
      </w:r>
      <w:proofErr w:type="spellStart"/>
      <w:r w:rsidRPr="009B6EF1">
        <w:rPr>
          <w:rFonts w:ascii="Arial" w:hAnsi="Arial" w:cs="Arial"/>
          <w:sz w:val="16"/>
          <w:szCs w:val="16"/>
        </w:rPr>
        <w:t>Энцепур</w:t>
      </w:r>
      <w:proofErr w:type="spellEnd"/>
      <w:r w:rsidRPr="009B6EF1">
        <w:rPr>
          <w:rFonts w:ascii="Arial" w:hAnsi="Arial" w:cs="Arial"/>
          <w:sz w:val="16"/>
          <w:szCs w:val="16"/>
        </w:rPr>
        <w:t xml:space="preserve"> детский</w:t>
      </w:r>
      <w:proofErr w:type="gramStart"/>
      <w:r w:rsidRPr="009B6EF1">
        <w:rPr>
          <w:rFonts w:ascii="Arial" w:hAnsi="Arial" w:cs="Arial"/>
          <w:sz w:val="16"/>
          <w:szCs w:val="16"/>
        </w:rPr>
        <w:t>»(</w:t>
      </w:r>
      <w:proofErr w:type="gramEnd"/>
      <w:r w:rsidRPr="009B6EF1">
        <w:rPr>
          <w:rFonts w:ascii="Arial" w:hAnsi="Arial" w:cs="Arial"/>
          <w:sz w:val="16"/>
          <w:szCs w:val="16"/>
        </w:rPr>
        <w:t>«</w:t>
      </w:r>
      <w:proofErr w:type="spellStart"/>
      <w:r w:rsidRPr="009B6EF1">
        <w:rPr>
          <w:rFonts w:ascii="Arial" w:hAnsi="Arial" w:cs="Arial"/>
          <w:sz w:val="16"/>
          <w:szCs w:val="16"/>
        </w:rPr>
        <w:t>Новартис</w:t>
      </w:r>
      <w:proofErr w:type="spellEnd"/>
      <w:r w:rsidRPr="009B6EF1">
        <w:rPr>
          <w:rFonts w:ascii="Arial" w:hAnsi="Arial" w:cs="Arial"/>
          <w:sz w:val="16"/>
          <w:szCs w:val="16"/>
        </w:rPr>
        <w:t xml:space="preserve">». Вакцины и диагностика. </w:t>
      </w:r>
      <w:proofErr w:type="spellStart"/>
      <w:r w:rsidRPr="009B6EF1">
        <w:rPr>
          <w:rFonts w:ascii="Arial" w:hAnsi="Arial" w:cs="Arial"/>
          <w:sz w:val="16"/>
          <w:szCs w:val="16"/>
        </w:rPr>
        <w:t>ГмбХ</w:t>
      </w:r>
      <w:proofErr w:type="spellEnd"/>
      <w:r w:rsidRPr="009B6EF1">
        <w:rPr>
          <w:rFonts w:ascii="Arial" w:hAnsi="Arial" w:cs="Arial"/>
          <w:sz w:val="16"/>
          <w:szCs w:val="16"/>
        </w:rPr>
        <w:t xml:space="preserve"> и</w:t>
      </w:r>
      <w:proofErr w:type="gramStart"/>
      <w:r w:rsidRPr="009B6EF1">
        <w:rPr>
          <w:rFonts w:ascii="Arial" w:hAnsi="Arial" w:cs="Arial"/>
          <w:sz w:val="16"/>
          <w:szCs w:val="16"/>
        </w:rPr>
        <w:t xml:space="preserve"> К</w:t>
      </w:r>
      <w:proofErr w:type="gramEnd"/>
      <w:r w:rsidRPr="009B6EF1">
        <w:rPr>
          <w:rFonts w:ascii="Arial" w:hAnsi="Arial" w:cs="Arial"/>
          <w:sz w:val="16"/>
          <w:szCs w:val="16"/>
        </w:rPr>
        <w:t>о.</w:t>
      </w:r>
      <w:r w:rsidR="00D85DCC">
        <w:rPr>
          <w:rFonts w:ascii="Arial" w:hAnsi="Arial" w:cs="Arial"/>
          <w:sz w:val="16"/>
          <w:szCs w:val="16"/>
        </w:rPr>
        <w:t xml:space="preserve"> </w:t>
      </w:r>
      <w:proofErr w:type="gramStart"/>
      <w:r w:rsidRPr="009B6EF1">
        <w:rPr>
          <w:rFonts w:ascii="Arial" w:hAnsi="Arial" w:cs="Arial"/>
          <w:sz w:val="16"/>
          <w:szCs w:val="16"/>
        </w:rPr>
        <w:t>КГ, Германия).</w:t>
      </w:r>
      <w:proofErr w:type="gramEnd"/>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Профилактические прививки против КЭ проводят государственные, муниципальные и частные организации здравоохранения, имеющие лицензию на медицинские виды деятельности.</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Контингентами населения, подлежащими профилактическим прививкам против КЭ, являются:</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-население, проживающее на </w:t>
      </w:r>
      <w:proofErr w:type="spellStart"/>
      <w:r w:rsidRPr="009B6EF1">
        <w:rPr>
          <w:rFonts w:ascii="Arial" w:hAnsi="Arial" w:cs="Arial"/>
          <w:sz w:val="16"/>
          <w:szCs w:val="16"/>
        </w:rPr>
        <w:t>эпидемичных</w:t>
      </w:r>
      <w:proofErr w:type="spellEnd"/>
      <w:r w:rsidRPr="009B6EF1">
        <w:rPr>
          <w:rFonts w:ascii="Arial" w:hAnsi="Arial" w:cs="Arial"/>
          <w:sz w:val="16"/>
          <w:szCs w:val="16"/>
        </w:rPr>
        <w:t xml:space="preserve"> по КЭ территориях, охват прививками должен составлять не менее 95%;</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w:t>
      </w:r>
      <w:proofErr w:type="gramStart"/>
      <w:r w:rsidRPr="009B6EF1">
        <w:rPr>
          <w:rFonts w:ascii="Arial" w:hAnsi="Arial" w:cs="Arial"/>
          <w:sz w:val="16"/>
          <w:szCs w:val="16"/>
        </w:rPr>
        <w:t>лица</w:t>
      </w:r>
      <w:proofErr w:type="gramEnd"/>
      <w:r w:rsidRPr="009B6EF1">
        <w:rPr>
          <w:rFonts w:ascii="Arial" w:hAnsi="Arial" w:cs="Arial"/>
          <w:sz w:val="16"/>
          <w:szCs w:val="16"/>
        </w:rPr>
        <w:t xml:space="preserve"> относящиеся к профессиональным группам риска, которые работают или направляются на сезонные работы в </w:t>
      </w:r>
      <w:proofErr w:type="spellStart"/>
      <w:r w:rsidRPr="009B6EF1">
        <w:rPr>
          <w:rFonts w:ascii="Arial" w:hAnsi="Arial" w:cs="Arial"/>
          <w:sz w:val="16"/>
          <w:szCs w:val="16"/>
        </w:rPr>
        <w:t>эпидемичные</w:t>
      </w:r>
      <w:proofErr w:type="spellEnd"/>
      <w:r w:rsidRPr="009B6EF1">
        <w:rPr>
          <w:rFonts w:ascii="Arial" w:hAnsi="Arial" w:cs="Arial"/>
          <w:sz w:val="16"/>
          <w:szCs w:val="16"/>
        </w:rPr>
        <w:t xml:space="preserve"> по КЭ районы и производственная деятельность которых связана с угрозой заражения КЭ;</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Лица, работающие с живыми культурами возбудителя;</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-лица, посещающие эпидемические по КЭ территории с целью отдыха, туризма, работы на дачных и садовых участках;</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-доноры, прививаемые с целью получения специфического иммуноглобулина.</w:t>
      </w:r>
    </w:p>
    <w:p w:rsidR="00FC4FA0"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В случае необходимости оказания экстренной медицинской помощи людям, обратившимся по поводу присасывания клеща, вводят специфический иммуноглобулин, который готовится из плазмы крови доноров, содержащий антитела к вирусу КЭ.</w:t>
      </w:r>
    </w:p>
    <w:p w:rsidR="00982D04" w:rsidRDefault="00982D04" w:rsidP="00FC4FA0">
      <w:pPr>
        <w:spacing w:after="0" w:line="360" w:lineRule="auto"/>
        <w:ind w:firstLine="851"/>
        <w:jc w:val="both"/>
        <w:rPr>
          <w:rFonts w:ascii="Arial" w:hAnsi="Arial" w:cs="Arial"/>
          <w:sz w:val="16"/>
          <w:szCs w:val="16"/>
        </w:rPr>
      </w:pPr>
    </w:p>
    <w:p w:rsidR="00982D04" w:rsidRDefault="0041175E" w:rsidP="0041175E">
      <w:pPr>
        <w:spacing w:after="0" w:line="360" w:lineRule="auto"/>
        <w:ind w:firstLine="851"/>
        <w:jc w:val="center"/>
        <w:rPr>
          <w:rFonts w:ascii="Arial" w:hAnsi="Arial" w:cs="Arial"/>
          <w:sz w:val="16"/>
          <w:szCs w:val="16"/>
        </w:rPr>
      </w:pPr>
      <w:r>
        <w:rPr>
          <w:rFonts w:ascii="Arial" w:hAnsi="Arial" w:cs="Arial"/>
          <w:sz w:val="16"/>
          <w:szCs w:val="16"/>
        </w:rPr>
        <w:lastRenderedPageBreak/>
        <w:t>51</w:t>
      </w:r>
    </w:p>
    <w:p w:rsidR="007F1568" w:rsidRDefault="007F1568" w:rsidP="0041175E">
      <w:pPr>
        <w:spacing w:after="0" w:line="360" w:lineRule="auto"/>
        <w:ind w:firstLine="851"/>
        <w:jc w:val="center"/>
        <w:rPr>
          <w:rFonts w:ascii="Arial" w:hAnsi="Arial" w:cs="Arial"/>
          <w:sz w:val="16"/>
          <w:szCs w:val="16"/>
        </w:rPr>
      </w:pPr>
    </w:p>
    <w:p w:rsidR="0041175E" w:rsidRPr="0041175E" w:rsidRDefault="0041175E" w:rsidP="0041175E">
      <w:pPr>
        <w:spacing w:after="0" w:line="360" w:lineRule="auto"/>
        <w:ind w:firstLine="851"/>
        <w:jc w:val="center"/>
        <w:rPr>
          <w:rFonts w:ascii="Arial" w:hAnsi="Arial" w:cs="Arial"/>
          <w:b/>
          <w:sz w:val="16"/>
          <w:szCs w:val="16"/>
        </w:rPr>
      </w:pPr>
      <w:r w:rsidRPr="0041175E">
        <w:rPr>
          <w:rFonts w:ascii="Arial" w:hAnsi="Arial" w:cs="Arial"/>
          <w:b/>
          <w:sz w:val="16"/>
          <w:szCs w:val="16"/>
        </w:rPr>
        <w:t>Задача 5.</w:t>
      </w:r>
    </w:p>
    <w:p w:rsidR="0041175E" w:rsidRPr="0041175E" w:rsidRDefault="0041175E" w:rsidP="0041175E">
      <w:pPr>
        <w:shd w:val="clear" w:color="auto" w:fill="FFFFFF"/>
        <w:spacing w:after="0" w:line="360" w:lineRule="auto"/>
        <w:ind w:right="29"/>
        <w:jc w:val="both"/>
        <w:rPr>
          <w:rFonts w:ascii="Arial" w:hAnsi="Arial" w:cs="Arial"/>
          <w:sz w:val="16"/>
          <w:szCs w:val="16"/>
        </w:rPr>
      </w:pPr>
      <w:r w:rsidRPr="0041175E">
        <w:rPr>
          <w:rFonts w:ascii="Arial" w:hAnsi="Arial" w:cs="Arial"/>
          <w:sz w:val="16"/>
          <w:szCs w:val="16"/>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41175E">
        <w:rPr>
          <w:rFonts w:ascii="Arial" w:hAnsi="Arial" w:cs="Arial"/>
          <w:sz w:val="16"/>
          <w:szCs w:val="16"/>
        </w:rPr>
        <w:softHyphen/>
        <w:t xml:space="preserve">микатами образно писал </w:t>
      </w:r>
      <w:r w:rsidRPr="0041175E">
        <w:rPr>
          <w:rFonts w:ascii="Arial" w:hAnsi="Arial" w:cs="Arial"/>
          <w:i/>
          <w:iCs/>
          <w:sz w:val="16"/>
          <w:szCs w:val="16"/>
        </w:rPr>
        <w:t xml:space="preserve">Ж. </w:t>
      </w:r>
      <w:proofErr w:type="spellStart"/>
      <w:r w:rsidRPr="0041175E">
        <w:rPr>
          <w:rFonts w:ascii="Arial" w:hAnsi="Arial" w:cs="Arial"/>
          <w:i/>
          <w:iCs/>
          <w:sz w:val="16"/>
          <w:szCs w:val="16"/>
        </w:rPr>
        <w:t>Дорст</w:t>
      </w:r>
      <w:proofErr w:type="spellEnd"/>
      <w:r w:rsidRPr="0041175E">
        <w:rPr>
          <w:rFonts w:ascii="Arial" w:hAnsi="Arial" w:cs="Arial"/>
          <w:i/>
          <w:iCs/>
          <w:sz w:val="16"/>
          <w:szCs w:val="16"/>
        </w:rPr>
        <w:t xml:space="preserve">: </w:t>
      </w:r>
      <w:r w:rsidRPr="0041175E">
        <w:rPr>
          <w:rFonts w:ascii="Arial" w:hAnsi="Arial" w:cs="Arial"/>
          <w:sz w:val="16"/>
          <w:szCs w:val="16"/>
        </w:rPr>
        <w:t>«Никому в голову не придет принять дозу лека</w:t>
      </w:r>
      <w:proofErr w:type="gramStart"/>
      <w:r w:rsidRPr="0041175E">
        <w:rPr>
          <w:rFonts w:ascii="Arial" w:hAnsi="Arial" w:cs="Arial"/>
          <w:sz w:val="16"/>
          <w:szCs w:val="16"/>
        </w:rPr>
        <w:t>рств в д</w:t>
      </w:r>
      <w:proofErr w:type="gramEnd"/>
      <w:r w:rsidRPr="0041175E">
        <w:rPr>
          <w:rFonts w:ascii="Arial" w:hAnsi="Arial" w:cs="Arial"/>
          <w:sz w:val="16"/>
          <w:szCs w:val="16"/>
        </w:rPr>
        <w:t>есять или сотни раз боль</w:t>
      </w:r>
      <w:r w:rsidRPr="0041175E">
        <w:rPr>
          <w:rFonts w:ascii="Arial" w:hAnsi="Arial" w:cs="Arial"/>
          <w:sz w:val="16"/>
          <w:szCs w:val="16"/>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41175E">
        <w:rPr>
          <w:rFonts w:ascii="Arial" w:hAnsi="Arial" w:cs="Arial"/>
          <w:sz w:val="16"/>
          <w:szCs w:val="16"/>
        </w:rPr>
        <w:softHyphen/>
        <w:t>тым заболеваниям и чрезвы</w:t>
      </w:r>
      <w:r w:rsidR="00D85DCC">
        <w:rPr>
          <w:rFonts w:ascii="Arial" w:hAnsi="Arial" w:cs="Arial"/>
          <w:sz w:val="16"/>
          <w:szCs w:val="16"/>
        </w:rPr>
        <w:t xml:space="preserve">чайно хрупкий организм, </w:t>
      </w:r>
      <w:proofErr w:type="gramStart"/>
      <w:r w:rsidR="00D85DCC">
        <w:rPr>
          <w:rFonts w:ascii="Arial" w:hAnsi="Arial" w:cs="Arial"/>
          <w:sz w:val="16"/>
          <w:szCs w:val="16"/>
        </w:rPr>
        <w:t>воздейст</w:t>
      </w:r>
      <w:r w:rsidRPr="0041175E">
        <w:rPr>
          <w:rFonts w:ascii="Arial" w:hAnsi="Arial" w:cs="Arial"/>
          <w:sz w:val="16"/>
          <w:szCs w:val="16"/>
        </w:rPr>
        <w:t>вие</w:t>
      </w:r>
      <w:proofErr w:type="gramEnd"/>
      <w:r w:rsidRPr="0041175E">
        <w:rPr>
          <w:rFonts w:ascii="Arial" w:hAnsi="Arial" w:cs="Arial"/>
          <w:sz w:val="16"/>
          <w:szCs w:val="16"/>
        </w:rPr>
        <w:t xml:space="preserve"> на равновесие которого можно сравнить лишь с осторож</w:t>
      </w:r>
      <w:r w:rsidRPr="0041175E">
        <w:rPr>
          <w:rFonts w:ascii="Arial" w:hAnsi="Arial" w:cs="Arial"/>
          <w:sz w:val="16"/>
          <w:szCs w:val="16"/>
        </w:rPr>
        <w:softHyphen/>
        <w:t>ностью врача-терапевта».</w:t>
      </w:r>
    </w:p>
    <w:p w:rsidR="0041175E" w:rsidRDefault="0041175E" w:rsidP="0041175E">
      <w:pPr>
        <w:shd w:val="clear" w:color="auto" w:fill="FFFFFF"/>
        <w:spacing w:line="360" w:lineRule="auto"/>
        <w:ind w:left="38" w:right="5" w:firstLine="317"/>
        <w:jc w:val="both"/>
        <w:rPr>
          <w:rFonts w:ascii="Arial" w:hAnsi="Arial" w:cs="Arial"/>
          <w:sz w:val="16"/>
          <w:szCs w:val="16"/>
        </w:rPr>
      </w:pPr>
      <w:r w:rsidRPr="0041175E">
        <w:rPr>
          <w:rFonts w:ascii="Arial" w:hAnsi="Arial" w:cs="Arial"/>
          <w:sz w:val="16"/>
          <w:szCs w:val="16"/>
        </w:rPr>
        <w:t>Займите позицию такого «врача-терапевта». Какие запреты по применению ядохимикатов вы бы предложили?</w:t>
      </w:r>
    </w:p>
    <w:p w:rsidR="007F1568" w:rsidRDefault="007F1568" w:rsidP="007F1568">
      <w:pPr>
        <w:shd w:val="clear" w:color="auto" w:fill="FFFFFF"/>
        <w:spacing w:before="494" w:line="360" w:lineRule="auto"/>
        <w:ind w:left="96"/>
        <w:jc w:val="center"/>
        <w:rPr>
          <w:rFonts w:ascii="Arial" w:hAnsi="Arial" w:cs="Arial"/>
          <w:b/>
          <w:bCs/>
          <w:sz w:val="16"/>
          <w:szCs w:val="16"/>
        </w:rPr>
      </w:pPr>
      <w:r w:rsidRPr="007F1568">
        <w:rPr>
          <w:rFonts w:ascii="Arial" w:hAnsi="Arial" w:cs="Arial"/>
          <w:b/>
          <w:bCs/>
          <w:sz w:val="16"/>
          <w:szCs w:val="16"/>
        </w:rPr>
        <w:t>Задача 6.</w:t>
      </w:r>
    </w:p>
    <w:p w:rsidR="007F1568" w:rsidRPr="007F1568" w:rsidRDefault="007F1568" w:rsidP="007F1568">
      <w:pPr>
        <w:shd w:val="clear" w:color="auto" w:fill="FFFFFF"/>
        <w:spacing w:before="494" w:line="360" w:lineRule="auto"/>
        <w:ind w:left="96"/>
        <w:jc w:val="center"/>
        <w:rPr>
          <w:rFonts w:ascii="Arial" w:hAnsi="Arial" w:cs="Arial"/>
          <w:b/>
          <w:bCs/>
          <w:sz w:val="16"/>
          <w:szCs w:val="16"/>
        </w:rPr>
      </w:pPr>
      <w:r w:rsidRPr="007F1568">
        <w:rPr>
          <w:rFonts w:ascii="Arial" w:hAnsi="Arial" w:cs="Arial"/>
          <w:bCs/>
          <w:sz w:val="16"/>
          <w:szCs w:val="16"/>
        </w:rPr>
        <w:t>Прочитайте текст, ответьте на вопросы.</w:t>
      </w:r>
    </w:p>
    <w:p w:rsidR="007F1568" w:rsidRPr="007F1568" w:rsidRDefault="007F1568" w:rsidP="007F1568">
      <w:pPr>
        <w:widowControl w:val="0"/>
        <w:numPr>
          <w:ilvl w:val="0"/>
          <w:numId w:val="9"/>
        </w:numPr>
        <w:shd w:val="clear" w:color="auto" w:fill="FFFFFF"/>
        <w:tabs>
          <w:tab w:val="left" w:pos="302"/>
        </w:tabs>
        <w:autoSpaceDE w:val="0"/>
        <w:autoSpaceDN w:val="0"/>
        <w:adjustRightInd w:val="0"/>
        <w:spacing w:after="0" w:line="360" w:lineRule="auto"/>
        <w:ind w:left="29"/>
        <w:rPr>
          <w:rFonts w:ascii="Arial" w:hAnsi="Arial" w:cs="Arial"/>
          <w:spacing w:val="-1"/>
          <w:sz w:val="16"/>
          <w:szCs w:val="16"/>
        </w:rPr>
      </w:pPr>
      <w:r w:rsidRPr="007F1568">
        <w:rPr>
          <w:rFonts w:ascii="Arial" w:hAnsi="Arial" w:cs="Arial"/>
          <w:sz w:val="16"/>
          <w:szCs w:val="16"/>
        </w:rPr>
        <w:t>Какие экологические последствия связаны с работой ТЭС?</w:t>
      </w:r>
    </w:p>
    <w:p w:rsidR="007F1568" w:rsidRPr="007F1568" w:rsidRDefault="007F1568" w:rsidP="007F1568">
      <w:pPr>
        <w:widowControl w:val="0"/>
        <w:numPr>
          <w:ilvl w:val="0"/>
          <w:numId w:val="10"/>
        </w:numPr>
        <w:shd w:val="clear" w:color="auto" w:fill="FFFFFF"/>
        <w:tabs>
          <w:tab w:val="left" w:pos="302"/>
        </w:tabs>
        <w:autoSpaceDE w:val="0"/>
        <w:autoSpaceDN w:val="0"/>
        <w:adjustRightInd w:val="0"/>
        <w:spacing w:after="0" w:line="360" w:lineRule="auto"/>
        <w:ind w:left="302" w:hanging="274"/>
        <w:rPr>
          <w:rFonts w:ascii="Arial" w:hAnsi="Arial" w:cs="Arial"/>
          <w:sz w:val="16"/>
          <w:szCs w:val="16"/>
        </w:rPr>
      </w:pPr>
      <w:r w:rsidRPr="007F1568">
        <w:rPr>
          <w:rFonts w:ascii="Arial" w:hAnsi="Arial" w:cs="Arial"/>
          <w:sz w:val="16"/>
          <w:szCs w:val="16"/>
        </w:rPr>
        <w:t>Охарактеризуйте химическое, тепловое, электромагнитное, шумовое загрязнения.</w:t>
      </w:r>
    </w:p>
    <w:p w:rsidR="007F1568" w:rsidRPr="007F1568" w:rsidRDefault="007F1568" w:rsidP="007F1568">
      <w:pPr>
        <w:widowControl w:val="0"/>
        <w:numPr>
          <w:ilvl w:val="0"/>
          <w:numId w:val="10"/>
        </w:numPr>
        <w:shd w:val="clear" w:color="auto" w:fill="FFFFFF"/>
        <w:tabs>
          <w:tab w:val="left" w:pos="302"/>
        </w:tabs>
        <w:autoSpaceDE w:val="0"/>
        <w:autoSpaceDN w:val="0"/>
        <w:adjustRightInd w:val="0"/>
        <w:spacing w:after="0" w:line="360" w:lineRule="auto"/>
        <w:ind w:left="302" w:hanging="274"/>
        <w:rPr>
          <w:rFonts w:ascii="Arial" w:hAnsi="Arial" w:cs="Arial"/>
          <w:sz w:val="16"/>
          <w:szCs w:val="16"/>
        </w:rPr>
      </w:pPr>
      <w:r w:rsidRPr="007F1568">
        <w:rPr>
          <w:rFonts w:ascii="Arial" w:hAnsi="Arial" w:cs="Arial"/>
          <w:sz w:val="16"/>
          <w:szCs w:val="16"/>
        </w:rPr>
        <w:t>Расскажите об основных направлениях защиты окружаю</w:t>
      </w:r>
      <w:r w:rsidRPr="007F1568">
        <w:rPr>
          <w:rFonts w:ascii="Arial" w:hAnsi="Arial" w:cs="Arial"/>
          <w:sz w:val="16"/>
          <w:szCs w:val="16"/>
        </w:rPr>
        <w:softHyphen/>
        <w:t>щей среды от воздействия ТЭС.</w:t>
      </w:r>
    </w:p>
    <w:p w:rsidR="007F1568" w:rsidRPr="007F1568" w:rsidRDefault="007F1568" w:rsidP="007F1568">
      <w:pPr>
        <w:widowControl w:val="0"/>
        <w:numPr>
          <w:ilvl w:val="0"/>
          <w:numId w:val="10"/>
        </w:numPr>
        <w:shd w:val="clear" w:color="auto" w:fill="FFFFFF"/>
        <w:tabs>
          <w:tab w:val="left" w:pos="274"/>
        </w:tabs>
        <w:autoSpaceDE w:val="0"/>
        <w:autoSpaceDN w:val="0"/>
        <w:adjustRightInd w:val="0"/>
        <w:spacing w:after="0" w:line="360" w:lineRule="auto"/>
        <w:ind w:left="274" w:right="34" w:hanging="269"/>
        <w:jc w:val="both"/>
        <w:rPr>
          <w:rFonts w:ascii="Arial" w:hAnsi="Arial" w:cs="Arial"/>
          <w:spacing w:val="-8"/>
          <w:sz w:val="16"/>
          <w:szCs w:val="16"/>
        </w:rPr>
      </w:pPr>
      <w:r w:rsidRPr="007F1568">
        <w:rPr>
          <w:rFonts w:ascii="Arial" w:hAnsi="Arial" w:cs="Arial"/>
          <w:sz w:val="16"/>
          <w:szCs w:val="16"/>
        </w:rPr>
        <w:t>Сопоставьте положительное влияние и отрицательные по</w:t>
      </w:r>
      <w:r w:rsidRPr="007F1568">
        <w:rPr>
          <w:rFonts w:ascii="Arial" w:hAnsi="Arial" w:cs="Arial"/>
          <w:sz w:val="16"/>
          <w:szCs w:val="16"/>
        </w:rPr>
        <w:softHyphen/>
        <w:t>следствия ГЭС на окружающую среду.</w:t>
      </w:r>
    </w:p>
    <w:p w:rsidR="007F1568" w:rsidRPr="007F1568" w:rsidRDefault="007F1568" w:rsidP="007F1568">
      <w:pPr>
        <w:widowControl w:val="0"/>
        <w:numPr>
          <w:ilvl w:val="0"/>
          <w:numId w:val="10"/>
        </w:numPr>
        <w:shd w:val="clear" w:color="auto" w:fill="FFFFFF"/>
        <w:tabs>
          <w:tab w:val="left" w:pos="274"/>
        </w:tabs>
        <w:autoSpaceDE w:val="0"/>
        <w:autoSpaceDN w:val="0"/>
        <w:adjustRightInd w:val="0"/>
        <w:spacing w:after="0" w:line="360" w:lineRule="auto"/>
        <w:ind w:left="5"/>
        <w:rPr>
          <w:rFonts w:ascii="Arial" w:hAnsi="Arial" w:cs="Arial"/>
          <w:spacing w:val="-8"/>
          <w:sz w:val="16"/>
          <w:szCs w:val="16"/>
        </w:rPr>
      </w:pPr>
      <w:r w:rsidRPr="007F1568">
        <w:rPr>
          <w:rFonts w:ascii="Arial" w:hAnsi="Arial" w:cs="Arial"/>
          <w:sz w:val="16"/>
          <w:szCs w:val="16"/>
        </w:rPr>
        <w:t>Какие перспективы в развитии ГЭС?</w:t>
      </w:r>
    </w:p>
    <w:p w:rsidR="007F1568" w:rsidRPr="007F1568" w:rsidRDefault="007F1568" w:rsidP="007F1568">
      <w:pPr>
        <w:widowControl w:val="0"/>
        <w:numPr>
          <w:ilvl w:val="0"/>
          <w:numId w:val="10"/>
        </w:numPr>
        <w:shd w:val="clear" w:color="auto" w:fill="FFFFFF"/>
        <w:tabs>
          <w:tab w:val="left" w:pos="274"/>
        </w:tabs>
        <w:autoSpaceDE w:val="0"/>
        <w:autoSpaceDN w:val="0"/>
        <w:adjustRightInd w:val="0"/>
        <w:spacing w:after="0" w:line="360" w:lineRule="auto"/>
        <w:ind w:left="5"/>
        <w:rPr>
          <w:rFonts w:ascii="Arial" w:hAnsi="Arial" w:cs="Arial"/>
          <w:spacing w:val="-4"/>
          <w:sz w:val="16"/>
          <w:szCs w:val="16"/>
        </w:rPr>
      </w:pPr>
      <w:r w:rsidRPr="007F1568">
        <w:rPr>
          <w:rFonts w:ascii="Arial" w:hAnsi="Arial" w:cs="Arial"/>
          <w:sz w:val="16"/>
          <w:szCs w:val="16"/>
        </w:rPr>
        <w:t>Перечислите экологические проблемы АЭС.</w:t>
      </w:r>
    </w:p>
    <w:p w:rsidR="007F1568" w:rsidRPr="007F1568" w:rsidRDefault="007F1568" w:rsidP="007F1568">
      <w:pPr>
        <w:widowControl w:val="0"/>
        <w:numPr>
          <w:ilvl w:val="0"/>
          <w:numId w:val="10"/>
        </w:numPr>
        <w:shd w:val="clear" w:color="auto" w:fill="FFFFFF"/>
        <w:tabs>
          <w:tab w:val="left" w:pos="274"/>
        </w:tabs>
        <w:autoSpaceDE w:val="0"/>
        <w:autoSpaceDN w:val="0"/>
        <w:adjustRightInd w:val="0"/>
        <w:spacing w:after="0" w:line="360" w:lineRule="auto"/>
        <w:ind w:left="5"/>
        <w:rPr>
          <w:rFonts w:ascii="Arial" w:hAnsi="Arial" w:cs="Arial"/>
          <w:spacing w:val="-6"/>
          <w:sz w:val="16"/>
          <w:szCs w:val="16"/>
        </w:rPr>
      </w:pPr>
      <w:r w:rsidRPr="007F1568">
        <w:rPr>
          <w:rFonts w:ascii="Arial" w:hAnsi="Arial" w:cs="Arial"/>
          <w:sz w:val="16"/>
          <w:szCs w:val="16"/>
        </w:rPr>
        <w:t>Каким образом решается проблема РАО?</w:t>
      </w:r>
    </w:p>
    <w:p w:rsidR="007F1568" w:rsidRPr="007F1568" w:rsidRDefault="007F1568" w:rsidP="007F1568">
      <w:pPr>
        <w:widowControl w:val="0"/>
        <w:numPr>
          <w:ilvl w:val="0"/>
          <w:numId w:val="10"/>
        </w:numPr>
        <w:shd w:val="clear" w:color="auto" w:fill="FFFFFF"/>
        <w:tabs>
          <w:tab w:val="left" w:pos="274"/>
        </w:tabs>
        <w:autoSpaceDE w:val="0"/>
        <w:autoSpaceDN w:val="0"/>
        <w:adjustRightInd w:val="0"/>
        <w:spacing w:after="0" w:line="360" w:lineRule="auto"/>
        <w:ind w:left="5"/>
        <w:rPr>
          <w:rFonts w:ascii="Arial" w:hAnsi="Arial" w:cs="Arial"/>
          <w:spacing w:val="-6"/>
          <w:sz w:val="16"/>
          <w:szCs w:val="16"/>
        </w:rPr>
      </w:pPr>
      <w:r w:rsidRPr="007F1568">
        <w:rPr>
          <w:rFonts w:ascii="Arial" w:hAnsi="Arial" w:cs="Arial"/>
          <w:sz w:val="16"/>
          <w:szCs w:val="16"/>
        </w:rPr>
        <w:t>Оцените фактор риска в работе АЭС.</w:t>
      </w:r>
    </w:p>
    <w:p w:rsidR="00A4664C" w:rsidRPr="007F1568" w:rsidRDefault="00A4664C" w:rsidP="0041175E">
      <w:pPr>
        <w:shd w:val="clear" w:color="auto" w:fill="FFFFFF"/>
        <w:spacing w:line="360" w:lineRule="auto"/>
        <w:ind w:left="38" w:right="5" w:firstLine="317"/>
        <w:jc w:val="both"/>
        <w:rPr>
          <w:rFonts w:ascii="Arial" w:hAnsi="Arial" w:cs="Arial"/>
          <w:sz w:val="16"/>
          <w:szCs w:val="16"/>
        </w:rPr>
      </w:pPr>
    </w:p>
    <w:p w:rsidR="00982D04" w:rsidRDefault="00982D04" w:rsidP="00FC4FA0">
      <w:pPr>
        <w:spacing w:after="0" w:line="360" w:lineRule="auto"/>
        <w:ind w:firstLine="851"/>
        <w:jc w:val="both"/>
        <w:rPr>
          <w:rFonts w:ascii="Arial" w:hAnsi="Arial" w:cs="Arial"/>
          <w:sz w:val="16"/>
          <w:szCs w:val="16"/>
        </w:rPr>
      </w:pPr>
    </w:p>
    <w:p w:rsidR="00982D04" w:rsidRDefault="00DF42B7" w:rsidP="003572E8">
      <w:pPr>
        <w:spacing w:after="0" w:line="360" w:lineRule="auto"/>
        <w:ind w:firstLine="851"/>
        <w:jc w:val="center"/>
        <w:rPr>
          <w:rFonts w:ascii="Arial" w:hAnsi="Arial" w:cs="Arial"/>
          <w:sz w:val="16"/>
          <w:szCs w:val="16"/>
        </w:rPr>
      </w:pPr>
      <w:r>
        <w:rPr>
          <w:rFonts w:ascii="Arial" w:hAnsi="Arial" w:cs="Arial"/>
          <w:sz w:val="16"/>
          <w:szCs w:val="16"/>
        </w:rPr>
        <w:lastRenderedPageBreak/>
        <w:t>50</w:t>
      </w:r>
    </w:p>
    <w:p w:rsidR="003572E8" w:rsidRDefault="003572E8" w:rsidP="00140AC1">
      <w:pPr>
        <w:spacing w:after="0" w:line="360" w:lineRule="auto"/>
        <w:ind w:firstLine="851"/>
        <w:jc w:val="both"/>
        <w:rPr>
          <w:rFonts w:ascii="Arial" w:hAnsi="Arial" w:cs="Arial"/>
          <w:sz w:val="16"/>
          <w:szCs w:val="16"/>
        </w:rPr>
      </w:pPr>
      <w:r w:rsidRPr="00140AC1">
        <w:rPr>
          <w:rFonts w:ascii="Arial" w:hAnsi="Arial" w:cs="Arial"/>
          <w:sz w:val="16"/>
          <w:szCs w:val="16"/>
        </w:rPr>
        <w:t>Оцените с экологической точки зрения проект постройки аэродро</w:t>
      </w:r>
      <w:r w:rsidRPr="00140AC1">
        <w:rPr>
          <w:rFonts w:ascii="Arial" w:hAnsi="Arial" w:cs="Arial"/>
          <w:sz w:val="16"/>
          <w:szCs w:val="16"/>
        </w:rPr>
        <w:softHyphen/>
        <w:t>ма для сверхзвуковых самолетов вблизи населенного пункта. Свои доводы аргументируйте.</w:t>
      </w:r>
    </w:p>
    <w:p w:rsidR="000634B9" w:rsidRDefault="000634B9" w:rsidP="000634B9">
      <w:pPr>
        <w:pStyle w:val="af"/>
        <w:spacing w:after="0" w:line="240" w:lineRule="auto"/>
        <w:ind w:firstLine="0"/>
        <w:jc w:val="center"/>
        <w:rPr>
          <w:rFonts w:ascii="Arial" w:hAnsi="Arial" w:cs="Arial"/>
          <w:b/>
          <w:sz w:val="16"/>
          <w:szCs w:val="16"/>
        </w:rPr>
      </w:pPr>
    </w:p>
    <w:p w:rsidR="00140AC1" w:rsidRPr="000634B9" w:rsidRDefault="00934C57" w:rsidP="000634B9">
      <w:pPr>
        <w:pStyle w:val="af"/>
        <w:spacing w:after="0" w:line="240" w:lineRule="auto"/>
        <w:ind w:firstLine="0"/>
        <w:jc w:val="center"/>
        <w:rPr>
          <w:rFonts w:ascii="Arial" w:hAnsi="Arial" w:cs="Arial"/>
          <w:b/>
          <w:sz w:val="16"/>
          <w:szCs w:val="16"/>
        </w:rPr>
      </w:pPr>
      <w:r>
        <w:rPr>
          <w:rFonts w:ascii="Arial" w:hAnsi="Arial" w:cs="Arial"/>
          <w:b/>
          <w:sz w:val="16"/>
          <w:szCs w:val="16"/>
        </w:rPr>
        <w:t>Задача 3.</w:t>
      </w:r>
    </w:p>
    <w:p w:rsidR="00797288" w:rsidRPr="00140AC1" w:rsidRDefault="00143AC9" w:rsidP="00093630">
      <w:pPr>
        <w:shd w:val="clear" w:color="auto" w:fill="FFFFFF"/>
        <w:spacing w:before="19" w:after="0" w:line="360" w:lineRule="auto"/>
        <w:jc w:val="both"/>
        <w:rPr>
          <w:rFonts w:ascii="Arial" w:hAnsi="Arial" w:cs="Arial"/>
          <w:sz w:val="16"/>
          <w:szCs w:val="16"/>
        </w:rPr>
      </w:pPr>
      <w:r>
        <w:rPr>
          <w:rFonts w:ascii="Arial" w:hAnsi="Arial" w:cs="Arial"/>
          <w:sz w:val="16"/>
          <w:szCs w:val="16"/>
        </w:rPr>
        <w:t>На рис. 11</w:t>
      </w:r>
      <w:r w:rsidR="003572E8" w:rsidRPr="00140AC1">
        <w:rPr>
          <w:rFonts w:ascii="Arial" w:hAnsi="Arial" w:cs="Arial"/>
          <w:sz w:val="16"/>
          <w:szCs w:val="16"/>
        </w:rPr>
        <w:t xml:space="preserve"> схематично показан один из участков террито</w:t>
      </w:r>
      <w:r w:rsidR="003572E8" w:rsidRPr="00140AC1">
        <w:rPr>
          <w:rFonts w:ascii="Arial" w:hAnsi="Arial" w:cs="Arial"/>
          <w:sz w:val="16"/>
          <w:szCs w:val="16"/>
        </w:rPr>
        <w:softHyphen/>
        <w:t>рии, которую можно встретить в крупном промышленном го</w:t>
      </w:r>
      <w:r w:rsidR="003572E8" w:rsidRPr="00140AC1">
        <w:rPr>
          <w:rFonts w:ascii="Arial" w:hAnsi="Arial" w:cs="Arial"/>
          <w:sz w:val="16"/>
          <w:szCs w:val="16"/>
        </w:rPr>
        <w:softHyphen/>
        <w:t>роде. Какие факторы окружающей среды неблагоприятно воз</w:t>
      </w:r>
      <w:r w:rsidR="003572E8" w:rsidRPr="00140AC1">
        <w:rPr>
          <w:rFonts w:ascii="Arial" w:hAnsi="Arial" w:cs="Arial"/>
          <w:sz w:val="16"/>
          <w:szCs w:val="16"/>
        </w:rPr>
        <w:softHyphen/>
        <w:t>действуют на здоровье человека? Предложите проект, кото</w:t>
      </w:r>
      <w:r w:rsidR="003572E8" w:rsidRPr="00140AC1">
        <w:rPr>
          <w:rFonts w:ascii="Arial" w:hAnsi="Arial" w:cs="Arial"/>
          <w:sz w:val="16"/>
          <w:szCs w:val="16"/>
        </w:rPr>
        <w:softHyphen/>
        <w:t>рый позволит решить эту проблему.</w:t>
      </w:r>
    </w:p>
    <w:p w:rsidR="003572E8" w:rsidRPr="003572E8" w:rsidRDefault="003572E8" w:rsidP="00797288">
      <w:pPr>
        <w:shd w:val="clear" w:color="auto" w:fill="FFFFFF"/>
        <w:spacing w:before="19" w:line="360" w:lineRule="auto"/>
        <w:ind w:left="19"/>
        <w:rPr>
          <w:rFonts w:ascii="Times New Roman" w:hAnsi="Times New Roman"/>
          <w:sz w:val="16"/>
          <w:szCs w:val="16"/>
        </w:rPr>
      </w:pPr>
      <w:r w:rsidRPr="003572E8">
        <w:rPr>
          <w:rFonts w:ascii="Times New Roman" w:hAnsi="Times New Roman"/>
          <w:sz w:val="16"/>
          <w:szCs w:val="16"/>
        </w:rPr>
        <w:t xml:space="preserve">                               </w:t>
      </w:r>
      <w:r w:rsidRPr="003572E8">
        <w:rPr>
          <w:rFonts w:ascii="Times New Roman" w:hAnsi="Times New Roman"/>
          <w:noProof/>
          <w:sz w:val="16"/>
          <w:szCs w:val="16"/>
          <w:lang w:eastAsia="ru-RU"/>
        </w:rPr>
        <w:drawing>
          <wp:inline distT="0" distB="0" distL="0" distR="0">
            <wp:extent cx="3181350" cy="2328333"/>
            <wp:effectExtent l="19050" t="0" r="0" b="0"/>
            <wp:docPr id="8" name="Рисунок 6" descr="Image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0193"/>
                    <pic:cNvPicPr>
                      <a:picLocks noChangeAspect="1" noChangeArrowheads="1"/>
                    </pic:cNvPicPr>
                  </pic:nvPicPr>
                  <pic:blipFill>
                    <a:blip r:embed="rId11" cstate="print"/>
                    <a:srcRect l="-575" t="4836" r="2394" b="3844"/>
                    <a:stretch>
                      <a:fillRect/>
                    </a:stretch>
                  </pic:blipFill>
                  <pic:spPr bwMode="auto">
                    <a:xfrm>
                      <a:off x="0" y="0"/>
                      <a:ext cx="3185534" cy="2331395"/>
                    </a:xfrm>
                    <a:prstGeom prst="rect">
                      <a:avLst/>
                    </a:prstGeom>
                    <a:noFill/>
                    <a:ln w="9525">
                      <a:noFill/>
                      <a:miter lim="800000"/>
                      <a:headEnd/>
                      <a:tailEnd/>
                    </a:ln>
                  </pic:spPr>
                </pic:pic>
              </a:graphicData>
            </a:graphic>
          </wp:inline>
        </w:drawing>
      </w:r>
      <w:r w:rsidRPr="003572E8">
        <w:rPr>
          <w:rFonts w:ascii="Times New Roman" w:hAnsi="Times New Roman"/>
          <w:sz w:val="16"/>
          <w:szCs w:val="16"/>
        </w:rPr>
        <w:t xml:space="preserve">    </w:t>
      </w:r>
    </w:p>
    <w:p w:rsidR="003572E8" w:rsidRPr="00140AC1" w:rsidRDefault="00143AC9" w:rsidP="003572E8">
      <w:pPr>
        <w:shd w:val="clear" w:color="auto" w:fill="FFFFFF"/>
        <w:spacing w:line="360" w:lineRule="auto"/>
        <w:ind w:left="5" w:right="-5"/>
        <w:jc w:val="both"/>
        <w:rPr>
          <w:rFonts w:ascii="Arial" w:hAnsi="Arial" w:cs="Arial"/>
          <w:bCs/>
          <w:sz w:val="16"/>
          <w:szCs w:val="16"/>
        </w:rPr>
      </w:pPr>
      <w:r>
        <w:rPr>
          <w:rFonts w:ascii="Arial" w:hAnsi="Arial" w:cs="Arial"/>
          <w:bCs/>
          <w:sz w:val="16"/>
          <w:szCs w:val="16"/>
        </w:rPr>
        <w:t>Рис. 11</w:t>
      </w:r>
      <w:r w:rsidR="003572E8" w:rsidRPr="00140AC1">
        <w:rPr>
          <w:rFonts w:ascii="Arial" w:hAnsi="Arial" w:cs="Arial"/>
          <w:bCs/>
          <w:sz w:val="16"/>
          <w:szCs w:val="16"/>
        </w:rPr>
        <w:t xml:space="preserve">    </w:t>
      </w:r>
      <w:r w:rsidR="003572E8" w:rsidRPr="00140AC1">
        <w:rPr>
          <w:rFonts w:ascii="Arial" w:hAnsi="Arial" w:cs="Arial"/>
          <w:bCs/>
          <w:sz w:val="16"/>
          <w:szCs w:val="16"/>
          <w:lang w:val="en-US"/>
        </w:rPr>
        <w:t>I</w:t>
      </w:r>
      <w:r w:rsidR="003572E8" w:rsidRPr="00140AC1">
        <w:rPr>
          <w:rFonts w:ascii="Arial" w:hAnsi="Arial" w:cs="Arial"/>
          <w:bCs/>
          <w:sz w:val="16"/>
          <w:szCs w:val="16"/>
        </w:rPr>
        <w:t xml:space="preserve"> — клепальный цех завода; </w:t>
      </w:r>
      <w:r w:rsidR="003572E8" w:rsidRPr="00140AC1">
        <w:rPr>
          <w:rFonts w:ascii="Arial" w:hAnsi="Arial" w:cs="Arial"/>
          <w:bCs/>
          <w:sz w:val="16"/>
          <w:szCs w:val="16"/>
          <w:lang w:val="en-US"/>
        </w:rPr>
        <w:t>II</w:t>
      </w:r>
      <w:r w:rsidR="003572E8" w:rsidRPr="00140AC1">
        <w:rPr>
          <w:rFonts w:ascii="Arial" w:hAnsi="Arial" w:cs="Arial"/>
          <w:bCs/>
          <w:sz w:val="16"/>
          <w:szCs w:val="16"/>
        </w:rPr>
        <w:t xml:space="preserve"> — жилые дома; </w:t>
      </w:r>
      <w:r w:rsidR="003572E8" w:rsidRPr="00140AC1">
        <w:rPr>
          <w:rFonts w:ascii="Arial" w:hAnsi="Arial" w:cs="Arial"/>
          <w:bCs/>
          <w:sz w:val="16"/>
          <w:szCs w:val="16"/>
          <w:lang w:val="en-US"/>
        </w:rPr>
        <w:t>III</w:t>
      </w:r>
      <w:r w:rsidR="003572E8" w:rsidRPr="00140AC1">
        <w:rPr>
          <w:rFonts w:ascii="Arial" w:hAnsi="Arial" w:cs="Arial"/>
          <w:bCs/>
          <w:sz w:val="16"/>
          <w:szCs w:val="16"/>
        </w:rPr>
        <w:t xml:space="preserve"> —линия трамвая; </w:t>
      </w:r>
      <w:r w:rsidR="003572E8" w:rsidRPr="00140AC1">
        <w:rPr>
          <w:rFonts w:ascii="Arial" w:hAnsi="Arial" w:cs="Arial"/>
          <w:bCs/>
          <w:sz w:val="16"/>
          <w:szCs w:val="16"/>
          <w:lang w:val="en-US"/>
        </w:rPr>
        <w:t>IV</w:t>
      </w:r>
      <w:r w:rsidR="003572E8" w:rsidRPr="00140AC1">
        <w:rPr>
          <w:rFonts w:ascii="Arial" w:hAnsi="Arial" w:cs="Arial"/>
          <w:bCs/>
          <w:sz w:val="16"/>
          <w:szCs w:val="16"/>
        </w:rPr>
        <w:t xml:space="preserve"> </w:t>
      </w:r>
      <w:r w:rsidR="008F6D06" w:rsidRPr="00140AC1">
        <w:rPr>
          <w:rFonts w:ascii="Arial" w:hAnsi="Arial" w:cs="Arial"/>
          <w:bCs/>
          <w:sz w:val="16"/>
          <w:szCs w:val="16"/>
        </w:rPr>
        <w:t>–</w:t>
      </w:r>
      <w:r w:rsidR="003572E8" w:rsidRPr="00140AC1">
        <w:rPr>
          <w:rFonts w:ascii="Arial" w:hAnsi="Arial" w:cs="Arial"/>
          <w:bCs/>
          <w:sz w:val="16"/>
          <w:szCs w:val="16"/>
        </w:rPr>
        <w:t xml:space="preserve"> аэродром</w:t>
      </w:r>
    </w:p>
    <w:p w:rsidR="000634B9" w:rsidRDefault="000634B9" w:rsidP="000634B9">
      <w:pPr>
        <w:pStyle w:val="af"/>
        <w:spacing w:after="0" w:line="240" w:lineRule="auto"/>
        <w:ind w:firstLine="0"/>
        <w:jc w:val="center"/>
        <w:rPr>
          <w:rFonts w:ascii="Arial" w:hAnsi="Arial" w:cs="Arial"/>
          <w:b/>
          <w:sz w:val="16"/>
          <w:szCs w:val="16"/>
        </w:rPr>
      </w:pPr>
      <w:r>
        <w:rPr>
          <w:rFonts w:ascii="Arial" w:hAnsi="Arial" w:cs="Arial"/>
          <w:b/>
          <w:sz w:val="16"/>
          <w:szCs w:val="16"/>
        </w:rPr>
        <w:t>Задача 4.</w:t>
      </w:r>
    </w:p>
    <w:p w:rsidR="008F6D06" w:rsidRPr="000634B9" w:rsidRDefault="008F6D06" w:rsidP="008F6D06">
      <w:pPr>
        <w:numPr>
          <w:ilvl w:val="0"/>
          <w:numId w:val="7"/>
        </w:numPr>
        <w:shd w:val="clear" w:color="auto" w:fill="FFFFFF"/>
        <w:tabs>
          <w:tab w:val="left" w:pos="283"/>
        </w:tabs>
        <w:spacing w:before="5" w:after="0" w:line="360" w:lineRule="auto"/>
        <w:ind w:left="283" w:hanging="274"/>
        <w:rPr>
          <w:rFonts w:ascii="Arial" w:hAnsi="Arial" w:cs="Arial"/>
          <w:sz w:val="16"/>
          <w:szCs w:val="16"/>
        </w:rPr>
      </w:pPr>
      <w:r w:rsidRPr="000634B9">
        <w:rPr>
          <w:rFonts w:ascii="Arial" w:hAnsi="Arial" w:cs="Arial"/>
          <w:sz w:val="16"/>
          <w:szCs w:val="16"/>
        </w:rPr>
        <w:t>Какие  положения  характеризуют  рациональное  природо</w:t>
      </w:r>
      <w:r w:rsidRPr="000634B9">
        <w:rPr>
          <w:rFonts w:ascii="Arial" w:hAnsi="Arial" w:cs="Arial"/>
          <w:sz w:val="16"/>
          <w:szCs w:val="16"/>
        </w:rPr>
        <w:softHyphen/>
        <w:t>пользование в добывающей промышленности:</w:t>
      </w:r>
    </w:p>
    <w:p w:rsidR="00982D04" w:rsidRPr="000634B9" w:rsidRDefault="008F6D06" w:rsidP="00140AC1">
      <w:pPr>
        <w:shd w:val="clear" w:color="auto" w:fill="FFFFFF"/>
        <w:spacing w:line="360" w:lineRule="auto"/>
        <w:ind w:left="283" w:right="67"/>
        <w:jc w:val="both"/>
        <w:rPr>
          <w:rFonts w:ascii="Arial" w:hAnsi="Arial" w:cs="Arial"/>
          <w:sz w:val="16"/>
          <w:szCs w:val="16"/>
        </w:rPr>
      </w:pPr>
      <w:r w:rsidRPr="000634B9">
        <w:rPr>
          <w:rFonts w:ascii="Arial" w:hAnsi="Arial" w:cs="Arial"/>
          <w:sz w:val="16"/>
          <w:szCs w:val="16"/>
        </w:rPr>
        <w:t xml:space="preserve">а) рекультивация; б) образование отвалов; в) комплексное использование ресурсов; г) очистные сооружения; </w:t>
      </w:r>
      <w:proofErr w:type="spellStart"/>
      <w:r w:rsidRPr="000634B9">
        <w:rPr>
          <w:rFonts w:ascii="Arial" w:hAnsi="Arial" w:cs="Arial"/>
          <w:sz w:val="16"/>
          <w:szCs w:val="16"/>
        </w:rPr>
        <w:t>д</w:t>
      </w:r>
      <w:proofErr w:type="spellEnd"/>
      <w:r w:rsidRPr="000634B9">
        <w:rPr>
          <w:rFonts w:ascii="Arial" w:hAnsi="Arial" w:cs="Arial"/>
          <w:sz w:val="16"/>
          <w:szCs w:val="16"/>
        </w:rPr>
        <w:t>) исполь</w:t>
      </w:r>
      <w:r w:rsidRPr="000634B9">
        <w:rPr>
          <w:rFonts w:ascii="Arial" w:hAnsi="Arial" w:cs="Arial"/>
          <w:sz w:val="16"/>
          <w:szCs w:val="16"/>
        </w:rPr>
        <w:softHyphen/>
        <w:t>зование синтетических алмазов; е) увеличение объ</w:t>
      </w:r>
      <w:r w:rsidR="00140AC1" w:rsidRPr="000634B9">
        <w:rPr>
          <w:rFonts w:ascii="Arial" w:hAnsi="Arial" w:cs="Arial"/>
          <w:sz w:val="16"/>
          <w:szCs w:val="16"/>
        </w:rPr>
        <w:t>емов добычи минеральных ресурс</w:t>
      </w:r>
    </w:p>
    <w:p w:rsidR="00140AC1" w:rsidRDefault="00140AC1" w:rsidP="003572E8">
      <w:pPr>
        <w:spacing w:after="0" w:line="360" w:lineRule="auto"/>
        <w:jc w:val="both"/>
        <w:rPr>
          <w:rFonts w:ascii="Arial" w:hAnsi="Arial" w:cs="Arial"/>
          <w:sz w:val="16"/>
          <w:szCs w:val="16"/>
        </w:rPr>
      </w:pPr>
    </w:p>
    <w:p w:rsidR="00982D04" w:rsidRPr="009B6EF1" w:rsidRDefault="00982D04" w:rsidP="00982D04">
      <w:pPr>
        <w:spacing w:after="0" w:line="360" w:lineRule="auto"/>
        <w:ind w:firstLine="851"/>
        <w:jc w:val="center"/>
        <w:rPr>
          <w:rFonts w:ascii="Arial" w:hAnsi="Arial" w:cs="Arial"/>
          <w:sz w:val="16"/>
          <w:szCs w:val="16"/>
        </w:rPr>
      </w:pPr>
      <w:r>
        <w:rPr>
          <w:rFonts w:ascii="Arial" w:hAnsi="Arial" w:cs="Arial"/>
          <w:sz w:val="16"/>
          <w:szCs w:val="16"/>
        </w:rPr>
        <w:lastRenderedPageBreak/>
        <w:t>15</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Методы изготовления вакцины против ИКБ не разработаны. Вместе, с тем выраженным профилактическим эффектом обладает </w:t>
      </w:r>
      <w:proofErr w:type="gramStart"/>
      <w:r w:rsidRPr="009B6EF1">
        <w:rPr>
          <w:rFonts w:ascii="Arial" w:hAnsi="Arial" w:cs="Arial"/>
          <w:sz w:val="16"/>
          <w:szCs w:val="16"/>
        </w:rPr>
        <w:t>экстренная</w:t>
      </w:r>
      <w:proofErr w:type="gramEnd"/>
      <w:r w:rsidRPr="009B6EF1">
        <w:rPr>
          <w:rFonts w:ascii="Arial" w:hAnsi="Arial" w:cs="Arial"/>
          <w:sz w:val="16"/>
          <w:szCs w:val="16"/>
        </w:rPr>
        <w:t xml:space="preserve"> </w:t>
      </w:r>
      <w:proofErr w:type="spellStart"/>
      <w:r w:rsidRPr="009B6EF1">
        <w:rPr>
          <w:rFonts w:ascii="Arial" w:hAnsi="Arial" w:cs="Arial"/>
          <w:sz w:val="16"/>
          <w:szCs w:val="16"/>
        </w:rPr>
        <w:t>антибиотикотерапия</w:t>
      </w:r>
      <w:proofErr w:type="spellEnd"/>
      <w:r w:rsidRPr="009B6EF1">
        <w:rPr>
          <w:rFonts w:ascii="Arial" w:hAnsi="Arial" w:cs="Arial"/>
          <w:sz w:val="16"/>
          <w:szCs w:val="16"/>
        </w:rPr>
        <w:t>, которая проводится строго индивидуально с учето</w:t>
      </w:r>
      <w:r w:rsidR="001F0201">
        <w:rPr>
          <w:rFonts w:ascii="Arial" w:hAnsi="Arial" w:cs="Arial"/>
          <w:sz w:val="16"/>
          <w:szCs w:val="16"/>
        </w:rPr>
        <w:t>м факта присасыван</w:t>
      </w:r>
      <w:r w:rsidRPr="009B6EF1">
        <w:rPr>
          <w:rFonts w:ascii="Arial" w:hAnsi="Arial" w:cs="Arial"/>
          <w:sz w:val="16"/>
          <w:szCs w:val="16"/>
        </w:rPr>
        <w:t xml:space="preserve">ия инфицированного </w:t>
      </w:r>
      <w:proofErr w:type="spellStart"/>
      <w:r w:rsidRPr="009B6EF1">
        <w:rPr>
          <w:rFonts w:ascii="Arial" w:hAnsi="Arial" w:cs="Arial"/>
          <w:sz w:val="16"/>
          <w:szCs w:val="16"/>
        </w:rPr>
        <w:t>боррелиями</w:t>
      </w:r>
      <w:proofErr w:type="spellEnd"/>
      <w:r w:rsidRPr="009B6EF1">
        <w:rPr>
          <w:rFonts w:ascii="Arial" w:hAnsi="Arial" w:cs="Arial"/>
          <w:sz w:val="16"/>
          <w:szCs w:val="16"/>
        </w:rPr>
        <w:t xml:space="preserve"> клеща, не позднее 3 суток от момента его присасывания. Рекомендуются антибиотики </w:t>
      </w:r>
      <w:proofErr w:type="spellStart"/>
      <w:r w:rsidRPr="009B6EF1">
        <w:rPr>
          <w:rFonts w:ascii="Arial" w:hAnsi="Arial" w:cs="Arial"/>
          <w:sz w:val="16"/>
          <w:szCs w:val="16"/>
        </w:rPr>
        <w:t>тетрациклиного</w:t>
      </w:r>
      <w:proofErr w:type="spellEnd"/>
      <w:r w:rsidRPr="009B6EF1">
        <w:rPr>
          <w:rFonts w:ascii="Arial" w:hAnsi="Arial" w:cs="Arial"/>
          <w:sz w:val="16"/>
          <w:szCs w:val="16"/>
        </w:rPr>
        <w:t xml:space="preserve"> ряда.</w:t>
      </w:r>
    </w:p>
    <w:p w:rsidR="00FC4FA0" w:rsidRPr="009B6EF1" w:rsidRDefault="00FC4FA0" w:rsidP="002E2804">
      <w:pPr>
        <w:spacing w:after="0" w:line="360" w:lineRule="auto"/>
        <w:jc w:val="both"/>
        <w:rPr>
          <w:rFonts w:ascii="Arial" w:hAnsi="Arial" w:cs="Arial"/>
          <w:b/>
          <w:sz w:val="16"/>
          <w:szCs w:val="16"/>
        </w:rPr>
      </w:pPr>
      <w:r w:rsidRPr="009B6EF1">
        <w:rPr>
          <w:rFonts w:ascii="Arial" w:hAnsi="Arial" w:cs="Arial"/>
          <w:b/>
          <w:sz w:val="16"/>
          <w:szCs w:val="16"/>
        </w:rPr>
        <w:t>Неспецифическая профилактика КЭ и ИКБ</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Неспецифическая профилактика КЭ и ИКБ включает:</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1.Истребление клещей в природных очагах</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2.Средства индивидуальной защиты</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3.Саитарно-просветительная работа среди населения</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Истребление клещей в природных очагах осуществляется следующим способом:</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 xml:space="preserve">-прямым уничтожением паразитов химическими препаратами в местах продолжительной дислокации коллективов людей </w:t>
      </w:r>
      <w:proofErr w:type="gramStart"/>
      <w:r w:rsidRPr="009B6EF1">
        <w:rPr>
          <w:rFonts w:ascii="Arial" w:hAnsi="Arial" w:cs="Arial"/>
          <w:sz w:val="16"/>
          <w:szCs w:val="16"/>
        </w:rPr>
        <w:t>по</w:t>
      </w:r>
      <w:proofErr w:type="gramEnd"/>
      <w:r w:rsidRPr="009B6EF1">
        <w:rPr>
          <w:rFonts w:ascii="Arial" w:hAnsi="Arial" w:cs="Arial"/>
          <w:sz w:val="16"/>
          <w:szCs w:val="16"/>
        </w:rPr>
        <w:t xml:space="preserve"> предварительным </w:t>
      </w:r>
      <w:proofErr w:type="spellStart"/>
      <w:r w:rsidRPr="009B6EF1">
        <w:rPr>
          <w:rFonts w:ascii="Arial" w:hAnsi="Arial" w:cs="Arial"/>
          <w:sz w:val="16"/>
          <w:szCs w:val="16"/>
        </w:rPr>
        <w:t>эпидпоказаниям</w:t>
      </w:r>
      <w:proofErr w:type="spellEnd"/>
      <w:r w:rsidRPr="009B6EF1">
        <w:rPr>
          <w:rFonts w:ascii="Arial" w:hAnsi="Arial" w:cs="Arial"/>
          <w:sz w:val="16"/>
          <w:szCs w:val="16"/>
        </w:rPr>
        <w:t>;</w:t>
      </w:r>
    </w:p>
    <w:p w:rsidR="00FC4FA0" w:rsidRPr="009B6EF1" w:rsidRDefault="00FC4FA0" w:rsidP="00FC4FA0">
      <w:pPr>
        <w:spacing w:after="0" w:line="360" w:lineRule="auto"/>
        <w:ind w:firstLine="851"/>
        <w:jc w:val="both"/>
        <w:rPr>
          <w:rFonts w:ascii="Arial" w:hAnsi="Arial" w:cs="Arial"/>
          <w:sz w:val="16"/>
          <w:szCs w:val="16"/>
        </w:rPr>
      </w:pPr>
      <w:r w:rsidRPr="009B6EF1">
        <w:rPr>
          <w:rFonts w:ascii="Arial" w:hAnsi="Arial" w:cs="Arial"/>
          <w:sz w:val="16"/>
          <w:szCs w:val="16"/>
        </w:rPr>
        <w:t>-создание неблагоприятных условий для обитания клещей на участках, прилегающих к местам дислокации люде</w:t>
      </w:r>
      <w:proofErr w:type="gramStart"/>
      <w:r w:rsidRPr="009B6EF1">
        <w:rPr>
          <w:rFonts w:ascii="Arial" w:hAnsi="Arial" w:cs="Arial"/>
          <w:sz w:val="16"/>
          <w:szCs w:val="16"/>
        </w:rPr>
        <w:t>й(</w:t>
      </w:r>
      <w:proofErr w:type="gramEnd"/>
      <w:r w:rsidRPr="009B6EF1">
        <w:rPr>
          <w:rFonts w:ascii="Arial" w:hAnsi="Arial" w:cs="Arial"/>
          <w:sz w:val="16"/>
          <w:szCs w:val="16"/>
        </w:rPr>
        <w:t>создается на территории по периметру защитная полоса, шириной не менее 50м, на которой удаляют валежник, вырубают подрост, выкашивают траву).</w:t>
      </w:r>
    </w:p>
    <w:p w:rsidR="00FC4FA0" w:rsidRPr="001F0201" w:rsidRDefault="00FC4FA0" w:rsidP="00FC4FA0">
      <w:pPr>
        <w:spacing w:after="0" w:line="360" w:lineRule="auto"/>
        <w:jc w:val="both"/>
        <w:rPr>
          <w:rFonts w:ascii="Arial" w:hAnsi="Arial" w:cs="Arial"/>
          <w:b/>
          <w:sz w:val="16"/>
          <w:szCs w:val="16"/>
        </w:rPr>
      </w:pPr>
      <w:r w:rsidRPr="001F0201">
        <w:rPr>
          <w:rFonts w:ascii="Arial" w:hAnsi="Arial" w:cs="Arial"/>
          <w:b/>
          <w:sz w:val="16"/>
          <w:szCs w:val="16"/>
        </w:rPr>
        <w:t>Средства индивидуальной защиты человека от клещей.</w:t>
      </w:r>
    </w:p>
    <w:p w:rsidR="00FC4FA0" w:rsidRPr="009B6EF1" w:rsidRDefault="00FC4FA0" w:rsidP="001F0201">
      <w:pPr>
        <w:spacing w:after="0" w:line="360" w:lineRule="auto"/>
        <w:ind w:firstLine="708"/>
        <w:jc w:val="both"/>
        <w:rPr>
          <w:rFonts w:ascii="Arial" w:hAnsi="Arial" w:cs="Arial"/>
          <w:sz w:val="16"/>
          <w:szCs w:val="16"/>
        </w:rPr>
      </w:pPr>
      <w:r w:rsidRPr="009B6EF1">
        <w:rPr>
          <w:rFonts w:ascii="Arial" w:hAnsi="Arial" w:cs="Arial"/>
          <w:sz w:val="16"/>
          <w:szCs w:val="16"/>
        </w:rPr>
        <w:t xml:space="preserve">В наибольшем количестве клещи встречаются по слабо наезженным лесным дорогам, тропам и проселкам. После зимней диапаузы они выбираются </w:t>
      </w:r>
      <w:proofErr w:type="gramStart"/>
      <w:r w:rsidRPr="009B6EF1">
        <w:rPr>
          <w:rFonts w:ascii="Arial" w:hAnsi="Arial" w:cs="Arial"/>
          <w:sz w:val="16"/>
          <w:szCs w:val="16"/>
        </w:rPr>
        <w:t>из</w:t>
      </w:r>
      <w:proofErr w:type="gramEnd"/>
      <w:r w:rsidRPr="009B6EF1">
        <w:rPr>
          <w:rFonts w:ascii="Arial" w:hAnsi="Arial" w:cs="Arial"/>
          <w:sz w:val="16"/>
          <w:szCs w:val="16"/>
        </w:rPr>
        <w:t xml:space="preserve"> </w:t>
      </w:r>
      <w:proofErr w:type="gramStart"/>
      <w:r w:rsidRPr="009B6EF1">
        <w:rPr>
          <w:rFonts w:ascii="Arial" w:hAnsi="Arial" w:cs="Arial"/>
          <w:sz w:val="16"/>
          <w:szCs w:val="16"/>
        </w:rPr>
        <w:t>род</w:t>
      </w:r>
      <w:proofErr w:type="gramEnd"/>
      <w:r w:rsidRPr="009B6EF1">
        <w:rPr>
          <w:rFonts w:ascii="Arial" w:hAnsi="Arial" w:cs="Arial"/>
          <w:sz w:val="16"/>
          <w:szCs w:val="16"/>
        </w:rPr>
        <w:t xml:space="preserve"> лесной подстилки и заползают на травяные растения на высоту от 10до 50 см, где и поджидают своих хозяев</w:t>
      </w:r>
      <w:r w:rsidR="005D7553">
        <w:rPr>
          <w:rFonts w:ascii="Arial" w:hAnsi="Arial" w:cs="Arial"/>
          <w:sz w:val="16"/>
          <w:szCs w:val="16"/>
        </w:rPr>
        <w:t xml:space="preserve"> </w:t>
      </w:r>
      <w:r w:rsidRPr="009B6EF1">
        <w:rPr>
          <w:rFonts w:ascii="Arial" w:hAnsi="Arial" w:cs="Arial"/>
          <w:sz w:val="16"/>
          <w:szCs w:val="16"/>
        </w:rPr>
        <w:t>-</w:t>
      </w:r>
      <w:r w:rsidR="005D7553">
        <w:rPr>
          <w:rFonts w:ascii="Arial" w:hAnsi="Arial" w:cs="Arial"/>
          <w:sz w:val="16"/>
          <w:szCs w:val="16"/>
        </w:rPr>
        <w:t xml:space="preserve"> </w:t>
      </w:r>
      <w:proofErr w:type="spellStart"/>
      <w:r w:rsidRPr="009B6EF1">
        <w:rPr>
          <w:rFonts w:ascii="Arial" w:hAnsi="Arial" w:cs="Arial"/>
          <w:sz w:val="16"/>
          <w:szCs w:val="16"/>
        </w:rPr>
        <w:t>прокормителей</w:t>
      </w:r>
      <w:proofErr w:type="spellEnd"/>
      <w:r w:rsidRPr="009B6EF1">
        <w:rPr>
          <w:rFonts w:ascii="Arial" w:hAnsi="Arial" w:cs="Arial"/>
          <w:sz w:val="16"/>
          <w:szCs w:val="16"/>
        </w:rPr>
        <w:t>.</w:t>
      </w:r>
    </w:p>
    <w:p w:rsidR="00FC4FA0" w:rsidRPr="009B6EF1" w:rsidRDefault="00FC4FA0" w:rsidP="001F0201">
      <w:pPr>
        <w:spacing w:after="0" w:line="360" w:lineRule="auto"/>
        <w:ind w:firstLine="708"/>
        <w:jc w:val="both"/>
        <w:rPr>
          <w:rFonts w:ascii="Arial" w:hAnsi="Arial" w:cs="Arial"/>
          <w:sz w:val="16"/>
          <w:szCs w:val="16"/>
        </w:rPr>
      </w:pPr>
      <w:r w:rsidRPr="009B6EF1">
        <w:rPr>
          <w:rFonts w:ascii="Arial" w:hAnsi="Arial" w:cs="Arial"/>
          <w:sz w:val="16"/>
          <w:szCs w:val="16"/>
        </w:rPr>
        <w:t>Прицепившийся к человеку клещ около 2-3 часов ползает по его одежде в поисках путей прикосновении к телу, отыскивая наиболее удобные места для присасывания к телу.</w:t>
      </w:r>
    </w:p>
    <w:p w:rsidR="00982D04" w:rsidRDefault="00FC4FA0" w:rsidP="001F0201">
      <w:pPr>
        <w:spacing w:after="0" w:line="360" w:lineRule="auto"/>
        <w:ind w:firstLine="708"/>
        <w:jc w:val="both"/>
        <w:rPr>
          <w:rFonts w:ascii="Arial" w:hAnsi="Arial" w:cs="Arial"/>
          <w:sz w:val="16"/>
          <w:szCs w:val="16"/>
        </w:rPr>
      </w:pPr>
      <w:r w:rsidRPr="009B6EF1">
        <w:rPr>
          <w:rFonts w:ascii="Arial" w:hAnsi="Arial" w:cs="Arial"/>
          <w:sz w:val="16"/>
          <w:szCs w:val="16"/>
        </w:rPr>
        <w:t>С учетом сказанного, при входе в лес важно правильно заправить одежду: капюшон или косынка полностью закрывают волосистую часть головы, края головного убора вправлены за воротник рубашки, свитера; манжеты рукавов плотно застегнуты; рубашка, свитер заправлены в брюки; концы брюк заправлены в носки. Необходимо регулярно проводить тщательные сами</w:t>
      </w:r>
      <w:r w:rsidR="001F0201">
        <w:rPr>
          <w:rFonts w:ascii="Arial" w:hAnsi="Arial" w:cs="Arial"/>
          <w:sz w:val="16"/>
          <w:szCs w:val="16"/>
        </w:rPr>
        <w:t xml:space="preserve"> </w:t>
      </w:r>
      <w:r w:rsidRPr="009B6EF1">
        <w:rPr>
          <w:rFonts w:ascii="Arial" w:hAnsi="Arial" w:cs="Arial"/>
          <w:sz w:val="16"/>
          <w:szCs w:val="16"/>
        </w:rPr>
        <w:t xml:space="preserve">- и </w:t>
      </w:r>
      <w:proofErr w:type="spellStart"/>
      <w:r w:rsidRPr="009B6EF1">
        <w:rPr>
          <w:rFonts w:ascii="Arial" w:hAnsi="Arial" w:cs="Arial"/>
          <w:sz w:val="16"/>
          <w:szCs w:val="16"/>
        </w:rPr>
        <w:t>взаимоосмотры</w:t>
      </w:r>
      <w:proofErr w:type="spellEnd"/>
      <w:r w:rsidRPr="009B6EF1">
        <w:rPr>
          <w:rFonts w:ascii="Arial" w:hAnsi="Arial" w:cs="Arial"/>
          <w:sz w:val="16"/>
          <w:szCs w:val="16"/>
        </w:rPr>
        <w:t xml:space="preserve"> одежды и тела. Всех </w:t>
      </w:r>
    </w:p>
    <w:p w:rsidR="00982D04" w:rsidRDefault="00982D04" w:rsidP="00982D04">
      <w:pPr>
        <w:spacing w:after="0" w:line="360" w:lineRule="auto"/>
        <w:jc w:val="center"/>
        <w:rPr>
          <w:rFonts w:ascii="Arial" w:hAnsi="Arial" w:cs="Arial"/>
          <w:sz w:val="16"/>
          <w:szCs w:val="16"/>
        </w:rPr>
      </w:pPr>
      <w:r>
        <w:rPr>
          <w:rFonts w:ascii="Arial" w:hAnsi="Arial" w:cs="Arial"/>
          <w:sz w:val="16"/>
          <w:szCs w:val="16"/>
        </w:rPr>
        <w:lastRenderedPageBreak/>
        <w:t>16</w:t>
      </w:r>
    </w:p>
    <w:p w:rsidR="00FC4FA0" w:rsidRPr="009B6EF1" w:rsidRDefault="00FC4FA0" w:rsidP="00FC4FA0">
      <w:pPr>
        <w:spacing w:after="0" w:line="360" w:lineRule="auto"/>
        <w:jc w:val="both"/>
        <w:rPr>
          <w:rFonts w:ascii="Arial" w:hAnsi="Arial" w:cs="Arial"/>
          <w:sz w:val="16"/>
          <w:szCs w:val="16"/>
        </w:rPr>
      </w:pPr>
      <w:r w:rsidRPr="009B6EF1">
        <w:rPr>
          <w:rFonts w:ascii="Arial" w:hAnsi="Arial" w:cs="Arial"/>
          <w:sz w:val="16"/>
          <w:szCs w:val="16"/>
        </w:rPr>
        <w:t>обнаруженных клещей уничтожайте, сжигайте или закапайте в землю на глубину 10 см.</w:t>
      </w:r>
      <w:r w:rsidR="005D7553">
        <w:rPr>
          <w:rFonts w:ascii="Arial" w:hAnsi="Arial" w:cs="Arial"/>
          <w:sz w:val="16"/>
          <w:szCs w:val="16"/>
        </w:rPr>
        <w:t xml:space="preserve"> </w:t>
      </w:r>
      <w:r w:rsidRPr="009B6EF1">
        <w:rPr>
          <w:rFonts w:ascii="Arial" w:hAnsi="Arial" w:cs="Arial"/>
          <w:sz w:val="16"/>
          <w:szCs w:val="16"/>
        </w:rPr>
        <w:t xml:space="preserve">Можно использовать также </w:t>
      </w:r>
      <w:proofErr w:type="spellStart"/>
      <w:r w:rsidRPr="009B6EF1">
        <w:rPr>
          <w:rFonts w:ascii="Arial" w:hAnsi="Arial" w:cs="Arial"/>
          <w:sz w:val="16"/>
          <w:szCs w:val="16"/>
        </w:rPr>
        <w:t>реппеленты</w:t>
      </w:r>
      <w:proofErr w:type="spellEnd"/>
      <w:r w:rsidRPr="009B6EF1">
        <w:rPr>
          <w:rFonts w:ascii="Arial" w:hAnsi="Arial" w:cs="Arial"/>
          <w:sz w:val="16"/>
          <w:szCs w:val="16"/>
        </w:rPr>
        <w:t xml:space="preserve"> отпугивающих клещей.</w:t>
      </w:r>
    </w:p>
    <w:p w:rsidR="00FC4FA0" w:rsidRPr="009B6EF1" w:rsidRDefault="00FC4FA0" w:rsidP="00E5658F">
      <w:pPr>
        <w:spacing w:after="0" w:line="360" w:lineRule="auto"/>
        <w:ind w:firstLine="708"/>
        <w:jc w:val="both"/>
        <w:rPr>
          <w:rFonts w:ascii="Arial" w:hAnsi="Arial" w:cs="Arial"/>
          <w:sz w:val="16"/>
          <w:szCs w:val="16"/>
        </w:rPr>
      </w:pPr>
      <w:r w:rsidRPr="009B6EF1">
        <w:rPr>
          <w:rFonts w:ascii="Arial" w:hAnsi="Arial" w:cs="Arial"/>
          <w:sz w:val="16"/>
          <w:szCs w:val="16"/>
        </w:rPr>
        <w:t xml:space="preserve">Для удаления присосавшегося клеща смажьте его тело маслянистым веществом для закупорки дыхательных отверстий. Через 15-20 минут возьмите прочную нить  и сделайте петлю, накиньте ее на тело клеща и опустите ее до поверхности кожи, затяните узелок. Затем </w:t>
      </w:r>
      <w:proofErr w:type="gramStart"/>
      <w:r w:rsidRPr="009B6EF1">
        <w:rPr>
          <w:rFonts w:ascii="Arial" w:hAnsi="Arial" w:cs="Arial"/>
          <w:sz w:val="16"/>
          <w:szCs w:val="16"/>
        </w:rPr>
        <w:t>двигая нить из стороны в сторону выдерните</w:t>
      </w:r>
      <w:proofErr w:type="gramEnd"/>
      <w:r w:rsidRPr="009B6EF1">
        <w:rPr>
          <w:rFonts w:ascii="Arial" w:hAnsi="Arial" w:cs="Arial"/>
          <w:sz w:val="16"/>
          <w:szCs w:val="16"/>
        </w:rPr>
        <w:t xml:space="preserve"> клеща из кожи. Ранку обработайте йо</w:t>
      </w:r>
      <w:r w:rsidR="005D7553">
        <w:rPr>
          <w:rFonts w:ascii="Arial" w:hAnsi="Arial" w:cs="Arial"/>
          <w:sz w:val="16"/>
          <w:szCs w:val="16"/>
        </w:rPr>
        <w:t>дом. Если хоботок клеща остался</w:t>
      </w:r>
      <w:r w:rsidRPr="009B6EF1">
        <w:rPr>
          <w:rFonts w:ascii="Arial" w:hAnsi="Arial" w:cs="Arial"/>
          <w:sz w:val="16"/>
          <w:szCs w:val="16"/>
        </w:rPr>
        <w:t>, то надо обратиться к врачу.</w:t>
      </w:r>
    </w:p>
    <w:p w:rsidR="00FC4FA0" w:rsidRPr="009B6EF1" w:rsidRDefault="00FC4FA0" w:rsidP="00E5658F">
      <w:pPr>
        <w:spacing w:after="0" w:line="360" w:lineRule="auto"/>
        <w:ind w:firstLine="708"/>
        <w:jc w:val="both"/>
        <w:rPr>
          <w:rFonts w:ascii="Arial" w:hAnsi="Arial" w:cs="Arial"/>
          <w:sz w:val="16"/>
          <w:szCs w:val="16"/>
        </w:rPr>
      </w:pPr>
      <w:r w:rsidRPr="009B6EF1">
        <w:rPr>
          <w:rFonts w:ascii="Arial" w:hAnsi="Arial" w:cs="Arial"/>
          <w:sz w:val="16"/>
          <w:szCs w:val="16"/>
        </w:rPr>
        <w:t>Санитарно-просветительная работа.</w:t>
      </w:r>
      <w:r w:rsidR="00982D04">
        <w:rPr>
          <w:rFonts w:ascii="Arial" w:hAnsi="Arial" w:cs="Arial"/>
          <w:sz w:val="16"/>
          <w:szCs w:val="16"/>
        </w:rPr>
        <w:t xml:space="preserve"> </w:t>
      </w:r>
      <w:r w:rsidRPr="009B6EF1">
        <w:rPr>
          <w:rFonts w:ascii="Arial" w:hAnsi="Arial" w:cs="Arial"/>
          <w:sz w:val="16"/>
          <w:szCs w:val="16"/>
        </w:rPr>
        <w:t>Санитарное просвещение населения должно проводиться систематически с мая по сентябрь. Для этого используют разнообраз</w:t>
      </w:r>
      <w:r w:rsidR="005D7553">
        <w:rPr>
          <w:rFonts w:ascii="Arial" w:hAnsi="Arial" w:cs="Arial"/>
          <w:sz w:val="16"/>
          <w:szCs w:val="16"/>
        </w:rPr>
        <w:t>ные средства: публикации статей</w:t>
      </w:r>
      <w:r w:rsidRPr="009B6EF1">
        <w:rPr>
          <w:rFonts w:ascii="Arial" w:hAnsi="Arial" w:cs="Arial"/>
          <w:sz w:val="16"/>
          <w:szCs w:val="16"/>
        </w:rPr>
        <w:t xml:space="preserve"> в СМИ, выпуск буклетов, плакатов, </w:t>
      </w:r>
      <w:r w:rsidR="005D7553" w:rsidRPr="009B6EF1">
        <w:rPr>
          <w:rFonts w:ascii="Arial" w:hAnsi="Arial" w:cs="Arial"/>
          <w:sz w:val="16"/>
          <w:szCs w:val="16"/>
        </w:rPr>
        <w:t>монографий</w:t>
      </w:r>
      <w:r w:rsidRPr="009B6EF1">
        <w:rPr>
          <w:rFonts w:ascii="Arial" w:hAnsi="Arial" w:cs="Arial"/>
          <w:sz w:val="16"/>
          <w:szCs w:val="16"/>
        </w:rPr>
        <w:t xml:space="preserve">, выступление по радио и телевидению. </w:t>
      </w:r>
    </w:p>
    <w:p w:rsidR="00FC4FA0" w:rsidRPr="009B6EF1" w:rsidRDefault="00FC4FA0" w:rsidP="00FC4FA0">
      <w:pPr>
        <w:spacing w:after="0" w:line="360" w:lineRule="auto"/>
        <w:jc w:val="both"/>
        <w:rPr>
          <w:rFonts w:ascii="Arial" w:hAnsi="Arial" w:cs="Arial"/>
          <w:sz w:val="16"/>
          <w:szCs w:val="16"/>
        </w:rPr>
      </w:pPr>
    </w:p>
    <w:p w:rsidR="00FC4FA0" w:rsidRPr="009B6EF1" w:rsidRDefault="002E2804" w:rsidP="00982D04">
      <w:pPr>
        <w:spacing w:after="0" w:line="360" w:lineRule="auto"/>
        <w:jc w:val="center"/>
        <w:rPr>
          <w:rFonts w:ascii="Arial" w:hAnsi="Arial" w:cs="Arial"/>
          <w:b/>
          <w:i/>
          <w:sz w:val="16"/>
          <w:szCs w:val="16"/>
        </w:rPr>
      </w:pPr>
      <w:r>
        <w:rPr>
          <w:rFonts w:ascii="Arial" w:hAnsi="Arial" w:cs="Arial"/>
          <w:b/>
          <w:sz w:val="16"/>
          <w:szCs w:val="16"/>
        </w:rPr>
        <w:t>5.</w:t>
      </w:r>
      <w:r w:rsidR="00FC4FA0" w:rsidRPr="009B6EF1">
        <w:rPr>
          <w:rFonts w:ascii="Arial" w:hAnsi="Arial" w:cs="Arial"/>
          <w:b/>
          <w:sz w:val="16"/>
          <w:szCs w:val="16"/>
        </w:rPr>
        <w:t xml:space="preserve">Морфология </w:t>
      </w:r>
      <w:proofErr w:type="spellStart"/>
      <w:r w:rsidR="00FC4FA0" w:rsidRPr="009B6EF1">
        <w:rPr>
          <w:rFonts w:ascii="Arial" w:hAnsi="Arial" w:cs="Arial"/>
          <w:b/>
          <w:i/>
          <w:sz w:val="16"/>
          <w:szCs w:val="16"/>
        </w:rPr>
        <w:t>Ixodes</w:t>
      </w:r>
      <w:proofErr w:type="spellEnd"/>
      <w:r w:rsidR="00FC4FA0" w:rsidRPr="009B6EF1">
        <w:rPr>
          <w:rFonts w:ascii="Arial" w:hAnsi="Arial" w:cs="Arial"/>
          <w:b/>
          <w:i/>
          <w:sz w:val="16"/>
          <w:szCs w:val="16"/>
        </w:rPr>
        <w:t xml:space="preserve"> </w:t>
      </w:r>
      <w:proofErr w:type="spellStart"/>
      <w:r w:rsidR="00FC4FA0" w:rsidRPr="009B6EF1">
        <w:rPr>
          <w:rFonts w:ascii="Arial" w:hAnsi="Arial" w:cs="Arial"/>
          <w:b/>
          <w:i/>
          <w:sz w:val="16"/>
          <w:szCs w:val="16"/>
        </w:rPr>
        <w:t>persulcatus</w:t>
      </w:r>
      <w:proofErr w:type="spellEnd"/>
      <w:r w:rsidR="00FC4FA0" w:rsidRPr="009B6EF1">
        <w:rPr>
          <w:rFonts w:ascii="Arial" w:hAnsi="Arial" w:cs="Arial"/>
          <w:b/>
          <w:i/>
          <w:sz w:val="16"/>
          <w:szCs w:val="16"/>
        </w:rPr>
        <w:t>.</w:t>
      </w:r>
    </w:p>
    <w:p w:rsidR="00FC4FA0" w:rsidRDefault="00FC4FA0" w:rsidP="00982D04">
      <w:pPr>
        <w:spacing w:after="0" w:line="360" w:lineRule="auto"/>
        <w:ind w:firstLine="851"/>
        <w:contextualSpacing/>
        <w:jc w:val="both"/>
        <w:rPr>
          <w:rFonts w:ascii="Arial" w:hAnsi="Arial" w:cs="Arial"/>
          <w:sz w:val="16"/>
          <w:szCs w:val="16"/>
        </w:rPr>
      </w:pPr>
      <w:proofErr w:type="gramStart"/>
      <w:r w:rsidRPr="009B6EF1">
        <w:rPr>
          <w:rFonts w:ascii="Arial" w:hAnsi="Arial" w:cs="Arial"/>
          <w:sz w:val="16"/>
          <w:szCs w:val="16"/>
        </w:rPr>
        <w:t>Клещ таежный (от лат.</w:t>
      </w:r>
      <w:proofErr w:type="gramEnd"/>
      <w:r w:rsidRPr="009B6EF1">
        <w:rPr>
          <w:rFonts w:ascii="Arial" w:hAnsi="Arial" w:cs="Arial"/>
          <w:sz w:val="16"/>
          <w:szCs w:val="16"/>
        </w:rPr>
        <w:t xml:space="preserve"> </w:t>
      </w:r>
      <w:proofErr w:type="spellStart"/>
      <w:proofErr w:type="gramStart"/>
      <w:r w:rsidRPr="009B6EF1">
        <w:rPr>
          <w:rFonts w:ascii="Arial" w:hAnsi="Arial" w:cs="Arial"/>
          <w:i/>
          <w:sz w:val="16"/>
          <w:szCs w:val="16"/>
        </w:rPr>
        <w:t>Ixodes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persulcatus</w:t>
      </w:r>
      <w:proofErr w:type="spellEnd"/>
      <w:r w:rsidRPr="009B6EF1">
        <w:rPr>
          <w:rFonts w:ascii="Arial" w:hAnsi="Arial" w:cs="Arial"/>
          <w:sz w:val="16"/>
          <w:szCs w:val="16"/>
        </w:rPr>
        <w:t xml:space="preserve">) - представитель семейства иксодовых клещей. </w:t>
      </w:r>
      <w:proofErr w:type="gramEnd"/>
    </w:p>
    <w:p w:rsidR="00982D04" w:rsidRPr="009B6EF1" w:rsidRDefault="00982D04" w:rsidP="00982D04">
      <w:pPr>
        <w:spacing w:after="0" w:line="360" w:lineRule="auto"/>
        <w:ind w:firstLine="851"/>
        <w:contextualSpacing/>
        <w:rPr>
          <w:rFonts w:ascii="Arial" w:hAnsi="Arial" w:cs="Arial"/>
          <w:sz w:val="16"/>
          <w:szCs w:val="16"/>
        </w:rPr>
      </w:pPr>
      <w:r w:rsidRPr="009B6EF1">
        <w:rPr>
          <w:rFonts w:ascii="Arial" w:hAnsi="Arial" w:cs="Arial"/>
          <w:noProof/>
          <w:sz w:val="16"/>
          <w:szCs w:val="16"/>
          <w:lang w:eastAsia="ru-RU"/>
        </w:rPr>
        <w:drawing>
          <wp:inline distT="0" distB="0" distL="0" distR="0">
            <wp:extent cx="2868084" cy="1353679"/>
            <wp:effectExtent l="19050" t="0" r="8466"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68657" cy="1353950"/>
                    </a:xfrm>
                    <a:prstGeom prst="rect">
                      <a:avLst/>
                    </a:prstGeom>
                    <a:noFill/>
                    <a:ln w="9525">
                      <a:noFill/>
                      <a:miter lim="800000"/>
                      <a:headEnd/>
                      <a:tailEnd/>
                    </a:ln>
                  </pic:spPr>
                </pic:pic>
              </a:graphicData>
            </a:graphic>
          </wp:inline>
        </w:drawing>
      </w:r>
    </w:p>
    <w:p w:rsidR="00982D04" w:rsidRDefault="00982D04" w:rsidP="00982D04">
      <w:pPr>
        <w:spacing w:after="0" w:line="360" w:lineRule="auto"/>
        <w:ind w:firstLine="851"/>
        <w:contextualSpacing/>
        <w:jc w:val="center"/>
        <w:rPr>
          <w:rFonts w:ascii="Arial" w:hAnsi="Arial" w:cs="Arial"/>
          <w:sz w:val="16"/>
          <w:szCs w:val="16"/>
        </w:rPr>
      </w:pPr>
      <w:r w:rsidRPr="009B6EF1">
        <w:rPr>
          <w:rFonts w:ascii="Arial" w:hAnsi="Arial" w:cs="Arial"/>
          <w:sz w:val="16"/>
          <w:szCs w:val="16"/>
        </w:rPr>
        <w:t>Рис.1.Клещ в позе ожидания</w:t>
      </w:r>
      <w:r w:rsidRPr="009B6EF1">
        <w:rPr>
          <w:rFonts w:ascii="Arial" w:hAnsi="Arial" w:cs="Arial"/>
          <w:noProof/>
          <w:sz w:val="16"/>
          <w:szCs w:val="16"/>
          <w:lang w:eastAsia="ru-RU"/>
        </w:rPr>
        <w:drawing>
          <wp:inline distT="0" distB="0" distL="0" distR="0">
            <wp:extent cx="2918884" cy="97934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39834" cy="986369"/>
                    </a:xfrm>
                    <a:prstGeom prst="rect">
                      <a:avLst/>
                    </a:prstGeom>
                    <a:noFill/>
                    <a:ln w="9525">
                      <a:noFill/>
                      <a:miter lim="800000"/>
                      <a:headEnd/>
                      <a:tailEnd/>
                    </a:ln>
                  </pic:spPr>
                </pic:pic>
              </a:graphicData>
            </a:graphic>
          </wp:inline>
        </w:drawing>
      </w:r>
    </w:p>
    <w:p w:rsidR="005C0C31" w:rsidRDefault="00982D04" w:rsidP="00E5658F">
      <w:pPr>
        <w:spacing w:after="0" w:line="360" w:lineRule="auto"/>
        <w:ind w:firstLine="851"/>
        <w:contextualSpacing/>
        <w:jc w:val="center"/>
        <w:rPr>
          <w:rFonts w:ascii="Arial" w:hAnsi="Arial" w:cs="Arial"/>
          <w:sz w:val="16"/>
          <w:szCs w:val="16"/>
        </w:rPr>
      </w:pPr>
      <w:r w:rsidRPr="009B6EF1">
        <w:rPr>
          <w:rFonts w:ascii="Arial" w:hAnsi="Arial" w:cs="Arial"/>
          <w:sz w:val="16"/>
          <w:szCs w:val="16"/>
        </w:rPr>
        <w:t>Рис.2. Насосавшаяся самка иксодового клеща</w:t>
      </w:r>
    </w:p>
    <w:p w:rsidR="005C0C31" w:rsidRDefault="005C0C31" w:rsidP="00982D04">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49</w:t>
      </w:r>
    </w:p>
    <w:p w:rsidR="0069339C" w:rsidRPr="0069339C" w:rsidRDefault="00D571F3" w:rsidP="0069339C">
      <w:pPr>
        <w:spacing w:after="0" w:line="360" w:lineRule="auto"/>
        <w:ind w:firstLine="709"/>
        <w:contextualSpacing/>
        <w:jc w:val="center"/>
        <w:rPr>
          <w:rFonts w:ascii="Arial" w:hAnsi="Arial" w:cs="Arial"/>
          <w:b/>
          <w:sz w:val="20"/>
          <w:szCs w:val="20"/>
        </w:rPr>
      </w:pPr>
      <w:r w:rsidRPr="0069339C">
        <w:rPr>
          <w:rFonts w:ascii="Arial" w:hAnsi="Arial" w:cs="Arial"/>
          <w:b/>
          <w:sz w:val="20"/>
          <w:szCs w:val="20"/>
        </w:rPr>
        <w:t>Для организации самостоятельной работы</w:t>
      </w:r>
    </w:p>
    <w:p w:rsidR="005C0C31" w:rsidRDefault="005C0C31" w:rsidP="0069339C">
      <w:pPr>
        <w:pStyle w:val="af"/>
        <w:spacing w:after="0" w:line="240" w:lineRule="auto"/>
        <w:ind w:firstLine="0"/>
        <w:jc w:val="center"/>
        <w:rPr>
          <w:rFonts w:ascii="Arial" w:hAnsi="Arial" w:cs="Arial"/>
          <w:b/>
          <w:sz w:val="16"/>
          <w:szCs w:val="16"/>
        </w:rPr>
      </w:pPr>
      <w:r w:rsidRPr="00D571F3">
        <w:rPr>
          <w:rFonts w:ascii="Arial" w:hAnsi="Arial" w:cs="Arial"/>
          <w:b/>
          <w:sz w:val="16"/>
          <w:szCs w:val="16"/>
        </w:rPr>
        <w:t>Окружающая среда и здоровье человека</w:t>
      </w:r>
    </w:p>
    <w:p w:rsidR="0069339C" w:rsidRDefault="0069339C" w:rsidP="0069339C">
      <w:pPr>
        <w:pStyle w:val="af"/>
        <w:spacing w:after="0" w:line="240" w:lineRule="auto"/>
        <w:ind w:firstLine="0"/>
        <w:jc w:val="center"/>
        <w:rPr>
          <w:rFonts w:ascii="Arial" w:hAnsi="Arial" w:cs="Arial"/>
          <w:b/>
          <w:sz w:val="16"/>
          <w:szCs w:val="16"/>
        </w:rPr>
      </w:pPr>
      <w:r>
        <w:rPr>
          <w:rFonts w:ascii="Arial" w:hAnsi="Arial" w:cs="Arial"/>
          <w:b/>
          <w:sz w:val="16"/>
          <w:szCs w:val="16"/>
        </w:rPr>
        <w:t>Задачи</w:t>
      </w:r>
    </w:p>
    <w:p w:rsidR="0069339C" w:rsidRDefault="0069339C" w:rsidP="0069339C">
      <w:pPr>
        <w:pStyle w:val="af"/>
        <w:spacing w:after="0" w:line="240" w:lineRule="auto"/>
        <w:ind w:firstLine="0"/>
        <w:jc w:val="center"/>
        <w:rPr>
          <w:rFonts w:ascii="Arial" w:hAnsi="Arial" w:cs="Arial"/>
          <w:b/>
          <w:sz w:val="16"/>
          <w:szCs w:val="16"/>
        </w:rPr>
      </w:pPr>
    </w:p>
    <w:p w:rsidR="00934C57" w:rsidRDefault="00934C57" w:rsidP="00934C57">
      <w:pPr>
        <w:pStyle w:val="af"/>
        <w:spacing w:after="0" w:line="240" w:lineRule="auto"/>
        <w:ind w:firstLine="0"/>
        <w:jc w:val="center"/>
        <w:rPr>
          <w:rFonts w:ascii="Arial" w:hAnsi="Arial" w:cs="Arial"/>
          <w:b/>
          <w:sz w:val="16"/>
          <w:szCs w:val="16"/>
        </w:rPr>
      </w:pPr>
      <w:r>
        <w:rPr>
          <w:rFonts w:ascii="Arial" w:hAnsi="Arial" w:cs="Arial"/>
          <w:b/>
          <w:sz w:val="16"/>
          <w:szCs w:val="16"/>
        </w:rPr>
        <w:t>Задача 1.</w:t>
      </w:r>
    </w:p>
    <w:p w:rsidR="00934C57" w:rsidRDefault="00093630" w:rsidP="00934C57">
      <w:pPr>
        <w:pStyle w:val="af"/>
        <w:spacing w:line="360" w:lineRule="auto"/>
        <w:ind w:firstLine="0"/>
        <w:jc w:val="both"/>
        <w:rPr>
          <w:rFonts w:ascii="Arial" w:hAnsi="Arial" w:cs="Arial"/>
          <w:sz w:val="16"/>
          <w:szCs w:val="16"/>
        </w:rPr>
      </w:pPr>
      <w:r>
        <w:rPr>
          <w:rFonts w:ascii="Arial" w:hAnsi="Arial" w:cs="Arial"/>
          <w:sz w:val="16"/>
          <w:szCs w:val="16"/>
        </w:rPr>
        <w:t xml:space="preserve"> </w:t>
      </w:r>
      <w:proofErr w:type="gramStart"/>
      <w:r w:rsidR="005C0C31" w:rsidRPr="005C0C31">
        <w:rPr>
          <w:rFonts w:ascii="Arial" w:hAnsi="Arial" w:cs="Arial"/>
          <w:sz w:val="16"/>
          <w:szCs w:val="16"/>
        </w:rPr>
        <w:t xml:space="preserve">Известный американский эколог </w:t>
      </w:r>
      <w:r w:rsidR="005C0C31" w:rsidRPr="005C0C31">
        <w:rPr>
          <w:rFonts w:ascii="Arial" w:hAnsi="Arial" w:cs="Arial"/>
          <w:i/>
          <w:iCs/>
          <w:sz w:val="16"/>
          <w:szCs w:val="16"/>
        </w:rPr>
        <w:t xml:space="preserve">Ю. </w:t>
      </w:r>
      <w:proofErr w:type="spellStart"/>
      <w:r w:rsidR="005C0C31" w:rsidRPr="005C0C31">
        <w:rPr>
          <w:rFonts w:ascii="Arial" w:hAnsi="Arial" w:cs="Arial"/>
          <w:i/>
          <w:iCs/>
          <w:sz w:val="16"/>
          <w:szCs w:val="16"/>
        </w:rPr>
        <w:t>Одум</w:t>
      </w:r>
      <w:proofErr w:type="spellEnd"/>
      <w:r w:rsidR="005C0C31" w:rsidRPr="005C0C31">
        <w:rPr>
          <w:rFonts w:ascii="Arial" w:hAnsi="Arial" w:cs="Arial"/>
          <w:i/>
          <w:iCs/>
          <w:sz w:val="16"/>
          <w:szCs w:val="16"/>
        </w:rPr>
        <w:t xml:space="preserve"> </w:t>
      </w:r>
      <w:r w:rsidR="005C0C31" w:rsidRPr="005C0C31">
        <w:rPr>
          <w:rFonts w:ascii="Arial" w:hAnsi="Arial" w:cs="Arial"/>
          <w:sz w:val="16"/>
          <w:szCs w:val="16"/>
        </w:rPr>
        <w:t>считает, что для обеспечения не только материального благосостояния, но и для здоровья, для «психол</w:t>
      </w:r>
      <w:r w:rsidR="00CC7DE3">
        <w:rPr>
          <w:rFonts w:ascii="Arial" w:hAnsi="Arial" w:cs="Arial"/>
          <w:sz w:val="16"/>
          <w:szCs w:val="16"/>
        </w:rPr>
        <w:t>огического комфорта» каждому че</w:t>
      </w:r>
      <w:r w:rsidR="005C0C31" w:rsidRPr="005C0C31">
        <w:rPr>
          <w:rFonts w:ascii="Arial" w:hAnsi="Arial" w:cs="Arial"/>
          <w:sz w:val="16"/>
          <w:szCs w:val="16"/>
        </w:rPr>
        <w:t>ловеку в среднем необходима территория в 2 га: 0,6 га для производства продовольствия; 0,2 га для расселения и произ</w:t>
      </w:r>
      <w:r w:rsidR="005C0C31" w:rsidRPr="005C0C31">
        <w:rPr>
          <w:rFonts w:ascii="Arial" w:hAnsi="Arial" w:cs="Arial"/>
          <w:sz w:val="16"/>
          <w:szCs w:val="16"/>
        </w:rPr>
        <w:softHyphen/>
        <w:t>водственных нужд; 1,2 га должны оставаться нетронутыми, что необходимо как для отдыха и путешествий, так и для эко</w:t>
      </w:r>
      <w:r w:rsidR="005C0C31" w:rsidRPr="005C0C31">
        <w:rPr>
          <w:rFonts w:ascii="Arial" w:hAnsi="Arial" w:cs="Arial"/>
          <w:sz w:val="16"/>
          <w:szCs w:val="16"/>
        </w:rPr>
        <w:softHyphen/>
        <w:t>логически устойчивой биосферы.</w:t>
      </w:r>
      <w:proofErr w:type="gramEnd"/>
      <w:r w:rsidR="005C0C31" w:rsidRPr="005C0C31">
        <w:rPr>
          <w:rFonts w:ascii="Arial" w:hAnsi="Arial" w:cs="Arial"/>
          <w:sz w:val="16"/>
          <w:szCs w:val="16"/>
        </w:rPr>
        <w:t xml:space="preserve"> Подсчитайте, обладает ли каждый житель Земли, области, района территорией в 2 га, составляющей «комфортную емкость».</w:t>
      </w:r>
    </w:p>
    <w:p w:rsidR="00934C57" w:rsidRDefault="00934C57" w:rsidP="00934C57">
      <w:pPr>
        <w:pStyle w:val="af"/>
        <w:spacing w:after="0" w:line="240" w:lineRule="auto"/>
        <w:ind w:firstLine="0"/>
        <w:jc w:val="center"/>
        <w:rPr>
          <w:rFonts w:ascii="Arial" w:hAnsi="Arial" w:cs="Arial"/>
          <w:b/>
          <w:sz w:val="16"/>
          <w:szCs w:val="16"/>
        </w:rPr>
      </w:pPr>
      <w:r>
        <w:rPr>
          <w:rFonts w:ascii="Arial" w:hAnsi="Arial" w:cs="Arial"/>
          <w:b/>
          <w:sz w:val="16"/>
          <w:szCs w:val="16"/>
        </w:rPr>
        <w:t>Задача 2.</w:t>
      </w:r>
    </w:p>
    <w:p w:rsidR="005C0C31" w:rsidRPr="00F731E6" w:rsidRDefault="00143AC9" w:rsidP="00934C57">
      <w:pPr>
        <w:pStyle w:val="af"/>
        <w:spacing w:line="360" w:lineRule="auto"/>
        <w:ind w:firstLine="0"/>
        <w:jc w:val="both"/>
        <w:rPr>
          <w:rFonts w:ascii="Arial" w:hAnsi="Arial" w:cs="Arial"/>
          <w:b/>
          <w:sz w:val="16"/>
          <w:szCs w:val="16"/>
        </w:rPr>
      </w:pPr>
      <w:r>
        <w:rPr>
          <w:rFonts w:ascii="Arial" w:hAnsi="Arial" w:cs="Arial"/>
          <w:sz w:val="16"/>
          <w:szCs w:val="16"/>
        </w:rPr>
        <w:t>Используя рис. 10</w:t>
      </w:r>
      <w:r w:rsidR="005C0C31" w:rsidRPr="002275B7">
        <w:rPr>
          <w:rFonts w:ascii="Arial" w:hAnsi="Arial" w:cs="Arial"/>
          <w:sz w:val="16"/>
          <w:szCs w:val="16"/>
        </w:rPr>
        <w:t>, предскажи</w:t>
      </w:r>
      <w:r w:rsidR="005C0C31" w:rsidRPr="002275B7">
        <w:rPr>
          <w:rFonts w:ascii="Arial" w:hAnsi="Arial" w:cs="Arial"/>
          <w:sz w:val="16"/>
          <w:szCs w:val="16"/>
        </w:rPr>
        <w:softHyphen/>
        <w:t>те, какие будут последствия хими</w:t>
      </w:r>
      <w:r w:rsidR="005C0C31" w:rsidRPr="002275B7">
        <w:rPr>
          <w:rFonts w:ascii="Arial" w:hAnsi="Arial" w:cs="Arial"/>
          <w:sz w:val="16"/>
          <w:szCs w:val="16"/>
        </w:rPr>
        <w:softHyphen/>
        <w:t>ческого загрязнения данного водо</w:t>
      </w:r>
      <w:r w:rsidR="005C0C31" w:rsidRPr="002275B7">
        <w:rPr>
          <w:rFonts w:ascii="Arial" w:hAnsi="Arial" w:cs="Arial"/>
          <w:sz w:val="16"/>
          <w:szCs w:val="16"/>
        </w:rPr>
        <w:softHyphen/>
        <w:t>ема для многообразия видов, которые там обитают, и как это скажется   на   здоровье   человека.</w:t>
      </w:r>
    </w:p>
    <w:p w:rsidR="00F731E6" w:rsidRPr="002275B7" w:rsidRDefault="00F731E6" w:rsidP="00F731E6">
      <w:pPr>
        <w:pStyle w:val="af"/>
        <w:spacing w:line="360" w:lineRule="auto"/>
        <w:ind w:firstLine="0"/>
        <w:jc w:val="both"/>
        <w:rPr>
          <w:rFonts w:ascii="Arial" w:hAnsi="Arial" w:cs="Arial"/>
          <w:b/>
          <w:sz w:val="16"/>
          <w:szCs w:val="16"/>
        </w:rPr>
      </w:pPr>
      <w:r w:rsidRPr="00F731E6">
        <w:rPr>
          <w:rFonts w:ascii="Arial" w:hAnsi="Arial" w:cs="Arial"/>
          <w:noProof/>
          <w:sz w:val="16"/>
          <w:szCs w:val="16"/>
          <w:lang w:eastAsia="ru-RU"/>
        </w:rPr>
        <w:drawing>
          <wp:inline distT="0" distB="0" distL="0" distR="0">
            <wp:extent cx="4104217" cy="2735983"/>
            <wp:effectExtent l="19050" t="0" r="0" b="0"/>
            <wp:docPr id="5" name="Рисунок 5" descr="Image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age0194"/>
                    <pic:cNvPicPr>
                      <a:picLocks noChangeAspect="1" noChangeArrowheads="1"/>
                    </pic:cNvPicPr>
                  </pic:nvPicPr>
                  <pic:blipFill>
                    <a:blip r:embed="rId14" cstate="print">
                      <a:lum bright="-6000"/>
                    </a:blip>
                    <a:srcRect l="2896" t="436" r="2518" b="5098"/>
                    <a:stretch>
                      <a:fillRect/>
                    </a:stretch>
                  </pic:blipFill>
                  <pic:spPr bwMode="auto">
                    <a:xfrm>
                      <a:off x="0" y="0"/>
                      <a:ext cx="4106024" cy="2737188"/>
                    </a:xfrm>
                    <a:prstGeom prst="rect">
                      <a:avLst/>
                    </a:prstGeom>
                    <a:noFill/>
                    <a:ln w="9525">
                      <a:noFill/>
                      <a:miter lim="800000"/>
                      <a:headEnd/>
                      <a:tailEnd/>
                    </a:ln>
                  </pic:spPr>
                </pic:pic>
              </a:graphicData>
            </a:graphic>
          </wp:inline>
        </w:drawing>
      </w:r>
    </w:p>
    <w:p w:rsidR="00982D04" w:rsidRDefault="00982D04" w:rsidP="00982D04">
      <w:pPr>
        <w:spacing w:after="0" w:line="360" w:lineRule="auto"/>
        <w:ind w:firstLine="708"/>
        <w:contextualSpacing/>
        <w:jc w:val="center"/>
        <w:rPr>
          <w:rFonts w:ascii="Arial" w:hAnsi="Arial" w:cs="Arial"/>
          <w:sz w:val="16"/>
          <w:szCs w:val="16"/>
        </w:rPr>
      </w:pPr>
      <w:r>
        <w:rPr>
          <w:rFonts w:ascii="Arial" w:hAnsi="Arial" w:cs="Arial"/>
          <w:sz w:val="16"/>
          <w:szCs w:val="16"/>
        </w:rPr>
        <w:lastRenderedPageBreak/>
        <w:t>48</w:t>
      </w:r>
    </w:p>
    <w:p w:rsidR="00982D04" w:rsidRPr="00982D04" w:rsidRDefault="00982D04" w:rsidP="00982D04">
      <w:pPr>
        <w:spacing w:after="0" w:line="360" w:lineRule="auto"/>
        <w:contextualSpacing/>
        <w:jc w:val="both"/>
        <w:rPr>
          <w:rFonts w:ascii="Arial" w:hAnsi="Arial" w:cs="Arial"/>
          <w:sz w:val="16"/>
          <w:szCs w:val="16"/>
        </w:rPr>
      </w:pPr>
      <w:r w:rsidRPr="00982D04">
        <w:rPr>
          <w:rFonts w:ascii="Arial" w:hAnsi="Arial" w:cs="Arial"/>
          <w:sz w:val="16"/>
          <w:szCs w:val="16"/>
        </w:rPr>
        <w:t>металлов и их соединений в круговорот веще</w:t>
      </w:r>
      <w:proofErr w:type="gramStart"/>
      <w:r w:rsidRPr="00982D04">
        <w:rPr>
          <w:rFonts w:ascii="Arial" w:hAnsi="Arial" w:cs="Arial"/>
          <w:sz w:val="16"/>
          <w:szCs w:val="16"/>
        </w:rPr>
        <w:t>ств в пр</w:t>
      </w:r>
      <w:proofErr w:type="gramEnd"/>
      <w:r w:rsidRPr="00982D04">
        <w:rPr>
          <w:rFonts w:ascii="Arial" w:hAnsi="Arial" w:cs="Arial"/>
          <w:sz w:val="16"/>
          <w:szCs w:val="16"/>
        </w:rPr>
        <w:t>ироде, используя достижения народного хозяйства.</w:t>
      </w:r>
    </w:p>
    <w:p w:rsidR="00982D04" w:rsidRPr="00982D04" w:rsidRDefault="00982D04" w:rsidP="00982D04">
      <w:pPr>
        <w:spacing w:after="0" w:line="360" w:lineRule="auto"/>
        <w:contextualSpacing/>
        <w:jc w:val="both"/>
        <w:rPr>
          <w:rFonts w:ascii="Arial" w:hAnsi="Arial" w:cs="Arial"/>
          <w:sz w:val="16"/>
          <w:szCs w:val="16"/>
        </w:rPr>
      </w:pPr>
      <w:r w:rsidRPr="00982D04">
        <w:rPr>
          <w:rFonts w:ascii="Arial" w:hAnsi="Arial" w:cs="Arial"/>
          <w:sz w:val="16"/>
          <w:szCs w:val="16"/>
        </w:rPr>
        <w:tab/>
        <w:t xml:space="preserve">Всемирной организацией здравоохранения (ВОЗ) в рамках Международной программы химической безопасности опубликованы «Гигиенические критерии состояния окружающей среды» для </w:t>
      </w:r>
      <w:r w:rsidRPr="00982D04">
        <w:rPr>
          <w:rFonts w:ascii="Arial" w:hAnsi="Arial" w:cs="Arial"/>
          <w:sz w:val="16"/>
          <w:szCs w:val="16"/>
          <w:lang w:val="en-US"/>
        </w:rPr>
        <w:t>Hg</w:t>
      </w:r>
      <w:r w:rsidRPr="00982D04">
        <w:rPr>
          <w:rFonts w:ascii="Arial" w:hAnsi="Arial" w:cs="Arial"/>
          <w:sz w:val="16"/>
          <w:szCs w:val="16"/>
        </w:rPr>
        <w:t xml:space="preserve">, </w:t>
      </w:r>
      <w:r w:rsidRPr="00982D04">
        <w:rPr>
          <w:rFonts w:ascii="Arial" w:hAnsi="Arial" w:cs="Arial"/>
          <w:sz w:val="16"/>
          <w:szCs w:val="16"/>
          <w:lang w:val="en-US"/>
        </w:rPr>
        <w:t>Be</w:t>
      </w:r>
      <w:r w:rsidRPr="00982D04">
        <w:rPr>
          <w:rFonts w:ascii="Arial" w:hAnsi="Arial" w:cs="Arial"/>
          <w:sz w:val="16"/>
          <w:szCs w:val="16"/>
        </w:rPr>
        <w:t xml:space="preserve">, </w:t>
      </w:r>
      <w:proofErr w:type="spellStart"/>
      <w:r w:rsidRPr="00982D04">
        <w:rPr>
          <w:rFonts w:ascii="Arial" w:hAnsi="Arial" w:cs="Arial"/>
          <w:sz w:val="16"/>
          <w:szCs w:val="16"/>
          <w:lang w:val="en-US"/>
        </w:rPr>
        <w:t>Pb</w:t>
      </w:r>
      <w:proofErr w:type="spellEnd"/>
      <w:r w:rsidRPr="00982D04">
        <w:rPr>
          <w:rFonts w:ascii="Arial" w:hAnsi="Arial" w:cs="Arial"/>
          <w:sz w:val="16"/>
          <w:szCs w:val="16"/>
        </w:rPr>
        <w:t xml:space="preserve">, </w:t>
      </w:r>
      <w:proofErr w:type="spellStart"/>
      <w:r w:rsidRPr="00982D04">
        <w:rPr>
          <w:rFonts w:ascii="Arial" w:hAnsi="Arial" w:cs="Arial"/>
          <w:sz w:val="16"/>
          <w:szCs w:val="16"/>
          <w:lang w:val="en-US"/>
        </w:rPr>
        <w:t>Sn</w:t>
      </w:r>
      <w:proofErr w:type="spellEnd"/>
      <w:r w:rsidRPr="00982D04">
        <w:rPr>
          <w:rFonts w:ascii="Arial" w:hAnsi="Arial" w:cs="Arial"/>
          <w:sz w:val="16"/>
          <w:szCs w:val="16"/>
        </w:rPr>
        <w:t xml:space="preserve">, </w:t>
      </w:r>
      <w:proofErr w:type="spellStart"/>
      <w:r w:rsidRPr="00982D04">
        <w:rPr>
          <w:rFonts w:ascii="Arial" w:hAnsi="Arial" w:cs="Arial"/>
          <w:sz w:val="16"/>
          <w:szCs w:val="16"/>
          <w:lang w:val="en-US"/>
        </w:rPr>
        <w:t>Mn</w:t>
      </w:r>
      <w:proofErr w:type="spellEnd"/>
      <w:r w:rsidRPr="00982D04">
        <w:rPr>
          <w:rFonts w:ascii="Arial" w:hAnsi="Arial" w:cs="Arial"/>
          <w:sz w:val="16"/>
          <w:szCs w:val="16"/>
        </w:rPr>
        <w:t xml:space="preserve">, </w:t>
      </w:r>
      <w:r w:rsidRPr="00982D04">
        <w:rPr>
          <w:rFonts w:ascii="Arial" w:hAnsi="Arial" w:cs="Arial"/>
          <w:sz w:val="16"/>
          <w:szCs w:val="16"/>
          <w:lang w:val="en-US"/>
        </w:rPr>
        <w:t>Ti</w:t>
      </w:r>
      <w:r w:rsidRPr="00982D04">
        <w:rPr>
          <w:rFonts w:ascii="Arial" w:hAnsi="Arial" w:cs="Arial"/>
          <w:sz w:val="16"/>
          <w:szCs w:val="16"/>
        </w:rPr>
        <w:t xml:space="preserve"> и других  металлов. </w:t>
      </w:r>
    </w:p>
    <w:p w:rsidR="00982D04" w:rsidRDefault="00982D04" w:rsidP="00982D04">
      <w:pPr>
        <w:spacing w:after="0" w:line="360" w:lineRule="auto"/>
        <w:ind w:firstLine="567"/>
        <w:contextualSpacing/>
        <w:jc w:val="right"/>
        <w:rPr>
          <w:rFonts w:ascii="Arial" w:hAnsi="Arial" w:cs="Arial"/>
          <w:sz w:val="16"/>
          <w:szCs w:val="16"/>
        </w:rPr>
      </w:pPr>
    </w:p>
    <w:p w:rsidR="00982D04" w:rsidRPr="00982D04" w:rsidRDefault="00143AC9" w:rsidP="00982D04">
      <w:pPr>
        <w:spacing w:after="0" w:line="360" w:lineRule="auto"/>
        <w:ind w:firstLine="567"/>
        <w:contextualSpacing/>
        <w:jc w:val="right"/>
        <w:rPr>
          <w:rFonts w:ascii="Arial" w:hAnsi="Arial" w:cs="Arial"/>
          <w:sz w:val="16"/>
          <w:szCs w:val="16"/>
        </w:rPr>
      </w:pPr>
      <w:r>
        <w:rPr>
          <w:rFonts w:ascii="Arial" w:hAnsi="Arial" w:cs="Arial"/>
          <w:sz w:val="16"/>
          <w:szCs w:val="16"/>
        </w:rPr>
        <w:t>Таблица 3</w:t>
      </w:r>
      <w:r w:rsidR="00982D04" w:rsidRPr="00982D04">
        <w:rPr>
          <w:rFonts w:ascii="Arial" w:hAnsi="Arial" w:cs="Arial"/>
          <w:sz w:val="16"/>
          <w:szCs w:val="16"/>
        </w:rPr>
        <w:t>.</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 xml:space="preserve"> Допустимая концентрация металлов в продуктах питания</w:t>
      </w:r>
    </w:p>
    <w:tbl>
      <w:tblPr>
        <w:tblStyle w:val="a5"/>
        <w:tblW w:w="0" w:type="auto"/>
        <w:tblInd w:w="108" w:type="dxa"/>
        <w:tblLook w:val="04A0"/>
      </w:tblPr>
      <w:tblGrid>
        <w:gridCol w:w="1584"/>
        <w:gridCol w:w="1675"/>
        <w:gridCol w:w="1498"/>
        <w:gridCol w:w="1998"/>
      </w:tblGrid>
      <w:tr w:rsidR="00982D04" w:rsidRPr="00982D04" w:rsidTr="00D74BC1">
        <w:trPr>
          <w:trHeight w:val="420"/>
        </w:trPr>
        <w:tc>
          <w:tcPr>
            <w:tcW w:w="1985" w:type="dxa"/>
            <w:vMerge w:val="restart"/>
          </w:tcPr>
          <w:p w:rsidR="00982D04" w:rsidRPr="00982D04" w:rsidRDefault="00982D04" w:rsidP="00D74BC1">
            <w:pPr>
              <w:contextualSpacing/>
              <w:jc w:val="both"/>
              <w:rPr>
                <w:rFonts w:ascii="Arial" w:hAnsi="Arial" w:cs="Arial"/>
                <w:sz w:val="16"/>
                <w:szCs w:val="16"/>
              </w:rPr>
            </w:pPr>
            <w:r w:rsidRPr="00982D04">
              <w:rPr>
                <w:rFonts w:ascii="Arial" w:hAnsi="Arial" w:cs="Arial"/>
                <w:sz w:val="16"/>
                <w:szCs w:val="16"/>
              </w:rPr>
              <w:t>Элементы</w:t>
            </w:r>
          </w:p>
          <w:p w:rsidR="00982D04" w:rsidRPr="00982D04" w:rsidRDefault="00982D04" w:rsidP="00D74BC1">
            <w:pPr>
              <w:contextualSpacing/>
              <w:jc w:val="both"/>
              <w:rPr>
                <w:rFonts w:ascii="Arial" w:hAnsi="Arial" w:cs="Arial"/>
                <w:sz w:val="16"/>
                <w:szCs w:val="16"/>
              </w:rPr>
            </w:pPr>
          </w:p>
          <w:p w:rsidR="00982D04" w:rsidRPr="00982D04" w:rsidRDefault="00982D04" w:rsidP="00D74BC1">
            <w:pPr>
              <w:contextualSpacing/>
              <w:jc w:val="both"/>
              <w:rPr>
                <w:rFonts w:ascii="Arial" w:hAnsi="Arial" w:cs="Arial"/>
                <w:sz w:val="16"/>
                <w:szCs w:val="16"/>
              </w:rPr>
            </w:pPr>
          </w:p>
        </w:tc>
        <w:tc>
          <w:tcPr>
            <w:tcW w:w="6946" w:type="dxa"/>
            <w:gridSpan w:val="3"/>
            <w:vAlign w:val="bottom"/>
          </w:tcPr>
          <w:p w:rsidR="00982D04" w:rsidRPr="00982D04" w:rsidRDefault="00982D04" w:rsidP="00D74BC1">
            <w:pPr>
              <w:contextualSpacing/>
              <w:jc w:val="both"/>
              <w:rPr>
                <w:rFonts w:ascii="Arial" w:hAnsi="Arial" w:cs="Arial"/>
                <w:sz w:val="16"/>
                <w:szCs w:val="16"/>
              </w:rPr>
            </w:pPr>
            <w:r w:rsidRPr="00982D04">
              <w:rPr>
                <w:rFonts w:ascii="Arial" w:hAnsi="Arial" w:cs="Arial"/>
                <w:sz w:val="16"/>
                <w:szCs w:val="16"/>
              </w:rPr>
              <w:t>ПДК в продуктах мг/кг в сутки</w:t>
            </w:r>
          </w:p>
        </w:tc>
      </w:tr>
      <w:tr w:rsidR="00982D04" w:rsidRPr="00982D04" w:rsidTr="00D74BC1">
        <w:trPr>
          <w:trHeight w:val="390"/>
        </w:trPr>
        <w:tc>
          <w:tcPr>
            <w:tcW w:w="1985" w:type="dxa"/>
            <w:vMerge/>
          </w:tcPr>
          <w:p w:rsidR="00982D04" w:rsidRPr="00982D04" w:rsidRDefault="00982D04" w:rsidP="00D74BC1">
            <w:pPr>
              <w:contextualSpacing/>
              <w:jc w:val="both"/>
              <w:rPr>
                <w:rFonts w:ascii="Arial" w:hAnsi="Arial" w:cs="Arial"/>
                <w:sz w:val="16"/>
                <w:szCs w:val="16"/>
              </w:rPr>
            </w:pPr>
          </w:p>
        </w:tc>
        <w:tc>
          <w:tcPr>
            <w:tcW w:w="2268" w:type="dxa"/>
            <w:vAlign w:val="bottom"/>
          </w:tcPr>
          <w:p w:rsidR="00982D04" w:rsidRPr="00982D04" w:rsidRDefault="00982D04" w:rsidP="00D74BC1">
            <w:pPr>
              <w:contextualSpacing/>
              <w:jc w:val="both"/>
              <w:rPr>
                <w:rFonts w:ascii="Arial" w:hAnsi="Arial" w:cs="Arial"/>
                <w:sz w:val="16"/>
                <w:szCs w:val="16"/>
              </w:rPr>
            </w:pPr>
            <w:r w:rsidRPr="00982D04">
              <w:rPr>
                <w:rFonts w:ascii="Arial" w:hAnsi="Arial" w:cs="Arial"/>
                <w:sz w:val="16"/>
                <w:szCs w:val="16"/>
              </w:rPr>
              <w:t>рыбных</w:t>
            </w:r>
          </w:p>
        </w:tc>
        <w:tc>
          <w:tcPr>
            <w:tcW w:w="1984" w:type="dxa"/>
            <w:vAlign w:val="bottom"/>
          </w:tcPr>
          <w:p w:rsidR="00982D04" w:rsidRPr="00982D04" w:rsidRDefault="00982D04" w:rsidP="00D74BC1">
            <w:pPr>
              <w:jc w:val="both"/>
              <w:rPr>
                <w:rFonts w:ascii="Arial" w:hAnsi="Arial" w:cs="Arial"/>
                <w:sz w:val="16"/>
                <w:szCs w:val="16"/>
              </w:rPr>
            </w:pPr>
            <w:r w:rsidRPr="00982D04">
              <w:rPr>
                <w:rFonts w:ascii="Arial" w:hAnsi="Arial" w:cs="Arial"/>
                <w:sz w:val="16"/>
                <w:szCs w:val="16"/>
              </w:rPr>
              <w:t>мясных</w:t>
            </w:r>
          </w:p>
        </w:tc>
        <w:tc>
          <w:tcPr>
            <w:tcW w:w="2694" w:type="dxa"/>
            <w:vAlign w:val="bottom"/>
          </w:tcPr>
          <w:p w:rsidR="00982D04" w:rsidRPr="00982D04" w:rsidRDefault="00982D04" w:rsidP="00D74BC1">
            <w:pPr>
              <w:contextualSpacing/>
              <w:jc w:val="both"/>
              <w:rPr>
                <w:rFonts w:ascii="Arial" w:hAnsi="Arial" w:cs="Arial"/>
                <w:sz w:val="16"/>
                <w:szCs w:val="16"/>
              </w:rPr>
            </w:pPr>
            <w:r w:rsidRPr="00982D04">
              <w:rPr>
                <w:rFonts w:ascii="Arial" w:hAnsi="Arial" w:cs="Arial"/>
                <w:sz w:val="16"/>
                <w:szCs w:val="16"/>
              </w:rPr>
              <w:t>молочных</w:t>
            </w:r>
          </w:p>
        </w:tc>
      </w:tr>
      <w:tr w:rsidR="00982D04" w:rsidRPr="00982D04" w:rsidTr="00D74BC1">
        <w:tc>
          <w:tcPr>
            <w:tcW w:w="1985" w:type="dxa"/>
          </w:tcPr>
          <w:p w:rsidR="00982D04" w:rsidRPr="00982D04" w:rsidRDefault="00982D04" w:rsidP="00D74BC1">
            <w:pPr>
              <w:contextualSpacing/>
              <w:jc w:val="both"/>
              <w:rPr>
                <w:rFonts w:ascii="Arial" w:hAnsi="Arial" w:cs="Arial"/>
                <w:sz w:val="16"/>
                <w:szCs w:val="16"/>
                <w:lang w:val="en-US"/>
              </w:rPr>
            </w:pPr>
            <w:proofErr w:type="spellStart"/>
            <w:r w:rsidRPr="00982D04">
              <w:rPr>
                <w:rFonts w:ascii="Arial" w:hAnsi="Arial" w:cs="Arial"/>
                <w:sz w:val="16"/>
                <w:szCs w:val="16"/>
                <w:lang w:val="en-US"/>
              </w:rPr>
              <w:t>Pb</w:t>
            </w:r>
            <w:proofErr w:type="spellEnd"/>
          </w:p>
        </w:tc>
        <w:tc>
          <w:tcPr>
            <w:tcW w:w="2268"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30-300</w:t>
            </w:r>
          </w:p>
        </w:tc>
        <w:tc>
          <w:tcPr>
            <w:tcW w:w="1984"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1</w:t>
            </w:r>
          </w:p>
        </w:tc>
        <w:tc>
          <w:tcPr>
            <w:tcW w:w="2694"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0</w:t>
            </w:r>
            <w:r w:rsidRPr="00982D04">
              <w:rPr>
                <w:rFonts w:ascii="Arial" w:hAnsi="Arial" w:cs="Arial"/>
                <w:sz w:val="16"/>
                <w:szCs w:val="16"/>
              </w:rPr>
              <w:t>,</w:t>
            </w:r>
            <w:r w:rsidRPr="00982D04">
              <w:rPr>
                <w:rFonts w:ascii="Arial" w:hAnsi="Arial" w:cs="Arial"/>
                <w:sz w:val="16"/>
                <w:szCs w:val="16"/>
                <w:lang w:val="en-US"/>
              </w:rPr>
              <w:t>5</w:t>
            </w:r>
          </w:p>
        </w:tc>
      </w:tr>
      <w:tr w:rsidR="00982D04" w:rsidRPr="00982D04" w:rsidTr="00D74BC1">
        <w:tc>
          <w:tcPr>
            <w:tcW w:w="1985"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Be</w:t>
            </w:r>
          </w:p>
        </w:tc>
        <w:tc>
          <w:tcPr>
            <w:tcW w:w="2268"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10-50</w:t>
            </w:r>
          </w:p>
        </w:tc>
        <w:tc>
          <w:tcPr>
            <w:tcW w:w="1984"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w:t>
            </w:r>
          </w:p>
        </w:tc>
        <w:tc>
          <w:tcPr>
            <w:tcW w:w="2694"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w:t>
            </w:r>
          </w:p>
        </w:tc>
      </w:tr>
      <w:tr w:rsidR="00982D04" w:rsidRPr="00982D04" w:rsidTr="00D74BC1">
        <w:tc>
          <w:tcPr>
            <w:tcW w:w="1985"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Ag</w:t>
            </w:r>
          </w:p>
        </w:tc>
        <w:tc>
          <w:tcPr>
            <w:tcW w:w="2268"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5-10</w:t>
            </w:r>
          </w:p>
        </w:tc>
        <w:tc>
          <w:tcPr>
            <w:tcW w:w="1984"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w:t>
            </w:r>
          </w:p>
        </w:tc>
        <w:tc>
          <w:tcPr>
            <w:tcW w:w="2694"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w:t>
            </w:r>
          </w:p>
        </w:tc>
      </w:tr>
      <w:tr w:rsidR="00982D04" w:rsidRPr="00982D04" w:rsidTr="00D74BC1">
        <w:tc>
          <w:tcPr>
            <w:tcW w:w="1985"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Hg</w:t>
            </w:r>
          </w:p>
        </w:tc>
        <w:tc>
          <w:tcPr>
            <w:tcW w:w="2268"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lang w:val="en-US"/>
              </w:rPr>
              <w:t>1-3</w:t>
            </w:r>
          </w:p>
        </w:tc>
        <w:tc>
          <w:tcPr>
            <w:tcW w:w="1984" w:type="dxa"/>
          </w:tcPr>
          <w:p w:rsidR="00982D04" w:rsidRPr="00982D04" w:rsidRDefault="00982D04" w:rsidP="00D74BC1">
            <w:pPr>
              <w:contextualSpacing/>
              <w:jc w:val="both"/>
              <w:rPr>
                <w:rFonts w:ascii="Arial" w:hAnsi="Arial" w:cs="Arial"/>
                <w:sz w:val="16"/>
                <w:szCs w:val="16"/>
                <w:lang w:val="en-US"/>
              </w:rPr>
            </w:pPr>
            <w:r w:rsidRPr="00982D04">
              <w:rPr>
                <w:rFonts w:ascii="Arial" w:hAnsi="Arial" w:cs="Arial"/>
                <w:sz w:val="16"/>
                <w:szCs w:val="16"/>
              </w:rPr>
              <w:t>0,3-0,6</w:t>
            </w:r>
          </w:p>
        </w:tc>
        <w:tc>
          <w:tcPr>
            <w:tcW w:w="2694" w:type="dxa"/>
          </w:tcPr>
          <w:p w:rsidR="00982D04" w:rsidRPr="00982D04" w:rsidRDefault="00982D04" w:rsidP="00D74BC1">
            <w:pPr>
              <w:contextualSpacing/>
              <w:jc w:val="both"/>
              <w:rPr>
                <w:rFonts w:ascii="Arial" w:hAnsi="Arial" w:cs="Arial"/>
                <w:sz w:val="16"/>
                <w:szCs w:val="16"/>
              </w:rPr>
            </w:pPr>
            <w:r w:rsidRPr="00982D04">
              <w:rPr>
                <w:rFonts w:ascii="Arial" w:hAnsi="Arial" w:cs="Arial"/>
                <w:sz w:val="16"/>
                <w:szCs w:val="16"/>
              </w:rPr>
              <w:t>0,03</w:t>
            </w:r>
          </w:p>
        </w:tc>
      </w:tr>
    </w:tbl>
    <w:p w:rsidR="002B65F3" w:rsidRDefault="002B65F3" w:rsidP="00982D04">
      <w:pPr>
        <w:spacing w:after="0" w:line="360" w:lineRule="auto"/>
        <w:ind w:firstLine="708"/>
        <w:contextualSpacing/>
        <w:jc w:val="both"/>
        <w:rPr>
          <w:rFonts w:ascii="Arial" w:hAnsi="Arial" w:cs="Arial"/>
          <w:sz w:val="16"/>
          <w:szCs w:val="16"/>
        </w:rPr>
      </w:pPr>
    </w:p>
    <w:p w:rsidR="00982D04" w:rsidRPr="00982D04" w:rsidRDefault="00982D04" w:rsidP="00982D04">
      <w:pPr>
        <w:spacing w:after="0" w:line="360" w:lineRule="auto"/>
        <w:ind w:firstLine="708"/>
        <w:contextualSpacing/>
        <w:jc w:val="both"/>
        <w:rPr>
          <w:rFonts w:ascii="Arial" w:hAnsi="Arial" w:cs="Arial"/>
          <w:sz w:val="16"/>
          <w:szCs w:val="16"/>
        </w:rPr>
      </w:pPr>
      <w:r w:rsidRPr="00982D04">
        <w:rPr>
          <w:rFonts w:ascii="Arial" w:hAnsi="Arial" w:cs="Arial"/>
          <w:sz w:val="16"/>
          <w:szCs w:val="16"/>
        </w:rPr>
        <w:t>В таблице приведены предельно допустимые концентрации в продуктах питания для некоторых тяжелых металлов.</w:t>
      </w:r>
    </w:p>
    <w:p w:rsidR="00982D04" w:rsidRPr="00982D04" w:rsidRDefault="00982D04" w:rsidP="00982D04">
      <w:pPr>
        <w:tabs>
          <w:tab w:val="left" w:pos="8595"/>
        </w:tabs>
        <w:spacing w:after="0" w:line="360" w:lineRule="auto"/>
        <w:contextualSpacing/>
        <w:jc w:val="both"/>
        <w:rPr>
          <w:rFonts w:ascii="Arial" w:hAnsi="Arial" w:cs="Arial"/>
          <w:sz w:val="16"/>
          <w:szCs w:val="16"/>
        </w:rPr>
      </w:pPr>
    </w:p>
    <w:p w:rsidR="00982D04" w:rsidRDefault="00982D04"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0724FA" w:rsidRDefault="000724FA" w:rsidP="00982D04">
      <w:pPr>
        <w:spacing w:after="0" w:line="360" w:lineRule="auto"/>
        <w:contextualSpacing/>
        <w:jc w:val="both"/>
        <w:rPr>
          <w:rFonts w:ascii="Arial" w:hAnsi="Arial" w:cs="Arial"/>
          <w:sz w:val="16"/>
          <w:szCs w:val="16"/>
        </w:rPr>
      </w:pPr>
    </w:p>
    <w:p w:rsidR="00982D04" w:rsidRDefault="00982D04" w:rsidP="00982D04">
      <w:pPr>
        <w:spacing w:after="0" w:line="360" w:lineRule="auto"/>
        <w:ind w:firstLine="708"/>
        <w:contextualSpacing/>
        <w:jc w:val="center"/>
        <w:rPr>
          <w:rFonts w:ascii="Arial" w:hAnsi="Arial" w:cs="Arial"/>
          <w:sz w:val="16"/>
          <w:szCs w:val="16"/>
        </w:rPr>
      </w:pPr>
      <w:r>
        <w:rPr>
          <w:rFonts w:ascii="Arial" w:hAnsi="Arial" w:cs="Arial"/>
          <w:sz w:val="16"/>
          <w:szCs w:val="16"/>
        </w:rPr>
        <w:lastRenderedPageBreak/>
        <w:t>17</w:t>
      </w:r>
    </w:p>
    <w:p w:rsidR="00FC4FA0" w:rsidRDefault="00FC4FA0" w:rsidP="00FC4FA0">
      <w:pPr>
        <w:spacing w:after="0" w:line="360" w:lineRule="auto"/>
        <w:ind w:firstLine="708"/>
        <w:contextualSpacing/>
        <w:jc w:val="both"/>
        <w:rPr>
          <w:rFonts w:ascii="Arial" w:hAnsi="Arial" w:cs="Arial"/>
          <w:sz w:val="16"/>
          <w:szCs w:val="16"/>
        </w:rPr>
      </w:pPr>
      <w:r w:rsidRPr="009B6EF1">
        <w:rPr>
          <w:rFonts w:ascii="Arial" w:hAnsi="Arial" w:cs="Arial"/>
          <w:sz w:val="16"/>
          <w:szCs w:val="16"/>
        </w:rPr>
        <w:t xml:space="preserve">Таежный клещ проходит в онтогенезе 4 морфологических фазы: яйцо и три активных фазы, разделенных линьками (личинка, нимфа и имаго-взрослый клещ). Каждой стадии развития свойственна своя специфика внешнего строения. У взрослых клещей резко выражен половой </w:t>
      </w:r>
      <w:proofErr w:type="spellStart"/>
      <w:r w:rsidRPr="009B6EF1">
        <w:rPr>
          <w:rFonts w:ascii="Arial" w:hAnsi="Arial" w:cs="Arial"/>
          <w:sz w:val="16"/>
          <w:szCs w:val="16"/>
        </w:rPr>
        <w:t>деморфизм</w:t>
      </w:r>
      <w:proofErr w:type="spellEnd"/>
      <w:r w:rsidRPr="009B6EF1">
        <w:rPr>
          <w:rFonts w:ascii="Arial" w:hAnsi="Arial" w:cs="Arial"/>
          <w:sz w:val="16"/>
          <w:szCs w:val="16"/>
        </w:rPr>
        <w:t>. Тело клеща утратило подразделение на сегменты и состоит из головки (</w:t>
      </w:r>
      <w:proofErr w:type="spellStart"/>
      <w:r w:rsidRPr="009B6EF1">
        <w:rPr>
          <w:rFonts w:ascii="Arial" w:hAnsi="Arial" w:cs="Arial"/>
          <w:sz w:val="16"/>
          <w:szCs w:val="16"/>
        </w:rPr>
        <w:t>гнатосомы</w:t>
      </w:r>
      <w:proofErr w:type="spellEnd"/>
      <w:r w:rsidRPr="009B6EF1">
        <w:rPr>
          <w:rFonts w:ascii="Arial" w:hAnsi="Arial" w:cs="Arial"/>
          <w:sz w:val="16"/>
          <w:szCs w:val="16"/>
        </w:rPr>
        <w:t>) и ту</w:t>
      </w:r>
      <w:r w:rsidR="00A10C2B">
        <w:rPr>
          <w:rFonts w:ascii="Arial" w:hAnsi="Arial" w:cs="Arial"/>
          <w:sz w:val="16"/>
          <w:szCs w:val="16"/>
        </w:rPr>
        <w:t>ловища (идиосомы) (рис.3).</w:t>
      </w:r>
    </w:p>
    <w:p w:rsidR="00982D04" w:rsidRPr="009B6EF1" w:rsidRDefault="00982D04" w:rsidP="00FC4FA0">
      <w:pPr>
        <w:spacing w:after="0" w:line="360" w:lineRule="auto"/>
        <w:ind w:firstLine="708"/>
        <w:contextualSpacing/>
        <w:jc w:val="both"/>
        <w:rPr>
          <w:rFonts w:ascii="Arial" w:hAnsi="Arial" w:cs="Arial"/>
          <w:sz w:val="16"/>
          <w:szCs w:val="16"/>
        </w:rPr>
      </w:pP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noProof/>
          <w:sz w:val="16"/>
          <w:szCs w:val="16"/>
          <w:lang w:eastAsia="ru-RU"/>
        </w:rPr>
        <w:drawing>
          <wp:inline distT="0" distB="0" distL="0" distR="0">
            <wp:extent cx="3674534" cy="2540000"/>
            <wp:effectExtent l="19050" t="0" r="2116" b="0"/>
            <wp:docPr id="28" name="Рисунок 4" descr="D:\Мои документы\Рабочий стол\к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Рабочий стол\кла.png"/>
                    <pic:cNvPicPr>
                      <a:picLocks noChangeAspect="1" noChangeArrowheads="1"/>
                    </pic:cNvPicPr>
                  </pic:nvPicPr>
                  <pic:blipFill>
                    <a:blip r:embed="rId15" cstate="print"/>
                    <a:srcRect/>
                    <a:stretch>
                      <a:fillRect/>
                    </a:stretch>
                  </pic:blipFill>
                  <pic:spPr bwMode="auto">
                    <a:xfrm>
                      <a:off x="0" y="0"/>
                      <a:ext cx="3675380" cy="2540585"/>
                    </a:xfrm>
                    <a:prstGeom prst="rect">
                      <a:avLst/>
                    </a:prstGeom>
                    <a:noFill/>
                    <a:ln w="9525">
                      <a:noFill/>
                      <a:miter lim="800000"/>
                      <a:headEnd/>
                      <a:tailEnd/>
                    </a:ln>
                  </pic:spPr>
                </pic:pic>
              </a:graphicData>
            </a:graphic>
          </wp:inline>
        </w:drawing>
      </w:r>
    </w:p>
    <w:p w:rsidR="00FC4FA0" w:rsidRPr="009B6EF1" w:rsidRDefault="00250D42" w:rsidP="00982D04">
      <w:pPr>
        <w:spacing w:after="0" w:line="360" w:lineRule="auto"/>
        <w:contextualSpacing/>
        <w:jc w:val="center"/>
        <w:rPr>
          <w:rFonts w:ascii="Arial" w:hAnsi="Arial" w:cs="Arial"/>
          <w:sz w:val="16"/>
          <w:szCs w:val="16"/>
        </w:rPr>
      </w:pPr>
      <w:r>
        <w:rPr>
          <w:rFonts w:ascii="Arial" w:hAnsi="Arial" w:cs="Arial"/>
          <w:sz w:val="16"/>
          <w:szCs w:val="16"/>
        </w:rPr>
        <w:t>Рис.3</w:t>
      </w:r>
      <w:r w:rsidR="00FC4FA0" w:rsidRPr="009B6EF1">
        <w:rPr>
          <w:rFonts w:ascii="Arial" w:hAnsi="Arial" w:cs="Arial"/>
          <w:sz w:val="16"/>
          <w:szCs w:val="16"/>
        </w:rPr>
        <w:t>.Общее строение иксодовых клещей: гс-гнатосома</w:t>
      </w:r>
      <w:proofErr w:type="gramStart"/>
      <w:r w:rsidR="00FC4FA0" w:rsidRPr="009B6EF1">
        <w:rPr>
          <w:rFonts w:ascii="Arial" w:hAnsi="Arial" w:cs="Arial"/>
          <w:sz w:val="16"/>
          <w:szCs w:val="16"/>
        </w:rPr>
        <w:t>,и</w:t>
      </w:r>
      <w:proofErr w:type="gramEnd"/>
      <w:r w:rsidR="00FC4FA0" w:rsidRPr="009B6EF1">
        <w:rPr>
          <w:rFonts w:ascii="Arial" w:hAnsi="Arial" w:cs="Arial"/>
          <w:sz w:val="16"/>
          <w:szCs w:val="16"/>
        </w:rPr>
        <w:t>д-идиосома,ск-скутум,аск-аллоскутум,кск-коллонскутум.</w:t>
      </w:r>
    </w:p>
    <w:p w:rsidR="00FC4FA0" w:rsidRPr="009B6EF1" w:rsidRDefault="00FC4FA0" w:rsidP="00FC4FA0">
      <w:pPr>
        <w:spacing w:after="0" w:line="360" w:lineRule="auto"/>
        <w:ind w:firstLine="851"/>
        <w:contextualSpacing/>
        <w:jc w:val="both"/>
        <w:rPr>
          <w:rFonts w:ascii="Arial" w:hAnsi="Arial" w:cs="Arial"/>
          <w:sz w:val="16"/>
          <w:szCs w:val="16"/>
        </w:rPr>
      </w:pPr>
    </w:p>
    <w:p w:rsidR="00FC4FA0" w:rsidRPr="009B6EF1" w:rsidRDefault="00FC4FA0" w:rsidP="00982D04">
      <w:pPr>
        <w:spacing w:after="0" w:line="360" w:lineRule="auto"/>
        <w:contextualSpacing/>
        <w:jc w:val="both"/>
        <w:rPr>
          <w:rFonts w:ascii="Arial" w:hAnsi="Arial" w:cs="Arial"/>
          <w:sz w:val="16"/>
          <w:szCs w:val="16"/>
        </w:rPr>
      </w:pPr>
      <w:proofErr w:type="spellStart"/>
      <w:r w:rsidRPr="009B6EF1">
        <w:rPr>
          <w:rFonts w:ascii="Arial" w:hAnsi="Arial" w:cs="Arial"/>
          <w:i/>
          <w:sz w:val="16"/>
          <w:szCs w:val="16"/>
        </w:rPr>
        <w:t>Ixodes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persulcatus</w:t>
      </w:r>
      <w:proofErr w:type="spellEnd"/>
      <w:r w:rsidRPr="009B6EF1">
        <w:rPr>
          <w:rFonts w:ascii="Arial" w:hAnsi="Arial" w:cs="Arial"/>
          <w:sz w:val="16"/>
          <w:szCs w:val="16"/>
        </w:rPr>
        <w:t xml:space="preserve"> является паразитом пастбищного типа. Круг хозяев половозрелой фазы чрезвычайно обширен в систематическом и экологическом отношениях и насчитывает около 200 видов млекопитающих и более 120 видов птиц. Самки предпочитают прокармливаться на крупных и средних млекопитающих (самцы не питаются). Личинки и нимфы чаще паразитируют на мелких и средних млекопитающих, птицах, реже на ящерицах. К человеку присасываются в осн</w:t>
      </w:r>
      <w:r w:rsidR="00A10C2B">
        <w:rPr>
          <w:rFonts w:ascii="Arial" w:hAnsi="Arial" w:cs="Arial"/>
          <w:sz w:val="16"/>
          <w:szCs w:val="16"/>
        </w:rPr>
        <w:t>овном самки, намного реже нимфы (рис.4.).</w:t>
      </w:r>
    </w:p>
    <w:p w:rsidR="00982D04" w:rsidRDefault="00982D04" w:rsidP="00FC4FA0">
      <w:pPr>
        <w:spacing w:after="0" w:line="360" w:lineRule="auto"/>
        <w:ind w:firstLine="851"/>
        <w:contextualSpacing/>
        <w:jc w:val="both"/>
        <w:rPr>
          <w:rFonts w:ascii="Arial" w:hAnsi="Arial" w:cs="Arial"/>
          <w:noProof/>
          <w:sz w:val="16"/>
          <w:szCs w:val="16"/>
          <w:lang w:eastAsia="ru-RU"/>
        </w:rPr>
      </w:pPr>
    </w:p>
    <w:p w:rsidR="00982D04" w:rsidRDefault="00982D04" w:rsidP="00982D04">
      <w:pPr>
        <w:spacing w:after="0" w:line="360" w:lineRule="auto"/>
        <w:ind w:firstLine="851"/>
        <w:contextualSpacing/>
        <w:jc w:val="center"/>
        <w:rPr>
          <w:rFonts w:ascii="Arial" w:hAnsi="Arial" w:cs="Arial"/>
          <w:noProof/>
          <w:sz w:val="16"/>
          <w:szCs w:val="16"/>
          <w:lang w:eastAsia="ru-RU"/>
        </w:rPr>
      </w:pPr>
      <w:r>
        <w:rPr>
          <w:rFonts w:ascii="Arial" w:hAnsi="Arial" w:cs="Arial"/>
          <w:noProof/>
          <w:sz w:val="16"/>
          <w:szCs w:val="16"/>
          <w:lang w:eastAsia="ru-RU"/>
        </w:rPr>
        <w:lastRenderedPageBreak/>
        <w:t>18</w:t>
      </w:r>
    </w:p>
    <w:p w:rsidR="00FC4FA0" w:rsidRPr="009B6EF1" w:rsidRDefault="00FC4FA0" w:rsidP="00982D04">
      <w:pPr>
        <w:spacing w:after="0" w:line="360" w:lineRule="auto"/>
        <w:ind w:firstLine="851"/>
        <w:contextualSpacing/>
        <w:rPr>
          <w:rFonts w:ascii="Arial" w:hAnsi="Arial" w:cs="Arial"/>
          <w:sz w:val="16"/>
          <w:szCs w:val="16"/>
        </w:rPr>
      </w:pPr>
      <w:r w:rsidRPr="009B6EF1">
        <w:rPr>
          <w:rFonts w:ascii="Arial" w:hAnsi="Arial" w:cs="Arial"/>
          <w:noProof/>
          <w:sz w:val="16"/>
          <w:szCs w:val="16"/>
          <w:lang w:eastAsia="ru-RU"/>
        </w:rPr>
        <w:drawing>
          <wp:inline distT="0" distB="0" distL="0" distR="0">
            <wp:extent cx="3630084" cy="3556000"/>
            <wp:effectExtent l="19050" t="0" r="8466"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634584" cy="3560408"/>
                    </a:xfrm>
                    <a:prstGeom prst="rect">
                      <a:avLst/>
                    </a:prstGeom>
                    <a:noFill/>
                    <a:ln w="9525">
                      <a:noFill/>
                      <a:miter lim="800000"/>
                      <a:headEnd/>
                      <a:tailEnd/>
                    </a:ln>
                  </pic:spPr>
                </pic:pic>
              </a:graphicData>
            </a:graphic>
          </wp:inline>
        </w:drawing>
      </w:r>
    </w:p>
    <w:p w:rsidR="00FC4FA0" w:rsidRPr="009B6EF1" w:rsidRDefault="00D7217D" w:rsidP="00FC4FA0">
      <w:pPr>
        <w:spacing w:after="0" w:line="360" w:lineRule="auto"/>
        <w:ind w:firstLine="851"/>
        <w:contextualSpacing/>
        <w:jc w:val="both"/>
        <w:rPr>
          <w:rFonts w:ascii="Arial" w:hAnsi="Arial" w:cs="Arial"/>
          <w:sz w:val="16"/>
          <w:szCs w:val="16"/>
        </w:rPr>
      </w:pPr>
      <w:r>
        <w:rPr>
          <w:rFonts w:ascii="Arial" w:hAnsi="Arial" w:cs="Arial"/>
          <w:sz w:val="16"/>
          <w:szCs w:val="16"/>
        </w:rPr>
        <w:t>Рис.4</w:t>
      </w:r>
      <w:r w:rsidR="00FC4FA0" w:rsidRPr="009B6EF1">
        <w:rPr>
          <w:rFonts w:ascii="Arial" w:hAnsi="Arial" w:cs="Arial"/>
          <w:sz w:val="16"/>
          <w:szCs w:val="16"/>
        </w:rPr>
        <w:t xml:space="preserve"> Схема жизненного цикла таежного клеща</w:t>
      </w:r>
    </w:p>
    <w:p w:rsidR="00FC4FA0" w:rsidRPr="009B6EF1" w:rsidRDefault="00FC4FA0" w:rsidP="00FC4FA0">
      <w:pPr>
        <w:spacing w:after="0" w:line="360" w:lineRule="auto"/>
        <w:ind w:firstLine="851"/>
        <w:contextualSpacing/>
        <w:jc w:val="both"/>
        <w:rPr>
          <w:rFonts w:ascii="Arial" w:hAnsi="Arial" w:cs="Arial"/>
          <w:sz w:val="16"/>
          <w:szCs w:val="16"/>
        </w:rPr>
      </w:pP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Начало активности имаго </w:t>
      </w:r>
      <w:r w:rsidRPr="009B6EF1">
        <w:rPr>
          <w:rFonts w:ascii="Arial" w:hAnsi="Arial" w:cs="Arial"/>
          <w:i/>
          <w:sz w:val="16"/>
          <w:szCs w:val="16"/>
        </w:rPr>
        <w:t xml:space="preserve">I. </w:t>
      </w:r>
      <w:proofErr w:type="spellStart"/>
      <w:r w:rsidRPr="009B6EF1">
        <w:rPr>
          <w:rFonts w:ascii="Arial" w:hAnsi="Arial" w:cs="Arial"/>
          <w:i/>
          <w:sz w:val="16"/>
          <w:szCs w:val="16"/>
        </w:rPr>
        <w:t>persulcatus</w:t>
      </w:r>
      <w:proofErr w:type="spellEnd"/>
      <w:r w:rsidRPr="009B6EF1">
        <w:rPr>
          <w:rFonts w:ascii="Arial" w:hAnsi="Arial" w:cs="Arial"/>
          <w:sz w:val="16"/>
          <w:szCs w:val="16"/>
        </w:rPr>
        <w:t xml:space="preserve"> относится к началу апреля, а максимальная активность наблюдается в третьей декаде мая. Конец активности клещей регистрируется в третьей декаде июля - первой декаде августа. Личинки и нимфы клещей появляются на мелких лесных млекопитающих в мае, а исчезают в сентябре.</w:t>
      </w:r>
    </w:p>
    <w:p w:rsidR="00FC4FA0" w:rsidRPr="009B6EF1" w:rsidRDefault="00FC4FA0" w:rsidP="00FC4FA0">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Данный вид - важнейший переносчик вируса клещевого энцефалита и возбудителей болезни Лайма. Спонтанный носитель возбудителей </w:t>
      </w:r>
      <w:proofErr w:type="spellStart"/>
      <w:r w:rsidRPr="009B6EF1">
        <w:rPr>
          <w:rFonts w:ascii="Arial" w:hAnsi="Arial" w:cs="Arial"/>
          <w:sz w:val="16"/>
          <w:szCs w:val="16"/>
        </w:rPr>
        <w:t>Ку-лихорадки</w:t>
      </w:r>
      <w:proofErr w:type="spellEnd"/>
      <w:r w:rsidRPr="009B6EF1">
        <w:rPr>
          <w:rFonts w:ascii="Arial" w:hAnsi="Arial" w:cs="Arial"/>
          <w:sz w:val="16"/>
          <w:szCs w:val="16"/>
        </w:rPr>
        <w:t xml:space="preserve">, туляремии, бабезиоза, </w:t>
      </w:r>
      <w:proofErr w:type="spellStart"/>
      <w:r w:rsidRPr="009B6EF1">
        <w:rPr>
          <w:rFonts w:ascii="Arial" w:hAnsi="Arial" w:cs="Arial"/>
          <w:sz w:val="16"/>
          <w:szCs w:val="16"/>
        </w:rPr>
        <w:t>тейлериоза</w:t>
      </w:r>
      <w:proofErr w:type="spellEnd"/>
      <w:r w:rsidRPr="009B6EF1">
        <w:rPr>
          <w:rFonts w:ascii="Arial" w:hAnsi="Arial" w:cs="Arial"/>
          <w:sz w:val="16"/>
          <w:szCs w:val="16"/>
        </w:rPr>
        <w:t xml:space="preserve">, </w:t>
      </w:r>
      <w:proofErr w:type="spellStart"/>
      <w:r w:rsidRPr="009B6EF1">
        <w:rPr>
          <w:rFonts w:ascii="Arial" w:hAnsi="Arial" w:cs="Arial"/>
          <w:sz w:val="16"/>
          <w:szCs w:val="16"/>
        </w:rPr>
        <w:t>псевдотуберкулеза</w:t>
      </w:r>
      <w:proofErr w:type="spellEnd"/>
      <w:r w:rsidRPr="009B6EF1">
        <w:rPr>
          <w:rFonts w:ascii="Arial" w:hAnsi="Arial" w:cs="Arial"/>
          <w:sz w:val="16"/>
          <w:szCs w:val="16"/>
        </w:rPr>
        <w:t xml:space="preserve"> и клещевого сыпного тифа и многих других.</w:t>
      </w:r>
    </w:p>
    <w:p w:rsidR="00FC4FA0" w:rsidRPr="009B6EF1" w:rsidRDefault="00982D04" w:rsidP="00982D04">
      <w:pPr>
        <w:spacing w:after="0" w:line="360" w:lineRule="auto"/>
        <w:ind w:firstLine="851"/>
        <w:contextualSpacing/>
        <w:jc w:val="center"/>
        <w:rPr>
          <w:rFonts w:ascii="Arial" w:hAnsi="Arial" w:cs="Arial"/>
          <w:sz w:val="16"/>
          <w:szCs w:val="16"/>
        </w:rPr>
      </w:pPr>
      <w:r>
        <w:rPr>
          <w:rFonts w:ascii="Arial" w:hAnsi="Arial" w:cs="Arial"/>
          <w:sz w:val="16"/>
          <w:szCs w:val="16"/>
        </w:rPr>
        <w:lastRenderedPageBreak/>
        <w:t>47</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Биологические исследования указали на способ выведения излишков алюминия из организма путем приема препаратов с содержанием селена и  цинка.</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 xml:space="preserve">Весь ряд </w:t>
      </w:r>
      <w:proofErr w:type="gramStart"/>
      <w:r w:rsidRPr="00982D04">
        <w:rPr>
          <w:rFonts w:ascii="Arial" w:hAnsi="Arial" w:cs="Arial"/>
          <w:sz w:val="16"/>
          <w:szCs w:val="16"/>
        </w:rPr>
        <w:t>выше описанных</w:t>
      </w:r>
      <w:proofErr w:type="gramEnd"/>
      <w:r w:rsidRPr="00982D04">
        <w:rPr>
          <w:rFonts w:ascii="Arial" w:hAnsi="Arial" w:cs="Arial"/>
          <w:sz w:val="16"/>
          <w:szCs w:val="16"/>
        </w:rPr>
        <w:t xml:space="preserve"> тяжелых металлов можно завершить представлением об </w:t>
      </w:r>
      <w:r w:rsidRPr="00982D04">
        <w:rPr>
          <w:rFonts w:ascii="Arial" w:hAnsi="Arial" w:cs="Arial"/>
          <w:b/>
          <w:sz w:val="16"/>
          <w:szCs w:val="16"/>
        </w:rPr>
        <w:t>олове,</w:t>
      </w:r>
      <w:r w:rsidRPr="00982D04">
        <w:rPr>
          <w:rFonts w:ascii="Arial" w:hAnsi="Arial" w:cs="Arial"/>
          <w:sz w:val="16"/>
          <w:szCs w:val="16"/>
        </w:rPr>
        <w:t xml:space="preserve"> производство которого в мировом масштабе приближено к 3,5 млн. тонн в год, большая часть которого витает в атмосфере в виде выхлопных газов. Однозначно олово, как и остальные тяжелые металлы, вызывают гомеостатический диссонанс организма. Специфичным признаком, отличающий его от в</w:t>
      </w:r>
      <w:r w:rsidR="00CC7DE3">
        <w:rPr>
          <w:rFonts w:ascii="Arial" w:hAnsi="Arial" w:cs="Arial"/>
          <w:sz w:val="16"/>
          <w:szCs w:val="16"/>
        </w:rPr>
        <w:t xml:space="preserve">сех других металлов, является </w:t>
      </w:r>
      <w:r w:rsidRPr="00982D04">
        <w:rPr>
          <w:rFonts w:ascii="Arial" w:hAnsi="Arial" w:cs="Arial"/>
          <w:sz w:val="16"/>
          <w:szCs w:val="16"/>
        </w:rPr>
        <w:t>металлический привкус во рту. Из дополнительных симптоматических признаков, можно отметить отсутствие аппетита, расстройство желудочно-кишечного тракта, сердечные изменения. Нередко страдает психика человека и в особенности детей, местом жительства которых является проживание в домах расположенных рядом с загазованной трассой. Длительное пребывание в таких рисковых зонах может стать губительным для человека.</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Медицина рекомендует в этой ситуации применение дозированного количества цинка и хрома, как антагонистических элементов и соблюдать профилактику, исключая из обихода «вредную» для организма посуду, быть ближе к природе, соблюдая экологические законы и закономерности</w:t>
      </w:r>
      <w:proofErr w:type="gramStart"/>
      <w:r w:rsidRPr="00982D04">
        <w:rPr>
          <w:rFonts w:ascii="Arial" w:hAnsi="Arial" w:cs="Arial"/>
          <w:sz w:val="16"/>
          <w:szCs w:val="16"/>
        </w:rPr>
        <w:t xml:space="preserve"> .</w:t>
      </w:r>
      <w:proofErr w:type="gramEnd"/>
    </w:p>
    <w:p w:rsid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 xml:space="preserve">К сожалению, сформировавшийся в течение предыдущих десятилетий, экологический нигилизм, наложил негативный отпечаток на все </w:t>
      </w:r>
      <w:proofErr w:type="spellStart"/>
      <w:r w:rsidRPr="00982D04">
        <w:rPr>
          <w:rFonts w:ascii="Arial" w:hAnsi="Arial" w:cs="Arial"/>
          <w:sz w:val="16"/>
          <w:szCs w:val="16"/>
        </w:rPr>
        <w:t>биоорганизмы</w:t>
      </w:r>
      <w:proofErr w:type="spellEnd"/>
      <w:r w:rsidRPr="00982D04">
        <w:rPr>
          <w:rFonts w:ascii="Arial" w:hAnsi="Arial" w:cs="Arial"/>
          <w:sz w:val="16"/>
          <w:szCs w:val="16"/>
        </w:rPr>
        <w:t xml:space="preserve">. Изменяется </w:t>
      </w:r>
      <w:proofErr w:type="spellStart"/>
      <w:r w:rsidRPr="00982D04">
        <w:rPr>
          <w:rFonts w:ascii="Arial" w:hAnsi="Arial" w:cs="Arial"/>
          <w:sz w:val="16"/>
          <w:szCs w:val="16"/>
        </w:rPr>
        <w:t>биороазнообразие</w:t>
      </w:r>
      <w:proofErr w:type="spellEnd"/>
      <w:r w:rsidRPr="00982D04">
        <w:rPr>
          <w:rFonts w:ascii="Arial" w:hAnsi="Arial" w:cs="Arial"/>
          <w:sz w:val="16"/>
          <w:szCs w:val="16"/>
        </w:rPr>
        <w:t xml:space="preserve"> растительных сообществ, возникают стойкие изменения генетического характера и это не предел, если человечество не предпримет шаги по спасению себя и будущего поколения.</w:t>
      </w:r>
    </w:p>
    <w:p w:rsidR="00982D04" w:rsidRPr="00982D04" w:rsidRDefault="00982D04" w:rsidP="00982D04">
      <w:pPr>
        <w:spacing w:after="0" w:line="360" w:lineRule="auto"/>
        <w:ind w:firstLine="567"/>
        <w:contextualSpacing/>
        <w:jc w:val="both"/>
        <w:rPr>
          <w:rFonts w:ascii="Arial" w:hAnsi="Arial" w:cs="Arial"/>
          <w:sz w:val="16"/>
          <w:szCs w:val="16"/>
        </w:rPr>
      </w:pPr>
    </w:p>
    <w:p w:rsidR="00982D04" w:rsidRPr="00982D04" w:rsidRDefault="00360C13" w:rsidP="00982D04">
      <w:pPr>
        <w:spacing w:after="0" w:line="360" w:lineRule="auto"/>
        <w:contextualSpacing/>
        <w:jc w:val="center"/>
        <w:rPr>
          <w:rFonts w:ascii="Arial" w:hAnsi="Arial" w:cs="Arial"/>
          <w:b/>
          <w:sz w:val="16"/>
          <w:szCs w:val="16"/>
        </w:rPr>
      </w:pPr>
      <w:r>
        <w:rPr>
          <w:rFonts w:ascii="Arial" w:hAnsi="Arial" w:cs="Arial"/>
          <w:b/>
          <w:sz w:val="16"/>
          <w:szCs w:val="16"/>
        </w:rPr>
        <w:t>14.</w:t>
      </w:r>
      <w:r w:rsidR="00982D04" w:rsidRPr="00982D04">
        <w:rPr>
          <w:rFonts w:ascii="Arial" w:hAnsi="Arial" w:cs="Arial"/>
          <w:b/>
          <w:sz w:val="16"/>
          <w:szCs w:val="16"/>
        </w:rPr>
        <w:t>Токсичност</w:t>
      </w:r>
      <w:r>
        <w:rPr>
          <w:rFonts w:ascii="Arial" w:hAnsi="Arial" w:cs="Arial"/>
          <w:b/>
          <w:sz w:val="16"/>
          <w:szCs w:val="16"/>
        </w:rPr>
        <w:t>ь тяжелых металлов для животных</w:t>
      </w:r>
    </w:p>
    <w:p w:rsidR="00982D04" w:rsidRPr="00982D04" w:rsidRDefault="00982D04" w:rsidP="00982D04">
      <w:pPr>
        <w:spacing w:after="0" w:line="360" w:lineRule="auto"/>
        <w:ind w:firstLine="851"/>
        <w:contextualSpacing/>
        <w:jc w:val="both"/>
        <w:rPr>
          <w:rFonts w:ascii="Arial" w:hAnsi="Arial" w:cs="Arial"/>
          <w:sz w:val="16"/>
          <w:szCs w:val="16"/>
        </w:rPr>
      </w:pPr>
      <w:r w:rsidRPr="00982D04">
        <w:rPr>
          <w:rFonts w:ascii="Arial" w:hAnsi="Arial" w:cs="Arial"/>
          <w:sz w:val="16"/>
          <w:szCs w:val="16"/>
        </w:rPr>
        <w:t>Для создания  общей реальной ситуации циркуляции тяжелых металлов (свинца, меди, цинка, мышьяка, ртути, кадмия, хрома</w:t>
      </w:r>
      <w:r w:rsidR="00CC7DE3">
        <w:rPr>
          <w:rFonts w:ascii="Arial" w:hAnsi="Arial" w:cs="Arial"/>
          <w:sz w:val="16"/>
          <w:szCs w:val="16"/>
        </w:rPr>
        <w:t>, алюминия и др</w:t>
      </w:r>
      <w:r w:rsidR="00E5658F">
        <w:rPr>
          <w:rFonts w:ascii="Arial" w:hAnsi="Arial" w:cs="Arial"/>
          <w:sz w:val="16"/>
          <w:szCs w:val="16"/>
        </w:rPr>
        <w:t>.</w:t>
      </w:r>
      <w:r w:rsidR="00CC7DE3">
        <w:rPr>
          <w:rFonts w:ascii="Arial" w:hAnsi="Arial" w:cs="Arial"/>
          <w:sz w:val="16"/>
          <w:szCs w:val="16"/>
        </w:rPr>
        <w:t xml:space="preserve">) с последующей </w:t>
      </w:r>
      <w:r w:rsidRPr="00982D04">
        <w:rPr>
          <w:rFonts w:ascii="Arial" w:hAnsi="Arial" w:cs="Arial"/>
          <w:sz w:val="16"/>
          <w:szCs w:val="16"/>
        </w:rPr>
        <w:t xml:space="preserve">концентрацией в организме человека, нельзя не сказать  о животных, организм которых через звенья трофической цепи питания, подвергается </w:t>
      </w:r>
      <w:proofErr w:type="spellStart"/>
      <w:r w:rsidRPr="00982D04">
        <w:rPr>
          <w:rFonts w:ascii="Arial" w:hAnsi="Arial" w:cs="Arial"/>
          <w:sz w:val="16"/>
          <w:szCs w:val="16"/>
        </w:rPr>
        <w:t>поллютантному</w:t>
      </w:r>
      <w:proofErr w:type="spellEnd"/>
      <w:r w:rsidRPr="00982D04">
        <w:rPr>
          <w:rFonts w:ascii="Arial" w:hAnsi="Arial" w:cs="Arial"/>
          <w:sz w:val="16"/>
          <w:szCs w:val="16"/>
        </w:rPr>
        <w:t xml:space="preserve"> воздействию. Определенная конц</w:t>
      </w:r>
      <w:r w:rsidR="00CC7DE3">
        <w:rPr>
          <w:rFonts w:ascii="Arial" w:hAnsi="Arial" w:cs="Arial"/>
          <w:sz w:val="16"/>
          <w:szCs w:val="16"/>
        </w:rPr>
        <w:t xml:space="preserve">ентрация </w:t>
      </w:r>
      <w:proofErr w:type="spellStart"/>
      <w:r w:rsidR="00CC7DE3">
        <w:rPr>
          <w:rFonts w:ascii="Arial" w:hAnsi="Arial" w:cs="Arial"/>
          <w:sz w:val="16"/>
          <w:szCs w:val="16"/>
        </w:rPr>
        <w:t>химвеществ</w:t>
      </w:r>
      <w:proofErr w:type="spellEnd"/>
      <w:r w:rsidR="00CC7DE3">
        <w:rPr>
          <w:rFonts w:ascii="Arial" w:hAnsi="Arial" w:cs="Arial"/>
          <w:sz w:val="16"/>
          <w:szCs w:val="16"/>
        </w:rPr>
        <w:t>, выведенная</w:t>
      </w:r>
      <w:r w:rsidRPr="00982D04">
        <w:rPr>
          <w:rFonts w:ascii="Arial" w:hAnsi="Arial" w:cs="Arial"/>
          <w:sz w:val="16"/>
          <w:szCs w:val="16"/>
        </w:rPr>
        <w:t xml:space="preserve"> через животноводческую продукцию, ухудшает ее качественные характеристики. </w:t>
      </w:r>
    </w:p>
    <w:p w:rsidR="00982D04" w:rsidRDefault="00982D04" w:rsidP="00982D04">
      <w:pPr>
        <w:spacing w:after="0" w:line="360" w:lineRule="auto"/>
        <w:ind w:firstLine="567"/>
        <w:contextualSpacing/>
        <w:jc w:val="both"/>
        <w:rPr>
          <w:rFonts w:ascii="Arial" w:hAnsi="Arial" w:cs="Arial"/>
          <w:b/>
          <w:sz w:val="16"/>
          <w:szCs w:val="16"/>
        </w:rPr>
      </w:pPr>
      <w:r w:rsidRPr="00982D04">
        <w:rPr>
          <w:rFonts w:ascii="Arial" w:hAnsi="Arial" w:cs="Arial"/>
          <w:sz w:val="16"/>
          <w:szCs w:val="16"/>
        </w:rPr>
        <w:t xml:space="preserve">В связи с вышесказанным, человечество должно предпринять как минимум, все меры по защите </w:t>
      </w:r>
      <w:proofErr w:type="spellStart"/>
      <w:r w:rsidRPr="00982D04">
        <w:rPr>
          <w:rFonts w:ascii="Arial" w:hAnsi="Arial" w:cs="Arial"/>
          <w:sz w:val="16"/>
          <w:szCs w:val="16"/>
        </w:rPr>
        <w:t>био</w:t>
      </w:r>
      <w:r w:rsidR="00CC7DE3">
        <w:rPr>
          <w:rFonts w:ascii="Arial" w:hAnsi="Arial" w:cs="Arial"/>
          <w:sz w:val="16"/>
          <w:szCs w:val="16"/>
        </w:rPr>
        <w:t>о</w:t>
      </w:r>
      <w:r w:rsidRPr="00982D04">
        <w:rPr>
          <w:rFonts w:ascii="Arial" w:hAnsi="Arial" w:cs="Arial"/>
          <w:sz w:val="16"/>
          <w:szCs w:val="16"/>
        </w:rPr>
        <w:t>рганизмов</w:t>
      </w:r>
      <w:proofErr w:type="spellEnd"/>
      <w:r w:rsidRPr="00982D04">
        <w:rPr>
          <w:rFonts w:ascii="Arial" w:hAnsi="Arial" w:cs="Arial"/>
          <w:sz w:val="16"/>
          <w:szCs w:val="16"/>
        </w:rPr>
        <w:t xml:space="preserve">, а как максимум препятствовать вовлечению </w:t>
      </w:r>
      <w:proofErr w:type="gramStart"/>
      <w:r w:rsidRPr="00982D04">
        <w:rPr>
          <w:rFonts w:ascii="Arial" w:hAnsi="Arial" w:cs="Arial"/>
          <w:sz w:val="16"/>
          <w:szCs w:val="16"/>
        </w:rPr>
        <w:t>тяжелых</w:t>
      </w:r>
      <w:proofErr w:type="gramEnd"/>
    </w:p>
    <w:p w:rsidR="00982D04" w:rsidRDefault="00982D04" w:rsidP="00982D04">
      <w:pPr>
        <w:spacing w:after="0" w:line="360" w:lineRule="auto"/>
        <w:jc w:val="center"/>
        <w:rPr>
          <w:rFonts w:ascii="Arial" w:hAnsi="Arial" w:cs="Arial"/>
          <w:sz w:val="16"/>
          <w:szCs w:val="16"/>
        </w:rPr>
      </w:pPr>
      <w:r w:rsidRPr="00982D04">
        <w:rPr>
          <w:rFonts w:ascii="Arial" w:hAnsi="Arial" w:cs="Arial"/>
          <w:sz w:val="16"/>
          <w:szCs w:val="16"/>
        </w:rPr>
        <w:lastRenderedPageBreak/>
        <w:t>46</w:t>
      </w:r>
    </w:p>
    <w:p w:rsidR="00982D04" w:rsidRPr="00982D04" w:rsidRDefault="00982D04" w:rsidP="00982D04">
      <w:pPr>
        <w:spacing w:after="0" w:line="360" w:lineRule="auto"/>
        <w:ind w:firstLine="851"/>
        <w:contextualSpacing/>
        <w:jc w:val="both"/>
        <w:rPr>
          <w:rFonts w:ascii="Arial" w:hAnsi="Arial" w:cs="Arial"/>
          <w:sz w:val="16"/>
          <w:szCs w:val="16"/>
        </w:rPr>
      </w:pPr>
      <w:r w:rsidRPr="00982D04">
        <w:rPr>
          <w:rFonts w:ascii="Arial" w:hAnsi="Arial" w:cs="Arial"/>
          <w:sz w:val="16"/>
          <w:szCs w:val="16"/>
        </w:rPr>
        <w:t>Существует четкое равновесие между дозой марганца в воздушной среде и влиянием  его на организм человека. Превышение среднесуточной концентрации выше 0,01 мг/м3 негативно действует на человека. Изученная клиника указывает на определенную недостаточность со стороны иммунной системы, которая не в состоянии полностью справиться с подобной интоксикацией. Идут разрушительные процессы в центральной нервной системе, проявляющиеся утомляемостью, сонливостью, головокружениями.</w:t>
      </w:r>
    </w:p>
    <w:p w:rsidR="00982D04" w:rsidRPr="00982D04" w:rsidRDefault="00982D04" w:rsidP="00982D04">
      <w:pPr>
        <w:spacing w:after="0" w:line="360" w:lineRule="auto"/>
        <w:ind w:firstLine="851"/>
        <w:contextualSpacing/>
        <w:jc w:val="both"/>
        <w:rPr>
          <w:rFonts w:ascii="Arial" w:hAnsi="Arial" w:cs="Arial"/>
          <w:sz w:val="16"/>
          <w:szCs w:val="16"/>
        </w:rPr>
      </w:pPr>
      <w:r w:rsidRPr="00982D04">
        <w:rPr>
          <w:rFonts w:ascii="Arial" w:hAnsi="Arial" w:cs="Arial"/>
          <w:sz w:val="16"/>
          <w:szCs w:val="16"/>
        </w:rPr>
        <w:t>Изученные механизмы этого тяжелого элемента из организма показали полную невозможность его выведения из  организма, не говоря уже о затруднении  диагностирования отравления, так как симптом</w:t>
      </w:r>
      <w:r w:rsidR="00E5658F">
        <w:rPr>
          <w:rFonts w:ascii="Arial" w:hAnsi="Arial" w:cs="Arial"/>
          <w:sz w:val="16"/>
          <w:szCs w:val="16"/>
        </w:rPr>
        <w:t xml:space="preserve">атика не является характерной. </w:t>
      </w:r>
    </w:p>
    <w:p w:rsidR="00982D04" w:rsidRPr="00982D04" w:rsidRDefault="00982D04" w:rsidP="00982D04">
      <w:pPr>
        <w:pStyle w:val="a4"/>
        <w:spacing w:line="360" w:lineRule="auto"/>
        <w:ind w:firstLine="426"/>
        <w:jc w:val="both"/>
        <w:rPr>
          <w:rFonts w:ascii="Arial" w:hAnsi="Arial" w:cs="Arial"/>
          <w:sz w:val="16"/>
          <w:szCs w:val="16"/>
        </w:rPr>
      </w:pPr>
      <w:r w:rsidRPr="00982D04">
        <w:rPr>
          <w:rFonts w:ascii="Arial" w:hAnsi="Arial" w:cs="Arial"/>
          <w:sz w:val="16"/>
          <w:szCs w:val="16"/>
        </w:rPr>
        <w:t xml:space="preserve">Следующим информативным  элементом класса тяжелых металлов является </w:t>
      </w:r>
      <w:r w:rsidRPr="00982D04">
        <w:rPr>
          <w:rFonts w:ascii="Arial" w:hAnsi="Arial" w:cs="Arial"/>
          <w:b/>
          <w:sz w:val="16"/>
          <w:szCs w:val="16"/>
        </w:rPr>
        <w:t>цинк.</w:t>
      </w:r>
      <w:r w:rsidRPr="00982D04">
        <w:rPr>
          <w:rFonts w:ascii="Arial" w:hAnsi="Arial" w:cs="Arial"/>
          <w:sz w:val="16"/>
          <w:szCs w:val="16"/>
        </w:rPr>
        <w:t xml:space="preserve"> В незначительных дозах (12-16мг/</w:t>
      </w:r>
      <w:proofErr w:type="spellStart"/>
      <w:r w:rsidRPr="00982D04">
        <w:rPr>
          <w:rFonts w:ascii="Arial" w:hAnsi="Arial" w:cs="Arial"/>
          <w:sz w:val="16"/>
          <w:szCs w:val="16"/>
        </w:rPr>
        <w:t>сут</w:t>
      </w:r>
      <w:proofErr w:type="spellEnd"/>
      <w:r w:rsidRPr="00982D04">
        <w:rPr>
          <w:rFonts w:ascii="Arial" w:hAnsi="Arial" w:cs="Arial"/>
          <w:sz w:val="16"/>
          <w:szCs w:val="16"/>
        </w:rPr>
        <w:t xml:space="preserve">)  он необходим организму человека, так как участвует во многих ферментных, </w:t>
      </w:r>
      <w:r w:rsidR="00EA1CFF" w:rsidRPr="00982D04">
        <w:rPr>
          <w:rFonts w:ascii="Arial" w:hAnsi="Arial" w:cs="Arial"/>
          <w:sz w:val="16"/>
          <w:szCs w:val="16"/>
        </w:rPr>
        <w:t>гормональных</w:t>
      </w:r>
      <w:r w:rsidRPr="00982D04">
        <w:rPr>
          <w:rFonts w:ascii="Arial" w:hAnsi="Arial" w:cs="Arial"/>
          <w:sz w:val="16"/>
          <w:szCs w:val="16"/>
        </w:rPr>
        <w:t xml:space="preserve"> процессах, активизируя буквально все обменные процессы. Помогает в работе печени, помогая ей справиться с жировыми включениями, то есть включаются </w:t>
      </w:r>
      <w:proofErr w:type="spellStart"/>
      <w:r w:rsidRPr="00982D04">
        <w:rPr>
          <w:rFonts w:ascii="Arial" w:hAnsi="Arial" w:cs="Arial"/>
          <w:sz w:val="16"/>
          <w:szCs w:val="16"/>
        </w:rPr>
        <w:t>липотропные</w:t>
      </w:r>
      <w:proofErr w:type="spellEnd"/>
      <w:r w:rsidRPr="00982D04">
        <w:rPr>
          <w:rFonts w:ascii="Arial" w:hAnsi="Arial" w:cs="Arial"/>
          <w:sz w:val="16"/>
          <w:szCs w:val="16"/>
        </w:rPr>
        <w:t xml:space="preserve"> механизмы клетки печени. Также входит в структурный состав  костной и мышечной систем.</w:t>
      </w:r>
    </w:p>
    <w:p w:rsidR="00982D04" w:rsidRPr="00982D04" w:rsidRDefault="00982D04" w:rsidP="00982D04">
      <w:pPr>
        <w:pStyle w:val="a4"/>
        <w:spacing w:line="360" w:lineRule="auto"/>
        <w:ind w:firstLine="426"/>
        <w:jc w:val="both"/>
        <w:rPr>
          <w:rFonts w:ascii="Arial" w:hAnsi="Arial" w:cs="Arial"/>
          <w:sz w:val="16"/>
          <w:szCs w:val="16"/>
        </w:rPr>
      </w:pPr>
      <w:r w:rsidRPr="00982D04">
        <w:rPr>
          <w:rFonts w:ascii="Arial" w:hAnsi="Arial" w:cs="Arial"/>
          <w:sz w:val="16"/>
          <w:szCs w:val="16"/>
        </w:rPr>
        <w:t>Негативная сторона передозировки связана с воздействием, в первую очередь, на поджелудочную железу. В то же время, недостаток цинка также чреват для  организма задержкой роста, нервными расстройствами, изменениями со стороны кожных покровов и слизистых оболочек ротовой полости и пищевода. В исследованиях доказано, что недостаток цинка сказывается на воспроизводительной функ</w:t>
      </w:r>
      <w:r w:rsidR="00BA52C1">
        <w:rPr>
          <w:rFonts w:ascii="Arial" w:hAnsi="Arial" w:cs="Arial"/>
          <w:sz w:val="16"/>
          <w:szCs w:val="16"/>
        </w:rPr>
        <w:t xml:space="preserve">ции. Цинк контролирует уровень </w:t>
      </w:r>
      <w:r w:rsidRPr="00982D04">
        <w:rPr>
          <w:rFonts w:ascii="Arial" w:hAnsi="Arial" w:cs="Arial"/>
          <w:sz w:val="16"/>
          <w:szCs w:val="16"/>
        </w:rPr>
        <w:t>железа, меди, кадмия, свинца в организме.</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b/>
          <w:sz w:val="16"/>
          <w:szCs w:val="16"/>
        </w:rPr>
        <w:t xml:space="preserve">Алюминий </w:t>
      </w:r>
      <w:r w:rsidRPr="00982D04">
        <w:rPr>
          <w:rFonts w:ascii="Arial" w:hAnsi="Arial" w:cs="Arial"/>
          <w:sz w:val="16"/>
          <w:szCs w:val="16"/>
        </w:rPr>
        <w:t>присутствует в бытов</w:t>
      </w:r>
      <w:r w:rsidR="00BA52C1">
        <w:rPr>
          <w:rFonts w:ascii="Arial" w:hAnsi="Arial" w:cs="Arial"/>
          <w:sz w:val="16"/>
          <w:szCs w:val="16"/>
        </w:rPr>
        <w:t>ых принадлежностях, таких как</w:t>
      </w:r>
      <w:r w:rsidRPr="00982D04">
        <w:rPr>
          <w:rFonts w:ascii="Arial" w:hAnsi="Arial" w:cs="Arial"/>
          <w:sz w:val="16"/>
          <w:szCs w:val="16"/>
        </w:rPr>
        <w:t xml:space="preserve"> кухонная посуда и пищевая фольга, широко используемых домохозяйками при тепловой обработке продуктов. В природе этот металл закладывается в почвенном покрове и через растения перемещается в продукты питания, нанося непоправимый вред организму человека. </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 xml:space="preserve">Столь широкий спектр использования этого провокационного  элемента находит отрицательный отклик со стороны стойкого нервного поражения (болезнь Альцгеймера, потери памяти). К этим заболеваниям подключаются очаговые поражения кожной системы, почечной структуры клеток. Костная система страдает от </w:t>
      </w:r>
      <w:proofErr w:type="spellStart"/>
      <w:r w:rsidRPr="00982D04">
        <w:rPr>
          <w:rFonts w:ascii="Arial" w:hAnsi="Arial" w:cs="Arial"/>
          <w:sz w:val="16"/>
          <w:szCs w:val="16"/>
        </w:rPr>
        <w:t>остеопороза</w:t>
      </w:r>
      <w:proofErr w:type="spellEnd"/>
      <w:r w:rsidRPr="00982D04">
        <w:rPr>
          <w:rFonts w:ascii="Arial" w:hAnsi="Arial" w:cs="Arial"/>
          <w:sz w:val="16"/>
          <w:szCs w:val="16"/>
        </w:rPr>
        <w:t>, остеохондроза</w:t>
      </w:r>
      <w:r>
        <w:rPr>
          <w:rFonts w:ascii="Arial" w:hAnsi="Arial" w:cs="Arial"/>
          <w:sz w:val="16"/>
          <w:szCs w:val="16"/>
        </w:rPr>
        <w:t>.</w:t>
      </w:r>
    </w:p>
    <w:p w:rsidR="00982D04" w:rsidRPr="00982D04" w:rsidRDefault="00982D04" w:rsidP="00982D04">
      <w:pPr>
        <w:spacing w:after="0" w:line="360" w:lineRule="auto"/>
        <w:jc w:val="center"/>
        <w:rPr>
          <w:rFonts w:ascii="Arial" w:hAnsi="Arial" w:cs="Arial"/>
          <w:sz w:val="16"/>
          <w:szCs w:val="16"/>
        </w:rPr>
      </w:pPr>
      <w:r w:rsidRPr="00982D04">
        <w:rPr>
          <w:rFonts w:ascii="Arial" w:hAnsi="Arial" w:cs="Arial"/>
          <w:sz w:val="16"/>
          <w:szCs w:val="16"/>
        </w:rPr>
        <w:lastRenderedPageBreak/>
        <w:t>19</w:t>
      </w:r>
    </w:p>
    <w:p w:rsidR="00FC4FA0" w:rsidRPr="00982D04" w:rsidRDefault="009E6684" w:rsidP="00982D04">
      <w:pPr>
        <w:spacing w:after="0" w:line="360" w:lineRule="auto"/>
        <w:jc w:val="center"/>
        <w:rPr>
          <w:rFonts w:ascii="Arial" w:hAnsi="Arial" w:cs="Arial"/>
          <w:b/>
          <w:sz w:val="16"/>
          <w:szCs w:val="16"/>
        </w:rPr>
      </w:pPr>
      <w:r>
        <w:rPr>
          <w:rFonts w:ascii="Arial" w:hAnsi="Arial" w:cs="Arial"/>
          <w:b/>
          <w:sz w:val="16"/>
          <w:szCs w:val="16"/>
        </w:rPr>
        <w:t xml:space="preserve">6. </w:t>
      </w:r>
      <w:r w:rsidR="00FC4FA0" w:rsidRPr="009B6EF1">
        <w:rPr>
          <w:rFonts w:ascii="Arial" w:hAnsi="Arial" w:cs="Arial"/>
          <w:b/>
          <w:sz w:val="16"/>
          <w:szCs w:val="16"/>
        </w:rPr>
        <w:t xml:space="preserve">Воздействие </w:t>
      </w:r>
      <w:proofErr w:type="spellStart"/>
      <w:r w:rsidR="00FC4FA0" w:rsidRPr="009B6EF1">
        <w:rPr>
          <w:rFonts w:ascii="Arial" w:hAnsi="Arial" w:cs="Arial"/>
          <w:b/>
          <w:sz w:val="16"/>
          <w:szCs w:val="16"/>
        </w:rPr>
        <w:t>техногенности</w:t>
      </w:r>
      <w:proofErr w:type="spellEnd"/>
      <w:r w:rsidR="00FC4FA0" w:rsidRPr="009B6EF1">
        <w:rPr>
          <w:rFonts w:ascii="Arial" w:hAnsi="Arial" w:cs="Arial"/>
          <w:b/>
          <w:sz w:val="16"/>
          <w:szCs w:val="16"/>
        </w:rPr>
        <w:t xml:space="preserve"> на </w:t>
      </w:r>
      <w:r w:rsidR="00982D04">
        <w:rPr>
          <w:rFonts w:ascii="Arial" w:hAnsi="Arial" w:cs="Arial"/>
          <w:b/>
          <w:sz w:val="16"/>
          <w:szCs w:val="16"/>
        </w:rPr>
        <w:t xml:space="preserve"> </w:t>
      </w:r>
      <w:proofErr w:type="spellStart"/>
      <w:r w:rsidR="00FC4FA0" w:rsidRPr="009B6EF1">
        <w:rPr>
          <w:rFonts w:ascii="Arial" w:hAnsi="Arial" w:cs="Arial"/>
          <w:b/>
          <w:sz w:val="16"/>
          <w:szCs w:val="16"/>
        </w:rPr>
        <w:t>анатомо</w:t>
      </w:r>
      <w:proofErr w:type="spellEnd"/>
      <w:r w:rsidR="00FC4FA0" w:rsidRPr="009B6EF1">
        <w:rPr>
          <w:rFonts w:ascii="Arial" w:hAnsi="Arial" w:cs="Arial"/>
          <w:b/>
          <w:sz w:val="16"/>
          <w:szCs w:val="16"/>
        </w:rPr>
        <w:t xml:space="preserve"> – морфологические особенности клещей</w:t>
      </w:r>
    </w:p>
    <w:p w:rsidR="00FC4FA0" w:rsidRPr="009B6EF1" w:rsidRDefault="00FC4FA0" w:rsidP="00FC4FA0">
      <w:pPr>
        <w:spacing w:after="0" w:line="360" w:lineRule="auto"/>
        <w:ind w:firstLine="708"/>
        <w:jc w:val="both"/>
        <w:rPr>
          <w:rFonts w:ascii="Arial" w:hAnsi="Arial" w:cs="Arial"/>
          <w:sz w:val="16"/>
          <w:szCs w:val="16"/>
        </w:rPr>
      </w:pPr>
      <w:r w:rsidRPr="009B6EF1">
        <w:rPr>
          <w:rFonts w:ascii="Arial" w:hAnsi="Arial" w:cs="Arial"/>
          <w:sz w:val="16"/>
          <w:szCs w:val="16"/>
        </w:rPr>
        <w:t>Большая часть населения РФ (73%) проживает в городах, где выбросами загрязняющих веще</w:t>
      </w:r>
      <w:proofErr w:type="gramStart"/>
      <w:r w:rsidRPr="009B6EF1">
        <w:rPr>
          <w:rFonts w:ascii="Arial" w:hAnsi="Arial" w:cs="Arial"/>
          <w:sz w:val="16"/>
          <w:szCs w:val="16"/>
        </w:rPr>
        <w:t>ств пр</w:t>
      </w:r>
      <w:proofErr w:type="gramEnd"/>
      <w:r w:rsidRPr="009B6EF1">
        <w:rPr>
          <w:rFonts w:ascii="Arial" w:hAnsi="Arial" w:cs="Arial"/>
          <w:sz w:val="16"/>
          <w:szCs w:val="16"/>
        </w:rPr>
        <w:t>омышленными предприятиями, жилищно-коммунальными хозяйствами и автотранспортом затронуты практически все природные среды (</w:t>
      </w:r>
      <w:proofErr w:type="spellStart"/>
      <w:r w:rsidRPr="009B6EF1">
        <w:rPr>
          <w:rFonts w:ascii="Arial" w:hAnsi="Arial" w:cs="Arial"/>
          <w:sz w:val="16"/>
          <w:szCs w:val="16"/>
        </w:rPr>
        <w:t>Черногаева</w:t>
      </w:r>
      <w:proofErr w:type="spellEnd"/>
      <w:r w:rsidRPr="009B6EF1">
        <w:rPr>
          <w:rFonts w:ascii="Arial" w:hAnsi="Arial" w:cs="Arial"/>
          <w:sz w:val="16"/>
          <w:szCs w:val="16"/>
        </w:rPr>
        <w:t xml:space="preserve">, </w:t>
      </w:r>
      <w:proofErr w:type="spellStart"/>
      <w:r w:rsidRPr="009B6EF1">
        <w:rPr>
          <w:rFonts w:ascii="Arial" w:hAnsi="Arial" w:cs="Arial"/>
          <w:sz w:val="16"/>
          <w:szCs w:val="16"/>
        </w:rPr>
        <w:t>Зеленов</w:t>
      </w:r>
      <w:proofErr w:type="spellEnd"/>
      <w:r w:rsidRPr="009B6EF1">
        <w:rPr>
          <w:rFonts w:ascii="Arial" w:hAnsi="Arial" w:cs="Arial"/>
          <w:sz w:val="16"/>
          <w:szCs w:val="16"/>
        </w:rPr>
        <w:t>, 2005). Вокруг городов сформировалась территория хронического загрязнения почв тяжелыми металлами радиусом до 5-10 км, а в некоторых случаях и до 60 км. Установлено, что загрязнения, поступающие от промышленного города настолько велики, что могут покрыть территорию в сто раз превышающую территорию источника загрязнения.</w:t>
      </w:r>
    </w:p>
    <w:p w:rsidR="00FC4FA0" w:rsidRPr="009B6EF1" w:rsidRDefault="00FC4FA0" w:rsidP="009E395D">
      <w:pPr>
        <w:spacing w:after="0" w:line="360" w:lineRule="auto"/>
        <w:ind w:firstLine="708"/>
        <w:jc w:val="both"/>
        <w:rPr>
          <w:rFonts w:ascii="Arial" w:hAnsi="Arial" w:cs="Arial"/>
          <w:sz w:val="16"/>
          <w:szCs w:val="16"/>
        </w:rPr>
      </w:pPr>
      <w:r w:rsidRPr="009B6EF1">
        <w:rPr>
          <w:rFonts w:ascii="Arial" w:hAnsi="Arial" w:cs="Arial"/>
          <w:sz w:val="16"/>
          <w:szCs w:val="16"/>
        </w:rPr>
        <w:t xml:space="preserve">Одной из главных причин, обусловливающих факторы антропогенной нагрузки, являются автодороги. На территориях расположенных вдоль автодорожного полотна, отмечается деградация экосистем в результате загрязнения атмосферного воздуха, почвы, воды. Выбросы от автотранспорта составляют в среднем 70% от общего количества выбросов в окружающую среду. За последние годы происходит постоянное увеличение автотранспорта в городах России. Существенную долю в загрязнение атмосферного воздуха городов вносит транзитный автотранспорт, который не подлежит учету. </w:t>
      </w:r>
      <w:proofErr w:type="gramStart"/>
      <w:r w:rsidRPr="009B6EF1">
        <w:rPr>
          <w:rFonts w:ascii="Arial" w:hAnsi="Arial" w:cs="Arial"/>
          <w:sz w:val="16"/>
          <w:szCs w:val="16"/>
        </w:rPr>
        <w:t>Оценка состояния природной среды страны сетью пунктов режимных наблюдений мониторинга загрязнения обычно включает следующие его основные виды: уровень загрязнения воздуха в городах и промышленных центрах; уровень загрязнения почв пестицидами тяжелыми металлам; уровень загрязнения поверхностных вод суши и морей; загрязнение природной среды и состояние растительности; химический состав и кислотность атмосферных осадков и снежного покрова;</w:t>
      </w:r>
      <w:proofErr w:type="gramEnd"/>
      <w:r w:rsidRPr="009B6EF1">
        <w:rPr>
          <w:rFonts w:ascii="Arial" w:hAnsi="Arial" w:cs="Arial"/>
          <w:sz w:val="16"/>
          <w:szCs w:val="16"/>
        </w:rPr>
        <w:t xml:space="preserve"> радиоактивное загрязнение природной среды.</w:t>
      </w:r>
    </w:p>
    <w:p w:rsidR="00FC4FA0" w:rsidRPr="009B6EF1" w:rsidRDefault="00FC4FA0" w:rsidP="00FC4FA0">
      <w:pPr>
        <w:spacing w:after="0" w:line="360" w:lineRule="auto"/>
        <w:ind w:firstLine="708"/>
        <w:jc w:val="both"/>
        <w:rPr>
          <w:rFonts w:ascii="Arial" w:hAnsi="Arial" w:cs="Arial"/>
          <w:sz w:val="16"/>
          <w:szCs w:val="16"/>
        </w:rPr>
      </w:pPr>
      <w:r w:rsidRPr="009B6EF1">
        <w:rPr>
          <w:rFonts w:ascii="Arial" w:hAnsi="Arial" w:cs="Arial"/>
          <w:sz w:val="16"/>
          <w:szCs w:val="16"/>
        </w:rPr>
        <w:t>Мониторинговые исследования природной среды проводится на территориях городской застройки и прилегающих к городу населенных пунктов, анализ техногенного воздействия на лесные экосистемы и их биологические структуры осуществляется реже, хотя и являются первостепенной задачей. Такие наблюдения ведутся, как правило, в парковой рекреационной зоне, на территориях массового отдыха населения и лесных экосистемах (</w:t>
      </w:r>
      <w:proofErr w:type="gramStart"/>
      <w:r w:rsidRPr="009B6EF1">
        <w:rPr>
          <w:rFonts w:ascii="Arial" w:hAnsi="Arial" w:cs="Arial"/>
          <w:sz w:val="16"/>
          <w:szCs w:val="16"/>
        </w:rPr>
        <w:t>фоновая</w:t>
      </w:r>
      <w:proofErr w:type="gramEnd"/>
      <w:r w:rsidRPr="009B6EF1">
        <w:rPr>
          <w:rFonts w:ascii="Arial" w:hAnsi="Arial" w:cs="Arial"/>
          <w:sz w:val="16"/>
          <w:szCs w:val="16"/>
        </w:rPr>
        <w:t>, буферные зоны).</w:t>
      </w:r>
    </w:p>
    <w:p w:rsidR="00982D04" w:rsidRPr="00C03C91" w:rsidRDefault="00FC4FA0" w:rsidP="00FC4FA0">
      <w:pPr>
        <w:pStyle w:val="a4"/>
        <w:spacing w:line="360" w:lineRule="auto"/>
        <w:ind w:firstLine="851"/>
        <w:contextualSpacing/>
        <w:jc w:val="both"/>
        <w:rPr>
          <w:rFonts w:ascii="Arial" w:hAnsi="Arial" w:cs="Arial"/>
          <w:sz w:val="16"/>
          <w:szCs w:val="16"/>
        </w:rPr>
      </w:pPr>
      <w:r w:rsidRPr="009B6EF1">
        <w:rPr>
          <w:rFonts w:ascii="Arial" w:hAnsi="Arial" w:cs="Arial"/>
          <w:sz w:val="16"/>
          <w:szCs w:val="16"/>
        </w:rPr>
        <w:t xml:space="preserve">Любые сложные природные системы, в том числе и паразитарные, замыкающиеся на человеке, не могут не реагировать на изменение среды, переходя </w:t>
      </w:r>
      <w:proofErr w:type="gramStart"/>
      <w:r w:rsidRPr="009B6EF1">
        <w:rPr>
          <w:rFonts w:ascii="Arial" w:hAnsi="Arial" w:cs="Arial"/>
          <w:sz w:val="16"/>
          <w:szCs w:val="16"/>
        </w:rPr>
        <w:t>на</w:t>
      </w:r>
      <w:proofErr w:type="gramEnd"/>
      <w:r w:rsidRPr="009B6EF1">
        <w:rPr>
          <w:rFonts w:ascii="Arial" w:hAnsi="Arial" w:cs="Arial"/>
          <w:sz w:val="16"/>
          <w:szCs w:val="16"/>
        </w:rPr>
        <w:t xml:space="preserve"> </w:t>
      </w:r>
    </w:p>
    <w:p w:rsidR="00982D04" w:rsidRPr="00C03C91" w:rsidRDefault="00982D04" w:rsidP="00982D04">
      <w:pPr>
        <w:pStyle w:val="a4"/>
        <w:spacing w:line="360" w:lineRule="auto"/>
        <w:ind w:firstLine="851"/>
        <w:contextualSpacing/>
        <w:jc w:val="center"/>
        <w:rPr>
          <w:rFonts w:ascii="Arial" w:hAnsi="Arial" w:cs="Arial"/>
          <w:sz w:val="16"/>
          <w:szCs w:val="16"/>
        </w:rPr>
      </w:pPr>
      <w:r w:rsidRPr="00C03C91">
        <w:rPr>
          <w:rFonts w:ascii="Arial" w:hAnsi="Arial" w:cs="Arial"/>
          <w:sz w:val="16"/>
          <w:szCs w:val="16"/>
        </w:rPr>
        <w:lastRenderedPageBreak/>
        <w:t>20</w:t>
      </w:r>
    </w:p>
    <w:p w:rsidR="00FC4FA0" w:rsidRPr="009B6EF1" w:rsidRDefault="00FC4FA0" w:rsidP="00982D04">
      <w:pPr>
        <w:pStyle w:val="a4"/>
        <w:spacing w:line="360" w:lineRule="auto"/>
        <w:contextualSpacing/>
        <w:jc w:val="both"/>
        <w:rPr>
          <w:rFonts w:ascii="Arial" w:hAnsi="Arial" w:cs="Arial"/>
          <w:sz w:val="16"/>
          <w:szCs w:val="16"/>
        </w:rPr>
      </w:pPr>
      <w:r w:rsidRPr="009B6EF1">
        <w:rPr>
          <w:rFonts w:ascii="Arial" w:hAnsi="Arial" w:cs="Arial"/>
          <w:sz w:val="16"/>
          <w:szCs w:val="16"/>
        </w:rPr>
        <w:t xml:space="preserve">иной уровень функционирования. Не являются исключением природные очаги инфекций, передаваемых кровососущими клещами. </w:t>
      </w:r>
    </w:p>
    <w:p w:rsidR="00FC4FA0" w:rsidRPr="009B6EF1" w:rsidRDefault="00FC4FA0" w:rsidP="00FC4FA0">
      <w:pPr>
        <w:pStyle w:val="a4"/>
        <w:spacing w:line="360" w:lineRule="auto"/>
        <w:ind w:firstLine="851"/>
        <w:contextualSpacing/>
        <w:jc w:val="both"/>
        <w:rPr>
          <w:rFonts w:ascii="Arial" w:hAnsi="Arial" w:cs="Arial"/>
          <w:sz w:val="16"/>
          <w:szCs w:val="16"/>
        </w:rPr>
      </w:pPr>
      <w:r w:rsidRPr="009B6EF1">
        <w:rPr>
          <w:rFonts w:ascii="Arial" w:hAnsi="Arial" w:cs="Arial"/>
          <w:sz w:val="16"/>
          <w:szCs w:val="16"/>
        </w:rPr>
        <w:t>Природная среда территории любого большого города и его рекреационных зон всегда являются объектом сильнейшего антропогенного пресса с неизбежным ее загрязнением. Формы этого загрязнения разнообразны: прямое механическое загрязнение, осадки промышленных и транспортных выбросов из воздуха в почву и водоемы, изменение теплового баланса в сторону увеличения на 1-1.5</w:t>
      </w:r>
      <w:proofErr w:type="gramStart"/>
      <w:r w:rsidRPr="009B6EF1">
        <w:rPr>
          <w:rFonts w:ascii="Arial" w:hAnsi="Arial" w:cs="Arial"/>
          <w:sz w:val="16"/>
          <w:szCs w:val="16"/>
        </w:rPr>
        <w:t>°С</w:t>
      </w:r>
      <w:proofErr w:type="gramEnd"/>
      <w:r w:rsidRPr="009B6EF1">
        <w:rPr>
          <w:rFonts w:ascii="Arial" w:hAnsi="Arial" w:cs="Arial"/>
          <w:sz w:val="16"/>
          <w:szCs w:val="16"/>
        </w:rPr>
        <w:t>, световое загрязнение в ночное время и т.п.</w:t>
      </w:r>
    </w:p>
    <w:p w:rsidR="00982D04" w:rsidRPr="009B6EF1" w:rsidRDefault="00FC4FA0" w:rsidP="00982D04">
      <w:pPr>
        <w:pStyle w:val="a4"/>
        <w:spacing w:line="360" w:lineRule="auto"/>
        <w:ind w:firstLine="851"/>
        <w:contextualSpacing/>
        <w:jc w:val="both"/>
        <w:rPr>
          <w:rFonts w:ascii="Arial" w:hAnsi="Arial" w:cs="Arial"/>
          <w:sz w:val="16"/>
          <w:szCs w:val="16"/>
        </w:rPr>
      </w:pPr>
      <w:r w:rsidRPr="009B6EF1">
        <w:rPr>
          <w:rFonts w:ascii="Arial" w:hAnsi="Arial" w:cs="Arial"/>
          <w:sz w:val="16"/>
          <w:szCs w:val="16"/>
        </w:rPr>
        <w:t xml:space="preserve"> Из литературных источников известно, что исследования, проводимые Алексеевым А.Н. и Дубининой Е. В. в течение 12 лет (с 1992 г.) в окрестностях Санкт – Петербурга, показали, как изменяется фенотипические признаки целых популяций иксодовых клещей в результате губительного воздействия на среду. В первую очередь, это проявляется в накоплении тяжелых металлов в организме клеща </w:t>
      </w:r>
      <w:r w:rsidR="00982D04">
        <w:rPr>
          <w:rFonts w:ascii="Arial" w:hAnsi="Arial" w:cs="Arial"/>
          <w:sz w:val="16"/>
          <w:szCs w:val="16"/>
        </w:rPr>
        <w:t xml:space="preserve">и в аномалиях его </w:t>
      </w:r>
      <w:proofErr w:type="spellStart"/>
      <w:r w:rsidR="00982D04">
        <w:rPr>
          <w:rFonts w:ascii="Arial" w:hAnsi="Arial" w:cs="Arial"/>
          <w:sz w:val="16"/>
          <w:szCs w:val="16"/>
        </w:rPr>
        <w:t>экзоскелета</w:t>
      </w:r>
      <w:proofErr w:type="spellEnd"/>
      <w:r w:rsidR="00982D04">
        <w:rPr>
          <w:rFonts w:ascii="Arial" w:hAnsi="Arial" w:cs="Arial"/>
          <w:sz w:val="16"/>
          <w:szCs w:val="16"/>
        </w:rPr>
        <w:t xml:space="preserve"> (</w:t>
      </w:r>
      <w:r w:rsidR="00982D04" w:rsidRPr="00982D04">
        <w:rPr>
          <w:rFonts w:ascii="Arial" w:hAnsi="Arial" w:cs="Arial"/>
          <w:sz w:val="16"/>
          <w:szCs w:val="16"/>
        </w:rPr>
        <w:t>р</w:t>
      </w:r>
      <w:r w:rsidR="00A10C2B">
        <w:rPr>
          <w:rFonts w:ascii="Arial" w:hAnsi="Arial" w:cs="Arial"/>
          <w:sz w:val="16"/>
          <w:szCs w:val="16"/>
        </w:rPr>
        <w:t>ис.5</w:t>
      </w:r>
      <w:r w:rsidRPr="009B6EF1">
        <w:rPr>
          <w:rFonts w:ascii="Arial" w:hAnsi="Arial" w:cs="Arial"/>
          <w:sz w:val="16"/>
          <w:szCs w:val="16"/>
        </w:rPr>
        <w:t>).</w:t>
      </w:r>
      <w:r w:rsidR="00982D04" w:rsidRPr="00982D04">
        <w:rPr>
          <w:rFonts w:ascii="Arial" w:hAnsi="Arial" w:cs="Arial"/>
          <w:sz w:val="16"/>
          <w:szCs w:val="16"/>
        </w:rPr>
        <w:t xml:space="preserve"> </w:t>
      </w:r>
      <w:r w:rsidR="00BA52C1">
        <w:rPr>
          <w:rFonts w:ascii="Arial" w:hAnsi="Arial" w:cs="Arial"/>
          <w:sz w:val="16"/>
          <w:szCs w:val="16"/>
        </w:rPr>
        <w:t xml:space="preserve">Это как в зеркале отражает </w:t>
      </w:r>
      <w:r w:rsidR="00982D04" w:rsidRPr="009B6EF1">
        <w:rPr>
          <w:rFonts w:ascii="Arial" w:hAnsi="Arial" w:cs="Arial"/>
          <w:sz w:val="16"/>
          <w:szCs w:val="16"/>
        </w:rPr>
        <w:t>неблагоприятное экологическое состояние региона.</w:t>
      </w:r>
    </w:p>
    <w:p w:rsidR="00FC4FA0" w:rsidRPr="009B6EF1" w:rsidRDefault="00FC4FA0" w:rsidP="00FC4FA0">
      <w:pPr>
        <w:pStyle w:val="a4"/>
        <w:spacing w:line="360" w:lineRule="auto"/>
        <w:ind w:firstLine="851"/>
        <w:contextualSpacing/>
        <w:jc w:val="both"/>
        <w:rPr>
          <w:rFonts w:ascii="Arial" w:hAnsi="Arial" w:cs="Arial"/>
          <w:sz w:val="16"/>
          <w:szCs w:val="16"/>
        </w:rPr>
      </w:pPr>
    </w:p>
    <w:p w:rsidR="00FC4FA0" w:rsidRPr="009B6EF1" w:rsidRDefault="00FC4FA0" w:rsidP="00FC4FA0">
      <w:pPr>
        <w:pStyle w:val="a4"/>
        <w:spacing w:line="360" w:lineRule="auto"/>
        <w:ind w:firstLine="851"/>
        <w:contextualSpacing/>
        <w:jc w:val="both"/>
        <w:rPr>
          <w:rFonts w:ascii="Arial" w:hAnsi="Arial" w:cs="Arial"/>
          <w:sz w:val="16"/>
          <w:szCs w:val="16"/>
        </w:rPr>
      </w:pPr>
      <w:r w:rsidRPr="009B6EF1">
        <w:rPr>
          <w:rFonts w:ascii="Arial" w:hAnsi="Arial" w:cs="Arial"/>
          <w:noProof/>
          <w:sz w:val="16"/>
          <w:szCs w:val="16"/>
          <w:lang w:eastAsia="ru-RU"/>
        </w:rPr>
        <w:drawing>
          <wp:inline distT="0" distB="0" distL="0" distR="0">
            <wp:extent cx="2766484" cy="1683589"/>
            <wp:effectExtent l="19050" t="0" r="0"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flipH="1">
                      <a:off x="0" y="0"/>
                      <a:ext cx="2773932" cy="1688122"/>
                    </a:xfrm>
                    <a:prstGeom prst="rect">
                      <a:avLst/>
                    </a:prstGeom>
                    <a:noFill/>
                    <a:ln w="9525">
                      <a:noFill/>
                      <a:miter lim="800000"/>
                      <a:headEnd/>
                      <a:tailEnd/>
                    </a:ln>
                  </pic:spPr>
                </pic:pic>
              </a:graphicData>
            </a:graphic>
          </wp:inline>
        </w:drawing>
      </w:r>
    </w:p>
    <w:p w:rsidR="00FC4FA0" w:rsidRDefault="00D7217D" w:rsidP="00982D04">
      <w:pPr>
        <w:pStyle w:val="a4"/>
        <w:spacing w:line="360" w:lineRule="auto"/>
        <w:contextualSpacing/>
        <w:rPr>
          <w:rFonts w:ascii="Arial" w:hAnsi="Arial" w:cs="Arial"/>
          <w:color w:val="000000" w:themeColor="text1"/>
          <w:sz w:val="16"/>
          <w:szCs w:val="16"/>
        </w:rPr>
      </w:pPr>
      <w:r>
        <w:rPr>
          <w:rFonts w:ascii="Arial" w:hAnsi="Arial" w:cs="Arial"/>
          <w:color w:val="000000" w:themeColor="text1"/>
          <w:sz w:val="16"/>
          <w:szCs w:val="16"/>
        </w:rPr>
        <w:t>Рисунок 5</w:t>
      </w:r>
      <w:r w:rsidR="00FC4FA0" w:rsidRPr="009B6EF1">
        <w:rPr>
          <w:rFonts w:ascii="Arial" w:hAnsi="Arial" w:cs="Arial"/>
          <w:color w:val="000000" w:themeColor="text1"/>
          <w:sz w:val="16"/>
          <w:szCs w:val="16"/>
        </w:rPr>
        <w:t xml:space="preserve">. Формы патологий </w:t>
      </w:r>
      <w:proofErr w:type="spellStart"/>
      <w:r w:rsidR="00FC4FA0" w:rsidRPr="009B6EF1">
        <w:rPr>
          <w:rFonts w:ascii="Arial" w:hAnsi="Arial" w:cs="Arial"/>
          <w:i/>
          <w:color w:val="000000" w:themeColor="text1"/>
          <w:sz w:val="16"/>
          <w:szCs w:val="16"/>
        </w:rPr>
        <w:t>Ixodes</w:t>
      </w:r>
      <w:proofErr w:type="spellEnd"/>
      <w:r w:rsidR="00FC4FA0" w:rsidRPr="009B6EF1">
        <w:rPr>
          <w:rFonts w:ascii="Arial" w:hAnsi="Arial" w:cs="Arial"/>
          <w:i/>
          <w:color w:val="000000" w:themeColor="text1"/>
          <w:sz w:val="16"/>
          <w:szCs w:val="16"/>
        </w:rPr>
        <w:t xml:space="preserve"> </w:t>
      </w:r>
      <w:proofErr w:type="spellStart"/>
      <w:r w:rsidR="00FC4FA0" w:rsidRPr="009B6EF1">
        <w:rPr>
          <w:rFonts w:ascii="Arial" w:hAnsi="Arial" w:cs="Arial"/>
          <w:i/>
          <w:color w:val="000000" w:themeColor="text1"/>
          <w:sz w:val="16"/>
          <w:szCs w:val="16"/>
        </w:rPr>
        <w:t>persulcatus</w:t>
      </w:r>
      <w:proofErr w:type="spellEnd"/>
      <w:r w:rsidR="00FC4FA0" w:rsidRPr="009B6EF1">
        <w:rPr>
          <w:rFonts w:ascii="Arial" w:hAnsi="Arial" w:cs="Arial"/>
          <w:color w:val="000000" w:themeColor="text1"/>
          <w:sz w:val="16"/>
          <w:szCs w:val="16"/>
        </w:rPr>
        <w:t>. Вдавления на спинном щите.</w:t>
      </w:r>
    </w:p>
    <w:p w:rsidR="00982D04" w:rsidRPr="00982D04" w:rsidRDefault="00982D04" w:rsidP="00982D04">
      <w:pPr>
        <w:pStyle w:val="a4"/>
        <w:spacing w:line="360" w:lineRule="auto"/>
        <w:contextualSpacing/>
        <w:rPr>
          <w:rFonts w:ascii="Arial" w:hAnsi="Arial" w:cs="Arial"/>
          <w:color w:val="000000" w:themeColor="text1"/>
          <w:sz w:val="16"/>
          <w:szCs w:val="16"/>
        </w:rPr>
      </w:pPr>
    </w:p>
    <w:p w:rsidR="00FC4FA0" w:rsidRPr="009B6EF1" w:rsidRDefault="00FC4FA0" w:rsidP="00FC4FA0">
      <w:pPr>
        <w:pStyle w:val="a4"/>
        <w:spacing w:line="360" w:lineRule="auto"/>
        <w:ind w:firstLine="708"/>
        <w:contextualSpacing/>
        <w:jc w:val="both"/>
        <w:rPr>
          <w:rFonts w:ascii="Arial" w:hAnsi="Arial" w:cs="Arial"/>
          <w:color w:val="000000" w:themeColor="text1"/>
          <w:sz w:val="16"/>
          <w:szCs w:val="16"/>
        </w:rPr>
      </w:pPr>
      <w:r w:rsidRPr="009B6EF1">
        <w:rPr>
          <w:rFonts w:ascii="Arial" w:hAnsi="Arial" w:cs="Arial"/>
          <w:color w:val="000000" w:themeColor="text1"/>
          <w:sz w:val="16"/>
          <w:szCs w:val="16"/>
        </w:rPr>
        <w:t xml:space="preserve">Накопление загрязнений в результате промышленного "процветания" сопровождается достоверным ростом доли клещей с аномалиями </w:t>
      </w:r>
      <w:proofErr w:type="spellStart"/>
      <w:r w:rsidRPr="009B6EF1">
        <w:rPr>
          <w:rFonts w:ascii="Arial" w:hAnsi="Arial" w:cs="Arial"/>
          <w:color w:val="000000" w:themeColor="text1"/>
          <w:sz w:val="16"/>
          <w:szCs w:val="16"/>
        </w:rPr>
        <w:t>экзоскелета</w:t>
      </w:r>
      <w:proofErr w:type="spellEnd"/>
      <w:r w:rsidRPr="009B6EF1">
        <w:rPr>
          <w:rFonts w:ascii="Arial" w:hAnsi="Arial" w:cs="Arial"/>
          <w:color w:val="000000" w:themeColor="text1"/>
          <w:sz w:val="16"/>
          <w:szCs w:val="16"/>
        </w:rPr>
        <w:t xml:space="preserve"> на примере лесных массивов районов России (</w:t>
      </w:r>
      <w:r w:rsidR="00982D04">
        <w:rPr>
          <w:rFonts w:ascii="Arial" w:hAnsi="Arial" w:cs="Arial"/>
          <w:color w:val="000000" w:themeColor="text1"/>
          <w:sz w:val="16"/>
          <w:szCs w:val="16"/>
        </w:rPr>
        <w:t xml:space="preserve">рис. </w:t>
      </w:r>
      <w:r w:rsidR="00A10C2B">
        <w:rPr>
          <w:rFonts w:ascii="Arial" w:hAnsi="Arial" w:cs="Arial"/>
          <w:color w:val="000000" w:themeColor="text1"/>
          <w:sz w:val="16"/>
          <w:szCs w:val="16"/>
        </w:rPr>
        <w:t>6</w:t>
      </w:r>
      <w:r w:rsidRPr="009B6EF1">
        <w:rPr>
          <w:rFonts w:ascii="Arial" w:hAnsi="Arial" w:cs="Arial"/>
          <w:color w:val="000000" w:themeColor="text1"/>
          <w:sz w:val="16"/>
          <w:szCs w:val="16"/>
        </w:rPr>
        <w:t>).</w:t>
      </w:r>
    </w:p>
    <w:p w:rsidR="00982D04" w:rsidRDefault="00982D04" w:rsidP="00FC4FA0">
      <w:pPr>
        <w:pStyle w:val="a4"/>
        <w:spacing w:line="360" w:lineRule="auto"/>
        <w:ind w:firstLine="851"/>
        <w:contextualSpacing/>
        <w:jc w:val="both"/>
        <w:rPr>
          <w:rFonts w:ascii="Arial" w:hAnsi="Arial" w:cs="Arial"/>
          <w:color w:val="000000" w:themeColor="text1"/>
          <w:sz w:val="16"/>
          <w:szCs w:val="16"/>
        </w:rPr>
      </w:pPr>
    </w:p>
    <w:p w:rsidR="00982D04" w:rsidRDefault="00982D04" w:rsidP="00982D04">
      <w:pPr>
        <w:pStyle w:val="a4"/>
        <w:spacing w:line="360" w:lineRule="auto"/>
        <w:ind w:firstLine="851"/>
        <w:contextualSpacing/>
        <w:jc w:val="center"/>
        <w:rPr>
          <w:rFonts w:ascii="Arial" w:hAnsi="Arial" w:cs="Arial"/>
          <w:color w:val="000000" w:themeColor="text1"/>
          <w:sz w:val="16"/>
          <w:szCs w:val="16"/>
        </w:rPr>
      </w:pPr>
      <w:r>
        <w:rPr>
          <w:rFonts w:ascii="Arial" w:hAnsi="Arial" w:cs="Arial"/>
          <w:color w:val="000000" w:themeColor="text1"/>
          <w:sz w:val="16"/>
          <w:szCs w:val="16"/>
        </w:rPr>
        <w:lastRenderedPageBreak/>
        <w:t>45</w:t>
      </w:r>
    </w:p>
    <w:p w:rsidR="00982D04" w:rsidRPr="00982D04" w:rsidRDefault="00982D04" w:rsidP="00982D04">
      <w:pPr>
        <w:spacing w:after="0" w:line="360" w:lineRule="auto"/>
        <w:contextualSpacing/>
        <w:jc w:val="both"/>
        <w:rPr>
          <w:rFonts w:ascii="Arial" w:hAnsi="Arial" w:cs="Arial"/>
          <w:sz w:val="16"/>
          <w:szCs w:val="16"/>
        </w:rPr>
      </w:pPr>
      <w:r w:rsidRPr="00982D04">
        <w:rPr>
          <w:rFonts w:ascii="Arial" w:hAnsi="Arial" w:cs="Arial"/>
          <w:sz w:val="16"/>
          <w:szCs w:val="16"/>
        </w:rPr>
        <w:t>Установлено, что продукты растительного происхождения в приоритете по содержанию свинца, чем животные.</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b/>
          <w:sz w:val="16"/>
          <w:szCs w:val="16"/>
        </w:rPr>
        <w:t>Кадмий</w:t>
      </w:r>
      <w:r w:rsidRPr="00982D04">
        <w:rPr>
          <w:rFonts w:ascii="Arial" w:hAnsi="Arial" w:cs="Arial"/>
          <w:sz w:val="16"/>
          <w:szCs w:val="16"/>
        </w:rPr>
        <w:t xml:space="preserve"> является веществом производным металлургической, угледобывающей промышленности, тепловых электростанций, а также бытовых свалок и  относятся к первому классу опасности.</w:t>
      </w:r>
      <w:r>
        <w:rPr>
          <w:rFonts w:ascii="Arial" w:hAnsi="Arial" w:cs="Arial"/>
          <w:sz w:val="16"/>
          <w:szCs w:val="16"/>
        </w:rPr>
        <w:t xml:space="preserve"> </w:t>
      </w:r>
      <w:r w:rsidRPr="00982D04">
        <w:rPr>
          <w:rFonts w:ascii="Arial" w:hAnsi="Arial" w:cs="Arial"/>
          <w:sz w:val="16"/>
          <w:szCs w:val="16"/>
        </w:rPr>
        <w:t>По оценкам исследователей подчеркивается, что дополнительным  депо кадмия растительного происхождения являются табачные листья, после переработки которых, значительная концентрация обнаруживается и в табачном дыме. Установлено, что если во вдыхаемом воздухе на протяжении  8 часов и при концентрации в нем кадмия объемом 5 мг/м3 возможен летальный исход.</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В природной среде это металл концентрируется в почвенном покрове, в участках водосбора с последующей диффузией в организм человека.</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Кадмий представляет серьезную угрозу для здоровья, особенно при вдыхании производ</w:t>
      </w:r>
      <w:r w:rsidR="00EA1CFF">
        <w:rPr>
          <w:rFonts w:ascii="Arial" w:hAnsi="Arial" w:cs="Arial"/>
          <w:sz w:val="16"/>
          <w:szCs w:val="16"/>
        </w:rPr>
        <w:t>ного табачного дым</w:t>
      </w:r>
      <w:proofErr w:type="gramStart"/>
      <w:r w:rsidR="00EA1CFF">
        <w:rPr>
          <w:rFonts w:ascii="Arial" w:hAnsi="Arial" w:cs="Arial"/>
          <w:sz w:val="16"/>
          <w:szCs w:val="16"/>
        </w:rPr>
        <w:t>а-</w:t>
      </w:r>
      <w:proofErr w:type="gramEnd"/>
      <w:r w:rsidR="00EA1CFF">
        <w:rPr>
          <w:rFonts w:ascii="Arial" w:hAnsi="Arial" w:cs="Arial"/>
          <w:sz w:val="16"/>
          <w:szCs w:val="16"/>
        </w:rPr>
        <w:t xml:space="preserve"> никотина и</w:t>
      </w:r>
      <w:r w:rsidRPr="00982D04">
        <w:rPr>
          <w:rFonts w:ascii="Arial" w:hAnsi="Arial" w:cs="Arial"/>
          <w:sz w:val="16"/>
          <w:szCs w:val="16"/>
        </w:rPr>
        <w:t xml:space="preserve"> в больших дозах, являющегося провокатором раковых заболеваний органов дыхания.</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 xml:space="preserve">Способность организма к физиологическому выведению этого элемента невелика и в сутки составляет от 45 до 50 мг. Оставшаяся доля концентрируется в органах мочевыделительной </w:t>
      </w:r>
      <w:proofErr w:type="gramStart"/>
      <w:r w:rsidRPr="00982D04">
        <w:rPr>
          <w:rFonts w:ascii="Arial" w:hAnsi="Arial" w:cs="Arial"/>
          <w:sz w:val="16"/>
          <w:szCs w:val="16"/>
        </w:rPr>
        <w:t>системы</w:t>
      </w:r>
      <w:proofErr w:type="gramEnd"/>
      <w:r w:rsidRPr="00982D04">
        <w:rPr>
          <w:rFonts w:ascii="Arial" w:hAnsi="Arial" w:cs="Arial"/>
          <w:sz w:val="16"/>
          <w:szCs w:val="16"/>
        </w:rPr>
        <w:t xml:space="preserve"> и часть циркулирует в руслах системы кровообращения.</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Кроме того, опасность кадмия сопряжена</w:t>
      </w:r>
      <w:r w:rsidR="00685A42">
        <w:rPr>
          <w:rFonts w:ascii="Arial" w:hAnsi="Arial" w:cs="Arial"/>
          <w:sz w:val="16"/>
          <w:szCs w:val="16"/>
        </w:rPr>
        <w:t xml:space="preserve"> со способностью </w:t>
      </w:r>
      <w:proofErr w:type="spellStart"/>
      <w:r w:rsidR="00685A42">
        <w:rPr>
          <w:rFonts w:ascii="Arial" w:hAnsi="Arial" w:cs="Arial"/>
          <w:sz w:val="16"/>
          <w:szCs w:val="16"/>
        </w:rPr>
        <w:t>безбарьерного</w:t>
      </w:r>
      <w:proofErr w:type="spellEnd"/>
      <w:r w:rsidR="00685A42">
        <w:rPr>
          <w:rFonts w:ascii="Arial" w:hAnsi="Arial" w:cs="Arial"/>
          <w:sz w:val="16"/>
          <w:szCs w:val="16"/>
        </w:rPr>
        <w:t xml:space="preserve"> </w:t>
      </w:r>
      <w:r w:rsidRPr="00982D04">
        <w:rPr>
          <w:rFonts w:ascii="Arial" w:hAnsi="Arial" w:cs="Arial"/>
          <w:sz w:val="16"/>
          <w:szCs w:val="16"/>
        </w:rPr>
        <w:t>проникновения в</w:t>
      </w:r>
      <w:r w:rsidRPr="00982D04">
        <w:rPr>
          <w:rFonts w:ascii="Arial" w:hAnsi="Arial" w:cs="Arial"/>
          <w:color w:val="FF0000"/>
          <w:sz w:val="16"/>
          <w:szCs w:val="16"/>
        </w:rPr>
        <w:t xml:space="preserve"> </w:t>
      </w:r>
      <w:r w:rsidRPr="00982D04">
        <w:rPr>
          <w:rFonts w:ascii="Arial" w:hAnsi="Arial" w:cs="Arial"/>
          <w:sz w:val="16"/>
          <w:szCs w:val="16"/>
        </w:rPr>
        <w:t xml:space="preserve">желудочно-кишечный тракт, через  плаценту матери к плоду. </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Наиболее характерной симптоматикой подобного отравления на фоне отсутствия аппетита, являются  выраженная бледность кожных покровов, либо уже проявившиеся признаки кожного заболевания, жалобы на суставные боли.</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 xml:space="preserve">  Гомеостаз организма испытывает изменения со стор</w:t>
      </w:r>
      <w:r w:rsidR="00685A42">
        <w:rPr>
          <w:rFonts w:ascii="Arial" w:hAnsi="Arial" w:cs="Arial"/>
          <w:sz w:val="16"/>
          <w:szCs w:val="16"/>
        </w:rPr>
        <w:t xml:space="preserve">оны мочевыделительной, сердечно </w:t>
      </w:r>
      <w:proofErr w:type="gramStart"/>
      <w:r w:rsidRPr="00982D04">
        <w:rPr>
          <w:rFonts w:ascii="Arial" w:hAnsi="Arial" w:cs="Arial"/>
          <w:sz w:val="16"/>
          <w:szCs w:val="16"/>
        </w:rPr>
        <w:t>-с</w:t>
      </w:r>
      <w:proofErr w:type="gramEnd"/>
      <w:r w:rsidRPr="00982D04">
        <w:rPr>
          <w:rFonts w:ascii="Arial" w:hAnsi="Arial" w:cs="Arial"/>
          <w:sz w:val="16"/>
          <w:szCs w:val="16"/>
        </w:rPr>
        <w:t>осудистой систем.</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Реакция взаимодействия кадмия с цинком и селеном, в какой-то степени, способствует выведению его из тканей организма человека.</w:t>
      </w:r>
    </w:p>
    <w:p w:rsidR="00982D04" w:rsidRPr="00982D04" w:rsidRDefault="00982D04" w:rsidP="00982D04">
      <w:pPr>
        <w:spacing w:after="0" w:line="360" w:lineRule="auto"/>
        <w:ind w:firstLine="851"/>
        <w:contextualSpacing/>
        <w:jc w:val="both"/>
        <w:rPr>
          <w:rFonts w:ascii="Arial" w:hAnsi="Arial" w:cs="Arial"/>
          <w:sz w:val="16"/>
          <w:szCs w:val="16"/>
        </w:rPr>
      </w:pPr>
      <w:r w:rsidRPr="00982D04">
        <w:rPr>
          <w:rFonts w:ascii="Arial" w:hAnsi="Arial" w:cs="Arial"/>
          <w:b/>
          <w:sz w:val="16"/>
          <w:szCs w:val="16"/>
        </w:rPr>
        <w:t>Марганец (</w:t>
      </w:r>
      <w:proofErr w:type="spellStart"/>
      <w:r w:rsidRPr="00982D04">
        <w:rPr>
          <w:rFonts w:ascii="Arial" w:hAnsi="Arial" w:cs="Arial"/>
          <w:b/>
          <w:sz w:val="16"/>
          <w:szCs w:val="16"/>
          <w:lang w:val="en-US"/>
        </w:rPr>
        <w:t>Mn</w:t>
      </w:r>
      <w:proofErr w:type="spellEnd"/>
      <w:r w:rsidRPr="00982D04">
        <w:rPr>
          <w:rFonts w:ascii="Arial" w:hAnsi="Arial" w:cs="Arial"/>
          <w:b/>
          <w:sz w:val="16"/>
          <w:szCs w:val="16"/>
        </w:rPr>
        <w:t>)</w:t>
      </w:r>
      <w:r w:rsidRPr="00982D04">
        <w:rPr>
          <w:rFonts w:ascii="Arial" w:hAnsi="Arial" w:cs="Arial"/>
          <w:sz w:val="16"/>
          <w:szCs w:val="16"/>
        </w:rPr>
        <w:t xml:space="preserve"> относится ко второму классу опасности. Источники интоксикации исходят от промышленных объектов. По оценкам исследователей отмечено, что этому элементу присуще его и природное происхождение с концентрацией в растительном и животном сообществах,</w:t>
      </w:r>
      <w:r w:rsidR="00685A42">
        <w:rPr>
          <w:rFonts w:ascii="Arial" w:hAnsi="Arial" w:cs="Arial"/>
          <w:sz w:val="16"/>
          <w:szCs w:val="16"/>
        </w:rPr>
        <w:t xml:space="preserve"> в перечень которого причислены</w:t>
      </w:r>
      <w:r w:rsidRPr="00982D04">
        <w:rPr>
          <w:rFonts w:ascii="Arial" w:hAnsi="Arial" w:cs="Arial"/>
          <w:sz w:val="16"/>
          <w:szCs w:val="16"/>
        </w:rPr>
        <w:t xml:space="preserve"> и  грибы, так широко используемые населением в качестве продукта</w:t>
      </w:r>
    </w:p>
    <w:p w:rsidR="00982D04" w:rsidRDefault="00982D04" w:rsidP="00982D04">
      <w:pPr>
        <w:pStyle w:val="a4"/>
        <w:spacing w:line="360" w:lineRule="auto"/>
        <w:ind w:firstLine="851"/>
        <w:contextualSpacing/>
        <w:jc w:val="center"/>
        <w:rPr>
          <w:rFonts w:ascii="Arial" w:hAnsi="Arial" w:cs="Arial"/>
          <w:color w:val="000000" w:themeColor="text1"/>
          <w:sz w:val="16"/>
          <w:szCs w:val="16"/>
        </w:rPr>
      </w:pPr>
      <w:r>
        <w:rPr>
          <w:rFonts w:ascii="Arial" w:hAnsi="Arial" w:cs="Arial"/>
          <w:color w:val="000000" w:themeColor="text1"/>
          <w:sz w:val="16"/>
          <w:szCs w:val="16"/>
        </w:rPr>
        <w:lastRenderedPageBreak/>
        <w:t>44</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 xml:space="preserve">Промышленная отрасль после некоторого спада в последнее время начинает вновь набирать темп своего развития. Установлено, что экологические системы подвержены негативному воздействию такого производного промышленности как </w:t>
      </w:r>
      <w:r w:rsidRPr="00982D04">
        <w:rPr>
          <w:rFonts w:ascii="Arial" w:hAnsi="Arial" w:cs="Arial"/>
          <w:b/>
          <w:sz w:val="16"/>
          <w:szCs w:val="16"/>
        </w:rPr>
        <w:t>свинец,</w:t>
      </w:r>
      <w:r w:rsidR="00685A42">
        <w:rPr>
          <w:rFonts w:ascii="Arial" w:hAnsi="Arial" w:cs="Arial"/>
          <w:sz w:val="16"/>
          <w:szCs w:val="16"/>
        </w:rPr>
        <w:t xml:space="preserve"> который соотнесен</w:t>
      </w:r>
      <w:r w:rsidRPr="00982D04">
        <w:rPr>
          <w:rFonts w:ascii="Arial" w:hAnsi="Arial" w:cs="Arial"/>
          <w:sz w:val="16"/>
          <w:szCs w:val="16"/>
        </w:rPr>
        <w:t xml:space="preserve"> к первому классу опасности. В качестве неорганических соединений свинец выступает  как разрушитель обменных процес</w:t>
      </w:r>
      <w:r w:rsidR="00685A42">
        <w:rPr>
          <w:rFonts w:ascii="Arial" w:hAnsi="Arial" w:cs="Arial"/>
          <w:sz w:val="16"/>
          <w:szCs w:val="16"/>
        </w:rPr>
        <w:t xml:space="preserve">сов, разрушая  ферменты. Кроме </w:t>
      </w:r>
      <w:r w:rsidRPr="00982D04">
        <w:rPr>
          <w:rFonts w:ascii="Arial" w:hAnsi="Arial" w:cs="Arial"/>
          <w:sz w:val="16"/>
          <w:szCs w:val="16"/>
        </w:rPr>
        <w:t xml:space="preserve">того, экспериментальными данными было установлено, что разрушительная функция неорганических соединений свинца усугубляется его способностью замещать кальций в костях, создавая токсичный запас на десятилетие, увеличивая объем в разы по отношению </w:t>
      </w:r>
      <w:proofErr w:type="gramStart"/>
      <w:r w:rsidRPr="00982D04">
        <w:rPr>
          <w:rFonts w:ascii="Arial" w:hAnsi="Arial" w:cs="Arial"/>
          <w:sz w:val="16"/>
          <w:szCs w:val="16"/>
        </w:rPr>
        <w:t>к</w:t>
      </w:r>
      <w:proofErr w:type="gramEnd"/>
      <w:r w:rsidRPr="00982D04">
        <w:rPr>
          <w:rFonts w:ascii="Arial" w:hAnsi="Arial" w:cs="Arial"/>
          <w:sz w:val="16"/>
          <w:szCs w:val="16"/>
        </w:rPr>
        <w:t xml:space="preserve"> первично поступившему.</w:t>
      </w:r>
    </w:p>
    <w:p w:rsidR="00982D04" w:rsidRPr="00982D04" w:rsidRDefault="00982D04" w:rsidP="00982D04">
      <w:pPr>
        <w:spacing w:after="0" w:line="360" w:lineRule="auto"/>
        <w:ind w:firstLine="851"/>
        <w:contextualSpacing/>
        <w:jc w:val="both"/>
        <w:rPr>
          <w:rFonts w:ascii="Arial" w:hAnsi="Arial" w:cs="Arial"/>
          <w:sz w:val="16"/>
          <w:szCs w:val="16"/>
        </w:rPr>
      </w:pPr>
      <w:r w:rsidRPr="00982D04">
        <w:rPr>
          <w:rFonts w:ascii="Arial" w:hAnsi="Arial" w:cs="Arial"/>
          <w:sz w:val="16"/>
          <w:szCs w:val="16"/>
        </w:rPr>
        <w:t xml:space="preserve">Необходимо отметить, что органические соединения свинца представляют большую опасность. Адсорбирующая функция характерна для легких, </w:t>
      </w:r>
      <w:proofErr w:type="gramStart"/>
      <w:r w:rsidRPr="00982D04">
        <w:rPr>
          <w:rFonts w:ascii="Arial" w:hAnsi="Arial" w:cs="Arial"/>
          <w:sz w:val="16"/>
          <w:szCs w:val="16"/>
        </w:rPr>
        <w:t>желудочно-кишечного</w:t>
      </w:r>
      <w:proofErr w:type="gramEnd"/>
      <w:r w:rsidRPr="00982D04">
        <w:rPr>
          <w:rFonts w:ascii="Arial" w:hAnsi="Arial" w:cs="Arial"/>
          <w:sz w:val="16"/>
          <w:szCs w:val="16"/>
        </w:rPr>
        <w:t xml:space="preserve"> трактах. Кровеносная система находит негативный отклик в случаи  отравления органическими соединениями свинца через дыхательные пути. Ключевым показателем при отравлении выступает анемия, проявляющаяся  в виде точечных вкраплений.</w:t>
      </w:r>
    </w:p>
    <w:p w:rsidR="00982D04" w:rsidRPr="00982D04" w:rsidRDefault="00982D04" w:rsidP="00982D04">
      <w:pPr>
        <w:spacing w:after="0" w:line="360" w:lineRule="auto"/>
        <w:ind w:firstLine="708"/>
        <w:contextualSpacing/>
        <w:jc w:val="both"/>
        <w:rPr>
          <w:rFonts w:ascii="Arial" w:hAnsi="Arial" w:cs="Arial"/>
          <w:sz w:val="16"/>
          <w:szCs w:val="16"/>
        </w:rPr>
      </w:pPr>
      <w:r w:rsidRPr="00982D04">
        <w:rPr>
          <w:rFonts w:ascii="Arial" w:hAnsi="Arial" w:cs="Arial"/>
          <w:sz w:val="16"/>
          <w:szCs w:val="16"/>
        </w:rPr>
        <w:t>Признаки свинцового отравления не являются специфическими, хотя и случаются нередко в результате кумулятивного действия  данного металла. Свинцовая опасность подстерегает зачастую и детей при облизывании поверхности предметов обработанных красителями, в составе которых присутствует свинец. Возможность отравления неизбежна при использовании в быту некачественной керамической посуды.</w:t>
      </w:r>
    </w:p>
    <w:p w:rsidR="00982D04" w:rsidRPr="00982D04" w:rsidRDefault="00982D04" w:rsidP="00982D04">
      <w:pPr>
        <w:pStyle w:val="a4"/>
        <w:spacing w:line="360" w:lineRule="auto"/>
        <w:ind w:firstLine="708"/>
        <w:contextualSpacing/>
        <w:jc w:val="both"/>
        <w:rPr>
          <w:rFonts w:ascii="Arial" w:hAnsi="Arial" w:cs="Arial"/>
          <w:color w:val="000000" w:themeColor="text1"/>
          <w:sz w:val="16"/>
          <w:szCs w:val="16"/>
        </w:rPr>
      </w:pPr>
      <w:r w:rsidRPr="00982D04">
        <w:rPr>
          <w:rFonts w:ascii="Arial" w:hAnsi="Arial" w:cs="Arial"/>
          <w:sz w:val="16"/>
          <w:szCs w:val="16"/>
        </w:rPr>
        <w:t>Однако, если человек длительно пребывает в эпицентре источника случаются и острые отравления с комплексом симптоматических проявлений со стороны желудочно-кишечного тракта (колики), мочевыделительной системы с поражением почек, нервной системы с расстройствами мозгового кровообращения,. И как авторы констатируют, возможны  летальные исходы в течени</w:t>
      </w:r>
      <w:proofErr w:type="gramStart"/>
      <w:r w:rsidRPr="00982D04">
        <w:rPr>
          <w:rFonts w:ascii="Arial" w:hAnsi="Arial" w:cs="Arial"/>
          <w:sz w:val="16"/>
          <w:szCs w:val="16"/>
        </w:rPr>
        <w:t>и</w:t>
      </w:r>
      <w:proofErr w:type="gramEnd"/>
      <w:r w:rsidRPr="00982D04">
        <w:rPr>
          <w:rFonts w:ascii="Arial" w:hAnsi="Arial" w:cs="Arial"/>
          <w:sz w:val="16"/>
          <w:szCs w:val="16"/>
        </w:rPr>
        <w:t xml:space="preserve"> короткого времени</w:t>
      </w:r>
    </w:p>
    <w:p w:rsidR="00982D04" w:rsidRPr="00982D04" w:rsidRDefault="00982D04" w:rsidP="00982D04">
      <w:pPr>
        <w:spacing w:after="0" w:line="360" w:lineRule="auto"/>
        <w:ind w:firstLine="851"/>
        <w:contextualSpacing/>
        <w:jc w:val="both"/>
        <w:rPr>
          <w:rFonts w:ascii="Arial" w:hAnsi="Arial" w:cs="Arial"/>
          <w:sz w:val="16"/>
          <w:szCs w:val="16"/>
        </w:rPr>
      </w:pPr>
      <w:r w:rsidRPr="00982D04">
        <w:rPr>
          <w:rFonts w:ascii="Arial" w:hAnsi="Arial" w:cs="Arial"/>
          <w:sz w:val="16"/>
          <w:szCs w:val="16"/>
        </w:rPr>
        <w:t>Кроме того, установлено, что если материнский организм на период беременности является носителем свинца и  усугублен дефицитом кальция и ви</w:t>
      </w:r>
      <w:r w:rsidR="00685A42">
        <w:rPr>
          <w:rFonts w:ascii="Arial" w:hAnsi="Arial" w:cs="Arial"/>
          <w:sz w:val="16"/>
          <w:szCs w:val="16"/>
        </w:rPr>
        <w:t>тамина</w:t>
      </w:r>
      <w:proofErr w:type="gramStart"/>
      <w:r w:rsidR="00685A42">
        <w:rPr>
          <w:rFonts w:ascii="Arial" w:hAnsi="Arial" w:cs="Arial"/>
          <w:sz w:val="16"/>
          <w:szCs w:val="16"/>
        </w:rPr>
        <w:t xml:space="preserve"> Д</w:t>
      </w:r>
      <w:proofErr w:type="gramEnd"/>
      <w:r w:rsidR="00685A42">
        <w:rPr>
          <w:rFonts w:ascii="Arial" w:hAnsi="Arial" w:cs="Arial"/>
          <w:sz w:val="16"/>
          <w:szCs w:val="16"/>
        </w:rPr>
        <w:t xml:space="preserve">, то при </w:t>
      </w:r>
      <w:proofErr w:type="spellStart"/>
      <w:r w:rsidR="00685A42">
        <w:rPr>
          <w:rFonts w:ascii="Arial" w:hAnsi="Arial" w:cs="Arial"/>
          <w:sz w:val="16"/>
          <w:szCs w:val="16"/>
        </w:rPr>
        <w:t>дифундировании</w:t>
      </w:r>
      <w:proofErr w:type="spellEnd"/>
      <w:r w:rsidRPr="00982D04">
        <w:rPr>
          <w:rFonts w:ascii="Arial" w:hAnsi="Arial" w:cs="Arial"/>
          <w:sz w:val="16"/>
          <w:szCs w:val="16"/>
        </w:rPr>
        <w:t xml:space="preserve"> металла из костей в эмбрион, возникает внутриутробное отравление плода. Этот фактор должен учитываться в рисковых промышленных зонах. </w:t>
      </w:r>
    </w:p>
    <w:p w:rsidR="00982D04" w:rsidRDefault="00982D04" w:rsidP="00982D04">
      <w:pPr>
        <w:pStyle w:val="a4"/>
        <w:spacing w:line="360" w:lineRule="auto"/>
        <w:ind w:firstLine="851"/>
        <w:contextualSpacing/>
        <w:jc w:val="both"/>
        <w:rPr>
          <w:rFonts w:ascii="Arial" w:hAnsi="Arial" w:cs="Arial"/>
          <w:sz w:val="16"/>
          <w:szCs w:val="16"/>
        </w:rPr>
      </w:pPr>
      <w:r w:rsidRPr="00982D04">
        <w:rPr>
          <w:rFonts w:ascii="Arial" w:hAnsi="Arial" w:cs="Arial"/>
          <w:sz w:val="16"/>
          <w:szCs w:val="16"/>
        </w:rPr>
        <w:t>Таким образом, на фоне продолжающегося усугубления состояния  окружающей среды, свинец проник во все структуры живого вещества</w:t>
      </w:r>
      <w:r>
        <w:rPr>
          <w:rFonts w:ascii="Arial" w:hAnsi="Arial" w:cs="Arial"/>
          <w:sz w:val="16"/>
          <w:szCs w:val="16"/>
        </w:rPr>
        <w:t xml:space="preserve"> </w:t>
      </w:r>
      <w:r w:rsidRPr="00982D04">
        <w:rPr>
          <w:rFonts w:ascii="Arial" w:hAnsi="Arial" w:cs="Arial"/>
          <w:sz w:val="16"/>
          <w:szCs w:val="16"/>
        </w:rPr>
        <w:t>экосистем</w:t>
      </w:r>
      <w:r>
        <w:rPr>
          <w:rFonts w:ascii="Arial" w:hAnsi="Arial" w:cs="Arial"/>
          <w:sz w:val="16"/>
          <w:szCs w:val="16"/>
        </w:rPr>
        <w:t xml:space="preserve">ы. </w:t>
      </w:r>
    </w:p>
    <w:p w:rsidR="00982D04" w:rsidRDefault="00982D04" w:rsidP="00982D04">
      <w:pPr>
        <w:pStyle w:val="a4"/>
        <w:spacing w:line="360" w:lineRule="auto"/>
        <w:ind w:firstLine="851"/>
        <w:contextualSpacing/>
        <w:jc w:val="center"/>
        <w:rPr>
          <w:rFonts w:ascii="Arial" w:hAnsi="Arial" w:cs="Arial"/>
          <w:color w:val="000000" w:themeColor="text1"/>
          <w:sz w:val="16"/>
          <w:szCs w:val="16"/>
        </w:rPr>
      </w:pPr>
      <w:r>
        <w:rPr>
          <w:rFonts w:ascii="Arial" w:hAnsi="Arial" w:cs="Arial"/>
          <w:color w:val="000000" w:themeColor="text1"/>
          <w:sz w:val="16"/>
          <w:szCs w:val="16"/>
        </w:rPr>
        <w:lastRenderedPageBreak/>
        <w:t>21</w:t>
      </w:r>
    </w:p>
    <w:p w:rsidR="00FC4FA0" w:rsidRPr="009B6EF1" w:rsidRDefault="00FC4FA0" w:rsidP="00FC4FA0">
      <w:pPr>
        <w:pStyle w:val="a4"/>
        <w:spacing w:line="360" w:lineRule="auto"/>
        <w:ind w:firstLine="851"/>
        <w:contextualSpacing/>
        <w:jc w:val="both"/>
        <w:rPr>
          <w:rFonts w:ascii="Arial" w:hAnsi="Arial" w:cs="Arial"/>
          <w:color w:val="365F91" w:themeColor="accent1" w:themeShade="BF"/>
          <w:sz w:val="16"/>
          <w:szCs w:val="16"/>
        </w:rPr>
      </w:pPr>
      <w:r w:rsidRPr="009B6EF1">
        <w:rPr>
          <w:rFonts w:ascii="Arial" w:hAnsi="Arial" w:cs="Arial"/>
          <w:color w:val="000000" w:themeColor="text1"/>
          <w:sz w:val="16"/>
          <w:szCs w:val="16"/>
        </w:rPr>
        <w:t>Превалирование переносчиков с измененной морфологией, под влиянием загрязнения, отражает динамику антропогенного загрязнения среды</w:t>
      </w:r>
      <w:r w:rsidRPr="009B6EF1">
        <w:rPr>
          <w:rFonts w:ascii="Arial" w:hAnsi="Arial" w:cs="Arial"/>
          <w:color w:val="365F91" w:themeColor="accent1" w:themeShade="BF"/>
          <w:sz w:val="16"/>
          <w:szCs w:val="16"/>
        </w:rPr>
        <w:t>.</w:t>
      </w:r>
    </w:p>
    <w:p w:rsidR="00FC4FA0" w:rsidRPr="009B6EF1" w:rsidRDefault="00FC4FA0" w:rsidP="00982D04">
      <w:pPr>
        <w:pStyle w:val="a4"/>
        <w:spacing w:line="360" w:lineRule="auto"/>
        <w:ind w:firstLine="426"/>
        <w:contextualSpacing/>
        <w:rPr>
          <w:rFonts w:ascii="Arial" w:hAnsi="Arial" w:cs="Arial"/>
          <w:color w:val="365F91" w:themeColor="accent1" w:themeShade="BF"/>
          <w:sz w:val="16"/>
          <w:szCs w:val="16"/>
        </w:rPr>
      </w:pPr>
      <w:r w:rsidRPr="009B6EF1">
        <w:rPr>
          <w:rFonts w:ascii="Arial" w:hAnsi="Arial" w:cs="Arial"/>
          <w:noProof/>
          <w:color w:val="365F91" w:themeColor="accent1" w:themeShade="BF"/>
          <w:sz w:val="16"/>
          <w:szCs w:val="16"/>
          <w:lang w:eastAsia="ru-RU"/>
        </w:rPr>
        <w:drawing>
          <wp:inline distT="0" distB="0" distL="0" distR="0">
            <wp:extent cx="3934883" cy="2201545"/>
            <wp:effectExtent l="19050" t="0" r="27517" b="8255"/>
            <wp:docPr id="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4FA0" w:rsidRPr="009B6EF1" w:rsidRDefault="00D7217D" w:rsidP="00982D04">
      <w:pPr>
        <w:pStyle w:val="a4"/>
        <w:spacing w:line="360" w:lineRule="auto"/>
        <w:ind w:firstLine="567"/>
        <w:contextualSpacing/>
        <w:jc w:val="both"/>
        <w:rPr>
          <w:rFonts w:ascii="Arial" w:hAnsi="Arial" w:cs="Arial"/>
          <w:sz w:val="16"/>
          <w:szCs w:val="16"/>
        </w:rPr>
      </w:pPr>
      <w:r>
        <w:rPr>
          <w:rFonts w:ascii="Arial" w:hAnsi="Arial" w:cs="Arial"/>
          <w:sz w:val="16"/>
          <w:szCs w:val="16"/>
        </w:rPr>
        <w:t>Рисунок 6</w:t>
      </w:r>
      <w:r w:rsidR="00FC4FA0" w:rsidRPr="009B6EF1">
        <w:rPr>
          <w:rFonts w:ascii="Arial" w:hAnsi="Arial" w:cs="Arial"/>
          <w:sz w:val="16"/>
          <w:szCs w:val="16"/>
        </w:rPr>
        <w:t xml:space="preserve">. Динамика встречаемости аномалий </w:t>
      </w:r>
      <w:proofErr w:type="spellStart"/>
      <w:r w:rsidR="00FC4FA0" w:rsidRPr="009B6EF1">
        <w:rPr>
          <w:rFonts w:ascii="Arial" w:hAnsi="Arial" w:cs="Arial"/>
          <w:sz w:val="16"/>
          <w:szCs w:val="16"/>
        </w:rPr>
        <w:t>экзоскелета</w:t>
      </w:r>
      <w:proofErr w:type="spellEnd"/>
      <w:r w:rsidR="00FC4FA0" w:rsidRPr="009B6EF1">
        <w:rPr>
          <w:rFonts w:ascii="Arial" w:hAnsi="Arial" w:cs="Arial"/>
          <w:sz w:val="16"/>
          <w:szCs w:val="16"/>
        </w:rPr>
        <w:t xml:space="preserve"> популяции клещей.</w:t>
      </w:r>
    </w:p>
    <w:p w:rsidR="00FC4FA0" w:rsidRPr="009B6EF1" w:rsidRDefault="00FC4FA0" w:rsidP="00FC4FA0">
      <w:pPr>
        <w:pStyle w:val="a4"/>
        <w:spacing w:line="360" w:lineRule="auto"/>
        <w:ind w:firstLine="851"/>
        <w:contextualSpacing/>
        <w:jc w:val="both"/>
        <w:rPr>
          <w:rFonts w:ascii="Arial" w:hAnsi="Arial" w:cs="Arial"/>
          <w:sz w:val="16"/>
          <w:szCs w:val="16"/>
        </w:rPr>
      </w:pPr>
    </w:p>
    <w:p w:rsidR="00FC4FA0" w:rsidRPr="009B6EF1" w:rsidRDefault="00FC4FA0" w:rsidP="00FC4FA0">
      <w:pPr>
        <w:pStyle w:val="a4"/>
        <w:spacing w:line="360" w:lineRule="auto"/>
        <w:ind w:firstLine="851"/>
        <w:contextualSpacing/>
        <w:jc w:val="both"/>
        <w:rPr>
          <w:rFonts w:ascii="Arial" w:hAnsi="Arial" w:cs="Arial"/>
          <w:color w:val="365F91" w:themeColor="accent1" w:themeShade="BF"/>
          <w:sz w:val="16"/>
          <w:szCs w:val="16"/>
        </w:rPr>
      </w:pPr>
      <w:r w:rsidRPr="009B6EF1">
        <w:rPr>
          <w:rFonts w:ascii="Arial" w:hAnsi="Arial" w:cs="Arial"/>
          <w:sz w:val="16"/>
          <w:szCs w:val="16"/>
        </w:rPr>
        <w:t xml:space="preserve">Вместе с тем показано, что динамика заболеваемости одной из клещевых инфекций – клещевого </w:t>
      </w:r>
      <w:proofErr w:type="spellStart"/>
      <w:r w:rsidRPr="009B6EF1">
        <w:rPr>
          <w:rFonts w:ascii="Arial" w:hAnsi="Arial" w:cs="Arial"/>
          <w:sz w:val="16"/>
          <w:szCs w:val="16"/>
        </w:rPr>
        <w:t>боррелиоза</w:t>
      </w:r>
      <w:proofErr w:type="spellEnd"/>
      <w:r w:rsidRPr="009B6EF1">
        <w:rPr>
          <w:rFonts w:ascii="Arial" w:hAnsi="Arial" w:cs="Arial"/>
          <w:sz w:val="16"/>
          <w:szCs w:val="16"/>
        </w:rPr>
        <w:t xml:space="preserve"> (болезнь Лайма) четко </w:t>
      </w:r>
      <w:proofErr w:type="spellStart"/>
      <w:r w:rsidRPr="009B6EF1">
        <w:rPr>
          <w:rFonts w:ascii="Arial" w:hAnsi="Arial" w:cs="Arial"/>
          <w:sz w:val="16"/>
          <w:szCs w:val="16"/>
        </w:rPr>
        <w:t>коррелирует</w:t>
      </w:r>
      <w:proofErr w:type="spellEnd"/>
      <w:r w:rsidRPr="009B6EF1">
        <w:rPr>
          <w:rFonts w:ascii="Arial" w:hAnsi="Arial" w:cs="Arial"/>
          <w:sz w:val="16"/>
          <w:szCs w:val="16"/>
        </w:rPr>
        <w:t xml:space="preserve"> именно с численностью кровососущих самок таежных клещей с измененной морфологией, которая является частью клещевой популяции этого района. В измененной внутренней среде таких переносчиков, возникающей под опосредованным влиянием внешней среды, в частности в связи с накоплением ионов тяжелых металлов (свинца и кадмия) в почве, р</w:t>
      </w:r>
      <w:r w:rsidR="00EA1CFF">
        <w:rPr>
          <w:rFonts w:ascii="Arial" w:hAnsi="Arial" w:cs="Arial"/>
          <w:sz w:val="16"/>
          <w:szCs w:val="16"/>
        </w:rPr>
        <w:t xml:space="preserve">астительности, в крови животных - </w:t>
      </w:r>
      <w:proofErr w:type="spellStart"/>
      <w:r w:rsidRPr="009B6EF1">
        <w:rPr>
          <w:rFonts w:ascii="Arial" w:hAnsi="Arial" w:cs="Arial"/>
          <w:sz w:val="16"/>
          <w:szCs w:val="16"/>
        </w:rPr>
        <w:t>прокормителей</w:t>
      </w:r>
      <w:proofErr w:type="spellEnd"/>
      <w:r w:rsidRPr="009B6EF1">
        <w:rPr>
          <w:rFonts w:ascii="Arial" w:hAnsi="Arial" w:cs="Arial"/>
          <w:sz w:val="16"/>
          <w:szCs w:val="16"/>
        </w:rPr>
        <w:t xml:space="preserve"> кровососов и в организме самих клещей, изменяется характер взаимодействия возбудителей болезней человека в самих особях переносчиков. Учащается встречаемос</w:t>
      </w:r>
      <w:r w:rsidR="003833D7">
        <w:rPr>
          <w:rFonts w:ascii="Arial" w:hAnsi="Arial" w:cs="Arial"/>
          <w:sz w:val="16"/>
          <w:szCs w:val="16"/>
        </w:rPr>
        <w:t>ть смешанных инфекций (рисунок 7</w:t>
      </w:r>
      <w:r w:rsidRPr="009B6EF1">
        <w:rPr>
          <w:rFonts w:ascii="Arial" w:hAnsi="Arial" w:cs="Arial"/>
          <w:sz w:val="16"/>
          <w:szCs w:val="16"/>
        </w:rPr>
        <w:t>.) и, следовательно, увеличивается риск заболеваний людей, которым присосавшийся клещ может передать сразу несколько возбудителей. Это затрудняет диагностику и утяжеляет как течение болезни, так и ее прогноз.</w:t>
      </w:r>
    </w:p>
    <w:p w:rsidR="00982D04" w:rsidRDefault="00FC4FA0" w:rsidP="00FC4FA0">
      <w:pPr>
        <w:pStyle w:val="a4"/>
        <w:spacing w:line="360" w:lineRule="auto"/>
        <w:ind w:firstLine="851"/>
        <w:contextualSpacing/>
        <w:jc w:val="both"/>
        <w:rPr>
          <w:rFonts w:ascii="Arial" w:hAnsi="Arial" w:cs="Arial"/>
          <w:sz w:val="16"/>
          <w:szCs w:val="16"/>
        </w:rPr>
      </w:pPr>
      <w:r w:rsidRPr="009B6EF1">
        <w:rPr>
          <w:rFonts w:ascii="Arial" w:hAnsi="Arial" w:cs="Arial"/>
          <w:sz w:val="16"/>
          <w:szCs w:val="16"/>
        </w:rPr>
        <w:t xml:space="preserve"> </w:t>
      </w:r>
      <w:proofErr w:type="gramStart"/>
      <w:r w:rsidRPr="009B6EF1">
        <w:rPr>
          <w:rFonts w:ascii="Arial" w:hAnsi="Arial" w:cs="Arial"/>
          <w:sz w:val="16"/>
          <w:szCs w:val="16"/>
        </w:rPr>
        <w:t xml:space="preserve">Как указывают исследователи Алексеев А. Н. и Дубинина Е. В., аномальные клещи могут быть заражены всеми 7 обнаруженными патогенными микроорганизмами (т.е. вирусом клещевого энцефалита, тремя видами </w:t>
      </w:r>
      <w:proofErr w:type="spellStart"/>
      <w:r w:rsidRPr="009B6EF1">
        <w:rPr>
          <w:rFonts w:ascii="Arial" w:hAnsi="Arial" w:cs="Arial"/>
          <w:sz w:val="16"/>
          <w:szCs w:val="16"/>
        </w:rPr>
        <w:t>боррелий</w:t>
      </w:r>
      <w:proofErr w:type="spellEnd"/>
      <w:r w:rsidRPr="009B6EF1">
        <w:rPr>
          <w:rFonts w:ascii="Arial" w:hAnsi="Arial" w:cs="Arial"/>
          <w:sz w:val="16"/>
          <w:szCs w:val="16"/>
        </w:rPr>
        <w:t xml:space="preserve">, двумя видами </w:t>
      </w:r>
      <w:proofErr w:type="spellStart"/>
      <w:r w:rsidRPr="009B6EF1">
        <w:rPr>
          <w:rFonts w:ascii="Arial" w:hAnsi="Arial" w:cs="Arial"/>
          <w:sz w:val="16"/>
          <w:szCs w:val="16"/>
        </w:rPr>
        <w:t>эрлихий</w:t>
      </w:r>
      <w:proofErr w:type="spellEnd"/>
      <w:r w:rsidRPr="009B6EF1">
        <w:rPr>
          <w:rFonts w:ascii="Arial" w:hAnsi="Arial" w:cs="Arial"/>
          <w:sz w:val="16"/>
          <w:szCs w:val="16"/>
        </w:rPr>
        <w:t xml:space="preserve"> и </w:t>
      </w:r>
      <w:proofErr w:type="gramEnd"/>
    </w:p>
    <w:p w:rsidR="00982D04" w:rsidRDefault="00982D04" w:rsidP="00982D04">
      <w:pPr>
        <w:pStyle w:val="a4"/>
        <w:spacing w:line="360" w:lineRule="auto"/>
        <w:ind w:firstLine="851"/>
        <w:contextualSpacing/>
        <w:jc w:val="center"/>
        <w:rPr>
          <w:rFonts w:ascii="Arial" w:hAnsi="Arial" w:cs="Arial"/>
          <w:sz w:val="16"/>
          <w:szCs w:val="16"/>
        </w:rPr>
      </w:pPr>
      <w:r>
        <w:rPr>
          <w:rFonts w:ascii="Arial" w:hAnsi="Arial" w:cs="Arial"/>
          <w:sz w:val="16"/>
          <w:szCs w:val="16"/>
        </w:rPr>
        <w:lastRenderedPageBreak/>
        <w:t>22</w:t>
      </w:r>
    </w:p>
    <w:p w:rsidR="00FC4FA0" w:rsidRPr="009B6EF1" w:rsidRDefault="00FC4FA0" w:rsidP="00982D04">
      <w:pPr>
        <w:pStyle w:val="a4"/>
        <w:spacing w:line="360" w:lineRule="auto"/>
        <w:contextualSpacing/>
        <w:jc w:val="both"/>
        <w:rPr>
          <w:rFonts w:ascii="Arial" w:hAnsi="Arial" w:cs="Arial"/>
          <w:sz w:val="16"/>
          <w:szCs w:val="16"/>
        </w:rPr>
      </w:pPr>
      <w:r w:rsidRPr="009B6EF1">
        <w:rPr>
          <w:rFonts w:ascii="Arial" w:hAnsi="Arial" w:cs="Arial"/>
          <w:sz w:val="16"/>
          <w:szCs w:val="16"/>
        </w:rPr>
        <w:t xml:space="preserve">бабезиями), как и клещи без аномалий </w:t>
      </w:r>
      <w:proofErr w:type="spellStart"/>
      <w:r w:rsidRPr="009B6EF1">
        <w:rPr>
          <w:rFonts w:ascii="Arial" w:hAnsi="Arial" w:cs="Arial"/>
          <w:sz w:val="16"/>
          <w:szCs w:val="16"/>
        </w:rPr>
        <w:t>экзоскелета</w:t>
      </w:r>
      <w:proofErr w:type="spellEnd"/>
      <w:r w:rsidRPr="009B6EF1">
        <w:rPr>
          <w:rFonts w:ascii="Arial" w:hAnsi="Arial" w:cs="Arial"/>
          <w:sz w:val="16"/>
          <w:szCs w:val="16"/>
        </w:rPr>
        <w:t xml:space="preserve">. Среди клещей с аномалиями развития </w:t>
      </w:r>
      <w:proofErr w:type="spellStart"/>
      <w:r w:rsidRPr="009B6EF1">
        <w:rPr>
          <w:rFonts w:ascii="Arial" w:hAnsi="Arial" w:cs="Arial"/>
          <w:sz w:val="16"/>
          <w:szCs w:val="16"/>
        </w:rPr>
        <w:t>экзоскелета</w:t>
      </w:r>
      <w:proofErr w:type="spellEnd"/>
      <w:r w:rsidRPr="009B6EF1">
        <w:rPr>
          <w:rFonts w:ascii="Arial" w:hAnsi="Arial" w:cs="Arial"/>
          <w:sz w:val="16"/>
          <w:szCs w:val="16"/>
        </w:rPr>
        <w:t xml:space="preserve"> </w:t>
      </w:r>
      <w:proofErr w:type="spellStart"/>
      <w:r w:rsidRPr="009B6EF1">
        <w:rPr>
          <w:rFonts w:ascii="Arial" w:hAnsi="Arial" w:cs="Arial"/>
          <w:sz w:val="16"/>
          <w:szCs w:val="16"/>
        </w:rPr>
        <w:t>моноинфицированые</w:t>
      </w:r>
      <w:proofErr w:type="spellEnd"/>
      <w:r w:rsidRPr="009B6EF1">
        <w:rPr>
          <w:rFonts w:ascii="Arial" w:hAnsi="Arial" w:cs="Arial"/>
          <w:sz w:val="16"/>
          <w:szCs w:val="16"/>
        </w:rPr>
        <w:t xml:space="preserve"> особи встречаются чаще в 1.3 раза, </w:t>
      </w:r>
      <w:proofErr w:type="spellStart"/>
      <w:r w:rsidRPr="009B6EF1">
        <w:rPr>
          <w:rFonts w:ascii="Arial" w:hAnsi="Arial" w:cs="Arial"/>
          <w:sz w:val="16"/>
          <w:szCs w:val="16"/>
        </w:rPr>
        <w:t>биинфицированные</w:t>
      </w:r>
      <w:proofErr w:type="spellEnd"/>
      <w:r w:rsidRPr="009B6EF1">
        <w:rPr>
          <w:rFonts w:ascii="Arial" w:hAnsi="Arial" w:cs="Arial"/>
          <w:sz w:val="16"/>
          <w:szCs w:val="16"/>
        </w:rPr>
        <w:t xml:space="preserve"> - в 1.5 раза, а случаи тройного заражения встречались в 2 раза чаще, чем среди нормальных особей (</w:t>
      </w:r>
      <w:proofErr w:type="spellStart"/>
      <w:r w:rsidRPr="009B6EF1">
        <w:rPr>
          <w:rFonts w:ascii="Arial" w:hAnsi="Arial" w:cs="Arial"/>
          <w:sz w:val="16"/>
          <w:szCs w:val="16"/>
        </w:rPr>
        <w:t>p</w:t>
      </w:r>
      <w:proofErr w:type="spellEnd"/>
      <w:r w:rsidRPr="009B6EF1">
        <w:rPr>
          <w:rFonts w:ascii="Arial" w:hAnsi="Arial" w:cs="Arial"/>
          <w:sz w:val="16"/>
          <w:szCs w:val="16"/>
        </w:rPr>
        <w:t>&lt;0.05).</w:t>
      </w:r>
    </w:p>
    <w:p w:rsidR="00FC4FA0" w:rsidRPr="009B6EF1" w:rsidRDefault="00FC4FA0" w:rsidP="00982D04">
      <w:pPr>
        <w:pStyle w:val="a4"/>
        <w:spacing w:line="360" w:lineRule="auto"/>
        <w:contextualSpacing/>
        <w:rPr>
          <w:rFonts w:ascii="Arial" w:hAnsi="Arial" w:cs="Arial"/>
          <w:color w:val="365F91" w:themeColor="accent1" w:themeShade="BF"/>
          <w:sz w:val="16"/>
          <w:szCs w:val="16"/>
        </w:rPr>
      </w:pPr>
      <w:r w:rsidRPr="009B6EF1">
        <w:rPr>
          <w:rFonts w:ascii="Arial" w:hAnsi="Arial" w:cs="Arial"/>
          <w:noProof/>
          <w:color w:val="365F91" w:themeColor="accent1" w:themeShade="BF"/>
          <w:sz w:val="16"/>
          <w:szCs w:val="16"/>
          <w:lang w:eastAsia="ru-RU"/>
        </w:rPr>
        <w:drawing>
          <wp:inline distT="0" distB="0" distL="0" distR="0">
            <wp:extent cx="3884735" cy="2593731"/>
            <wp:effectExtent l="57150" t="0" r="2051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3886200" cy="2594709"/>
                    </a:xfrm>
                    <a:prstGeom prst="rect">
                      <a:avLst/>
                    </a:prstGeom>
                    <a:noFill/>
                    <a:ln w="9525">
                      <a:noFill/>
                      <a:miter lim="800000"/>
                      <a:headEnd/>
                      <a:tailEnd/>
                    </a:ln>
                    <a:scene3d>
                      <a:camera prst="orthographicFront">
                        <a:rot lat="21000000" lon="0" rev="0"/>
                      </a:camera>
                      <a:lightRig rig="threePt" dir="t"/>
                    </a:scene3d>
                    <a:sp3d/>
                  </pic:spPr>
                </pic:pic>
              </a:graphicData>
            </a:graphic>
          </wp:inline>
        </w:drawing>
      </w:r>
    </w:p>
    <w:p w:rsidR="00FC4FA0" w:rsidRPr="009B6EF1" w:rsidRDefault="00D7217D" w:rsidP="00982D04">
      <w:pPr>
        <w:pStyle w:val="a4"/>
        <w:spacing w:line="360" w:lineRule="auto"/>
        <w:ind w:firstLine="851"/>
        <w:contextualSpacing/>
        <w:jc w:val="center"/>
        <w:rPr>
          <w:rFonts w:ascii="Arial" w:hAnsi="Arial" w:cs="Arial"/>
          <w:sz w:val="16"/>
          <w:szCs w:val="16"/>
        </w:rPr>
      </w:pPr>
      <w:r>
        <w:rPr>
          <w:rFonts w:ascii="Arial" w:hAnsi="Arial" w:cs="Arial"/>
          <w:sz w:val="16"/>
          <w:szCs w:val="16"/>
        </w:rPr>
        <w:t>Рисунок 7</w:t>
      </w:r>
      <w:r w:rsidR="00FC4FA0" w:rsidRPr="009B6EF1">
        <w:rPr>
          <w:rFonts w:ascii="Arial" w:hAnsi="Arial" w:cs="Arial"/>
          <w:sz w:val="16"/>
          <w:szCs w:val="16"/>
        </w:rPr>
        <w:t xml:space="preserve">. Различия в частоте обнаружения возбудителей болезней человека в клещах с аномалиями </w:t>
      </w:r>
      <w:proofErr w:type="spellStart"/>
      <w:r w:rsidR="00FC4FA0" w:rsidRPr="009B6EF1">
        <w:rPr>
          <w:rFonts w:ascii="Arial" w:hAnsi="Arial" w:cs="Arial"/>
          <w:sz w:val="16"/>
          <w:szCs w:val="16"/>
        </w:rPr>
        <w:t>экзоскелета</w:t>
      </w:r>
      <w:proofErr w:type="spellEnd"/>
      <w:r w:rsidR="00FC4FA0" w:rsidRPr="009B6EF1">
        <w:rPr>
          <w:rFonts w:ascii="Arial" w:hAnsi="Arial" w:cs="Arial"/>
          <w:sz w:val="16"/>
          <w:szCs w:val="16"/>
        </w:rPr>
        <w:t xml:space="preserve"> и в нормальных особях.</w:t>
      </w:r>
    </w:p>
    <w:p w:rsidR="00FC4FA0" w:rsidRPr="009B6EF1" w:rsidRDefault="00FC4FA0" w:rsidP="00FC4FA0">
      <w:pPr>
        <w:pStyle w:val="a4"/>
        <w:spacing w:line="360" w:lineRule="auto"/>
        <w:ind w:firstLine="851"/>
        <w:contextualSpacing/>
        <w:jc w:val="both"/>
        <w:rPr>
          <w:rFonts w:ascii="Arial" w:hAnsi="Arial" w:cs="Arial"/>
          <w:sz w:val="16"/>
          <w:szCs w:val="16"/>
        </w:rPr>
      </w:pPr>
    </w:p>
    <w:p w:rsidR="00FC4FA0" w:rsidRPr="009B6EF1" w:rsidRDefault="00FC4FA0" w:rsidP="00FC4FA0">
      <w:pPr>
        <w:pStyle w:val="a4"/>
        <w:spacing w:line="360" w:lineRule="auto"/>
        <w:ind w:firstLine="851"/>
        <w:contextualSpacing/>
        <w:jc w:val="both"/>
        <w:rPr>
          <w:rFonts w:ascii="Arial" w:hAnsi="Arial" w:cs="Arial"/>
          <w:sz w:val="16"/>
          <w:szCs w:val="16"/>
        </w:rPr>
      </w:pPr>
      <w:r w:rsidRPr="009B6EF1">
        <w:rPr>
          <w:rFonts w:ascii="Arial" w:hAnsi="Arial" w:cs="Arial"/>
          <w:sz w:val="16"/>
          <w:szCs w:val="16"/>
        </w:rPr>
        <w:t>Анализ результатов многолетних исследований (Мельникова О. В.,  Дубинин</w:t>
      </w:r>
      <w:r w:rsidR="00F42184">
        <w:rPr>
          <w:rFonts w:ascii="Arial" w:hAnsi="Arial" w:cs="Arial"/>
          <w:sz w:val="16"/>
          <w:szCs w:val="16"/>
        </w:rPr>
        <w:t>ой Е. В., Алексеева А. Н. и др.</w:t>
      </w:r>
      <w:r w:rsidRPr="009B6EF1">
        <w:rPr>
          <w:rFonts w:ascii="Arial" w:hAnsi="Arial" w:cs="Arial"/>
          <w:sz w:val="16"/>
          <w:szCs w:val="16"/>
        </w:rPr>
        <w:t xml:space="preserve">) показал, что вирус клещевого энцефалита стимулирует двигательную активность клещей. В полевых условиях это подтверждается более частыми их находками на одежде и теле людей в очагах клещевого энцефалита. Действие различных паразитов меняет исходные реакции беспозвоночного хозяина-переносчика на факторы внешней среды. </w:t>
      </w:r>
      <w:proofErr w:type="gramStart"/>
      <w:r w:rsidRPr="009B6EF1">
        <w:rPr>
          <w:rFonts w:ascii="Arial" w:hAnsi="Arial" w:cs="Arial"/>
          <w:sz w:val="16"/>
          <w:szCs w:val="16"/>
        </w:rPr>
        <w:t xml:space="preserve">Заражение </w:t>
      </w:r>
      <w:proofErr w:type="spellStart"/>
      <w:r w:rsidRPr="009B6EF1">
        <w:rPr>
          <w:rFonts w:ascii="Arial" w:hAnsi="Arial" w:cs="Arial"/>
          <w:i/>
          <w:sz w:val="16"/>
          <w:szCs w:val="16"/>
        </w:rPr>
        <w:t>Ixodes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persulcatus</w:t>
      </w:r>
      <w:proofErr w:type="spellEnd"/>
      <w:r w:rsidRPr="009B6EF1">
        <w:rPr>
          <w:rFonts w:ascii="Arial" w:hAnsi="Arial" w:cs="Arial"/>
          <w:sz w:val="16"/>
          <w:szCs w:val="16"/>
        </w:rPr>
        <w:t xml:space="preserve"> разными видами </w:t>
      </w:r>
      <w:proofErr w:type="spellStart"/>
      <w:r w:rsidRPr="009B6EF1">
        <w:rPr>
          <w:rFonts w:ascii="Arial" w:hAnsi="Arial" w:cs="Arial"/>
          <w:sz w:val="16"/>
          <w:szCs w:val="16"/>
        </w:rPr>
        <w:t>боррелий</w:t>
      </w:r>
      <w:proofErr w:type="spellEnd"/>
      <w:r w:rsidRPr="009B6EF1">
        <w:rPr>
          <w:rFonts w:ascii="Arial" w:hAnsi="Arial" w:cs="Arial"/>
          <w:sz w:val="16"/>
          <w:szCs w:val="16"/>
        </w:rPr>
        <w:t xml:space="preserve"> по разному изменяет чувствительность этих клещей к градиенту температуры, определяющему время появления зараженных клещей из подстилки.</w:t>
      </w:r>
      <w:proofErr w:type="gramEnd"/>
    </w:p>
    <w:p w:rsidR="00982D04" w:rsidRDefault="00982D04" w:rsidP="00FC4FA0">
      <w:pPr>
        <w:pStyle w:val="a4"/>
        <w:spacing w:line="360" w:lineRule="auto"/>
        <w:ind w:firstLine="851"/>
        <w:contextualSpacing/>
        <w:jc w:val="both"/>
        <w:rPr>
          <w:rFonts w:ascii="Arial" w:hAnsi="Arial" w:cs="Arial"/>
          <w:sz w:val="16"/>
          <w:szCs w:val="16"/>
        </w:rPr>
      </w:pPr>
    </w:p>
    <w:p w:rsidR="00982D04" w:rsidRDefault="00982D04" w:rsidP="00982D04">
      <w:pPr>
        <w:pStyle w:val="a4"/>
        <w:spacing w:line="360" w:lineRule="auto"/>
        <w:ind w:firstLine="851"/>
        <w:contextualSpacing/>
        <w:jc w:val="center"/>
        <w:rPr>
          <w:rFonts w:ascii="Arial" w:hAnsi="Arial" w:cs="Arial"/>
          <w:sz w:val="16"/>
          <w:szCs w:val="16"/>
        </w:rPr>
      </w:pPr>
      <w:r>
        <w:rPr>
          <w:rFonts w:ascii="Arial" w:hAnsi="Arial" w:cs="Arial"/>
          <w:sz w:val="16"/>
          <w:szCs w:val="16"/>
        </w:rPr>
        <w:lastRenderedPageBreak/>
        <w:t>43</w:t>
      </w:r>
    </w:p>
    <w:p w:rsidR="00982D04" w:rsidRPr="00982D04" w:rsidRDefault="00982D04" w:rsidP="00982D04">
      <w:pPr>
        <w:spacing w:after="0" w:line="360" w:lineRule="auto"/>
        <w:ind w:firstLine="708"/>
        <w:contextualSpacing/>
        <w:jc w:val="both"/>
        <w:rPr>
          <w:rFonts w:ascii="Arial" w:hAnsi="Arial" w:cs="Arial"/>
          <w:sz w:val="16"/>
          <w:szCs w:val="16"/>
        </w:rPr>
      </w:pPr>
      <w:r w:rsidRPr="00982D04">
        <w:rPr>
          <w:rFonts w:ascii="Arial" w:hAnsi="Arial" w:cs="Arial"/>
          <w:sz w:val="16"/>
          <w:szCs w:val="16"/>
        </w:rPr>
        <w:t>Несмотря на столь сильное поражение на организм человека и сложность выведения из него, существует антагонист мышьяка – селен, спос</w:t>
      </w:r>
      <w:r w:rsidR="004C08EC">
        <w:rPr>
          <w:rFonts w:ascii="Arial" w:hAnsi="Arial" w:cs="Arial"/>
          <w:sz w:val="16"/>
          <w:szCs w:val="16"/>
        </w:rPr>
        <w:t>обный ослабить столь выраженное</w:t>
      </w:r>
      <w:r w:rsidRPr="00982D04">
        <w:rPr>
          <w:rFonts w:ascii="Arial" w:hAnsi="Arial" w:cs="Arial"/>
          <w:sz w:val="16"/>
          <w:szCs w:val="16"/>
        </w:rPr>
        <w:t xml:space="preserve"> пагубное воздействие.</w:t>
      </w:r>
    </w:p>
    <w:p w:rsidR="00982D04" w:rsidRPr="00982D04" w:rsidRDefault="00982D04" w:rsidP="00982D04">
      <w:pPr>
        <w:spacing w:after="0" w:line="360" w:lineRule="auto"/>
        <w:ind w:firstLine="851"/>
        <w:contextualSpacing/>
        <w:jc w:val="both"/>
        <w:rPr>
          <w:rFonts w:ascii="Arial" w:hAnsi="Arial" w:cs="Arial"/>
          <w:sz w:val="16"/>
          <w:szCs w:val="16"/>
        </w:rPr>
      </w:pPr>
      <w:r w:rsidRPr="00982D04">
        <w:rPr>
          <w:rFonts w:ascii="Arial" w:hAnsi="Arial" w:cs="Arial"/>
          <w:sz w:val="16"/>
          <w:szCs w:val="16"/>
        </w:rPr>
        <w:t xml:space="preserve">В экологической системе </w:t>
      </w:r>
      <w:r w:rsidRPr="00982D04">
        <w:rPr>
          <w:rFonts w:ascii="Arial" w:hAnsi="Arial" w:cs="Arial"/>
          <w:b/>
          <w:sz w:val="16"/>
          <w:szCs w:val="16"/>
        </w:rPr>
        <w:t>мышьяк</w:t>
      </w:r>
      <w:r w:rsidRPr="00982D04">
        <w:rPr>
          <w:rFonts w:ascii="Arial" w:hAnsi="Arial" w:cs="Arial"/>
          <w:sz w:val="16"/>
          <w:szCs w:val="16"/>
        </w:rPr>
        <w:t xml:space="preserve"> (</w:t>
      </w:r>
      <w:r w:rsidRPr="00982D04">
        <w:rPr>
          <w:rFonts w:ascii="Arial" w:hAnsi="Arial" w:cs="Arial"/>
          <w:sz w:val="16"/>
          <w:szCs w:val="16"/>
          <w:lang w:val="en-US"/>
        </w:rPr>
        <w:t>As</w:t>
      </w:r>
      <w:r w:rsidRPr="00982D04">
        <w:rPr>
          <w:rFonts w:ascii="Arial" w:hAnsi="Arial" w:cs="Arial"/>
          <w:sz w:val="16"/>
          <w:szCs w:val="16"/>
        </w:rPr>
        <w:t>) присутствует в сульфатной форме и обладает свойством летучести, что предопределяет быстрое попадание</w:t>
      </w:r>
      <w:r w:rsidRPr="00982D04">
        <w:rPr>
          <w:rFonts w:ascii="Arial" w:hAnsi="Arial" w:cs="Arial"/>
          <w:b/>
          <w:sz w:val="16"/>
          <w:szCs w:val="16"/>
        </w:rPr>
        <w:t xml:space="preserve"> </w:t>
      </w:r>
      <w:r w:rsidRPr="00982D04">
        <w:rPr>
          <w:rFonts w:ascii="Arial" w:hAnsi="Arial" w:cs="Arial"/>
          <w:sz w:val="16"/>
          <w:szCs w:val="16"/>
        </w:rPr>
        <w:t>его в</w:t>
      </w:r>
      <w:r w:rsidRPr="00982D04">
        <w:rPr>
          <w:rFonts w:ascii="Arial" w:hAnsi="Arial" w:cs="Arial"/>
          <w:b/>
          <w:sz w:val="16"/>
          <w:szCs w:val="16"/>
        </w:rPr>
        <w:t xml:space="preserve"> </w:t>
      </w:r>
      <w:r w:rsidRPr="00982D04">
        <w:rPr>
          <w:rFonts w:ascii="Arial" w:hAnsi="Arial" w:cs="Arial"/>
          <w:sz w:val="16"/>
          <w:szCs w:val="16"/>
        </w:rPr>
        <w:t xml:space="preserve">атмосферу. Кумулятивный эффект наиболее выражен  в растительном сообществе,  точнее в сельскохозяйственных культурах в виду применения в сельском хозяйстве широкого спектра противогрибковых, противопаразитарных препаратов, а также препаратов в борьбе с сорным растительным сообществом. Столь выраженные свойства мышьяка, позволили соотнести его в ряд накапливающихся ядов. Степень токсичности зависит от его видовых свойств: либо это элементарный мышьяк, либо это его соединения. Первый вид </w:t>
      </w:r>
      <w:proofErr w:type="gramStart"/>
      <w:r w:rsidRPr="00982D04">
        <w:rPr>
          <w:rFonts w:ascii="Arial" w:hAnsi="Arial" w:cs="Arial"/>
          <w:sz w:val="16"/>
          <w:szCs w:val="16"/>
        </w:rPr>
        <w:t>-м</w:t>
      </w:r>
      <w:proofErr w:type="gramEnd"/>
      <w:r w:rsidRPr="00982D04">
        <w:rPr>
          <w:rFonts w:ascii="Arial" w:hAnsi="Arial" w:cs="Arial"/>
          <w:sz w:val="16"/>
          <w:szCs w:val="16"/>
        </w:rPr>
        <w:t xml:space="preserve">енее ядовит, но отмечена способность  нарушения </w:t>
      </w:r>
      <w:r w:rsidR="004C08EC">
        <w:rPr>
          <w:rFonts w:ascii="Arial" w:hAnsi="Arial" w:cs="Arial"/>
          <w:sz w:val="16"/>
          <w:szCs w:val="16"/>
        </w:rPr>
        <w:t>внутриутробного развития плода.</w:t>
      </w:r>
      <w:r w:rsidRPr="00982D04">
        <w:rPr>
          <w:rFonts w:ascii="Arial" w:hAnsi="Arial" w:cs="Arial"/>
          <w:sz w:val="16"/>
          <w:szCs w:val="16"/>
        </w:rPr>
        <w:t xml:space="preserve"> Через кожный барьер соединения мышьяка могут продолжительно   всасываются в лёгкие и желудочно-кишечный тракт. Летальная доза для организма человека  составляет  0,15-0,3 г., что предопределяет второй класс опасности.</w:t>
      </w:r>
      <w:r>
        <w:rPr>
          <w:rFonts w:ascii="Arial" w:hAnsi="Arial" w:cs="Arial"/>
          <w:sz w:val="16"/>
          <w:szCs w:val="16"/>
        </w:rPr>
        <w:t xml:space="preserve"> </w:t>
      </w:r>
      <w:r w:rsidRPr="00982D04">
        <w:rPr>
          <w:rFonts w:ascii="Arial" w:hAnsi="Arial" w:cs="Arial"/>
          <w:sz w:val="16"/>
          <w:szCs w:val="16"/>
        </w:rPr>
        <w:t xml:space="preserve">Длительное воздействие </w:t>
      </w:r>
      <w:proofErr w:type="spellStart"/>
      <w:r w:rsidRPr="00982D04">
        <w:rPr>
          <w:rFonts w:ascii="Arial" w:hAnsi="Arial" w:cs="Arial"/>
          <w:sz w:val="16"/>
          <w:szCs w:val="16"/>
        </w:rPr>
        <w:t>химсоединения</w:t>
      </w:r>
      <w:proofErr w:type="spellEnd"/>
      <w:r w:rsidRPr="00982D04">
        <w:rPr>
          <w:rFonts w:ascii="Arial" w:hAnsi="Arial" w:cs="Arial"/>
          <w:sz w:val="16"/>
          <w:szCs w:val="16"/>
        </w:rPr>
        <w:t xml:space="preserve">, как канцерогенного вещества, провоцирует постепенное отравление организма с клиникой нарушения нервной системы, с </w:t>
      </w:r>
      <w:proofErr w:type="spellStart"/>
      <w:r w:rsidRPr="00982D04">
        <w:rPr>
          <w:rFonts w:ascii="Arial" w:hAnsi="Arial" w:cs="Arial"/>
          <w:sz w:val="16"/>
          <w:szCs w:val="16"/>
        </w:rPr>
        <w:t>гепатологическим</w:t>
      </w:r>
      <w:proofErr w:type="spellEnd"/>
      <w:r w:rsidRPr="00982D04">
        <w:rPr>
          <w:rFonts w:ascii="Arial" w:hAnsi="Arial" w:cs="Arial"/>
          <w:sz w:val="16"/>
          <w:szCs w:val="16"/>
        </w:rPr>
        <w:t xml:space="preserve"> нарушением, нарушением кожного покрова и т.д. Пагубно высокой химической активностью обладают соли, оксиды и пары мышьяка. В народном хозяйстве широко используются препараты с содержанием мышьяка в качестве гербицидов, инсектицидов. При исследовании производных кожи выявлено скопление в них  мышьяка, что указывает на то, что организм длительное время  подвергался воздействию этого металла. Как происходит поражение на клеточном уровне пока остается открытым.  Клиника находит свое отражение в дисфункции  работы печени, признаком чего является проявление аллергических реакций. Патологические процессы захватывают сосудистую систему, центрально-нервную, кроветворную.</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Реальность ситуации такова, что регуляторная функция организма человека чувствительна ко всем искусственно привносимым химическим веществам. Откликом на это может стать «бунт» клеток любого органа, стремящийся противостоять чужеродному агенту. Результатом может стать размножение опу</w:t>
      </w:r>
      <w:r w:rsidR="004C08EC">
        <w:rPr>
          <w:rFonts w:ascii="Arial" w:hAnsi="Arial" w:cs="Arial"/>
          <w:sz w:val="16"/>
          <w:szCs w:val="16"/>
        </w:rPr>
        <w:t xml:space="preserve">холевых клеток. </w:t>
      </w:r>
      <w:proofErr w:type="gramStart"/>
      <w:r w:rsidRPr="00982D04">
        <w:rPr>
          <w:rFonts w:ascii="Arial" w:hAnsi="Arial" w:cs="Arial"/>
          <w:sz w:val="16"/>
          <w:szCs w:val="16"/>
        </w:rPr>
        <w:t>Во</w:t>
      </w:r>
      <w:proofErr w:type="gramEnd"/>
      <w:r w:rsidRPr="00982D04">
        <w:rPr>
          <w:rFonts w:ascii="Arial" w:hAnsi="Arial" w:cs="Arial"/>
          <w:sz w:val="16"/>
          <w:szCs w:val="16"/>
        </w:rPr>
        <w:t xml:space="preserve"> </w:t>
      </w:r>
      <w:r w:rsidR="00F42184" w:rsidRPr="00982D04">
        <w:rPr>
          <w:rFonts w:ascii="Arial" w:hAnsi="Arial" w:cs="Arial"/>
          <w:sz w:val="16"/>
          <w:szCs w:val="16"/>
        </w:rPr>
        <w:t>избега</w:t>
      </w:r>
      <w:r w:rsidR="00F42184">
        <w:rPr>
          <w:rFonts w:ascii="Arial" w:hAnsi="Arial" w:cs="Arial"/>
          <w:sz w:val="16"/>
          <w:szCs w:val="16"/>
        </w:rPr>
        <w:t>нии</w:t>
      </w:r>
      <w:r w:rsidR="004C08EC">
        <w:rPr>
          <w:rFonts w:ascii="Arial" w:hAnsi="Arial" w:cs="Arial"/>
          <w:sz w:val="16"/>
          <w:szCs w:val="16"/>
        </w:rPr>
        <w:t xml:space="preserve"> таких проявлений и в целях</w:t>
      </w:r>
      <w:r w:rsidRPr="00982D04">
        <w:rPr>
          <w:rFonts w:ascii="Arial" w:hAnsi="Arial" w:cs="Arial"/>
          <w:sz w:val="16"/>
          <w:szCs w:val="16"/>
        </w:rPr>
        <w:t xml:space="preserve"> минимизации такого </w:t>
      </w:r>
      <w:proofErr w:type="spellStart"/>
      <w:r w:rsidRPr="00982D04">
        <w:rPr>
          <w:rFonts w:ascii="Arial" w:hAnsi="Arial" w:cs="Arial"/>
          <w:sz w:val="16"/>
          <w:szCs w:val="16"/>
        </w:rPr>
        <w:t>поллютанта</w:t>
      </w:r>
      <w:proofErr w:type="spellEnd"/>
      <w:r w:rsidRPr="00982D04">
        <w:rPr>
          <w:rFonts w:ascii="Arial" w:hAnsi="Arial" w:cs="Arial"/>
          <w:sz w:val="16"/>
          <w:szCs w:val="16"/>
        </w:rPr>
        <w:t xml:space="preserve"> препараты цинка и селена смогут помочь организму справиться.</w:t>
      </w:r>
    </w:p>
    <w:p w:rsidR="00982D04" w:rsidRDefault="00982D04" w:rsidP="00982D04">
      <w:pPr>
        <w:pStyle w:val="a4"/>
        <w:spacing w:line="360" w:lineRule="auto"/>
        <w:contextualSpacing/>
        <w:jc w:val="center"/>
        <w:rPr>
          <w:rFonts w:ascii="Arial" w:hAnsi="Arial" w:cs="Arial"/>
          <w:sz w:val="16"/>
          <w:szCs w:val="16"/>
        </w:rPr>
      </w:pPr>
      <w:r>
        <w:rPr>
          <w:rFonts w:ascii="Arial" w:hAnsi="Arial" w:cs="Arial"/>
          <w:sz w:val="16"/>
          <w:szCs w:val="16"/>
        </w:rPr>
        <w:lastRenderedPageBreak/>
        <w:t>42</w:t>
      </w:r>
    </w:p>
    <w:p w:rsidR="00982D04" w:rsidRPr="00982D04" w:rsidRDefault="00982D04" w:rsidP="00982D04">
      <w:pPr>
        <w:spacing w:after="0" w:line="360" w:lineRule="auto"/>
        <w:contextualSpacing/>
        <w:jc w:val="both"/>
        <w:rPr>
          <w:rFonts w:ascii="Arial" w:hAnsi="Arial" w:cs="Arial"/>
          <w:sz w:val="16"/>
          <w:szCs w:val="16"/>
        </w:rPr>
      </w:pPr>
      <w:r w:rsidRPr="00982D04">
        <w:rPr>
          <w:rFonts w:ascii="Arial" w:hAnsi="Arial" w:cs="Arial"/>
          <w:sz w:val="16"/>
          <w:szCs w:val="16"/>
        </w:rPr>
        <w:t>В таблице показана зависимость здоровья человека от уровня загрязнения тяжелыми металлами. По общепринятой классификации опасности тяжелых металлов на организм  человека различают следующую градацию:</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u w:val="single"/>
        </w:rPr>
        <w:t>Первый класс</w:t>
      </w:r>
      <w:r w:rsidRPr="00982D04">
        <w:rPr>
          <w:rFonts w:ascii="Arial" w:hAnsi="Arial" w:cs="Arial"/>
          <w:sz w:val="16"/>
          <w:szCs w:val="16"/>
        </w:rPr>
        <w:t xml:space="preserve"> - элементы кадмий, селен, свинец, цинк</w:t>
      </w:r>
    </w:p>
    <w:p w:rsidR="00982D04" w:rsidRPr="00982D04" w:rsidRDefault="00982D04" w:rsidP="00982D04">
      <w:pPr>
        <w:spacing w:after="0" w:line="360" w:lineRule="auto"/>
        <w:ind w:firstLine="567"/>
        <w:contextualSpacing/>
        <w:jc w:val="both"/>
        <w:rPr>
          <w:rFonts w:ascii="Arial" w:hAnsi="Arial" w:cs="Arial"/>
          <w:sz w:val="16"/>
          <w:szCs w:val="16"/>
        </w:rPr>
      </w:pPr>
      <w:proofErr w:type="gramStart"/>
      <w:r w:rsidRPr="00982D04">
        <w:rPr>
          <w:rFonts w:ascii="Arial" w:hAnsi="Arial" w:cs="Arial"/>
          <w:sz w:val="16"/>
          <w:szCs w:val="16"/>
          <w:u w:val="single"/>
        </w:rPr>
        <w:t>Во второй класс</w:t>
      </w:r>
      <w:r w:rsidRPr="00982D04">
        <w:rPr>
          <w:rFonts w:ascii="Arial" w:hAnsi="Arial" w:cs="Arial"/>
          <w:sz w:val="16"/>
          <w:szCs w:val="16"/>
        </w:rPr>
        <w:t>, на порядок менее опасн</w:t>
      </w:r>
      <w:r w:rsidR="004C08EC">
        <w:rPr>
          <w:rFonts w:ascii="Arial" w:hAnsi="Arial" w:cs="Arial"/>
          <w:sz w:val="16"/>
          <w:szCs w:val="16"/>
        </w:rPr>
        <w:t xml:space="preserve">ый, включены: кобальт, никель, </w:t>
      </w:r>
      <w:r w:rsidRPr="00982D04">
        <w:rPr>
          <w:rFonts w:ascii="Arial" w:hAnsi="Arial" w:cs="Arial"/>
          <w:sz w:val="16"/>
          <w:szCs w:val="16"/>
        </w:rPr>
        <w:t>молибден, сурьма, мышьяк, хром</w:t>
      </w:r>
      <w:proofErr w:type="gramEnd"/>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u w:val="single"/>
        </w:rPr>
        <w:t>Третий класс</w:t>
      </w:r>
      <w:r w:rsidRPr="00982D04">
        <w:rPr>
          <w:rFonts w:ascii="Arial" w:hAnsi="Arial" w:cs="Arial"/>
          <w:sz w:val="16"/>
          <w:szCs w:val="16"/>
        </w:rPr>
        <w:t xml:space="preserve"> охватывает такие вещества, как барий, ванадий,  вольфрам</w:t>
      </w:r>
      <w:proofErr w:type="gramStart"/>
      <w:r w:rsidRPr="00982D04">
        <w:rPr>
          <w:rFonts w:ascii="Arial" w:hAnsi="Arial" w:cs="Arial"/>
          <w:sz w:val="16"/>
          <w:szCs w:val="16"/>
        </w:rPr>
        <w:t>.</w:t>
      </w:r>
      <w:proofErr w:type="gramEnd"/>
      <w:r w:rsidRPr="00982D04">
        <w:rPr>
          <w:rFonts w:ascii="Arial" w:hAnsi="Arial" w:cs="Arial"/>
          <w:sz w:val="16"/>
          <w:szCs w:val="16"/>
        </w:rPr>
        <w:t xml:space="preserve">  </w:t>
      </w:r>
      <w:proofErr w:type="gramStart"/>
      <w:r w:rsidRPr="00982D04">
        <w:rPr>
          <w:rFonts w:ascii="Arial" w:hAnsi="Arial" w:cs="Arial"/>
          <w:sz w:val="16"/>
          <w:szCs w:val="16"/>
        </w:rPr>
        <w:t>м</w:t>
      </w:r>
      <w:proofErr w:type="gramEnd"/>
      <w:r w:rsidRPr="00982D04">
        <w:rPr>
          <w:rFonts w:ascii="Arial" w:hAnsi="Arial" w:cs="Arial"/>
          <w:sz w:val="16"/>
          <w:szCs w:val="16"/>
        </w:rPr>
        <w:t>арганец, стронций.</w:t>
      </w:r>
    </w:p>
    <w:p w:rsidR="00982D04" w:rsidRPr="00982D04" w:rsidRDefault="00982D04" w:rsidP="00982D04">
      <w:pPr>
        <w:spacing w:after="0" w:line="360" w:lineRule="auto"/>
        <w:ind w:firstLine="851"/>
        <w:contextualSpacing/>
        <w:jc w:val="both"/>
        <w:rPr>
          <w:rFonts w:ascii="Arial" w:hAnsi="Arial" w:cs="Arial"/>
          <w:b/>
          <w:sz w:val="16"/>
          <w:szCs w:val="16"/>
        </w:rPr>
      </w:pPr>
      <w:r w:rsidRPr="00982D04">
        <w:rPr>
          <w:rFonts w:ascii="Arial" w:hAnsi="Arial" w:cs="Arial"/>
          <w:sz w:val="16"/>
          <w:szCs w:val="16"/>
        </w:rPr>
        <w:t>Рассмотрим каждый из этих тяжелых элементов в более подробном описании.</w:t>
      </w:r>
      <w:r w:rsidRPr="00982D04">
        <w:rPr>
          <w:rFonts w:ascii="Arial" w:hAnsi="Arial" w:cs="Arial"/>
          <w:b/>
          <w:sz w:val="16"/>
          <w:szCs w:val="16"/>
        </w:rPr>
        <w:t xml:space="preserve"> Ртуть (</w:t>
      </w:r>
      <w:r w:rsidRPr="00982D04">
        <w:rPr>
          <w:rFonts w:ascii="Arial" w:hAnsi="Arial" w:cs="Arial"/>
          <w:b/>
          <w:sz w:val="16"/>
          <w:szCs w:val="16"/>
          <w:lang w:val="en-US"/>
        </w:rPr>
        <w:t>Hg</w:t>
      </w:r>
      <w:r w:rsidRPr="00982D04">
        <w:rPr>
          <w:rFonts w:ascii="Arial" w:hAnsi="Arial" w:cs="Arial"/>
          <w:b/>
          <w:sz w:val="16"/>
          <w:szCs w:val="16"/>
        </w:rPr>
        <w:t xml:space="preserve">) </w:t>
      </w:r>
      <w:r w:rsidRPr="00982D04">
        <w:rPr>
          <w:rFonts w:ascii="Arial" w:hAnsi="Arial" w:cs="Arial"/>
          <w:sz w:val="16"/>
          <w:szCs w:val="16"/>
        </w:rPr>
        <w:t>местом концентрации являются</w:t>
      </w:r>
      <w:r w:rsidRPr="00982D04">
        <w:rPr>
          <w:rFonts w:ascii="Arial" w:hAnsi="Arial" w:cs="Arial"/>
          <w:b/>
          <w:sz w:val="16"/>
          <w:szCs w:val="16"/>
        </w:rPr>
        <w:t xml:space="preserve"> </w:t>
      </w:r>
      <w:r w:rsidRPr="00982D04">
        <w:rPr>
          <w:rFonts w:ascii="Arial" w:hAnsi="Arial" w:cs="Arial"/>
          <w:sz w:val="16"/>
          <w:szCs w:val="16"/>
        </w:rPr>
        <w:t xml:space="preserve"> почти все  продукты морского происхождения. Его используют в стоматологии,  при производстве косметических средств. Можно встретить в противогрибковых препаратах.</w:t>
      </w:r>
      <w:r>
        <w:rPr>
          <w:rFonts w:ascii="Arial" w:hAnsi="Arial" w:cs="Arial"/>
          <w:b/>
          <w:sz w:val="16"/>
          <w:szCs w:val="16"/>
        </w:rPr>
        <w:t xml:space="preserve"> </w:t>
      </w:r>
      <w:r w:rsidRPr="00982D04">
        <w:rPr>
          <w:rFonts w:ascii="Arial" w:hAnsi="Arial" w:cs="Arial"/>
          <w:sz w:val="16"/>
          <w:szCs w:val="16"/>
        </w:rPr>
        <w:t xml:space="preserve">Характер действия на организм бессимптомный и необратимые процессы начинаются незаметно с появления снижения концентрации внимания, бессонницы, головных болей, головокружения, воспаления десен, выпадения волос. </w:t>
      </w:r>
      <w:proofErr w:type="gramStart"/>
      <w:r w:rsidRPr="00982D04">
        <w:rPr>
          <w:rFonts w:ascii="Arial" w:hAnsi="Arial" w:cs="Arial"/>
          <w:sz w:val="16"/>
          <w:szCs w:val="16"/>
        </w:rPr>
        <w:t>В последствии</w:t>
      </w:r>
      <w:proofErr w:type="gramEnd"/>
      <w:r w:rsidRPr="00982D04">
        <w:rPr>
          <w:rFonts w:ascii="Arial" w:hAnsi="Arial" w:cs="Arial"/>
          <w:sz w:val="16"/>
          <w:szCs w:val="16"/>
        </w:rPr>
        <w:t xml:space="preserve"> подключается такой недуг как нарушение речевой функции, нервно-психические нарушения. Форменные элементы крови также изменяются такими изменениями как уменьшение количества  белых кровяных телец. Дает сбой иммунная система, человек становится  восприимчивым  ко всем проявлениям инфекций, вплоть до летального исхода. </w:t>
      </w:r>
    </w:p>
    <w:p w:rsidR="00982D04" w:rsidRPr="00982D04" w:rsidRDefault="00982D04" w:rsidP="00982D04">
      <w:pPr>
        <w:spacing w:after="0" w:line="360" w:lineRule="auto"/>
        <w:ind w:firstLine="567"/>
        <w:contextualSpacing/>
        <w:jc w:val="both"/>
        <w:rPr>
          <w:rFonts w:ascii="Arial" w:hAnsi="Arial" w:cs="Arial"/>
          <w:sz w:val="16"/>
          <w:szCs w:val="16"/>
        </w:rPr>
      </w:pPr>
      <w:r w:rsidRPr="00982D04">
        <w:rPr>
          <w:rFonts w:ascii="Arial" w:hAnsi="Arial" w:cs="Arial"/>
          <w:sz w:val="16"/>
          <w:szCs w:val="16"/>
        </w:rPr>
        <w:t>Отличительным признаком данного металла является то, что его соединения  накапливаются в организме постепенно. Наиболее типичными резервуарами такого накопления выявлены почки, нервы, мышцы, мозг. Может проникать через плаценту матери, вызывая нарушения в его развитии.  При затяжном контакте с данным металлом, выявлены стойкие психические нарушения, сердечные изменения, усугубляется клиническая картина крови. Желудочно-кишечный тра</w:t>
      </w:r>
      <w:proofErr w:type="gramStart"/>
      <w:r w:rsidRPr="00982D04">
        <w:rPr>
          <w:rFonts w:ascii="Arial" w:hAnsi="Arial" w:cs="Arial"/>
          <w:sz w:val="16"/>
          <w:szCs w:val="16"/>
        </w:rPr>
        <w:t>кт стр</w:t>
      </w:r>
      <w:proofErr w:type="gramEnd"/>
      <w:r w:rsidRPr="00982D04">
        <w:rPr>
          <w:rFonts w:ascii="Arial" w:hAnsi="Arial" w:cs="Arial"/>
          <w:sz w:val="16"/>
          <w:szCs w:val="16"/>
        </w:rPr>
        <w:t>адает при  непосредственном поступлении продуктов питания, в</w:t>
      </w:r>
      <w:r w:rsidR="00392E63">
        <w:rPr>
          <w:rFonts w:ascii="Arial" w:hAnsi="Arial" w:cs="Arial"/>
          <w:sz w:val="16"/>
          <w:szCs w:val="16"/>
        </w:rPr>
        <w:t xml:space="preserve">ызывая сложные комбинированные </w:t>
      </w:r>
      <w:r w:rsidRPr="00982D04">
        <w:rPr>
          <w:rFonts w:ascii="Arial" w:hAnsi="Arial" w:cs="Arial"/>
          <w:sz w:val="16"/>
          <w:szCs w:val="16"/>
        </w:rPr>
        <w:t xml:space="preserve">гастроэнтериты, с дальнейшим охватом структур клеток и тканей почек. Выявлено, что при контакте с органическими </w:t>
      </w:r>
      <w:r>
        <w:rPr>
          <w:rFonts w:ascii="Arial" w:hAnsi="Arial" w:cs="Arial"/>
          <w:sz w:val="16"/>
          <w:szCs w:val="16"/>
        </w:rPr>
        <w:t xml:space="preserve"> </w:t>
      </w:r>
      <w:r w:rsidRPr="00982D04">
        <w:rPr>
          <w:rFonts w:ascii="Arial" w:hAnsi="Arial" w:cs="Arial"/>
          <w:sz w:val="16"/>
          <w:szCs w:val="16"/>
        </w:rPr>
        <w:t xml:space="preserve">соединениями ртути, проявления со стороны мозгового кровообращения становятся наиболее стойкими, а нарушения зрения и слуха наиболее симптоматическими. </w:t>
      </w:r>
    </w:p>
    <w:p w:rsidR="00982D04" w:rsidRDefault="00982D04" w:rsidP="00FC4FA0">
      <w:pPr>
        <w:pStyle w:val="a4"/>
        <w:spacing w:line="360" w:lineRule="auto"/>
        <w:ind w:firstLine="851"/>
        <w:contextualSpacing/>
        <w:jc w:val="both"/>
        <w:rPr>
          <w:rFonts w:ascii="Arial" w:hAnsi="Arial" w:cs="Arial"/>
          <w:sz w:val="16"/>
          <w:szCs w:val="16"/>
        </w:rPr>
      </w:pPr>
    </w:p>
    <w:p w:rsidR="00982D04" w:rsidRDefault="00982D04" w:rsidP="00982D04">
      <w:pPr>
        <w:pStyle w:val="a4"/>
        <w:spacing w:line="360" w:lineRule="auto"/>
        <w:contextualSpacing/>
        <w:jc w:val="both"/>
        <w:rPr>
          <w:rFonts w:ascii="Arial" w:hAnsi="Arial" w:cs="Arial"/>
          <w:sz w:val="16"/>
          <w:szCs w:val="16"/>
        </w:rPr>
      </w:pPr>
    </w:p>
    <w:p w:rsidR="00982D04" w:rsidRDefault="00982D04" w:rsidP="00982D04">
      <w:pPr>
        <w:pStyle w:val="a4"/>
        <w:spacing w:line="360" w:lineRule="auto"/>
        <w:ind w:firstLine="851"/>
        <w:contextualSpacing/>
        <w:jc w:val="center"/>
        <w:rPr>
          <w:rFonts w:ascii="Arial" w:hAnsi="Arial" w:cs="Arial"/>
          <w:sz w:val="16"/>
          <w:szCs w:val="16"/>
        </w:rPr>
      </w:pPr>
      <w:r>
        <w:rPr>
          <w:rFonts w:ascii="Arial" w:hAnsi="Arial" w:cs="Arial"/>
          <w:sz w:val="16"/>
          <w:szCs w:val="16"/>
        </w:rPr>
        <w:lastRenderedPageBreak/>
        <w:t>23</w:t>
      </w:r>
    </w:p>
    <w:p w:rsidR="00FC4FA0" w:rsidRPr="009B6EF1" w:rsidRDefault="00FC4FA0" w:rsidP="00982D04">
      <w:pPr>
        <w:pStyle w:val="a4"/>
        <w:spacing w:line="360" w:lineRule="auto"/>
        <w:ind w:firstLine="708"/>
        <w:contextualSpacing/>
        <w:jc w:val="both"/>
        <w:rPr>
          <w:rFonts w:ascii="Arial" w:hAnsi="Arial" w:cs="Arial"/>
          <w:sz w:val="16"/>
          <w:szCs w:val="16"/>
        </w:rPr>
      </w:pPr>
      <w:r w:rsidRPr="009B6EF1">
        <w:rPr>
          <w:rFonts w:ascii="Arial" w:hAnsi="Arial" w:cs="Arial"/>
          <w:sz w:val="16"/>
          <w:szCs w:val="16"/>
        </w:rPr>
        <w:t xml:space="preserve">Изучение генетического состава популяций клещей (по ферменту </w:t>
      </w:r>
      <w:proofErr w:type="spellStart"/>
      <w:r w:rsidRPr="009B6EF1">
        <w:rPr>
          <w:rFonts w:ascii="Arial" w:hAnsi="Arial" w:cs="Arial"/>
          <w:sz w:val="16"/>
          <w:szCs w:val="16"/>
        </w:rPr>
        <w:t>малатдегидрогеназа</w:t>
      </w:r>
      <w:proofErr w:type="spellEnd"/>
      <w:r w:rsidRPr="009B6EF1">
        <w:rPr>
          <w:rFonts w:ascii="Arial" w:hAnsi="Arial" w:cs="Arial"/>
          <w:sz w:val="16"/>
          <w:szCs w:val="16"/>
        </w:rPr>
        <w:t>) на протяжении их ареала выявило изменение соотношения гомозиготной и гетерозиготной их составляющей. Эти изменения оказалось возможным связать с разной встречаемостью морфологически измененных клещей и предположить наличие связи этого феномена с разной встречаемостью генетически различающихся доминирующих штаммов вируса клещевого энцефалита. Не исключено, что изменения доминирования разных штаммов вируса (различающихся по тяжести вызываемых ими заболеваний) окажется связанным с антропогенным влиянием, меняющим физиологию переносчиков.</w:t>
      </w:r>
    </w:p>
    <w:p w:rsidR="00FC4FA0" w:rsidRPr="009B6EF1" w:rsidRDefault="00FC4FA0" w:rsidP="00FC4FA0">
      <w:pPr>
        <w:pStyle w:val="a4"/>
        <w:spacing w:line="360" w:lineRule="auto"/>
        <w:ind w:firstLine="851"/>
        <w:contextualSpacing/>
        <w:jc w:val="both"/>
        <w:rPr>
          <w:rFonts w:ascii="Arial" w:hAnsi="Arial" w:cs="Arial"/>
          <w:sz w:val="16"/>
          <w:szCs w:val="16"/>
        </w:rPr>
      </w:pPr>
    </w:p>
    <w:p w:rsidR="00FC4FA0" w:rsidRPr="009B6EF1" w:rsidRDefault="009E395D" w:rsidP="00982D04">
      <w:pPr>
        <w:autoSpaceDE w:val="0"/>
        <w:autoSpaceDN w:val="0"/>
        <w:adjustRightInd w:val="0"/>
        <w:spacing w:after="0" w:line="360" w:lineRule="auto"/>
        <w:jc w:val="center"/>
        <w:rPr>
          <w:rFonts w:ascii="Arial" w:hAnsi="Arial" w:cs="Arial"/>
          <w:b/>
          <w:bCs/>
          <w:sz w:val="16"/>
          <w:szCs w:val="16"/>
        </w:rPr>
      </w:pPr>
      <w:r>
        <w:rPr>
          <w:rFonts w:ascii="Arial" w:hAnsi="Arial" w:cs="Arial"/>
          <w:b/>
          <w:bCs/>
          <w:sz w:val="16"/>
          <w:szCs w:val="16"/>
        </w:rPr>
        <w:t>7.</w:t>
      </w:r>
      <w:r w:rsidR="00FC4FA0" w:rsidRPr="009B6EF1">
        <w:rPr>
          <w:rFonts w:ascii="Arial" w:hAnsi="Arial" w:cs="Arial"/>
          <w:b/>
          <w:bCs/>
          <w:sz w:val="16"/>
          <w:szCs w:val="16"/>
        </w:rPr>
        <w:t>Методика проведения работ по сбору и изучению иксодовых клещей</w:t>
      </w:r>
    </w:p>
    <w:p w:rsidR="00FC4FA0" w:rsidRPr="009B6EF1" w:rsidRDefault="00FC4FA0" w:rsidP="00982D04">
      <w:pPr>
        <w:pStyle w:val="a4"/>
        <w:spacing w:line="360" w:lineRule="auto"/>
        <w:ind w:firstLine="851"/>
        <w:contextualSpacing/>
        <w:jc w:val="both"/>
        <w:rPr>
          <w:rFonts w:ascii="Arial" w:hAnsi="Arial" w:cs="Arial"/>
          <w:bCs/>
          <w:sz w:val="16"/>
          <w:szCs w:val="16"/>
        </w:rPr>
      </w:pPr>
      <w:r w:rsidRPr="009B6EF1">
        <w:rPr>
          <w:rFonts w:ascii="Arial" w:hAnsi="Arial" w:cs="Arial"/>
          <w:bCs/>
          <w:sz w:val="16"/>
          <w:szCs w:val="16"/>
        </w:rPr>
        <w:t xml:space="preserve">Сбор </w:t>
      </w:r>
      <w:proofErr w:type="spellStart"/>
      <w:r w:rsidRPr="009B6EF1">
        <w:rPr>
          <w:rFonts w:ascii="Arial" w:hAnsi="Arial" w:cs="Arial"/>
          <w:bCs/>
          <w:sz w:val="16"/>
          <w:szCs w:val="16"/>
        </w:rPr>
        <w:t>зоопаразитологического</w:t>
      </w:r>
      <w:proofErr w:type="spellEnd"/>
      <w:r w:rsidRPr="009B6EF1">
        <w:rPr>
          <w:rFonts w:ascii="Arial" w:hAnsi="Arial" w:cs="Arial"/>
          <w:bCs/>
          <w:sz w:val="16"/>
          <w:szCs w:val="16"/>
        </w:rPr>
        <w:t xml:space="preserve"> материала, в частности иксодовых клещей производится по стандартной методике: на «флаг-маршрут» (</w:t>
      </w:r>
      <w:proofErr w:type="spellStart"/>
      <w:r w:rsidRPr="009B6EF1">
        <w:rPr>
          <w:rFonts w:ascii="Arial" w:hAnsi="Arial" w:cs="Arial"/>
          <w:bCs/>
          <w:sz w:val="16"/>
          <w:szCs w:val="16"/>
        </w:rPr>
        <w:t>волокушой</w:t>
      </w:r>
      <w:proofErr w:type="spellEnd"/>
      <w:r w:rsidRPr="009B6EF1">
        <w:rPr>
          <w:rFonts w:ascii="Arial" w:hAnsi="Arial" w:cs="Arial"/>
          <w:bCs/>
          <w:sz w:val="16"/>
          <w:szCs w:val="16"/>
        </w:rPr>
        <w:t xml:space="preserve">, пропашником) или «кошением» - протаскиванием  </w:t>
      </w:r>
      <w:r w:rsidR="003833D7">
        <w:rPr>
          <w:rFonts w:ascii="Arial" w:hAnsi="Arial" w:cs="Arial"/>
          <w:bCs/>
          <w:sz w:val="16"/>
          <w:szCs w:val="16"/>
        </w:rPr>
        <w:t>флага  в естественных биотопах (рис.8).</w:t>
      </w:r>
      <w:r w:rsidR="00392E63">
        <w:rPr>
          <w:rFonts w:ascii="Arial" w:hAnsi="Arial" w:cs="Arial"/>
          <w:bCs/>
          <w:sz w:val="16"/>
          <w:szCs w:val="16"/>
        </w:rPr>
        <w:t xml:space="preserve"> </w:t>
      </w:r>
      <w:r w:rsidRPr="009B6EF1">
        <w:rPr>
          <w:rFonts w:ascii="Arial" w:hAnsi="Arial" w:cs="Arial"/>
          <w:bCs/>
          <w:sz w:val="16"/>
          <w:szCs w:val="16"/>
        </w:rPr>
        <w:t xml:space="preserve">Принцип сбора основан на механической стимуляции клещей, сидящих на растительности в позе пассивного ожидания. Как, </w:t>
      </w:r>
      <w:proofErr w:type="gramStart"/>
      <w:r w:rsidRPr="009B6EF1">
        <w:rPr>
          <w:rFonts w:ascii="Arial" w:hAnsi="Arial" w:cs="Arial"/>
          <w:bCs/>
          <w:sz w:val="16"/>
          <w:szCs w:val="16"/>
        </w:rPr>
        <w:t>правило</w:t>
      </w:r>
      <w:proofErr w:type="gramEnd"/>
      <w:r w:rsidRPr="009B6EF1">
        <w:rPr>
          <w:rFonts w:ascii="Arial" w:hAnsi="Arial" w:cs="Arial"/>
          <w:bCs/>
          <w:sz w:val="16"/>
          <w:szCs w:val="16"/>
        </w:rPr>
        <w:t xml:space="preserve"> флаг изготавливают из ворсистой хлопчатобумажной однотонной ткани желательного светлых оттенков. С флага клещей собирают пинцетом в заранее подготовленные пробирки, где создавался свой микроклимат. </w:t>
      </w:r>
      <w:proofErr w:type="spellStart"/>
      <w:r w:rsidRPr="009B6EF1">
        <w:rPr>
          <w:rFonts w:ascii="Arial" w:hAnsi="Arial" w:cs="Arial"/>
          <w:bCs/>
          <w:sz w:val="16"/>
          <w:szCs w:val="16"/>
        </w:rPr>
        <w:t>Самочек</w:t>
      </w:r>
      <w:proofErr w:type="spellEnd"/>
      <w:r w:rsidRPr="009B6EF1">
        <w:rPr>
          <w:rFonts w:ascii="Arial" w:hAnsi="Arial" w:cs="Arial"/>
          <w:bCs/>
          <w:sz w:val="16"/>
          <w:szCs w:val="16"/>
        </w:rPr>
        <w:t xml:space="preserve"> и самцов </w:t>
      </w:r>
      <w:proofErr w:type="spellStart"/>
      <w:r w:rsidRPr="009B6EF1">
        <w:rPr>
          <w:rFonts w:ascii="Arial" w:hAnsi="Arial" w:cs="Arial"/>
          <w:bCs/>
          <w:sz w:val="16"/>
          <w:szCs w:val="16"/>
        </w:rPr>
        <w:t>иксодид</w:t>
      </w:r>
      <w:proofErr w:type="spellEnd"/>
      <w:r w:rsidRPr="009B6EF1">
        <w:rPr>
          <w:rFonts w:ascii="Arial" w:hAnsi="Arial" w:cs="Arial"/>
          <w:bCs/>
          <w:sz w:val="16"/>
          <w:szCs w:val="16"/>
        </w:rPr>
        <w:t xml:space="preserve"> помещают отдельно в разные пробирки и подписывают снаружи стекло с датой и местом сбора. Затем делаются записи в полевом дневнике и далее вносятся в лабораторные журналы. Сборы клещей проводят в утренние и вечерние часы (не дождливую и не жаркую погоду).</w:t>
      </w:r>
    </w:p>
    <w:p w:rsidR="00FC4FA0" w:rsidRPr="009B6EF1" w:rsidRDefault="00FC4FA0" w:rsidP="00FC4FA0">
      <w:pPr>
        <w:autoSpaceDE w:val="0"/>
        <w:autoSpaceDN w:val="0"/>
        <w:adjustRightInd w:val="0"/>
        <w:spacing w:after="0" w:line="360" w:lineRule="auto"/>
        <w:jc w:val="both"/>
        <w:rPr>
          <w:rFonts w:ascii="Arial" w:hAnsi="Arial" w:cs="Arial"/>
          <w:bCs/>
          <w:sz w:val="16"/>
          <w:szCs w:val="16"/>
        </w:rPr>
      </w:pPr>
      <w:r w:rsidRPr="009B6EF1">
        <w:rPr>
          <w:rFonts w:ascii="Arial" w:hAnsi="Arial" w:cs="Arial"/>
          <w:bCs/>
          <w:noProof/>
          <w:sz w:val="16"/>
          <w:szCs w:val="16"/>
          <w:lang w:eastAsia="ru-RU"/>
        </w:rPr>
        <w:drawing>
          <wp:inline distT="0" distB="0" distL="0" distR="0">
            <wp:extent cx="4214282" cy="127000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221189" cy="1272082"/>
                    </a:xfrm>
                    <a:prstGeom prst="rect">
                      <a:avLst/>
                    </a:prstGeom>
                    <a:noFill/>
                    <a:ln w="9525">
                      <a:noFill/>
                      <a:miter lim="800000"/>
                      <a:headEnd/>
                      <a:tailEnd/>
                    </a:ln>
                  </pic:spPr>
                </pic:pic>
              </a:graphicData>
            </a:graphic>
          </wp:inline>
        </w:drawing>
      </w:r>
    </w:p>
    <w:p w:rsidR="00FC4FA0" w:rsidRPr="009B6EF1" w:rsidRDefault="00D7217D" w:rsidP="00FC4FA0">
      <w:pPr>
        <w:pStyle w:val="a4"/>
        <w:tabs>
          <w:tab w:val="left" w:pos="8363"/>
        </w:tabs>
        <w:spacing w:line="360" w:lineRule="auto"/>
        <w:contextualSpacing/>
        <w:jc w:val="both"/>
        <w:rPr>
          <w:rFonts w:ascii="Arial" w:hAnsi="Arial" w:cs="Arial"/>
          <w:bCs/>
          <w:sz w:val="16"/>
          <w:szCs w:val="16"/>
        </w:rPr>
      </w:pPr>
      <w:r>
        <w:rPr>
          <w:rFonts w:ascii="Arial" w:hAnsi="Arial" w:cs="Arial"/>
          <w:bCs/>
          <w:sz w:val="16"/>
          <w:szCs w:val="16"/>
        </w:rPr>
        <w:t xml:space="preserve">Рис. 8 </w:t>
      </w:r>
      <w:r w:rsidR="00FC4FA0" w:rsidRPr="009B6EF1">
        <w:rPr>
          <w:rFonts w:ascii="Arial" w:hAnsi="Arial" w:cs="Arial"/>
          <w:bCs/>
          <w:sz w:val="16"/>
          <w:szCs w:val="16"/>
        </w:rPr>
        <w:t>Приспособление для сбора клещей с растительности (флаг, волокуша, пропашник)</w:t>
      </w:r>
      <w:r w:rsidR="00FC4FA0" w:rsidRPr="009B6EF1">
        <w:rPr>
          <w:rFonts w:ascii="Arial" w:hAnsi="Arial" w:cs="Arial"/>
          <w:bCs/>
          <w:sz w:val="16"/>
          <w:szCs w:val="16"/>
        </w:rPr>
        <w:tab/>
      </w:r>
    </w:p>
    <w:p w:rsidR="00FC4FA0" w:rsidRPr="009B6EF1" w:rsidRDefault="00982D04" w:rsidP="00982D04">
      <w:pPr>
        <w:pStyle w:val="a4"/>
        <w:spacing w:line="360" w:lineRule="auto"/>
        <w:contextualSpacing/>
        <w:jc w:val="center"/>
        <w:rPr>
          <w:rFonts w:ascii="Arial" w:hAnsi="Arial" w:cs="Arial"/>
          <w:sz w:val="16"/>
          <w:szCs w:val="16"/>
        </w:rPr>
      </w:pPr>
      <w:r>
        <w:rPr>
          <w:rFonts w:ascii="Arial" w:hAnsi="Arial" w:cs="Arial"/>
          <w:sz w:val="16"/>
          <w:szCs w:val="16"/>
        </w:rPr>
        <w:lastRenderedPageBreak/>
        <w:t>24</w:t>
      </w:r>
    </w:p>
    <w:p w:rsidR="00FC4FA0" w:rsidRPr="009B6EF1" w:rsidRDefault="00603504" w:rsidP="00982D04">
      <w:pPr>
        <w:spacing w:after="0" w:line="360" w:lineRule="auto"/>
        <w:jc w:val="center"/>
        <w:rPr>
          <w:rFonts w:ascii="Arial" w:hAnsi="Arial" w:cs="Arial"/>
          <w:b/>
          <w:sz w:val="16"/>
          <w:szCs w:val="16"/>
        </w:rPr>
      </w:pPr>
      <w:r>
        <w:rPr>
          <w:rFonts w:ascii="Arial" w:hAnsi="Arial" w:cs="Arial"/>
          <w:b/>
          <w:sz w:val="16"/>
          <w:szCs w:val="16"/>
        </w:rPr>
        <w:t>8.</w:t>
      </w:r>
      <w:r w:rsidR="00FC4FA0" w:rsidRPr="009B6EF1">
        <w:rPr>
          <w:rFonts w:ascii="Arial" w:hAnsi="Arial" w:cs="Arial"/>
          <w:b/>
          <w:sz w:val="16"/>
          <w:szCs w:val="16"/>
        </w:rPr>
        <w:t xml:space="preserve">Биотопическая приуроченность </w:t>
      </w:r>
      <w:r w:rsidR="00FC4FA0" w:rsidRPr="009B6EF1">
        <w:rPr>
          <w:rFonts w:ascii="Arial" w:hAnsi="Arial" w:cs="Arial"/>
          <w:b/>
          <w:color w:val="C00000"/>
          <w:sz w:val="16"/>
          <w:szCs w:val="16"/>
        </w:rPr>
        <w:t xml:space="preserve"> </w:t>
      </w:r>
      <w:r w:rsidR="00FC4FA0" w:rsidRPr="009B6EF1">
        <w:rPr>
          <w:rFonts w:ascii="Arial" w:hAnsi="Arial" w:cs="Arial"/>
          <w:b/>
          <w:sz w:val="16"/>
          <w:szCs w:val="16"/>
        </w:rPr>
        <w:t>клещей в условиях техногенного изменения природных ландшафтов</w:t>
      </w:r>
    </w:p>
    <w:p w:rsidR="00FC4FA0" w:rsidRPr="009B6EF1" w:rsidRDefault="00FC4FA0" w:rsidP="00FC4FA0">
      <w:pPr>
        <w:spacing w:after="0" w:line="360" w:lineRule="auto"/>
        <w:jc w:val="both"/>
        <w:rPr>
          <w:rFonts w:ascii="Arial" w:hAnsi="Arial" w:cs="Arial"/>
          <w:sz w:val="16"/>
          <w:szCs w:val="16"/>
        </w:rPr>
      </w:pPr>
      <w:r w:rsidRPr="009B6EF1">
        <w:rPr>
          <w:rFonts w:ascii="Arial" w:hAnsi="Arial" w:cs="Arial"/>
          <w:sz w:val="16"/>
          <w:szCs w:val="16"/>
        </w:rPr>
        <w:tab/>
        <w:t xml:space="preserve">Интенсивное индустриальное и аграрное освоение природных ресурсов в последние десятилетия обусловило серьезное ухудшение экологической обстановки во многих регионах </w:t>
      </w:r>
      <w:r w:rsidR="00982D04">
        <w:rPr>
          <w:rFonts w:ascii="Arial" w:hAnsi="Arial" w:cs="Arial"/>
          <w:sz w:val="16"/>
          <w:szCs w:val="16"/>
        </w:rPr>
        <w:t xml:space="preserve"> </w:t>
      </w:r>
      <w:r w:rsidRPr="009B6EF1">
        <w:rPr>
          <w:rFonts w:ascii="Arial" w:hAnsi="Arial" w:cs="Arial"/>
          <w:sz w:val="16"/>
          <w:szCs w:val="16"/>
        </w:rPr>
        <w:t>России, в частности  в республике Татарстан. Так, по данным карты РТ (2002), 67% площади республики оцениваются как со «средней» и «наибольшей» предрасположенностью к проявлению неблагоприятных экологических ситуаций. В 2007 г. О.П.Ермолаевым была проведена комплексная оценка антропогенной нагрузки в 31 ландшафтном регионе республики,</w:t>
      </w:r>
      <w:r w:rsidRPr="009B6EF1">
        <w:rPr>
          <w:rFonts w:ascii="Arial" w:hAnsi="Arial" w:cs="Arial"/>
          <w:b/>
          <w:sz w:val="16"/>
          <w:szCs w:val="16"/>
        </w:rPr>
        <w:t xml:space="preserve"> </w:t>
      </w:r>
      <w:r w:rsidRPr="009B6EF1">
        <w:rPr>
          <w:rFonts w:ascii="Arial" w:hAnsi="Arial" w:cs="Arial"/>
          <w:sz w:val="16"/>
          <w:szCs w:val="16"/>
        </w:rPr>
        <w:t xml:space="preserve">из которых 8 районов относятся </w:t>
      </w:r>
      <w:proofErr w:type="gramStart"/>
      <w:r w:rsidRPr="009B6EF1">
        <w:rPr>
          <w:rFonts w:ascii="Arial" w:hAnsi="Arial" w:cs="Arial"/>
          <w:sz w:val="16"/>
          <w:szCs w:val="16"/>
        </w:rPr>
        <w:t>к</w:t>
      </w:r>
      <w:proofErr w:type="gramEnd"/>
      <w:r w:rsidRPr="009B6EF1">
        <w:rPr>
          <w:rFonts w:ascii="Arial" w:hAnsi="Arial" w:cs="Arial"/>
          <w:sz w:val="16"/>
          <w:szCs w:val="16"/>
        </w:rPr>
        <w:t xml:space="preserve"> южно-таежной и подтаежной </w:t>
      </w:r>
      <w:proofErr w:type="spellStart"/>
      <w:r w:rsidRPr="009B6EF1">
        <w:rPr>
          <w:rFonts w:ascii="Arial" w:hAnsi="Arial" w:cs="Arial"/>
          <w:sz w:val="16"/>
          <w:szCs w:val="16"/>
        </w:rPr>
        <w:t>подзонам</w:t>
      </w:r>
      <w:proofErr w:type="spellEnd"/>
      <w:r w:rsidRPr="009B6EF1">
        <w:rPr>
          <w:rFonts w:ascii="Arial" w:hAnsi="Arial" w:cs="Arial"/>
          <w:sz w:val="16"/>
          <w:szCs w:val="16"/>
        </w:rPr>
        <w:t xml:space="preserve"> бореальной зоны; 6-к широколиственной </w:t>
      </w:r>
      <w:proofErr w:type="spellStart"/>
      <w:r w:rsidRPr="009B6EF1">
        <w:rPr>
          <w:rFonts w:ascii="Arial" w:hAnsi="Arial" w:cs="Arial"/>
          <w:sz w:val="16"/>
          <w:szCs w:val="16"/>
        </w:rPr>
        <w:t>подзоне</w:t>
      </w:r>
      <w:proofErr w:type="spellEnd"/>
      <w:r w:rsidRPr="009B6EF1">
        <w:rPr>
          <w:rFonts w:ascii="Arial" w:hAnsi="Arial" w:cs="Arial"/>
          <w:sz w:val="16"/>
          <w:szCs w:val="16"/>
        </w:rPr>
        <w:t xml:space="preserve"> </w:t>
      </w:r>
      <w:proofErr w:type="spellStart"/>
      <w:r w:rsidRPr="009B6EF1">
        <w:rPr>
          <w:rFonts w:ascii="Arial" w:hAnsi="Arial" w:cs="Arial"/>
          <w:sz w:val="16"/>
          <w:szCs w:val="16"/>
        </w:rPr>
        <w:t>суббореальной</w:t>
      </w:r>
      <w:proofErr w:type="spellEnd"/>
      <w:r w:rsidRPr="009B6EF1">
        <w:rPr>
          <w:rFonts w:ascii="Arial" w:hAnsi="Arial" w:cs="Arial"/>
          <w:sz w:val="16"/>
          <w:szCs w:val="16"/>
        </w:rPr>
        <w:t xml:space="preserve"> северной зоны, а 17 районов - к типичной и южной лесостепной </w:t>
      </w:r>
      <w:proofErr w:type="spellStart"/>
      <w:r w:rsidRPr="009B6EF1">
        <w:rPr>
          <w:rFonts w:ascii="Arial" w:hAnsi="Arial" w:cs="Arial"/>
          <w:sz w:val="16"/>
          <w:szCs w:val="16"/>
        </w:rPr>
        <w:t>подзоне</w:t>
      </w:r>
      <w:proofErr w:type="spellEnd"/>
      <w:r w:rsidRPr="009B6EF1">
        <w:rPr>
          <w:rFonts w:ascii="Arial" w:hAnsi="Arial" w:cs="Arial"/>
          <w:sz w:val="16"/>
          <w:szCs w:val="16"/>
        </w:rPr>
        <w:t xml:space="preserve"> </w:t>
      </w:r>
      <w:proofErr w:type="spellStart"/>
      <w:r w:rsidRPr="009B6EF1">
        <w:rPr>
          <w:rFonts w:ascii="Arial" w:hAnsi="Arial" w:cs="Arial"/>
          <w:sz w:val="16"/>
          <w:szCs w:val="16"/>
        </w:rPr>
        <w:t>суббореальной</w:t>
      </w:r>
      <w:proofErr w:type="spellEnd"/>
      <w:r w:rsidRPr="009B6EF1">
        <w:rPr>
          <w:rFonts w:ascii="Arial" w:hAnsi="Arial" w:cs="Arial"/>
          <w:sz w:val="16"/>
          <w:szCs w:val="16"/>
        </w:rPr>
        <w:t xml:space="preserve"> северной зоны. (Рис.9)</w:t>
      </w:r>
    </w:p>
    <w:p w:rsidR="00FC4FA0" w:rsidRPr="009B6EF1" w:rsidRDefault="00FC4FA0" w:rsidP="00FC4FA0">
      <w:pPr>
        <w:spacing w:after="0" w:line="360" w:lineRule="auto"/>
        <w:ind w:firstLine="709"/>
        <w:jc w:val="both"/>
        <w:rPr>
          <w:rFonts w:ascii="Arial" w:hAnsi="Arial" w:cs="Arial"/>
          <w:i/>
          <w:sz w:val="16"/>
          <w:szCs w:val="16"/>
        </w:rPr>
      </w:pPr>
      <w:r w:rsidRPr="009B6EF1">
        <w:rPr>
          <w:rFonts w:ascii="Arial" w:hAnsi="Arial" w:cs="Arial"/>
          <w:sz w:val="16"/>
          <w:szCs w:val="16"/>
        </w:rPr>
        <w:t>Критериями антропогенной нагрузки были приняты функциональные типы использования человеком территорий: селитебный, транспортный, с/хозяйственный, лесохозяйственный, КИЗА, состояние растительного покрова.</w:t>
      </w:r>
    </w:p>
    <w:p w:rsidR="00FC4FA0" w:rsidRPr="009B6EF1" w:rsidRDefault="00FC4FA0" w:rsidP="00FC4FA0">
      <w:pPr>
        <w:spacing w:after="0" w:line="360" w:lineRule="auto"/>
        <w:jc w:val="both"/>
        <w:rPr>
          <w:rFonts w:ascii="Arial" w:hAnsi="Arial" w:cs="Arial"/>
          <w:sz w:val="16"/>
          <w:szCs w:val="16"/>
        </w:rPr>
      </w:pPr>
    </w:p>
    <w:p w:rsidR="00FC4FA0" w:rsidRPr="009B6EF1" w:rsidRDefault="004D445D" w:rsidP="00982D04">
      <w:pPr>
        <w:spacing w:after="0" w:line="360" w:lineRule="auto"/>
        <w:jc w:val="both"/>
        <w:rPr>
          <w:rFonts w:ascii="Arial" w:hAnsi="Arial" w:cs="Arial"/>
          <w:sz w:val="16"/>
          <w:szCs w:val="16"/>
          <w:lang w:val="en-US"/>
        </w:rPr>
      </w:pPr>
      <w:r>
        <w:rPr>
          <w:rFonts w:ascii="Arial" w:hAnsi="Arial" w:cs="Arial"/>
          <w:noProof/>
          <w:sz w:val="16"/>
          <w:szCs w:val="16"/>
        </w:rPr>
        <w:pict>
          <v:shapetype id="_x0000_t202" coordsize="21600,21600" o:spt="202" path="m,l,21600r21600,l21600,xe">
            <v:stroke joinstyle="miter"/>
            <v:path gradientshapeok="t" o:connecttype="rect"/>
          </v:shapetype>
          <v:shape id="_x0000_s1027" type="#_x0000_t202" style="position:absolute;left:0;text-align:left;margin-left:117.4pt;margin-top:31.75pt;width:31.25pt;height:21.05pt;z-index:251661312">
            <v:textbox style="mso-next-textbox:#_x0000_s1027">
              <w:txbxContent>
                <w:p w:rsidR="00C4680C" w:rsidRPr="00BB17BF" w:rsidRDefault="00C4680C" w:rsidP="00FC4FA0">
                  <w:pPr>
                    <w:rPr>
                      <w:lang w:val="en-US"/>
                    </w:rPr>
                  </w:pPr>
                  <w:r>
                    <w:rPr>
                      <w:lang w:val="en-US"/>
                    </w:rPr>
                    <w:t>2</w:t>
                  </w:r>
                </w:p>
              </w:txbxContent>
            </v:textbox>
          </v:shape>
        </w:pict>
      </w:r>
      <w:r>
        <w:rPr>
          <w:rFonts w:ascii="Arial" w:hAnsi="Arial" w:cs="Arial"/>
          <w:noProof/>
          <w:sz w:val="16"/>
          <w:szCs w:val="16"/>
        </w:rPr>
        <w:pict>
          <v:shape id="_x0000_s1026" type="#_x0000_t202" style="position:absolute;left:0;text-align:left;margin-left:142.3pt;margin-top:82.7pt;width:35.35pt;height:25.8pt;z-index:251660288">
            <v:textbox style="mso-next-textbox:#_x0000_s1026">
              <w:txbxContent>
                <w:p w:rsidR="00C4680C" w:rsidRPr="00BB17BF" w:rsidRDefault="00C4680C" w:rsidP="00FC4FA0">
                  <w:pPr>
                    <w:rPr>
                      <w:lang w:val="en-US"/>
                    </w:rPr>
                  </w:pPr>
                  <w:r>
                    <w:rPr>
                      <w:lang w:val="en-US"/>
                    </w:rPr>
                    <w:t>1</w:t>
                  </w:r>
                </w:p>
              </w:txbxContent>
            </v:textbox>
          </v:shape>
        </w:pict>
      </w:r>
      <w:r w:rsidR="00FC4FA0" w:rsidRPr="009B6EF1">
        <w:rPr>
          <w:rFonts w:ascii="Arial" w:hAnsi="Arial" w:cs="Arial"/>
          <w:noProof/>
          <w:sz w:val="16"/>
          <w:szCs w:val="16"/>
          <w:lang w:eastAsia="ru-RU"/>
        </w:rPr>
        <w:drawing>
          <wp:inline distT="0" distB="0" distL="0" distR="0">
            <wp:extent cx="3697817" cy="1784518"/>
            <wp:effectExtent l="19050" t="0" r="0" b="0"/>
            <wp:docPr id="34" name="Рисунок 1" descr="D:\Мои документы\Рабочий стол\МазерФазер\IMAG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Мои документы\Рабочий стол\МазерФазер\IMAG0452.jpg"/>
                    <pic:cNvPicPr>
                      <a:picLocks noChangeAspect="1" noChangeArrowheads="1"/>
                    </pic:cNvPicPr>
                  </pic:nvPicPr>
                  <pic:blipFill>
                    <a:blip r:embed="rId21" cstate="print"/>
                    <a:srcRect/>
                    <a:stretch>
                      <a:fillRect/>
                    </a:stretch>
                  </pic:blipFill>
                  <pic:spPr bwMode="auto">
                    <a:xfrm>
                      <a:off x="0" y="0"/>
                      <a:ext cx="3700927" cy="1786019"/>
                    </a:xfrm>
                    <a:prstGeom prst="rect">
                      <a:avLst/>
                    </a:prstGeom>
                    <a:noFill/>
                    <a:ln w="9525">
                      <a:noFill/>
                      <a:miter lim="800000"/>
                      <a:headEnd/>
                      <a:tailEnd/>
                    </a:ln>
                  </pic:spPr>
                </pic:pic>
              </a:graphicData>
            </a:graphic>
          </wp:inline>
        </w:drawing>
      </w:r>
    </w:p>
    <w:p w:rsidR="00FC4FA0" w:rsidRPr="009B6EF1" w:rsidRDefault="00FC4FA0" w:rsidP="00982D04">
      <w:pPr>
        <w:spacing w:after="0" w:line="360" w:lineRule="auto"/>
        <w:ind w:firstLine="709"/>
        <w:jc w:val="center"/>
        <w:rPr>
          <w:rFonts w:ascii="Arial" w:hAnsi="Arial" w:cs="Arial"/>
          <w:bCs/>
          <w:i/>
          <w:sz w:val="16"/>
          <w:szCs w:val="16"/>
        </w:rPr>
      </w:pPr>
      <w:r w:rsidRPr="009B6EF1">
        <w:rPr>
          <w:rFonts w:ascii="Arial" w:hAnsi="Arial" w:cs="Arial"/>
          <w:bCs/>
          <w:sz w:val="16"/>
          <w:szCs w:val="16"/>
        </w:rPr>
        <w:t>Рис.9</w:t>
      </w:r>
      <w:r w:rsidRPr="009B6EF1">
        <w:rPr>
          <w:rFonts w:ascii="Arial" w:hAnsi="Arial" w:cs="Arial"/>
          <w:bCs/>
          <w:i/>
          <w:sz w:val="16"/>
          <w:szCs w:val="16"/>
        </w:rPr>
        <w:t xml:space="preserve">.(1) </w:t>
      </w:r>
      <w:proofErr w:type="spellStart"/>
      <w:r w:rsidRPr="009B6EF1">
        <w:rPr>
          <w:rFonts w:ascii="Arial" w:hAnsi="Arial" w:cs="Arial"/>
          <w:bCs/>
          <w:i/>
          <w:sz w:val="16"/>
          <w:szCs w:val="16"/>
        </w:rPr>
        <w:t>Суббореальная</w:t>
      </w:r>
      <w:proofErr w:type="spellEnd"/>
      <w:r w:rsidRPr="009B6EF1">
        <w:rPr>
          <w:rFonts w:ascii="Arial" w:hAnsi="Arial" w:cs="Arial"/>
          <w:bCs/>
          <w:i/>
          <w:sz w:val="16"/>
          <w:szCs w:val="16"/>
        </w:rPr>
        <w:t xml:space="preserve"> </w:t>
      </w:r>
      <w:r w:rsidRPr="009B6EF1">
        <w:rPr>
          <w:rFonts w:ascii="Arial" w:hAnsi="Arial" w:cs="Arial"/>
          <w:i/>
          <w:sz w:val="16"/>
          <w:szCs w:val="16"/>
        </w:rPr>
        <w:t xml:space="preserve"> </w:t>
      </w:r>
      <w:r w:rsidRPr="009B6EF1">
        <w:rPr>
          <w:rFonts w:ascii="Arial" w:hAnsi="Arial" w:cs="Arial"/>
          <w:bCs/>
          <w:i/>
          <w:sz w:val="16"/>
          <w:szCs w:val="16"/>
        </w:rPr>
        <w:t xml:space="preserve">северная </w:t>
      </w:r>
      <w:proofErr w:type="spellStart"/>
      <w:r w:rsidRPr="009B6EF1">
        <w:rPr>
          <w:rFonts w:ascii="Arial" w:hAnsi="Arial" w:cs="Arial"/>
          <w:bCs/>
          <w:i/>
          <w:sz w:val="16"/>
          <w:szCs w:val="16"/>
        </w:rPr>
        <w:t>семигумидная</w:t>
      </w:r>
      <w:proofErr w:type="spellEnd"/>
      <w:r w:rsidRPr="009B6EF1">
        <w:rPr>
          <w:rFonts w:ascii="Arial" w:hAnsi="Arial" w:cs="Arial"/>
          <w:bCs/>
          <w:i/>
          <w:sz w:val="16"/>
          <w:szCs w:val="16"/>
        </w:rPr>
        <w:t xml:space="preserve"> ландшафтная зона</w:t>
      </w:r>
    </w:p>
    <w:p w:rsidR="00FC4FA0" w:rsidRPr="009B6EF1" w:rsidRDefault="00FC4FA0" w:rsidP="00982D04">
      <w:pPr>
        <w:spacing w:after="0" w:line="360" w:lineRule="auto"/>
        <w:ind w:firstLine="709"/>
        <w:jc w:val="center"/>
        <w:rPr>
          <w:rFonts w:ascii="Arial" w:hAnsi="Arial" w:cs="Arial"/>
          <w:bCs/>
          <w:i/>
          <w:sz w:val="16"/>
          <w:szCs w:val="16"/>
        </w:rPr>
      </w:pPr>
      <w:r w:rsidRPr="009B6EF1">
        <w:rPr>
          <w:rFonts w:ascii="Arial" w:hAnsi="Arial" w:cs="Arial"/>
          <w:bCs/>
          <w:i/>
          <w:sz w:val="16"/>
          <w:szCs w:val="16"/>
        </w:rPr>
        <w:t xml:space="preserve">(2) Бореальная </w:t>
      </w:r>
      <w:r w:rsidRPr="009B6EF1">
        <w:rPr>
          <w:rFonts w:ascii="Arial" w:hAnsi="Arial" w:cs="Arial"/>
          <w:i/>
          <w:sz w:val="16"/>
          <w:szCs w:val="16"/>
        </w:rPr>
        <w:t xml:space="preserve"> </w:t>
      </w:r>
      <w:r w:rsidRPr="009B6EF1">
        <w:rPr>
          <w:rFonts w:ascii="Arial" w:hAnsi="Arial" w:cs="Arial"/>
          <w:bCs/>
          <w:i/>
          <w:sz w:val="16"/>
          <w:szCs w:val="16"/>
        </w:rPr>
        <w:t>ландшафтная зона</w:t>
      </w:r>
    </w:p>
    <w:p w:rsidR="00FC4FA0" w:rsidRPr="009B6EF1" w:rsidRDefault="00FC4FA0" w:rsidP="00FC4FA0">
      <w:pPr>
        <w:spacing w:after="0" w:line="360" w:lineRule="auto"/>
        <w:ind w:firstLine="709"/>
        <w:jc w:val="both"/>
        <w:rPr>
          <w:rFonts w:ascii="Arial" w:hAnsi="Arial" w:cs="Arial"/>
          <w:sz w:val="16"/>
          <w:szCs w:val="16"/>
        </w:rPr>
      </w:pPr>
      <w:r w:rsidRPr="009B6EF1">
        <w:rPr>
          <w:rFonts w:ascii="Arial" w:hAnsi="Arial" w:cs="Arial"/>
          <w:sz w:val="16"/>
          <w:szCs w:val="16"/>
        </w:rPr>
        <w:t>Используя балльную систему степени влияния хозяйственного воздействия на группы эксплуатируемых земель, была разработана таблица по количеству ландшафтных районов региона с уровнями антропогенной нагрузки. (Таб.1)</w:t>
      </w:r>
    </w:p>
    <w:p w:rsidR="00982D04" w:rsidRDefault="00982D04" w:rsidP="00982D04">
      <w:pPr>
        <w:spacing w:after="0" w:line="360" w:lineRule="auto"/>
        <w:jc w:val="center"/>
        <w:rPr>
          <w:rFonts w:ascii="Arial" w:hAnsi="Arial" w:cs="Arial"/>
          <w:sz w:val="16"/>
          <w:szCs w:val="16"/>
        </w:rPr>
      </w:pPr>
      <w:r>
        <w:rPr>
          <w:rFonts w:ascii="Arial" w:hAnsi="Arial" w:cs="Arial"/>
          <w:sz w:val="16"/>
          <w:szCs w:val="16"/>
        </w:rPr>
        <w:lastRenderedPageBreak/>
        <w:t>41</w:t>
      </w:r>
    </w:p>
    <w:p w:rsidR="00982D04" w:rsidRPr="009B6EF1" w:rsidRDefault="00982D04" w:rsidP="00982D04">
      <w:pPr>
        <w:spacing w:after="0" w:line="360" w:lineRule="auto"/>
        <w:contextualSpacing/>
        <w:jc w:val="both"/>
        <w:rPr>
          <w:rFonts w:ascii="Arial" w:hAnsi="Arial" w:cs="Arial"/>
          <w:sz w:val="16"/>
          <w:szCs w:val="16"/>
        </w:rPr>
      </w:pPr>
      <w:r w:rsidRPr="009B6EF1">
        <w:rPr>
          <w:rFonts w:ascii="Arial" w:hAnsi="Arial" w:cs="Arial"/>
          <w:sz w:val="16"/>
          <w:szCs w:val="16"/>
        </w:rPr>
        <w:t xml:space="preserve">Способность металлов к диссоциации, образование свободных ионов, гидроокисей, образование прочных </w:t>
      </w:r>
      <w:proofErr w:type="spellStart"/>
      <w:r w:rsidRPr="009B6EF1">
        <w:rPr>
          <w:rFonts w:ascii="Arial" w:hAnsi="Arial" w:cs="Arial"/>
          <w:sz w:val="16"/>
          <w:szCs w:val="16"/>
        </w:rPr>
        <w:t>альбуминатов</w:t>
      </w:r>
      <w:proofErr w:type="spellEnd"/>
      <w:r w:rsidRPr="009B6EF1">
        <w:rPr>
          <w:rFonts w:ascii="Arial" w:hAnsi="Arial" w:cs="Arial"/>
          <w:sz w:val="16"/>
          <w:szCs w:val="16"/>
        </w:rPr>
        <w:t xml:space="preserve">, гидратов, фосфатов определяют количество и состояние металла в организме, в первую очередь в крови. Свободные ионы металлов быстро удаляются из крови; по данным Д.И.Семенова и </w:t>
      </w:r>
      <w:proofErr w:type="spellStart"/>
      <w:r w:rsidRPr="009B6EF1">
        <w:rPr>
          <w:rFonts w:ascii="Arial" w:hAnsi="Arial" w:cs="Arial"/>
          <w:sz w:val="16"/>
          <w:szCs w:val="16"/>
        </w:rPr>
        <w:t>И.П.Трегубенко</w:t>
      </w:r>
      <w:proofErr w:type="spellEnd"/>
      <w:r w:rsidRPr="009B6EF1">
        <w:rPr>
          <w:rFonts w:ascii="Arial" w:hAnsi="Arial" w:cs="Arial"/>
          <w:sz w:val="16"/>
          <w:szCs w:val="16"/>
        </w:rPr>
        <w:t xml:space="preserve"> (1958), - в течение 5 минут. Они также могут быстро накапливаться в скелете организма. </w:t>
      </w:r>
    </w:p>
    <w:p w:rsidR="00982D04" w:rsidRDefault="00982D04" w:rsidP="00982D04">
      <w:pPr>
        <w:spacing w:after="0" w:line="360" w:lineRule="auto"/>
        <w:ind w:firstLine="708"/>
        <w:contextualSpacing/>
        <w:jc w:val="both"/>
        <w:rPr>
          <w:rFonts w:ascii="Arial" w:hAnsi="Arial" w:cs="Arial"/>
          <w:sz w:val="16"/>
          <w:szCs w:val="16"/>
        </w:rPr>
      </w:pPr>
      <w:r w:rsidRPr="009B6EF1">
        <w:rPr>
          <w:rFonts w:ascii="Arial" w:hAnsi="Arial" w:cs="Arial"/>
          <w:sz w:val="16"/>
          <w:szCs w:val="16"/>
        </w:rPr>
        <w:t xml:space="preserve">Благодаря способности к </w:t>
      </w:r>
      <w:proofErr w:type="spellStart"/>
      <w:r w:rsidRPr="009B6EF1">
        <w:rPr>
          <w:rFonts w:ascii="Arial" w:hAnsi="Arial" w:cs="Arial"/>
          <w:sz w:val="16"/>
          <w:szCs w:val="16"/>
        </w:rPr>
        <w:t>комплексообразованию</w:t>
      </w:r>
      <w:proofErr w:type="spellEnd"/>
      <w:r w:rsidRPr="009B6EF1">
        <w:rPr>
          <w:rFonts w:ascii="Arial" w:hAnsi="Arial" w:cs="Arial"/>
          <w:sz w:val="16"/>
          <w:szCs w:val="16"/>
        </w:rPr>
        <w:t xml:space="preserve"> металлы в тканях откладываются в виде комплексных соединений с белками, аминокислотами. Однако распределение их по большей части неравномерно, а в ряде случаев избирательно и губительно. Так, достигая определенной концентрации в организме, </w:t>
      </w:r>
      <w:proofErr w:type="spellStart"/>
      <w:r w:rsidRPr="009B6EF1">
        <w:rPr>
          <w:rFonts w:ascii="Arial" w:hAnsi="Arial" w:cs="Arial"/>
          <w:sz w:val="16"/>
          <w:szCs w:val="16"/>
        </w:rPr>
        <w:t>поллютанты</w:t>
      </w:r>
      <w:proofErr w:type="spellEnd"/>
      <w:r w:rsidRPr="009B6EF1">
        <w:rPr>
          <w:rFonts w:ascii="Arial" w:hAnsi="Arial" w:cs="Arial"/>
          <w:sz w:val="16"/>
          <w:szCs w:val="16"/>
        </w:rPr>
        <w:t xml:space="preserve">  начинают свое отрицательное воздействие – вызывают отравления, мутации.  </w:t>
      </w:r>
      <w:proofErr w:type="gramStart"/>
      <w:r w:rsidRPr="009B6EF1">
        <w:rPr>
          <w:rFonts w:ascii="Arial" w:hAnsi="Arial" w:cs="Arial"/>
          <w:sz w:val="16"/>
          <w:szCs w:val="16"/>
        </w:rPr>
        <w:t>Например, преимущественное накопление в эритроцитах калия, рубидия, свинца, шестивалентного хрома, мышьяка, селена и др., а также  высокое содержание в почках ртути, таллия, урана, кадмия или бария.</w:t>
      </w:r>
      <w:proofErr w:type="gramEnd"/>
      <w:r w:rsidRPr="009B6EF1">
        <w:rPr>
          <w:rFonts w:ascii="Arial" w:hAnsi="Arial" w:cs="Arial"/>
          <w:sz w:val="16"/>
          <w:szCs w:val="16"/>
        </w:rPr>
        <w:t xml:space="preserve"> Такого рода накопления механически засоряют организм– </w:t>
      </w:r>
      <w:proofErr w:type="gramStart"/>
      <w:r w:rsidRPr="009B6EF1">
        <w:rPr>
          <w:rFonts w:ascii="Arial" w:hAnsi="Arial" w:cs="Arial"/>
          <w:sz w:val="16"/>
          <w:szCs w:val="16"/>
        </w:rPr>
        <w:t>ио</w:t>
      </w:r>
      <w:proofErr w:type="gramEnd"/>
      <w:r w:rsidRPr="009B6EF1">
        <w:rPr>
          <w:rFonts w:ascii="Arial" w:hAnsi="Arial" w:cs="Arial"/>
          <w:sz w:val="16"/>
          <w:szCs w:val="16"/>
        </w:rPr>
        <w:t>ны тяжелых металлов оседают на стенках тончайших систем организма и засоряют почечные каналы, каналы печени, таким образом, снижая фильтрационную способность этих органов. Соответственно, это приводит к накоплению токсинов и продуктов жизнедеятельности клеток нашего организма, т.е. самоотравление организма, т.к. именно печень отвечает за переработку ядовитых веществ, попадающих в наш организм, и продуктов жизнедеятельности организма, а почки - за их выведение наружу.</w:t>
      </w:r>
    </w:p>
    <w:p w:rsidR="00982D04" w:rsidRPr="009B6EF1" w:rsidRDefault="007B2444" w:rsidP="007B2444">
      <w:pPr>
        <w:spacing w:after="0" w:line="360" w:lineRule="auto"/>
        <w:ind w:firstLine="708"/>
        <w:contextualSpacing/>
        <w:jc w:val="right"/>
        <w:rPr>
          <w:rFonts w:ascii="Arial" w:hAnsi="Arial" w:cs="Arial"/>
          <w:sz w:val="16"/>
          <w:szCs w:val="16"/>
        </w:rPr>
      </w:pPr>
      <w:r w:rsidRPr="007B2444">
        <w:rPr>
          <w:rFonts w:ascii="Arial" w:hAnsi="Arial" w:cs="Arial"/>
          <w:sz w:val="16"/>
          <w:szCs w:val="16"/>
        </w:rPr>
        <w:t>Таблица 2.</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Токсичность тяжелых металлов в организме человека.</w:t>
      </w:r>
    </w:p>
    <w:tbl>
      <w:tblPr>
        <w:tblStyle w:val="a5"/>
        <w:tblW w:w="0" w:type="auto"/>
        <w:tblLook w:val="04A0"/>
      </w:tblPr>
      <w:tblGrid>
        <w:gridCol w:w="1534"/>
        <w:gridCol w:w="1671"/>
        <w:gridCol w:w="3658"/>
      </w:tblGrid>
      <w:tr w:rsidR="00982D04" w:rsidRPr="009B6EF1" w:rsidTr="00D74BC1">
        <w:tc>
          <w:tcPr>
            <w:tcW w:w="1798" w:type="dxa"/>
            <w:vAlign w:val="center"/>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 xml:space="preserve">Уровень </w:t>
            </w:r>
          </w:p>
        </w:tc>
        <w:tc>
          <w:tcPr>
            <w:tcW w:w="2363" w:type="dxa"/>
            <w:vAlign w:val="center"/>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В почве</w:t>
            </w:r>
          </w:p>
        </w:tc>
        <w:tc>
          <w:tcPr>
            <w:tcW w:w="5410" w:type="dxa"/>
            <w:vAlign w:val="center"/>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Влияние на здоровье человека</w:t>
            </w:r>
          </w:p>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(медицинская статистика)</w:t>
            </w:r>
          </w:p>
        </w:tc>
      </w:tr>
      <w:tr w:rsidR="00982D04" w:rsidRPr="009B6EF1" w:rsidTr="00D74BC1">
        <w:tc>
          <w:tcPr>
            <w:tcW w:w="1798"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 xml:space="preserve">Допустимый </w:t>
            </w:r>
          </w:p>
        </w:tc>
        <w:tc>
          <w:tcPr>
            <w:tcW w:w="2363"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 xml:space="preserve">Меньше 16 </w:t>
            </w:r>
            <w:proofErr w:type="spellStart"/>
            <w:r w:rsidRPr="009B6EF1">
              <w:rPr>
                <w:rFonts w:ascii="Arial" w:hAnsi="Arial" w:cs="Arial"/>
                <w:sz w:val="16"/>
                <w:szCs w:val="16"/>
              </w:rPr>
              <w:t>у</w:t>
            </w:r>
            <w:proofErr w:type="gramStart"/>
            <w:r w:rsidRPr="009B6EF1">
              <w:rPr>
                <w:rFonts w:ascii="Arial" w:hAnsi="Arial" w:cs="Arial"/>
                <w:sz w:val="16"/>
                <w:szCs w:val="16"/>
              </w:rPr>
              <w:t>.е</w:t>
            </w:r>
            <w:proofErr w:type="spellEnd"/>
            <w:proofErr w:type="gramEnd"/>
          </w:p>
        </w:tc>
        <w:tc>
          <w:tcPr>
            <w:tcW w:w="5410"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w:t>
            </w:r>
          </w:p>
        </w:tc>
      </w:tr>
      <w:tr w:rsidR="00982D04" w:rsidRPr="009B6EF1" w:rsidTr="00D74BC1">
        <w:tc>
          <w:tcPr>
            <w:tcW w:w="1798"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Умеренно опасный</w:t>
            </w:r>
          </w:p>
        </w:tc>
        <w:tc>
          <w:tcPr>
            <w:tcW w:w="2363"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 xml:space="preserve">16 – 32 </w:t>
            </w:r>
            <w:proofErr w:type="spellStart"/>
            <w:r w:rsidRPr="009B6EF1">
              <w:rPr>
                <w:rFonts w:ascii="Arial" w:hAnsi="Arial" w:cs="Arial"/>
                <w:sz w:val="16"/>
                <w:szCs w:val="16"/>
              </w:rPr>
              <w:t>у</w:t>
            </w:r>
            <w:proofErr w:type="gramStart"/>
            <w:r w:rsidRPr="009B6EF1">
              <w:rPr>
                <w:rFonts w:ascii="Arial" w:hAnsi="Arial" w:cs="Arial"/>
                <w:sz w:val="16"/>
                <w:szCs w:val="16"/>
              </w:rPr>
              <w:t>.е</w:t>
            </w:r>
            <w:proofErr w:type="spellEnd"/>
            <w:proofErr w:type="gramEnd"/>
          </w:p>
        </w:tc>
        <w:tc>
          <w:tcPr>
            <w:tcW w:w="5410" w:type="dxa"/>
          </w:tcPr>
          <w:p w:rsidR="00982D04" w:rsidRPr="009B6EF1" w:rsidRDefault="00982D04" w:rsidP="00982D04">
            <w:pPr>
              <w:ind w:firstLine="567"/>
              <w:contextualSpacing/>
              <w:jc w:val="both"/>
              <w:rPr>
                <w:rFonts w:ascii="Arial" w:hAnsi="Arial" w:cs="Arial"/>
                <w:sz w:val="16"/>
                <w:szCs w:val="16"/>
              </w:rPr>
            </w:pPr>
            <w:r w:rsidRPr="009B6EF1">
              <w:rPr>
                <w:rFonts w:ascii="Arial" w:hAnsi="Arial" w:cs="Arial"/>
                <w:sz w:val="16"/>
                <w:szCs w:val="16"/>
              </w:rPr>
              <w:t>Увеличение общей заболеваемости</w:t>
            </w:r>
          </w:p>
          <w:p w:rsidR="00982D04" w:rsidRPr="009B6EF1" w:rsidRDefault="00982D04" w:rsidP="00982D04">
            <w:pPr>
              <w:contextualSpacing/>
              <w:jc w:val="both"/>
              <w:rPr>
                <w:rFonts w:ascii="Arial" w:hAnsi="Arial" w:cs="Arial"/>
                <w:sz w:val="16"/>
                <w:szCs w:val="16"/>
              </w:rPr>
            </w:pPr>
          </w:p>
        </w:tc>
      </w:tr>
      <w:tr w:rsidR="00982D04" w:rsidRPr="009B6EF1" w:rsidTr="00D74BC1">
        <w:tc>
          <w:tcPr>
            <w:tcW w:w="1798"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 xml:space="preserve">Опасный </w:t>
            </w:r>
          </w:p>
        </w:tc>
        <w:tc>
          <w:tcPr>
            <w:tcW w:w="2363"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 xml:space="preserve">32 – 128 </w:t>
            </w:r>
            <w:proofErr w:type="spellStart"/>
            <w:r w:rsidRPr="009B6EF1">
              <w:rPr>
                <w:rFonts w:ascii="Arial" w:hAnsi="Arial" w:cs="Arial"/>
                <w:sz w:val="16"/>
                <w:szCs w:val="16"/>
              </w:rPr>
              <w:t>у</w:t>
            </w:r>
            <w:proofErr w:type="gramStart"/>
            <w:r w:rsidRPr="009B6EF1">
              <w:rPr>
                <w:rFonts w:ascii="Arial" w:hAnsi="Arial" w:cs="Arial"/>
                <w:sz w:val="16"/>
                <w:szCs w:val="16"/>
              </w:rPr>
              <w:t>.е</w:t>
            </w:r>
            <w:proofErr w:type="spellEnd"/>
            <w:proofErr w:type="gramEnd"/>
          </w:p>
        </w:tc>
        <w:tc>
          <w:tcPr>
            <w:tcW w:w="5410" w:type="dxa"/>
          </w:tcPr>
          <w:p w:rsidR="00982D04" w:rsidRPr="009B6EF1" w:rsidRDefault="00982D04" w:rsidP="00982D04">
            <w:pPr>
              <w:ind w:firstLine="567"/>
              <w:contextualSpacing/>
              <w:jc w:val="both"/>
              <w:rPr>
                <w:rFonts w:ascii="Arial" w:hAnsi="Arial" w:cs="Arial"/>
                <w:sz w:val="16"/>
                <w:szCs w:val="16"/>
              </w:rPr>
            </w:pPr>
            <w:r w:rsidRPr="009B6EF1">
              <w:rPr>
                <w:rFonts w:ascii="Arial" w:hAnsi="Arial" w:cs="Arial"/>
                <w:sz w:val="16"/>
                <w:szCs w:val="16"/>
              </w:rPr>
              <w:t>Увеличение хронической заболеваемости (ССС)</w:t>
            </w:r>
          </w:p>
          <w:p w:rsidR="00982D04" w:rsidRPr="009B6EF1" w:rsidRDefault="00982D04" w:rsidP="00982D04">
            <w:pPr>
              <w:contextualSpacing/>
              <w:jc w:val="both"/>
              <w:rPr>
                <w:rFonts w:ascii="Arial" w:hAnsi="Arial" w:cs="Arial"/>
                <w:sz w:val="16"/>
                <w:szCs w:val="16"/>
              </w:rPr>
            </w:pPr>
          </w:p>
        </w:tc>
      </w:tr>
      <w:tr w:rsidR="00982D04" w:rsidRPr="009B6EF1" w:rsidTr="00D74BC1">
        <w:tc>
          <w:tcPr>
            <w:tcW w:w="1798" w:type="dxa"/>
          </w:tcPr>
          <w:p w:rsidR="00982D04" w:rsidRPr="009B6EF1" w:rsidRDefault="00982D04" w:rsidP="00982D04">
            <w:pPr>
              <w:contextualSpacing/>
              <w:jc w:val="both"/>
              <w:rPr>
                <w:rFonts w:ascii="Arial" w:hAnsi="Arial" w:cs="Arial"/>
                <w:sz w:val="16"/>
                <w:szCs w:val="16"/>
              </w:rPr>
            </w:pPr>
            <w:r w:rsidRPr="009B6EF1">
              <w:rPr>
                <w:rFonts w:ascii="Arial" w:hAnsi="Arial" w:cs="Arial"/>
                <w:sz w:val="16"/>
                <w:szCs w:val="16"/>
              </w:rPr>
              <w:t xml:space="preserve">Чрезвычайно опасный </w:t>
            </w:r>
          </w:p>
        </w:tc>
        <w:tc>
          <w:tcPr>
            <w:tcW w:w="2363" w:type="dxa"/>
          </w:tcPr>
          <w:p w:rsidR="00982D04" w:rsidRPr="009B6EF1" w:rsidRDefault="00982D04" w:rsidP="00982D04">
            <w:pPr>
              <w:jc w:val="both"/>
              <w:rPr>
                <w:rFonts w:ascii="Arial" w:hAnsi="Arial" w:cs="Arial"/>
                <w:sz w:val="16"/>
                <w:szCs w:val="16"/>
              </w:rPr>
            </w:pPr>
            <w:r w:rsidRPr="009B6EF1">
              <w:rPr>
                <w:rFonts w:ascii="Arial" w:hAnsi="Arial" w:cs="Arial"/>
                <w:sz w:val="16"/>
                <w:szCs w:val="16"/>
              </w:rPr>
              <w:t xml:space="preserve">&gt;128 </w:t>
            </w:r>
            <w:proofErr w:type="spellStart"/>
            <w:r w:rsidRPr="009B6EF1">
              <w:rPr>
                <w:rFonts w:ascii="Arial" w:hAnsi="Arial" w:cs="Arial"/>
                <w:sz w:val="16"/>
                <w:szCs w:val="16"/>
              </w:rPr>
              <w:t>у</w:t>
            </w:r>
            <w:proofErr w:type="gramStart"/>
            <w:r w:rsidRPr="009B6EF1">
              <w:rPr>
                <w:rFonts w:ascii="Arial" w:hAnsi="Arial" w:cs="Arial"/>
                <w:sz w:val="16"/>
                <w:szCs w:val="16"/>
              </w:rPr>
              <w:t>.е</w:t>
            </w:r>
            <w:proofErr w:type="spellEnd"/>
            <w:proofErr w:type="gramEnd"/>
          </w:p>
        </w:tc>
        <w:tc>
          <w:tcPr>
            <w:tcW w:w="5410" w:type="dxa"/>
          </w:tcPr>
          <w:p w:rsidR="00982D04" w:rsidRPr="009B6EF1" w:rsidRDefault="00982D04" w:rsidP="00982D04">
            <w:pPr>
              <w:ind w:firstLine="567"/>
              <w:contextualSpacing/>
              <w:jc w:val="both"/>
              <w:rPr>
                <w:rFonts w:ascii="Arial" w:hAnsi="Arial" w:cs="Arial"/>
                <w:sz w:val="16"/>
                <w:szCs w:val="16"/>
              </w:rPr>
            </w:pPr>
            <w:r w:rsidRPr="009B6EF1">
              <w:rPr>
                <w:rFonts w:ascii="Arial" w:hAnsi="Arial" w:cs="Arial"/>
                <w:sz w:val="16"/>
                <w:szCs w:val="16"/>
              </w:rPr>
              <w:t>Увеличение детской заболеваемости, токсикозы беременности, недоношенности, выкидыши, уродства</w:t>
            </w:r>
          </w:p>
          <w:p w:rsidR="00982D04" w:rsidRPr="009B6EF1" w:rsidRDefault="00982D04" w:rsidP="00982D04">
            <w:pPr>
              <w:contextualSpacing/>
              <w:jc w:val="both"/>
              <w:rPr>
                <w:rFonts w:ascii="Arial" w:hAnsi="Arial" w:cs="Arial"/>
                <w:sz w:val="16"/>
                <w:szCs w:val="16"/>
              </w:rPr>
            </w:pPr>
          </w:p>
        </w:tc>
      </w:tr>
    </w:tbl>
    <w:p w:rsidR="00982D04" w:rsidRDefault="00982D04" w:rsidP="00FC4FA0">
      <w:pPr>
        <w:spacing w:after="0" w:line="360" w:lineRule="auto"/>
        <w:jc w:val="both"/>
        <w:rPr>
          <w:rFonts w:ascii="Arial" w:hAnsi="Arial" w:cs="Arial"/>
          <w:sz w:val="16"/>
          <w:szCs w:val="16"/>
        </w:rPr>
      </w:pPr>
    </w:p>
    <w:p w:rsidR="00982D04" w:rsidRDefault="00982D04" w:rsidP="00982D04">
      <w:pPr>
        <w:spacing w:after="0" w:line="360" w:lineRule="auto"/>
        <w:jc w:val="center"/>
        <w:rPr>
          <w:rFonts w:ascii="Arial" w:hAnsi="Arial" w:cs="Arial"/>
          <w:sz w:val="16"/>
          <w:szCs w:val="16"/>
        </w:rPr>
      </w:pPr>
      <w:r>
        <w:rPr>
          <w:rFonts w:ascii="Arial" w:hAnsi="Arial" w:cs="Arial"/>
          <w:sz w:val="16"/>
          <w:szCs w:val="16"/>
        </w:rPr>
        <w:lastRenderedPageBreak/>
        <w:t>40</w:t>
      </w:r>
    </w:p>
    <w:p w:rsidR="00982D04" w:rsidRPr="009B6EF1" w:rsidRDefault="00982D04" w:rsidP="00982D04">
      <w:pPr>
        <w:tabs>
          <w:tab w:val="left" w:pos="8595"/>
        </w:tabs>
        <w:spacing w:after="0" w:line="360" w:lineRule="auto"/>
        <w:contextualSpacing/>
        <w:jc w:val="both"/>
        <w:rPr>
          <w:rFonts w:ascii="Arial" w:hAnsi="Arial" w:cs="Arial"/>
          <w:sz w:val="16"/>
          <w:szCs w:val="16"/>
        </w:rPr>
      </w:pPr>
      <w:r w:rsidRPr="009B6EF1">
        <w:rPr>
          <w:rFonts w:ascii="Arial" w:hAnsi="Arial" w:cs="Arial"/>
          <w:sz w:val="16"/>
          <w:szCs w:val="16"/>
        </w:rPr>
        <w:t>1. Пробу почвы массой 1 г помещаем во фторопластовый стаканчик. 2. Добавляем 3 см концентрированной азотной кислоты. 3. Помещаем в автоклав, который нагреваем в муфельной печи при температуре 180 - 190</w:t>
      </w:r>
      <w:proofErr w:type="gramStart"/>
      <w:r w:rsidRPr="009B6EF1">
        <w:rPr>
          <w:rFonts w:ascii="Arial" w:hAnsi="Arial" w:cs="Arial"/>
          <w:sz w:val="16"/>
          <w:szCs w:val="16"/>
        </w:rPr>
        <w:t>°С</w:t>
      </w:r>
      <w:proofErr w:type="gramEnd"/>
      <w:r w:rsidRPr="009B6EF1">
        <w:rPr>
          <w:rFonts w:ascii="Arial" w:hAnsi="Arial" w:cs="Arial"/>
          <w:sz w:val="16"/>
          <w:szCs w:val="16"/>
        </w:rPr>
        <w:t xml:space="preserve"> в течение 60 минут. 4. После охлаждения пробу помещаем в колбу объемом 100 см3 и доводим дистиллированной водой до метки. Полученный раствор - </w:t>
      </w:r>
      <w:proofErr w:type="spellStart"/>
      <w:r w:rsidRPr="009B6EF1">
        <w:rPr>
          <w:rFonts w:ascii="Arial" w:hAnsi="Arial" w:cs="Arial"/>
          <w:sz w:val="16"/>
          <w:szCs w:val="16"/>
        </w:rPr>
        <w:t>минерализат</w:t>
      </w:r>
      <w:proofErr w:type="spellEnd"/>
      <w:r w:rsidRPr="009B6EF1">
        <w:rPr>
          <w:rFonts w:ascii="Arial" w:hAnsi="Arial" w:cs="Arial"/>
          <w:sz w:val="16"/>
          <w:szCs w:val="16"/>
        </w:rPr>
        <w:t>.</w:t>
      </w:r>
      <w:r>
        <w:rPr>
          <w:rFonts w:ascii="Arial" w:hAnsi="Arial" w:cs="Arial"/>
          <w:sz w:val="16"/>
          <w:szCs w:val="16"/>
        </w:rPr>
        <w:t xml:space="preserve"> </w:t>
      </w:r>
      <w:r w:rsidRPr="009B6EF1">
        <w:rPr>
          <w:rFonts w:ascii="Arial" w:hAnsi="Arial" w:cs="Arial"/>
          <w:sz w:val="16"/>
          <w:szCs w:val="16"/>
        </w:rPr>
        <w:t xml:space="preserve">5. </w:t>
      </w:r>
      <w:proofErr w:type="spellStart"/>
      <w:r w:rsidRPr="009B6EF1">
        <w:rPr>
          <w:rFonts w:ascii="Arial" w:hAnsi="Arial" w:cs="Arial"/>
          <w:sz w:val="16"/>
          <w:szCs w:val="16"/>
        </w:rPr>
        <w:t>Минерализат</w:t>
      </w:r>
      <w:proofErr w:type="spellEnd"/>
      <w:r w:rsidRPr="009B6EF1">
        <w:rPr>
          <w:rFonts w:ascii="Arial" w:hAnsi="Arial" w:cs="Arial"/>
          <w:sz w:val="16"/>
          <w:szCs w:val="16"/>
        </w:rPr>
        <w:t xml:space="preserve"> помещаем в пробирку с </w:t>
      </w:r>
      <w:proofErr w:type="spellStart"/>
      <w:r w:rsidRPr="009B6EF1">
        <w:rPr>
          <w:rFonts w:ascii="Arial" w:hAnsi="Arial" w:cs="Arial"/>
          <w:sz w:val="16"/>
          <w:szCs w:val="16"/>
        </w:rPr>
        <w:t>барбатером</w:t>
      </w:r>
      <w:proofErr w:type="spellEnd"/>
      <w:r w:rsidRPr="009B6EF1">
        <w:rPr>
          <w:rFonts w:ascii="Arial" w:hAnsi="Arial" w:cs="Arial"/>
          <w:sz w:val="16"/>
          <w:szCs w:val="16"/>
        </w:rPr>
        <w:t>. 6. Результат выдается автоматически на табло анализатора ртути «Юлия - 2».</w:t>
      </w:r>
    </w:p>
    <w:p w:rsidR="00982D04" w:rsidRPr="009B6EF1" w:rsidRDefault="00982D04" w:rsidP="00982D04">
      <w:pPr>
        <w:tabs>
          <w:tab w:val="left" w:pos="8595"/>
        </w:tabs>
        <w:spacing w:after="0" w:line="360" w:lineRule="auto"/>
        <w:ind w:firstLine="851"/>
        <w:contextualSpacing/>
        <w:jc w:val="both"/>
        <w:rPr>
          <w:rFonts w:ascii="Arial" w:hAnsi="Arial" w:cs="Arial"/>
          <w:sz w:val="16"/>
          <w:szCs w:val="16"/>
        </w:rPr>
      </w:pPr>
      <w:r w:rsidRPr="009B6EF1">
        <w:rPr>
          <w:rFonts w:ascii="Arial" w:hAnsi="Arial" w:cs="Arial"/>
          <w:sz w:val="16"/>
          <w:szCs w:val="16"/>
        </w:rPr>
        <w:t>Оценка уровня химического загрязнения проведена по коэффициенту концентрации химического вещества (Кс), который определяется отнесением его реального содержания в почве (С) к ПДК (ОДК): IQ</w:t>
      </w:r>
      <w:proofErr w:type="gramStart"/>
      <w:r w:rsidRPr="009B6EF1">
        <w:rPr>
          <w:rFonts w:ascii="Arial" w:hAnsi="Arial" w:cs="Arial"/>
          <w:sz w:val="16"/>
          <w:szCs w:val="16"/>
        </w:rPr>
        <w:t xml:space="preserve"> = С</w:t>
      </w:r>
      <w:proofErr w:type="gramEnd"/>
      <w:r w:rsidRPr="009B6EF1">
        <w:rPr>
          <w:rFonts w:ascii="Arial" w:hAnsi="Arial" w:cs="Arial"/>
          <w:sz w:val="16"/>
          <w:szCs w:val="16"/>
        </w:rPr>
        <w:t>/</w:t>
      </w:r>
      <w:proofErr w:type="spellStart"/>
      <w:r w:rsidRPr="009B6EF1">
        <w:rPr>
          <w:rFonts w:ascii="Arial" w:hAnsi="Arial" w:cs="Arial"/>
          <w:sz w:val="16"/>
          <w:szCs w:val="16"/>
        </w:rPr>
        <w:t>СПдк</w:t>
      </w:r>
      <w:proofErr w:type="spellEnd"/>
      <w:r w:rsidRPr="009B6EF1">
        <w:rPr>
          <w:rFonts w:ascii="Arial" w:hAnsi="Arial" w:cs="Arial"/>
          <w:sz w:val="16"/>
          <w:szCs w:val="16"/>
        </w:rPr>
        <w:t>.</w:t>
      </w:r>
    </w:p>
    <w:p w:rsidR="00982D04" w:rsidRPr="009B6EF1" w:rsidRDefault="00982D04" w:rsidP="00982D04">
      <w:pPr>
        <w:spacing w:after="0" w:line="360" w:lineRule="auto"/>
        <w:ind w:firstLine="567"/>
        <w:contextualSpacing/>
        <w:jc w:val="both"/>
        <w:rPr>
          <w:rFonts w:ascii="Arial" w:hAnsi="Arial" w:cs="Arial"/>
          <w:sz w:val="16"/>
          <w:szCs w:val="16"/>
        </w:rPr>
      </w:pPr>
    </w:p>
    <w:p w:rsidR="00982D04" w:rsidRPr="009B6EF1" w:rsidRDefault="00360C13" w:rsidP="00982D04">
      <w:pPr>
        <w:pStyle w:val="a4"/>
        <w:spacing w:line="360" w:lineRule="auto"/>
        <w:contextualSpacing/>
        <w:jc w:val="center"/>
        <w:rPr>
          <w:rFonts w:ascii="Arial" w:hAnsi="Arial" w:cs="Arial"/>
          <w:b/>
          <w:sz w:val="16"/>
          <w:szCs w:val="16"/>
        </w:rPr>
      </w:pPr>
      <w:r>
        <w:rPr>
          <w:rFonts w:ascii="Arial" w:hAnsi="Arial" w:cs="Arial"/>
          <w:b/>
          <w:sz w:val="16"/>
          <w:szCs w:val="16"/>
        </w:rPr>
        <w:t>13.</w:t>
      </w:r>
      <w:r w:rsidR="00982D04" w:rsidRPr="009B6EF1">
        <w:rPr>
          <w:rFonts w:ascii="Arial" w:hAnsi="Arial" w:cs="Arial"/>
          <w:b/>
          <w:sz w:val="16"/>
          <w:szCs w:val="16"/>
        </w:rPr>
        <w:t>Воздействие тяжелых металлов на человека</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По определению токсичность – это мера несовместимости вредного вещества с жизнью. Существует прямая зависимость поражающего эффекта тяжелых металлов между биотическим потенциалом человека (пол, возраст, индивидуальная чувствительность организма) и физико-химическими свойствами яда, его количеством и факторами внешней среды (температура, атмосферное давление).</w:t>
      </w:r>
    </w:p>
    <w:p w:rsidR="00982D04"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Среди чужеродных для организма соединений не последнюю роль занимают тяжелые металлы и их соли, поступающие в окружающую среду в немалых количествах. </w:t>
      </w:r>
      <w:proofErr w:type="gramStart"/>
      <w:r w:rsidRPr="009B6EF1">
        <w:rPr>
          <w:rFonts w:ascii="Arial" w:hAnsi="Arial" w:cs="Arial"/>
          <w:sz w:val="16"/>
          <w:szCs w:val="16"/>
        </w:rPr>
        <w:t>В списочном составе выделяются такие токсичные элементы, как свинец, кадмий, хром, ртуть, алюминий и др. и микроэлементы, которые при определенных условиях из необходимых для жизнедеятельности организма, превращаются в токсичные: железо, цинк, медь, марганец и др.</w:t>
      </w:r>
      <w:r>
        <w:rPr>
          <w:rFonts w:ascii="Arial" w:hAnsi="Arial" w:cs="Arial"/>
          <w:sz w:val="16"/>
          <w:szCs w:val="16"/>
        </w:rPr>
        <w:t xml:space="preserve"> </w:t>
      </w:r>
      <w:r w:rsidRPr="009B6EF1">
        <w:rPr>
          <w:rFonts w:ascii="Arial" w:hAnsi="Arial" w:cs="Arial"/>
          <w:sz w:val="16"/>
          <w:szCs w:val="16"/>
        </w:rPr>
        <w:t>В сложившихся неблагополучных экологических условиях организм человека пытается адаптироваться.</w:t>
      </w:r>
      <w:proofErr w:type="gramEnd"/>
      <w:r w:rsidRPr="009B6EF1">
        <w:rPr>
          <w:rFonts w:ascii="Arial" w:hAnsi="Arial" w:cs="Arial"/>
          <w:sz w:val="16"/>
          <w:szCs w:val="16"/>
        </w:rPr>
        <w:t xml:space="preserve"> Результатом такой адаптации являются  изменения со стороны эндокринной и центральной нервной систем, проявляющиеся широким спектром функциональных расстройств. Далее с появлением нарушений обмена веществ, запускаются такие механизмы, исход которых не предсказуем. </w:t>
      </w:r>
      <w:r>
        <w:rPr>
          <w:rFonts w:ascii="Arial" w:hAnsi="Arial" w:cs="Arial"/>
          <w:sz w:val="16"/>
          <w:szCs w:val="16"/>
        </w:rPr>
        <w:t xml:space="preserve"> </w:t>
      </w:r>
      <w:r w:rsidRPr="009B6EF1">
        <w:rPr>
          <w:rFonts w:ascii="Arial" w:hAnsi="Arial" w:cs="Arial"/>
          <w:sz w:val="16"/>
          <w:szCs w:val="16"/>
        </w:rPr>
        <w:t>Путь миграции тяжелых металлов и их соединений лежит в организм человека через легочную систему, слизистые оболочки, кожный покров и желудочно-кишечный тракт. Механизмы и скорость проникновения их через разные биологические барьеры и среды зависят от физико-химических свойств опасных веществ, химического состава и условий внутренней среды организма.</w:t>
      </w:r>
    </w:p>
    <w:p w:rsidR="00982D04" w:rsidRDefault="00982D04" w:rsidP="00982D04">
      <w:pPr>
        <w:spacing w:after="0" w:line="360" w:lineRule="auto"/>
        <w:jc w:val="center"/>
        <w:rPr>
          <w:rFonts w:ascii="Arial" w:hAnsi="Arial" w:cs="Arial"/>
          <w:sz w:val="16"/>
          <w:szCs w:val="16"/>
        </w:rPr>
      </w:pPr>
      <w:r>
        <w:rPr>
          <w:rFonts w:ascii="Arial" w:hAnsi="Arial" w:cs="Arial"/>
          <w:sz w:val="16"/>
          <w:szCs w:val="16"/>
        </w:rPr>
        <w:lastRenderedPageBreak/>
        <w:t>25</w:t>
      </w:r>
    </w:p>
    <w:p w:rsidR="00D7217D" w:rsidRDefault="00D7217D" w:rsidP="00D7217D">
      <w:pPr>
        <w:spacing w:after="0" w:line="360" w:lineRule="auto"/>
        <w:jc w:val="right"/>
        <w:rPr>
          <w:rFonts w:ascii="Arial" w:hAnsi="Arial" w:cs="Arial"/>
          <w:sz w:val="16"/>
          <w:szCs w:val="16"/>
        </w:rPr>
      </w:pPr>
      <w:r>
        <w:rPr>
          <w:rFonts w:ascii="Arial" w:hAnsi="Arial" w:cs="Arial"/>
          <w:sz w:val="16"/>
          <w:szCs w:val="16"/>
        </w:rPr>
        <w:t>Таблица 1.</w:t>
      </w:r>
    </w:p>
    <w:p w:rsidR="00FC4FA0" w:rsidRPr="00982D04" w:rsidRDefault="00FC4FA0" w:rsidP="00982D04">
      <w:pPr>
        <w:spacing w:after="0" w:line="360" w:lineRule="auto"/>
        <w:jc w:val="center"/>
        <w:rPr>
          <w:rFonts w:ascii="Arial" w:hAnsi="Arial" w:cs="Arial"/>
          <w:b/>
          <w:sz w:val="16"/>
          <w:szCs w:val="16"/>
        </w:rPr>
      </w:pPr>
      <w:r w:rsidRPr="00982D04">
        <w:rPr>
          <w:rFonts w:ascii="Arial" w:hAnsi="Arial" w:cs="Arial"/>
          <w:b/>
          <w:sz w:val="16"/>
          <w:szCs w:val="16"/>
        </w:rPr>
        <w:t>Антропогенная нагрузка на ландшафтные районы РТ</w:t>
      </w:r>
    </w:p>
    <w:p w:rsidR="00FC4FA0" w:rsidRPr="009B6EF1" w:rsidRDefault="00FC4FA0" w:rsidP="00FC4FA0">
      <w:pPr>
        <w:spacing w:after="0" w:line="360" w:lineRule="auto"/>
        <w:jc w:val="both"/>
        <w:rPr>
          <w:rFonts w:ascii="Arial" w:hAnsi="Arial" w:cs="Arial"/>
          <w:i/>
          <w:sz w:val="16"/>
          <w:szCs w:val="16"/>
        </w:rPr>
      </w:pPr>
      <w:r w:rsidRPr="009B6EF1">
        <w:rPr>
          <w:rFonts w:ascii="Arial" w:hAnsi="Arial" w:cs="Arial"/>
          <w:i/>
          <w:sz w:val="16"/>
          <w:szCs w:val="16"/>
        </w:rPr>
        <w:t>(авторская обработка опубликованных данных О.П.Ермолаевым и др., 2007)</w:t>
      </w:r>
    </w:p>
    <w:tbl>
      <w:tblPr>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134"/>
        <w:gridCol w:w="992"/>
        <w:gridCol w:w="1134"/>
        <w:gridCol w:w="851"/>
      </w:tblGrid>
      <w:tr w:rsidR="00FC4FA0" w:rsidRPr="009B6EF1" w:rsidTr="00982D04">
        <w:tc>
          <w:tcPr>
            <w:tcW w:w="2660" w:type="dxa"/>
            <w:vMerge w:val="restart"/>
          </w:tcPr>
          <w:p w:rsidR="00FC4FA0" w:rsidRPr="009B6EF1" w:rsidRDefault="00FC4FA0" w:rsidP="00982D04">
            <w:pPr>
              <w:spacing w:after="0" w:line="240" w:lineRule="auto"/>
              <w:ind w:left="142"/>
              <w:jc w:val="center"/>
              <w:rPr>
                <w:rFonts w:ascii="Arial" w:hAnsi="Arial" w:cs="Arial"/>
                <w:bCs/>
                <w:sz w:val="16"/>
                <w:szCs w:val="16"/>
              </w:rPr>
            </w:pPr>
          </w:p>
          <w:p w:rsidR="00FC4FA0" w:rsidRPr="009B6EF1" w:rsidRDefault="00FC4FA0" w:rsidP="00982D04">
            <w:pPr>
              <w:spacing w:after="0" w:line="240" w:lineRule="auto"/>
              <w:jc w:val="center"/>
              <w:rPr>
                <w:rFonts w:ascii="Arial" w:hAnsi="Arial" w:cs="Arial"/>
                <w:bCs/>
                <w:sz w:val="16"/>
                <w:szCs w:val="16"/>
              </w:rPr>
            </w:pPr>
            <w:r w:rsidRPr="009B6EF1">
              <w:rPr>
                <w:rFonts w:ascii="Arial" w:hAnsi="Arial" w:cs="Arial"/>
                <w:bCs/>
                <w:sz w:val="16"/>
                <w:szCs w:val="16"/>
              </w:rPr>
              <w:t>Структурные</w:t>
            </w:r>
          </w:p>
          <w:p w:rsidR="00FC4FA0" w:rsidRPr="009B6EF1" w:rsidRDefault="00FC4FA0" w:rsidP="00982D04">
            <w:pPr>
              <w:spacing w:after="0" w:line="240" w:lineRule="auto"/>
              <w:jc w:val="center"/>
              <w:rPr>
                <w:rFonts w:ascii="Arial" w:hAnsi="Arial" w:cs="Arial"/>
                <w:bCs/>
                <w:sz w:val="16"/>
                <w:szCs w:val="16"/>
              </w:rPr>
            </w:pPr>
            <w:r w:rsidRPr="009B6EF1">
              <w:rPr>
                <w:rFonts w:ascii="Arial" w:hAnsi="Arial" w:cs="Arial"/>
                <w:bCs/>
                <w:sz w:val="16"/>
                <w:szCs w:val="16"/>
              </w:rPr>
              <w:t>компоненты  ландшафта</w:t>
            </w:r>
          </w:p>
        </w:tc>
        <w:tc>
          <w:tcPr>
            <w:tcW w:w="2126" w:type="dxa"/>
            <w:gridSpan w:val="2"/>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Кол-во ландшафтных районов с доминирующей антропогенной нагрузкой</w:t>
            </w:r>
          </w:p>
        </w:tc>
        <w:tc>
          <w:tcPr>
            <w:tcW w:w="1985" w:type="dxa"/>
            <w:gridSpan w:val="2"/>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Их суммарная площадь</w:t>
            </w:r>
          </w:p>
        </w:tc>
      </w:tr>
      <w:tr w:rsidR="00FC4FA0" w:rsidRPr="009B6EF1" w:rsidTr="00982D04">
        <w:tc>
          <w:tcPr>
            <w:tcW w:w="2660" w:type="dxa"/>
            <w:vMerge/>
          </w:tcPr>
          <w:p w:rsidR="00FC4FA0" w:rsidRPr="009B6EF1" w:rsidRDefault="00FC4FA0" w:rsidP="00982D04">
            <w:pPr>
              <w:spacing w:after="0" w:line="240" w:lineRule="auto"/>
              <w:ind w:left="142"/>
              <w:jc w:val="center"/>
              <w:rPr>
                <w:rFonts w:ascii="Arial" w:hAnsi="Arial" w:cs="Arial"/>
                <w:bCs/>
                <w:sz w:val="16"/>
                <w:szCs w:val="16"/>
              </w:rPr>
            </w:pP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«ОВ», «В», «С».</w:t>
            </w:r>
          </w:p>
        </w:tc>
        <w:tc>
          <w:tcPr>
            <w:tcW w:w="992"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«У», «Н».</w:t>
            </w:r>
          </w:p>
        </w:tc>
        <w:tc>
          <w:tcPr>
            <w:tcW w:w="1134" w:type="dxa"/>
          </w:tcPr>
          <w:p w:rsidR="00FC4FA0" w:rsidRPr="009B6EF1" w:rsidRDefault="00FC4FA0" w:rsidP="00982D04">
            <w:pPr>
              <w:spacing w:after="0" w:line="240" w:lineRule="auto"/>
              <w:ind w:left="142"/>
              <w:jc w:val="center"/>
              <w:rPr>
                <w:rFonts w:ascii="Arial" w:hAnsi="Arial" w:cs="Arial"/>
                <w:bCs/>
                <w:sz w:val="16"/>
                <w:szCs w:val="16"/>
              </w:rPr>
            </w:pPr>
            <w:proofErr w:type="spellStart"/>
            <w:r w:rsidRPr="009B6EF1">
              <w:rPr>
                <w:rFonts w:ascii="Arial" w:hAnsi="Arial" w:cs="Arial"/>
                <w:bCs/>
                <w:sz w:val="16"/>
                <w:szCs w:val="16"/>
              </w:rPr>
              <w:t>Абс</w:t>
            </w:r>
            <w:proofErr w:type="spellEnd"/>
            <w:r w:rsidRPr="009B6EF1">
              <w:rPr>
                <w:rFonts w:ascii="Arial" w:hAnsi="Arial" w:cs="Arial"/>
                <w:bCs/>
                <w:sz w:val="16"/>
                <w:szCs w:val="16"/>
              </w:rPr>
              <w:t>., км²</w:t>
            </w:r>
          </w:p>
        </w:tc>
        <w:tc>
          <w:tcPr>
            <w:tcW w:w="851" w:type="dxa"/>
          </w:tcPr>
          <w:p w:rsidR="00FC4FA0" w:rsidRPr="009B6EF1" w:rsidRDefault="00FC4FA0" w:rsidP="00FC4FA0">
            <w:pPr>
              <w:spacing w:after="0" w:line="360" w:lineRule="auto"/>
              <w:ind w:left="142"/>
              <w:jc w:val="both"/>
              <w:rPr>
                <w:rFonts w:ascii="Arial" w:hAnsi="Arial" w:cs="Arial"/>
                <w:bCs/>
                <w:sz w:val="16"/>
                <w:szCs w:val="16"/>
              </w:rPr>
            </w:pPr>
            <w:r w:rsidRPr="009B6EF1">
              <w:rPr>
                <w:rFonts w:ascii="Arial" w:hAnsi="Arial" w:cs="Arial"/>
                <w:bCs/>
                <w:sz w:val="16"/>
                <w:szCs w:val="16"/>
              </w:rPr>
              <w:t>%</w:t>
            </w:r>
          </w:p>
        </w:tc>
      </w:tr>
      <w:tr w:rsidR="00FC4FA0" w:rsidRPr="009B6EF1" w:rsidTr="00982D04">
        <w:trPr>
          <w:trHeight w:val="255"/>
        </w:trPr>
        <w:tc>
          <w:tcPr>
            <w:tcW w:w="2660" w:type="dxa"/>
            <w:vMerge w:val="restart"/>
          </w:tcPr>
          <w:p w:rsidR="00FC4FA0" w:rsidRPr="009B6EF1" w:rsidRDefault="00FC4FA0" w:rsidP="00982D04">
            <w:pPr>
              <w:spacing w:after="0" w:line="240" w:lineRule="auto"/>
              <w:jc w:val="center"/>
              <w:rPr>
                <w:rFonts w:ascii="Arial" w:hAnsi="Arial" w:cs="Arial"/>
                <w:bCs/>
                <w:sz w:val="16"/>
                <w:szCs w:val="16"/>
              </w:rPr>
            </w:pPr>
            <w:r w:rsidRPr="009B6EF1">
              <w:rPr>
                <w:rFonts w:ascii="Arial" w:hAnsi="Arial" w:cs="Arial"/>
                <w:bCs/>
                <w:sz w:val="16"/>
                <w:szCs w:val="16"/>
              </w:rPr>
              <w:t xml:space="preserve">Бореальная ландшафтная зона (южно-таежная и подтаежная </w:t>
            </w:r>
            <w:proofErr w:type="spellStart"/>
            <w:r w:rsidRPr="009B6EF1">
              <w:rPr>
                <w:rFonts w:ascii="Arial" w:hAnsi="Arial" w:cs="Arial"/>
                <w:bCs/>
                <w:sz w:val="16"/>
                <w:szCs w:val="16"/>
              </w:rPr>
              <w:t>подзоны</w:t>
            </w:r>
            <w:proofErr w:type="spellEnd"/>
            <w:r w:rsidRPr="009B6EF1">
              <w:rPr>
                <w:rFonts w:ascii="Arial" w:hAnsi="Arial" w:cs="Arial"/>
                <w:bCs/>
                <w:sz w:val="16"/>
                <w:szCs w:val="16"/>
              </w:rPr>
              <w:t>)</w:t>
            </w: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7</w:t>
            </w:r>
          </w:p>
        </w:tc>
        <w:tc>
          <w:tcPr>
            <w:tcW w:w="992" w:type="dxa"/>
          </w:tcPr>
          <w:p w:rsidR="00FC4FA0" w:rsidRPr="009B6EF1" w:rsidRDefault="00FC4FA0" w:rsidP="00982D04">
            <w:pPr>
              <w:spacing w:after="0" w:line="240" w:lineRule="auto"/>
              <w:ind w:left="142"/>
              <w:jc w:val="center"/>
              <w:rPr>
                <w:rFonts w:ascii="Arial" w:hAnsi="Arial" w:cs="Arial"/>
                <w:bCs/>
                <w:sz w:val="16"/>
                <w:szCs w:val="16"/>
              </w:rPr>
            </w:pP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12659,0</w:t>
            </w:r>
          </w:p>
        </w:tc>
        <w:tc>
          <w:tcPr>
            <w:tcW w:w="851" w:type="dxa"/>
          </w:tcPr>
          <w:p w:rsidR="00FC4FA0" w:rsidRPr="009B6EF1" w:rsidRDefault="00FC4FA0" w:rsidP="00FC4FA0">
            <w:pPr>
              <w:spacing w:after="0" w:line="360" w:lineRule="auto"/>
              <w:ind w:left="142"/>
              <w:jc w:val="both"/>
              <w:rPr>
                <w:rFonts w:ascii="Arial" w:hAnsi="Arial" w:cs="Arial"/>
                <w:bCs/>
                <w:sz w:val="16"/>
                <w:szCs w:val="16"/>
              </w:rPr>
            </w:pPr>
            <w:r w:rsidRPr="009B6EF1">
              <w:rPr>
                <w:rFonts w:ascii="Arial" w:hAnsi="Arial" w:cs="Arial"/>
                <w:bCs/>
                <w:sz w:val="16"/>
                <w:szCs w:val="16"/>
              </w:rPr>
              <w:t>86,0</w:t>
            </w:r>
          </w:p>
        </w:tc>
      </w:tr>
      <w:tr w:rsidR="00FC4FA0" w:rsidRPr="009B6EF1" w:rsidTr="00982D04">
        <w:trPr>
          <w:trHeight w:val="358"/>
        </w:trPr>
        <w:tc>
          <w:tcPr>
            <w:tcW w:w="2660" w:type="dxa"/>
            <w:vMerge/>
          </w:tcPr>
          <w:p w:rsidR="00FC4FA0" w:rsidRPr="009B6EF1" w:rsidRDefault="00FC4FA0" w:rsidP="00982D04">
            <w:pPr>
              <w:spacing w:after="0" w:line="240" w:lineRule="auto"/>
              <w:ind w:left="142"/>
              <w:jc w:val="center"/>
              <w:rPr>
                <w:rFonts w:ascii="Arial" w:hAnsi="Arial" w:cs="Arial"/>
                <w:bCs/>
                <w:sz w:val="16"/>
                <w:szCs w:val="16"/>
              </w:rPr>
            </w:pPr>
          </w:p>
        </w:tc>
        <w:tc>
          <w:tcPr>
            <w:tcW w:w="1134" w:type="dxa"/>
          </w:tcPr>
          <w:p w:rsidR="00FC4FA0" w:rsidRPr="009B6EF1" w:rsidRDefault="00FC4FA0" w:rsidP="00982D04">
            <w:pPr>
              <w:spacing w:after="0" w:line="240" w:lineRule="auto"/>
              <w:ind w:left="142"/>
              <w:jc w:val="center"/>
              <w:rPr>
                <w:rFonts w:ascii="Arial" w:hAnsi="Arial" w:cs="Arial"/>
                <w:bCs/>
                <w:sz w:val="16"/>
                <w:szCs w:val="16"/>
              </w:rPr>
            </w:pPr>
          </w:p>
        </w:tc>
        <w:tc>
          <w:tcPr>
            <w:tcW w:w="992"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1</w:t>
            </w: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2076,0</w:t>
            </w:r>
          </w:p>
        </w:tc>
        <w:tc>
          <w:tcPr>
            <w:tcW w:w="851" w:type="dxa"/>
          </w:tcPr>
          <w:p w:rsidR="00FC4FA0" w:rsidRPr="009B6EF1" w:rsidRDefault="00FC4FA0" w:rsidP="00FC4FA0">
            <w:pPr>
              <w:spacing w:after="0" w:line="360" w:lineRule="auto"/>
              <w:ind w:left="142"/>
              <w:jc w:val="both"/>
              <w:rPr>
                <w:rFonts w:ascii="Arial" w:hAnsi="Arial" w:cs="Arial"/>
                <w:bCs/>
                <w:sz w:val="16"/>
                <w:szCs w:val="16"/>
              </w:rPr>
            </w:pPr>
            <w:r w:rsidRPr="009B6EF1">
              <w:rPr>
                <w:rFonts w:ascii="Arial" w:hAnsi="Arial" w:cs="Arial"/>
                <w:bCs/>
                <w:sz w:val="16"/>
                <w:szCs w:val="16"/>
              </w:rPr>
              <w:t>14,0</w:t>
            </w:r>
          </w:p>
        </w:tc>
      </w:tr>
      <w:tr w:rsidR="00FC4FA0" w:rsidRPr="009B6EF1" w:rsidTr="00982D04">
        <w:trPr>
          <w:trHeight w:val="590"/>
        </w:trPr>
        <w:tc>
          <w:tcPr>
            <w:tcW w:w="2660" w:type="dxa"/>
          </w:tcPr>
          <w:p w:rsidR="00FC4FA0" w:rsidRPr="009B6EF1" w:rsidRDefault="00FC4FA0" w:rsidP="00982D04">
            <w:pPr>
              <w:spacing w:after="0" w:line="240" w:lineRule="auto"/>
              <w:jc w:val="center"/>
              <w:rPr>
                <w:rFonts w:ascii="Arial" w:hAnsi="Arial" w:cs="Arial"/>
                <w:b/>
                <w:bCs/>
                <w:sz w:val="16"/>
                <w:szCs w:val="16"/>
              </w:rPr>
            </w:pPr>
            <w:proofErr w:type="spellStart"/>
            <w:r w:rsidRPr="009B6EF1">
              <w:rPr>
                <w:rFonts w:ascii="Arial" w:hAnsi="Arial" w:cs="Arial"/>
                <w:b/>
                <w:bCs/>
                <w:sz w:val="16"/>
                <w:szCs w:val="16"/>
              </w:rPr>
              <w:t>Суббореальная</w:t>
            </w:r>
            <w:proofErr w:type="spellEnd"/>
            <w:r w:rsidRPr="009B6EF1">
              <w:rPr>
                <w:rFonts w:ascii="Arial" w:hAnsi="Arial" w:cs="Arial"/>
                <w:b/>
                <w:bCs/>
                <w:sz w:val="16"/>
                <w:szCs w:val="16"/>
              </w:rPr>
              <w:t xml:space="preserve"> северная ландшафтная зона (широколиственная </w:t>
            </w:r>
            <w:proofErr w:type="spellStart"/>
            <w:r w:rsidRPr="009B6EF1">
              <w:rPr>
                <w:rFonts w:ascii="Arial" w:hAnsi="Arial" w:cs="Arial"/>
                <w:b/>
                <w:bCs/>
                <w:sz w:val="16"/>
                <w:szCs w:val="16"/>
              </w:rPr>
              <w:t>подзона</w:t>
            </w:r>
            <w:proofErr w:type="spellEnd"/>
            <w:r w:rsidRPr="009B6EF1">
              <w:rPr>
                <w:rFonts w:ascii="Arial" w:hAnsi="Arial" w:cs="Arial"/>
                <w:b/>
                <w:bCs/>
                <w:sz w:val="16"/>
                <w:szCs w:val="16"/>
              </w:rPr>
              <w:t>)</w:t>
            </w:r>
          </w:p>
        </w:tc>
        <w:tc>
          <w:tcPr>
            <w:tcW w:w="1134" w:type="dxa"/>
          </w:tcPr>
          <w:p w:rsidR="00FC4FA0" w:rsidRPr="009B6EF1" w:rsidRDefault="00FC4FA0" w:rsidP="00982D04">
            <w:pPr>
              <w:spacing w:after="0" w:line="240" w:lineRule="auto"/>
              <w:ind w:left="142"/>
              <w:jc w:val="center"/>
              <w:rPr>
                <w:rFonts w:ascii="Arial" w:hAnsi="Arial" w:cs="Arial"/>
                <w:b/>
                <w:bCs/>
                <w:sz w:val="16"/>
                <w:szCs w:val="16"/>
              </w:rPr>
            </w:pPr>
            <w:r w:rsidRPr="009B6EF1">
              <w:rPr>
                <w:rFonts w:ascii="Arial" w:hAnsi="Arial" w:cs="Arial"/>
                <w:b/>
                <w:bCs/>
                <w:sz w:val="16"/>
                <w:szCs w:val="16"/>
              </w:rPr>
              <w:t>6</w:t>
            </w:r>
          </w:p>
        </w:tc>
        <w:tc>
          <w:tcPr>
            <w:tcW w:w="992" w:type="dxa"/>
          </w:tcPr>
          <w:p w:rsidR="00FC4FA0" w:rsidRPr="009B6EF1" w:rsidRDefault="00FC4FA0" w:rsidP="00982D04">
            <w:pPr>
              <w:spacing w:after="0" w:line="240" w:lineRule="auto"/>
              <w:ind w:left="142"/>
              <w:jc w:val="center"/>
              <w:rPr>
                <w:rFonts w:ascii="Arial" w:hAnsi="Arial" w:cs="Arial"/>
                <w:b/>
                <w:bCs/>
                <w:sz w:val="16"/>
                <w:szCs w:val="16"/>
              </w:rPr>
            </w:pPr>
          </w:p>
        </w:tc>
        <w:tc>
          <w:tcPr>
            <w:tcW w:w="1134" w:type="dxa"/>
          </w:tcPr>
          <w:p w:rsidR="00FC4FA0" w:rsidRPr="009B6EF1" w:rsidRDefault="00FC4FA0" w:rsidP="00982D04">
            <w:pPr>
              <w:spacing w:after="0" w:line="240" w:lineRule="auto"/>
              <w:ind w:left="142"/>
              <w:jc w:val="center"/>
              <w:rPr>
                <w:rFonts w:ascii="Arial" w:hAnsi="Arial" w:cs="Arial"/>
                <w:b/>
                <w:bCs/>
                <w:sz w:val="16"/>
                <w:szCs w:val="16"/>
              </w:rPr>
            </w:pPr>
            <w:r w:rsidRPr="009B6EF1">
              <w:rPr>
                <w:rFonts w:ascii="Arial" w:hAnsi="Arial" w:cs="Arial"/>
                <w:b/>
                <w:bCs/>
                <w:sz w:val="16"/>
                <w:szCs w:val="16"/>
              </w:rPr>
              <w:t>111813,0</w:t>
            </w:r>
          </w:p>
        </w:tc>
        <w:tc>
          <w:tcPr>
            <w:tcW w:w="851" w:type="dxa"/>
          </w:tcPr>
          <w:p w:rsidR="00FC4FA0" w:rsidRPr="009B6EF1" w:rsidRDefault="00FC4FA0" w:rsidP="00FC4FA0">
            <w:pPr>
              <w:spacing w:after="0" w:line="360" w:lineRule="auto"/>
              <w:ind w:left="142"/>
              <w:jc w:val="both"/>
              <w:rPr>
                <w:rFonts w:ascii="Arial" w:hAnsi="Arial" w:cs="Arial"/>
                <w:b/>
                <w:bCs/>
                <w:sz w:val="16"/>
                <w:szCs w:val="16"/>
              </w:rPr>
            </w:pPr>
            <w:r w:rsidRPr="009B6EF1">
              <w:rPr>
                <w:rFonts w:ascii="Arial" w:hAnsi="Arial" w:cs="Arial"/>
                <w:b/>
                <w:bCs/>
                <w:sz w:val="16"/>
                <w:szCs w:val="16"/>
              </w:rPr>
              <w:t>100,0</w:t>
            </w:r>
          </w:p>
        </w:tc>
      </w:tr>
      <w:tr w:rsidR="00FC4FA0" w:rsidRPr="009B6EF1" w:rsidTr="00982D04">
        <w:trPr>
          <w:trHeight w:val="544"/>
        </w:trPr>
        <w:tc>
          <w:tcPr>
            <w:tcW w:w="2660" w:type="dxa"/>
            <w:vMerge w:val="restart"/>
          </w:tcPr>
          <w:p w:rsidR="00FC4FA0" w:rsidRPr="009B6EF1" w:rsidRDefault="00FC4FA0" w:rsidP="00982D04">
            <w:pPr>
              <w:spacing w:after="0" w:line="240" w:lineRule="auto"/>
              <w:jc w:val="center"/>
              <w:rPr>
                <w:rFonts w:ascii="Arial" w:hAnsi="Arial" w:cs="Arial"/>
                <w:bCs/>
                <w:sz w:val="16"/>
                <w:szCs w:val="16"/>
              </w:rPr>
            </w:pPr>
            <w:proofErr w:type="spellStart"/>
            <w:r w:rsidRPr="009B6EF1">
              <w:rPr>
                <w:rFonts w:ascii="Arial" w:hAnsi="Arial" w:cs="Arial"/>
                <w:bCs/>
                <w:sz w:val="16"/>
                <w:szCs w:val="16"/>
              </w:rPr>
              <w:t>Суббореальная</w:t>
            </w:r>
            <w:proofErr w:type="spellEnd"/>
            <w:r w:rsidRPr="009B6EF1">
              <w:rPr>
                <w:rFonts w:ascii="Arial" w:hAnsi="Arial" w:cs="Arial"/>
                <w:bCs/>
                <w:sz w:val="16"/>
                <w:szCs w:val="16"/>
              </w:rPr>
              <w:t xml:space="preserve"> северная ландшафтная зона</w:t>
            </w:r>
          </w:p>
          <w:p w:rsidR="00FC4FA0" w:rsidRPr="009B6EF1" w:rsidRDefault="00FC4FA0" w:rsidP="00982D04">
            <w:pPr>
              <w:spacing w:after="0" w:line="240" w:lineRule="auto"/>
              <w:jc w:val="center"/>
              <w:rPr>
                <w:rFonts w:ascii="Arial" w:hAnsi="Arial" w:cs="Arial"/>
                <w:bCs/>
                <w:sz w:val="16"/>
                <w:szCs w:val="16"/>
              </w:rPr>
            </w:pPr>
            <w:r w:rsidRPr="009B6EF1">
              <w:rPr>
                <w:rFonts w:ascii="Arial" w:hAnsi="Arial" w:cs="Arial"/>
                <w:bCs/>
                <w:sz w:val="16"/>
                <w:szCs w:val="16"/>
              </w:rPr>
              <w:t xml:space="preserve">(типичная и южно-лесостепные </w:t>
            </w:r>
            <w:proofErr w:type="spellStart"/>
            <w:r w:rsidRPr="009B6EF1">
              <w:rPr>
                <w:rFonts w:ascii="Arial" w:hAnsi="Arial" w:cs="Arial"/>
                <w:bCs/>
                <w:sz w:val="16"/>
                <w:szCs w:val="16"/>
              </w:rPr>
              <w:t>подзоны</w:t>
            </w:r>
            <w:proofErr w:type="spellEnd"/>
            <w:r w:rsidRPr="009B6EF1">
              <w:rPr>
                <w:rFonts w:ascii="Arial" w:hAnsi="Arial" w:cs="Arial"/>
                <w:bCs/>
                <w:sz w:val="16"/>
                <w:szCs w:val="16"/>
              </w:rPr>
              <w:t>)</w:t>
            </w: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9</w:t>
            </w:r>
          </w:p>
        </w:tc>
        <w:tc>
          <w:tcPr>
            <w:tcW w:w="992" w:type="dxa"/>
          </w:tcPr>
          <w:p w:rsidR="00FC4FA0" w:rsidRPr="009B6EF1" w:rsidRDefault="00FC4FA0" w:rsidP="00982D04">
            <w:pPr>
              <w:spacing w:after="0" w:line="240" w:lineRule="auto"/>
              <w:ind w:left="142"/>
              <w:jc w:val="center"/>
              <w:rPr>
                <w:rFonts w:ascii="Arial" w:hAnsi="Arial" w:cs="Arial"/>
                <w:bCs/>
                <w:sz w:val="16"/>
                <w:szCs w:val="16"/>
              </w:rPr>
            </w:pP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23141,0</w:t>
            </w:r>
          </w:p>
        </w:tc>
        <w:tc>
          <w:tcPr>
            <w:tcW w:w="851" w:type="dxa"/>
          </w:tcPr>
          <w:p w:rsidR="00FC4FA0" w:rsidRPr="009B6EF1" w:rsidRDefault="00FC4FA0" w:rsidP="00FC4FA0">
            <w:pPr>
              <w:spacing w:after="0" w:line="360" w:lineRule="auto"/>
              <w:ind w:left="142"/>
              <w:jc w:val="both"/>
              <w:rPr>
                <w:rFonts w:ascii="Arial" w:hAnsi="Arial" w:cs="Arial"/>
                <w:bCs/>
                <w:sz w:val="16"/>
                <w:szCs w:val="16"/>
              </w:rPr>
            </w:pPr>
            <w:r w:rsidRPr="009B6EF1">
              <w:rPr>
                <w:rFonts w:ascii="Arial" w:hAnsi="Arial" w:cs="Arial"/>
                <w:bCs/>
                <w:sz w:val="16"/>
                <w:szCs w:val="16"/>
              </w:rPr>
              <w:t>62,0</w:t>
            </w:r>
          </w:p>
        </w:tc>
      </w:tr>
      <w:tr w:rsidR="00FC4FA0" w:rsidRPr="009B6EF1" w:rsidTr="00982D04">
        <w:trPr>
          <w:trHeight w:val="153"/>
        </w:trPr>
        <w:tc>
          <w:tcPr>
            <w:tcW w:w="2660" w:type="dxa"/>
            <w:vMerge/>
          </w:tcPr>
          <w:p w:rsidR="00FC4FA0" w:rsidRPr="009B6EF1" w:rsidRDefault="00FC4FA0" w:rsidP="00982D04">
            <w:pPr>
              <w:spacing w:after="0" w:line="240" w:lineRule="auto"/>
              <w:ind w:left="142"/>
              <w:jc w:val="center"/>
              <w:rPr>
                <w:rFonts w:ascii="Arial" w:hAnsi="Arial" w:cs="Arial"/>
                <w:bCs/>
                <w:sz w:val="16"/>
                <w:szCs w:val="16"/>
              </w:rPr>
            </w:pPr>
          </w:p>
        </w:tc>
        <w:tc>
          <w:tcPr>
            <w:tcW w:w="1134" w:type="dxa"/>
          </w:tcPr>
          <w:p w:rsidR="00FC4FA0" w:rsidRPr="009B6EF1" w:rsidRDefault="00FC4FA0" w:rsidP="00982D04">
            <w:pPr>
              <w:spacing w:after="0" w:line="240" w:lineRule="auto"/>
              <w:ind w:left="142"/>
              <w:jc w:val="center"/>
              <w:rPr>
                <w:rFonts w:ascii="Arial" w:hAnsi="Arial" w:cs="Arial"/>
                <w:bCs/>
                <w:sz w:val="16"/>
                <w:szCs w:val="16"/>
              </w:rPr>
            </w:pPr>
          </w:p>
        </w:tc>
        <w:tc>
          <w:tcPr>
            <w:tcW w:w="992"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8</w:t>
            </w: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14038,0</w:t>
            </w:r>
          </w:p>
        </w:tc>
        <w:tc>
          <w:tcPr>
            <w:tcW w:w="851" w:type="dxa"/>
          </w:tcPr>
          <w:p w:rsidR="00FC4FA0" w:rsidRPr="009B6EF1" w:rsidRDefault="00FC4FA0" w:rsidP="00FC4FA0">
            <w:pPr>
              <w:spacing w:after="0" w:line="360" w:lineRule="auto"/>
              <w:ind w:left="142"/>
              <w:jc w:val="both"/>
              <w:rPr>
                <w:rFonts w:ascii="Arial" w:hAnsi="Arial" w:cs="Arial"/>
                <w:bCs/>
                <w:sz w:val="16"/>
                <w:szCs w:val="16"/>
              </w:rPr>
            </w:pPr>
            <w:r w:rsidRPr="009B6EF1">
              <w:rPr>
                <w:rFonts w:ascii="Arial" w:hAnsi="Arial" w:cs="Arial"/>
                <w:bCs/>
                <w:sz w:val="16"/>
                <w:szCs w:val="16"/>
              </w:rPr>
              <w:t>38,0</w:t>
            </w:r>
          </w:p>
        </w:tc>
      </w:tr>
      <w:tr w:rsidR="00FC4FA0" w:rsidRPr="009B6EF1" w:rsidTr="00982D04">
        <w:trPr>
          <w:trHeight w:val="367"/>
        </w:trPr>
        <w:tc>
          <w:tcPr>
            <w:tcW w:w="2660" w:type="dxa"/>
            <w:vMerge w:val="restart"/>
          </w:tcPr>
          <w:p w:rsidR="00FC4FA0" w:rsidRPr="009B6EF1" w:rsidRDefault="00FC4FA0" w:rsidP="00982D04">
            <w:pPr>
              <w:spacing w:after="0" w:line="240" w:lineRule="auto"/>
              <w:jc w:val="center"/>
              <w:rPr>
                <w:rFonts w:ascii="Arial" w:hAnsi="Arial" w:cs="Arial"/>
                <w:bCs/>
                <w:sz w:val="16"/>
                <w:szCs w:val="16"/>
              </w:rPr>
            </w:pPr>
            <w:r w:rsidRPr="009B6EF1">
              <w:rPr>
                <w:rFonts w:ascii="Arial" w:hAnsi="Arial" w:cs="Arial"/>
                <w:bCs/>
                <w:sz w:val="16"/>
                <w:szCs w:val="16"/>
              </w:rPr>
              <w:t xml:space="preserve">В </w:t>
            </w:r>
            <w:proofErr w:type="spellStart"/>
            <w:r w:rsidRPr="009B6EF1">
              <w:rPr>
                <w:rFonts w:ascii="Arial" w:hAnsi="Arial" w:cs="Arial"/>
                <w:bCs/>
                <w:sz w:val="16"/>
                <w:szCs w:val="16"/>
              </w:rPr>
              <w:t>средем</w:t>
            </w:r>
            <w:proofErr w:type="spellEnd"/>
            <w:r w:rsidRPr="009B6EF1">
              <w:rPr>
                <w:rFonts w:ascii="Arial" w:hAnsi="Arial" w:cs="Arial"/>
                <w:bCs/>
                <w:sz w:val="16"/>
                <w:szCs w:val="16"/>
              </w:rPr>
              <w:t xml:space="preserve"> по ландшафтам Татарстана</w:t>
            </w: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22</w:t>
            </w:r>
          </w:p>
        </w:tc>
        <w:tc>
          <w:tcPr>
            <w:tcW w:w="992" w:type="dxa"/>
          </w:tcPr>
          <w:p w:rsidR="00FC4FA0" w:rsidRPr="009B6EF1" w:rsidRDefault="00FC4FA0" w:rsidP="00982D04">
            <w:pPr>
              <w:spacing w:after="0" w:line="240" w:lineRule="auto"/>
              <w:ind w:left="142"/>
              <w:jc w:val="center"/>
              <w:rPr>
                <w:rFonts w:ascii="Arial" w:hAnsi="Arial" w:cs="Arial"/>
                <w:bCs/>
                <w:sz w:val="16"/>
                <w:szCs w:val="16"/>
              </w:rPr>
            </w:pP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47613,0</w:t>
            </w:r>
          </w:p>
        </w:tc>
        <w:tc>
          <w:tcPr>
            <w:tcW w:w="851" w:type="dxa"/>
          </w:tcPr>
          <w:p w:rsidR="00FC4FA0" w:rsidRPr="009B6EF1" w:rsidRDefault="00FC4FA0" w:rsidP="00FC4FA0">
            <w:pPr>
              <w:spacing w:after="0" w:line="360" w:lineRule="auto"/>
              <w:ind w:left="142"/>
              <w:jc w:val="both"/>
              <w:rPr>
                <w:rFonts w:ascii="Arial" w:hAnsi="Arial" w:cs="Arial"/>
                <w:bCs/>
                <w:sz w:val="16"/>
                <w:szCs w:val="16"/>
              </w:rPr>
            </w:pPr>
            <w:r w:rsidRPr="009B6EF1">
              <w:rPr>
                <w:rFonts w:ascii="Arial" w:hAnsi="Arial" w:cs="Arial"/>
                <w:bCs/>
                <w:sz w:val="16"/>
                <w:szCs w:val="16"/>
              </w:rPr>
              <w:t>74,7</w:t>
            </w:r>
          </w:p>
        </w:tc>
      </w:tr>
      <w:tr w:rsidR="00FC4FA0" w:rsidRPr="009B6EF1" w:rsidTr="00982D04">
        <w:trPr>
          <w:trHeight w:val="245"/>
        </w:trPr>
        <w:tc>
          <w:tcPr>
            <w:tcW w:w="2660" w:type="dxa"/>
            <w:vMerge/>
          </w:tcPr>
          <w:p w:rsidR="00FC4FA0" w:rsidRPr="009B6EF1" w:rsidRDefault="00FC4FA0" w:rsidP="00982D04">
            <w:pPr>
              <w:spacing w:after="0" w:line="240" w:lineRule="auto"/>
              <w:ind w:left="142"/>
              <w:jc w:val="center"/>
              <w:rPr>
                <w:rFonts w:ascii="Arial" w:hAnsi="Arial" w:cs="Arial"/>
                <w:bCs/>
                <w:sz w:val="16"/>
                <w:szCs w:val="16"/>
              </w:rPr>
            </w:pPr>
          </w:p>
        </w:tc>
        <w:tc>
          <w:tcPr>
            <w:tcW w:w="1134" w:type="dxa"/>
          </w:tcPr>
          <w:p w:rsidR="00FC4FA0" w:rsidRPr="009B6EF1" w:rsidRDefault="00FC4FA0" w:rsidP="00982D04">
            <w:pPr>
              <w:spacing w:after="0" w:line="240" w:lineRule="auto"/>
              <w:ind w:left="142"/>
              <w:jc w:val="center"/>
              <w:rPr>
                <w:rFonts w:ascii="Arial" w:hAnsi="Arial" w:cs="Arial"/>
                <w:bCs/>
                <w:sz w:val="16"/>
                <w:szCs w:val="16"/>
              </w:rPr>
            </w:pPr>
          </w:p>
        </w:tc>
        <w:tc>
          <w:tcPr>
            <w:tcW w:w="992"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9</w:t>
            </w:r>
          </w:p>
        </w:tc>
        <w:tc>
          <w:tcPr>
            <w:tcW w:w="1134" w:type="dxa"/>
          </w:tcPr>
          <w:p w:rsidR="00FC4FA0" w:rsidRPr="009B6EF1" w:rsidRDefault="00FC4FA0" w:rsidP="00982D04">
            <w:pPr>
              <w:spacing w:after="0" w:line="240" w:lineRule="auto"/>
              <w:ind w:left="142"/>
              <w:jc w:val="center"/>
              <w:rPr>
                <w:rFonts w:ascii="Arial" w:hAnsi="Arial" w:cs="Arial"/>
                <w:bCs/>
                <w:sz w:val="16"/>
                <w:szCs w:val="16"/>
              </w:rPr>
            </w:pPr>
            <w:r w:rsidRPr="009B6EF1">
              <w:rPr>
                <w:rFonts w:ascii="Arial" w:hAnsi="Arial" w:cs="Arial"/>
                <w:bCs/>
                <w:sz w:val="16"/>
                <w:szCs w:val="16"/>
              </w:rPr>
              <w:t>16114,0</w:t>
            </w:r>
          </w:p>
        </w:tc>
        <w:tc>
          <w:tcPr>
            <w:tcW w:w="851" w:type="dxa"/>
          </w:tcPr>
          <w:p w:rsidR="00FC4FA0" w:rsidRPr="009B6EF1" w:rsidRDefault="00FC4FA0" w:rsidP="00FC4FA0">
            <w:pPr>
              <w:spacing w:after="0" w:line="360" w:lineRule="auto"/>
              <w:ind w:left="142"/>
              <w:jc w:val="both"/>
              <w:rPr>
                <w:rFonts w:ascii="Arial" w:hAnsi="Arial" w:cs="Arial"/>
                <w:bCs/>
                <w:sz w:val="16"/>
                <w:szCs w:val="16"/>
              </w:rPr>
            </w:pPr>
            <w:r w:rsidRPr="009B6EF1">
              <w:rPr>
                <w:rFonts w:ascii="Arial" w:hAnsi="Arial" w:cs="Arial"/>
                <w:bCs/>
                <w:sz w:val="16"/>
                <w:szCs w:val="16"/>
              </w:rPr>
              <w:t>25,3</w:t>
            </w:r>
          </w:p>
        </w:tc>
      </w:tr>
    </w:tbl>
    <w:p w:rsidR="00982D04" w:rsidRPr="009B6EF1" w:rsidRDefault="00FC4FA0" w:rsidP="00D7217D">
      <w:pPr>
        <w:spacing w:after="0" w:line="360" w:lineRule="auto"/>
        <w:ind w:left="142"/>
        <w:jc w:val="both"/>
        <w:rPr>
          <w:rFonts w:ascii="Arial" w:hAnsi="Arial" w:cs="Arial"/>
          <w:i/>
          <w:sz w:val="16"/>
          <w:szCs w:val="16"/>
        </w:rPr>
      </w:pPr>
      <w:r w:rsidRPr="009B6EF1">
        <w:rPr>
          <w:rFonts w:ascii="Arial" w:hAnsi="Arial" w:cs="Arial"/>
          <w:i/>
          <w:sz w:val="16"/>
          <w:szCs w:val="16"/>
        </w:rPr>
        <w:t>«ОВ</w:t>
      </w:r>
      <w:proofErr w:type="gramStart"/>
      <w:r w:rsidRPr="009B6EF1">
        <w:rPr>
          <w:rFonts w:ascii="Arial" w:hAnsi="Arial" w:cs="Arial"/>
          <w:i/>
          <w:sz w:val="16"/>
          <w:szCs w:val="16"/>
        </w:rPr>
        <w:t>»-</w:t>
      </w:r>
      <w:proofErr w:type="gramEnd"/>
      <w:r w:rsidRPr="009B6EF1">
        <w:rPr>
          <w:rFonts w:ascii="Arial" w:hAnsi="Arial" w:cs="Arial"/>
          <w:i/>
          <w:sz w:val="16"/>
          <w:szCs w:val="16"/>
        </w:rPr>
        <w:t>очень высокая, «В»-высокая, «С»-средняя,.«У»-умеренная, «Н»-низкая.</w:t>
      </w:r>
    </w:p>
    <w:p w:rsidR="00982D04" w:rsidRDefault="00FC4FA0" w:rsidP="00982D04">
      <w:pPr>
        <w:spacing w:after="0" w:line="360" w:lineRule="auto"/>
        <w:ind w:firstLine="709"/>
        <w:jc w:val="both"/>
        <w:rPr>
          <w:rFonts w:ascii="Arial" w:hAnsi="Arial" w:cs="Arial"/>
          <w:sz w:val="16"/>
          <w:szCs w:val="16"/>
        </w:rPr>
      </w:pPr>
      <w:r w:rsidRPr="009B6EF1">
        <w:rPr>
          <w:rFonts w:ascii="Arial" w:hAnsi="Arial" w:cs="Arial"/>
          <w:sz w:val="16"/>
          <w:szCs w:val="16"/>
        </w:rPr>
        <w:t xml:space="preserve">Из таблицы видно, практически все 22 </w:t>
      </w:r>
      <w:proofErr w:type="gramStart"/>
      <w:r w:rsidRPr="009B6EF1">
        <w:rPr>
          <w:rFonts w:ascii="Arial" w:hAnsi="Arial" w:cs="Arial"/>
          <w:sz w:val="16"/>
          <w:szCs w:val="16"/>
        </w:rPr>
        <w:t>ландшафтных</w:t>
      </w:r>
      <w:proofErr w:type="gramEnd"/>
      <w:r w:rsidRPr="009B6EF1">
        <w:rPr>
          <w:rFonts w:ascii="Arial" w:hAnsi="Arial" w:cs="Arial"/>
          <w:sz w:val="16"/>
          <w:szCs w:val="16"/>
        </w:rPr>
        <w:t xml:space="preserve"> района региона в характеризуются наибольшим влиянием хозяйственной деятельности. Остальные 9 районов характеризуется «умеренным» и «низким» воздействием. В целом, почти вся территории республики находится под антропогенным воздействием от «среднего» до «очень высокого» уровней. Сегодня это остро сказывается на истощении генофонда растительного, животного мира и биосистем в целом. Поэтому, в настоящее время необходимо изучать и вести </w:t>
      </w:r>
      <w:proofErr w:type="gramStart"/>
      <w:r w:rsidRPr="009B6EF1">
        <w:rPr>
          <w:rFonts w:ascii="Arial" w:hAnsi="Arial" w:cs="Arial"/>
          <w:sz w:val="16"/>
          <w:szCs w:val="16"/>
        </w:rPr>
        <w:t>контроль за</w:t>
      </w:r>
      <w:proofErr w:type="gramEnd"/>
      <w:r w:rsidRPr="009B6EF1">
        <w:rPr>
          <w:rFonts w:ascii="Arial" w:hAnsi="Arial" w:cs="Arial"/>
          <w:sz w:val="16"/>
          <w:szCs w:val="16"/>
        </w:rPr>
        <w:t xml:space="preserve"> биосистемами разного уровня организации, в том числе и паразитарных систем, формирующих </w:t>
      </w:r>
      <w:proofErr w:type="spellStart"/>
      <w:r w:rsidRPr="009B6EF1">
        <w:rPr>
          <w:rFonts w:ascii="Arial" w:hAnsi="Arial" w:cs="Arial"/>
          <w:sz w:val="16"/>
          <w:szCs w:val="16"/>
        </w:rPr>
        <w:t>зоонтропонозы</w:t>
      </w:r>
      <w:proofErr w:type="spellEnd"/>
      <w:r w:rsidRPr="009B6EF1">
        <w:rPr>
          <w:rFonts w:ascii="Arial" w:hAnsi="Arial" w:cs="Arial"/>
          <w:sz w:val="16"/>
          <w:szCs w:val="16"/>
        </w:rPr>
        <w:t xml:space="preserve"> региона. В Татарстане описано около 15 природно-очаговых болезней, </w:t>
      </w:r>
      <w:proofErr w:type="gramStart"/>
      <w:r w:rsidRPr="009B6EF1">
        <w:rPr>
          <w:rFonts w:ascii="Arial" w:hAnsi="Arial" w:cs="Arial"/>
          <w:sz w:val="16"/>
          <w:szCs w:val="16"/>
        </w:rPr>
        <w:t>основные</w:t>
      </w:r>
      <w:proofErr w:type="gramEnd"/>
      <w:r w:rsidRPr="009B6EF1">
        <w:rPr>
          <w:rFonts w:ascii="Arial" w:hAnsi="Arial" w:cs="Arial"/>
          <w:sz w:val="16"/>
          <w:szCs w:val="16"/>
        </w:rPr>
        <w:t xml:space="preserve"> это ГЛПС (геморрагическая лихорадка с почечным синдромом), ИКБ (иксодовый клещевой </w:t>
      </w:r>
      <w:proofErr w:type="spellStart"/>
      <w:r w:rsidRPr="009B6EF1">
        <w:rPr>
          <w:rFonts w:ascii="Arial" w:hAnsi="Arial" w:cs="Arial"/>
          <w:sz w:val="16"/>
          <w:szCs w:val="16"/>
        </w:rPr>
        <w:t>боррелиоз</w:t>
      </w:r>
      <w:proofErr w:type="spellEnd"/>
      <w:r w:rsidRPr="009B6EF1">
        <w:rPr>
          <w:rFonts w:ascii="Arial" w:hAnsi="Arial" w:cs="Arial"/>
          <w:sz w:val="16"/>
          <w:szCs w:val="16"/>
        </w:rPr>
        <w:t xml:space="preserve">), ВКЭ (вирусный клещевой энцефалит). Наши многолетние наблюдения за процессами воспроизводства населения </w:t>
      </w:r>
      <w:proofErr w:type="spellStart"/>
      <w:r w:rsidRPr="009B6EF1">
        <w:rPr>
          <w:rFonts w:ascii="Arial" w:hAnsi="Arial" w:cs="Arial"/>
          <w:sz w:val="16"/>
          <w:szCs w:val="16"/>
        </w:rPr>
        <w:t>иксодид</w:t>
      </w:r>
      <w:proofErr w:type="spellEnd"/>
      <w:r w:rsidRPr="009B6EF1">
        <w:rPr>
          <w:rFonts w:ascii="Arial" w:hAnsi="Arial" w:cs="Arial"/>
          <w:sz w:val="16"/>
          <w:szCs w:val="16"/>
        </w:rPr>
        <w:t xml:space="preserve"> в лесных природных очагах зональных, </w:t>
      </w:r>
      <w:proofErr w:type="spellStart"/>
      <w:r w:rsidRPr="009B6EF1">
        <w:rPr>
          <w:rFonts w:ascii="Arial" w:hAnsi="Arial" w:cs="Arial"/>
          <w:sz w:val="16"/>
          <w:szCs w:val="16"/>
        </w:rPr>
        <w:t>супераквальных</w:t>
      </w:r>
      <w:proofErr w:type="spellEnd"/>
      <w:r w:rsidRPr="009B6EF1">
        <w:rPr>
          <w:rFonts w:ascii="Arial" w:hAnsi="Arial" w:cs="Arial"/>
          <w:sz w:val="16"/>
          <w:szCs w:val="16"/>
        </w:rPr>
        <w:t xml:space="preserve"> и урбанизированных ландшафтов республики позволили выявить </w:t>
      </w:r>
    </w:p>
    <w:p w:rsidR="00982D04" w:rsidRDefault="00982D04" w:rsidP="00982D04">
      <w:pPr>
        <w:spacing w:after="0" w:line="360" w:lineRule="auto"/>
        <w:ind w:firstLine="709"/>
        <w:jc w:val="center"/>
        <w:rPr>
          <w:rFonts w:ascii="Arial" w:hAnsi="Arial" w:cs="Arial"/>
          <w:sz w:val="16"/>
          <w:szCs w:val="16"/>
        </w:rPr>
      </w:pPr>
      <w:r>
        <w:rPr>
          <w:rFonts w:ascii="Arial" w:hAnsi="Arial" w:cs="Arial"/>
          <w:sz w:val="16"/>
          <w:szCs w:val="16"/>
        </w:rPr>
        <w:lastRenderedPageBreak/>
        <w:t>26</w:t>
      </w:r>
    </w:p>
    <w:p w:rsidR="00FC4FA0" w:rsidRPr="009B6EF1" w:rsidRDefault="00FC4FA0" w:rsidP="00982D04">
      <w:pPr>
        <w:spacing w:after="0" w:line="360" w:lineRule="auto"/>
        <w:jc w:val="both"/>
        <w:rPr>
          <w:rFonts w:ascii="Arial" w:hAnsi="Arial" w:cs="Arial"/>
          <w:sz w:val="16"/>
          <w:szCs w:val="16"/>
        </w:rPr>
      </w:pPr>
      <w:r w:rsidRPr="009B6EF1">
        <w:rPr>
          <w:rFonts w:ascii="Arial" w:hAnsi="Arial" w:cs="Arial"/>
          <w:sz w:val="16"/>
          <w:szCs w:val="16"/>
        </w:rPr>
        <w:t>характер и степень их толерантности к основным видам хозяйственной деятельности человека на лесных территориях. (Губейдуллина А.Х., 2014).</w:t>
      </w:r>
    </w:p>
    <w:p w:rsidR="00FC4FA0" w:rsidRPr="009B6EF1" w:rsidRDefault="00FC4FA0" w:rsidP="00FC4FA0">
      <w:pPr>
        <w:spacing w:after="0" w:line="360" w:lineRule="auto"/>
        <w:ind w:firstLine="709"/>
        <w:jc w:val="both"/>
        <w:rPr>
          <w:rFonts w:ascii="Arial" w:hAnsi="Arial" w:cs="Arial"/>
          <w:sz w:val="16"/>
          <w:szCs w:val="16"/>
        </w:rPr>
      </w:pPr>
      <w:r w:rsidRPr="009B6EF1">
        <w:rPr>
          <w:rFonts w:ascii="Arial" w:hAnsi="Arial" w:cs="Arial"/>
          <w:sz w:val="16"/>
          <w:szCs w:val="16"/>
        </w:rPr>
        <w:t xml:space="preserve">В лесах Татарстана широко распространены и доминируют такие виды клещей как </w:t>
      </w:r>
      <w:proofErr w:type="spellStart"/>
      <w:r w:rsidRPr="009B6EF1">
        <w:rPr>
          <w:rFonts w:ascii="Arial" w:hAnsi="Arial" w:cs="Arial"/>
          <w:i/>
          <w:sz w:val="16"/>
          <w:szCs w:val="16"/>
        </w:rPr>
        <w:t>Ixodes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persulcatus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Ixodes</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ricinus</w:t>
      </w:r>
      <w:proofErr w:type="spellEnd"/>
      <w:r w:rsidRPr="009B6EF1">
        <w:rPr>
          <w:rFonts w:ascii="Arial" w:hAnsi="Arial" w:cs="Arial"/>
          <w:i/>
          <w:sz w:val="16"/>
          <w:szCs w:val="16"/>
        </w:rPr>
        <w:t xml:space="preserve"> и </w:t>
      </w:r>
      <w:proofErr w:type="spellStart"/>
      <w:r w:rsidRPr="009B6EF1">
        <w:rPr>
          <w:rFonts w:ascii="Arial" w:hAnsi="Arial" w:cs="Arial"/>
          <w:i/>
          <w:sz w:val="16"/>
          <w:szCs w:val="16"/>
        </w:rPr>
        <w:t>Dermacentor</w:t>
      </w:r>
      <w:proofErr w:type="spellEnd"/>
      <w:r w:rsidRPr="009B6EF1">
        <w:rPr>
          <w:rFonts w:ascii="Arial" w:hAnsi="Arial" w:cs="Arial"/>
          <w:i/>
          <w:sz w:val="16"/>
          <w:szCs w:val="16"/>
        </w:rPr>
        <w:t xml:space="preserve"> </w:t>
      </w:r>
      <w:proofErr w:type="spellStart"/>
      <w:r w:rsidRPr="009B6EF1">
        <w:rPr>
          <w:rFonts w:ascii="Arial" w:hAnsi="Arial" w:cs="Arial"/>
          <w:i/>
          <w:sz w:val="16"/>
          <w:szCs w:val="16"/>
        </w:rPr>
        <w:t>reticulatus</w:t>
      </w:r>
      <w:proofErr w:type="spellEnd"/>
      <w:r w:rsidRPr="009B6EF1">
        <w:rPr>
          <w:rFonts w:ascii="Arial" w:hAnsi="Arial" w:cs="Arial"/>
          <w:i/>
          <w:sz w:val="16"/>
          <w:szCs w:val="16"/>
        </w:rPr>
        <w:t xml:space="preserve"> .</w:t>
      </w:r>
      <w:r w:rsidRPr="009B6EF1">
        <w:rPr>
          <w:rFonts w:ascii="Arial" w:hAnsi="Arial" w:cs="Arial"/>
          <w:sz w:val="16"/>
          <w:szCs w:val="16"/>
        </w:rPr>
        <w:t xml:space="preserve"> Но за последние 40 лет (1976—2012 гг.) процессы трансформации населения иксодовых клещей в нашей республике приобрели иную картину. Так, с увеличением рекреационной нагрузки на лесопокрытые территории </w:t>
      </w:r>
      <w:proofErr w:type="spellStart"/>
      <w:r w:rsidRPr="009B6EF1">
        <w:rPr>
          <w:rFonts w:ascii="Arial" w:hAnsi="Arial" w:cs="Arial"/>
          <w:sz w:val="16"/>
          <w:szCs w:val="16"/>
        </w:rPr>
        <w:t>Зеленодольского</w:t>
      </w:r>
      <w:proofErr w:type="spellEnd"/>
      <w:r w:rsidRPr="009B6EF1">
        <w:rPr>
          <w:rFonts w:ascii="Arial" w:hAnsi="Arial" w:cs="Arial"/>
          <w:sz w:val="16"/>
          <w:szCs w:val="16"/>
        </w:rPr>
        <w:t xml:space="preserve"> района к концу XX в. прекратила функционирование полузависимая популяция </w:t>
      </w:r>
      <w:r w:rsidRPr="009B6EF1">
        <w:rPr>
          <w:rFonts w:ascii="Arial" w:hAnsi="Arial" w:cs="Arial"/>
          <w:i/>
          <w:sz w:val="16"/>
          <w:szCs w:val="16"/>
        </w:rPr>
        <w:t xml:space="preserve">I. </w:t>
      </w:r>
      <w:proofErr w:type="spellStart"/>
      <w:r w:rsidRPr="009B6EF1">
        <w:rPr>
          <w:rFonts w:ascii="Arial" w:hAnsi="Arial" w:cs="Arial"/>
          <w:i/>
          <w:sz w:val="16"/>
          <w:szCs w:val="16"/>
        </w:rPr>
        <w:t>persulcatus</w:t>
      </w:r>
      <w:proofErr w:type="spellEnd"/>
      <w:r w:rsidRPr="009B6EF1">
        <w:rPr>
          <w:rFonts w:ascii="Arial" w:hAnsi="Arial" w:cs="Arial"/>
          <w:i/>
          <w:sz w:val="16"/>
          <w:szCs w:val="16"/>
        </w:rPr>
        <w:t>,</w:t>
      </w:r>
      <w:r w:rsidRPr="009B6EF1">
        <w:rPr>
          <w:rFonts w:ascii="Arial" w:hAnsi="Arial" w:cs="Arial"/>
          <w:sz w:val="16"/>
          <w:szCs w:val="16"/>
        </w:rPr>
        <w:t xml:space="preserve"> замещенная </w:t>
      </w:r>
      <w:proofErr w:type="gramStart"/>
      <w:r w:rsidRPr="009B6EF1">
        <w:rPr>
          <w:rFonts w:ascii="Arial" w:hAnsi="Arial" w:cs="Arial"/>
          <w:sz w:val="16"/>
          <w:szCs w:val="16"/>
        </w:rPr>
        <w:t>более толерантным</w:t>
      </w:r>
      <w:proofErr w:type="gramEnd"/>
      <w:r w:rsidRPr="009B6EF1">
        <w:rPr>
          <w:rFonts w:ascii="Arial" w:hAnsi="Arial" w:cs="Arial"/>
          <w:sz w:val="16"/>
          <w:szCs w:val="16"/>
        </w:rPr>
        <w:t xml:space="preserve"> видом </w:t>
      </w:r>
      <w:r w:rsidRPr="009B6EF1">
        <w:rPr>
          <w:rFonts w:ascii="Arial" w:hAnsi="Arial" w:cs="Arial"/>
          <w:i/>
          <w:sz w:val="16"/>
          <w:szCs w:val="16"/>
        </w:rPr>
        <w:t xml:space="preserve">I. </w:t>
      </w:r>
      <w:proofErr w:type="spellStart"/>
      <w:r w:rsidRPr="009B6EF1">
        <w:rPr>
          <w:rFonts w:ascii="Arial" w:hAnsi="Arial" w:cs="Arial"/>
          <w:i/>
          <w:sz w:val="16"/>
          <w:szCs w:val="16"/>
        </w:rPr>
        <w:t>ricinus</w:t>
      </w:r>
      <w:proofErr w:type="spellEnd"/>
      <w:r w:rsidRPr="009B6EF1">
        <w:rPr>
          <w:rFonts w:ascii="Arial" w:hAnsi="Arial" w:cs="Arial"/>
          <w:sz w:val="16"/>
          <w:szCs w:val="16"/>
        </w:rPr>
        <w:t xml:space="preserve">. В </w:t>
      </w:r>
      <w:proofErr w:type="spellStart"/>
      <w:r w:rsidRPr="009B6EF1">
        <w:rPr>
          <w:rFonts w:ascii="Arial" w:hAnsi="Arial" w:cs="Arial"/>
          <w:sz w:val="16"/>
          <w:szCs w:val="16"/>
        </w:rPr>
        <w:t>Прикамском</w:t>
      </w:r>
      <w:proofErr w:type="spellEnd"/>
      <w:r w:rsidRPr="009B6EF1">
        <w:rPr>
          <w:rFonts w:ascii="Arial" w:hAnsi="Arial" w:cs="Arial"/>
          <w:sz w:val="16"/>
          <w:szCs w:val="16"/>
        </w:rPr>
        <w:t xml:space="preserve"> регионе зона </w:t>
      </w:r>
      <w:proofErr w:type="spellStart"/>
      <w:r w:rsidRPr="009B6EF1">
        <w:rPr>
          <w:rFonts w:ascii="Arial" w:hAnsi="Arial" w:cs="Arial"/>
          <w:sz w:val="16"/>
          <w:szCs w:val="16"/>
        </w:rPr>
        <w:t>симпатрии</w:t>
      </w:r>
      <w:proofErr w:type="spellEnd"/>
      <w:r w:rsidRPr="009B6EF1">
        <w:rPr>
          <w:rFonts w:ascii="Arial" w:hAnsi="Arial" w:cs="Arial"/>
          <w:sz w:val="16"/>
          <w:szCs w:val="16"/>
        </w:rPr>
        <w:t xml:space="preserve"> клещей </w:t>
      </w:r>
      <w:r w:rsidRPr="009B6EF1">
        <w:rPr>
          <w:rFonts w:ascii="Arial" w:hAnsi="Arial" w:cs="Arial"/>
          <w:i/>
          <w:sz w:val="16"/>
          <w:szCs w:val="16"/>
        </w:rPr>
        <w:t xml:space="preserve">I. </w:t>
      </w:r>
      <w:proofErr w:type="spellStart"/>
      <w:r w:rsidRPr="009B6EF1">
        <w:rPr>
          <w:rFonts w:ascii="Arial" w:hAnsi="Arial" w:cs="Arial"/>
          <w:i/>
          <w:sz w:val="16"/>
          <w:szCs w:val="16"/>
        </w:rPr>
        <w:t>persulcatus</w:t>
      </w:r>
      <w:proofErr w:type="spellEnd"/>
      <w:r w:rsidRPr="009B6EF1">
        <w:rPr>
          <w:rFonts w:ascii="Arial" w:hAnsi="Arial" w:cs="Arial"/>
          <w:i/>
          <w:sz w:val="16"/>
          <w:szCs w:val="16"/>
        </w:rPr>
        <w:t xml:space="preserve"> и I. </w:t>
      </w:r>
      <w:proofErr w:type="spellStart"/>
      <w:r w:rsidRPr="009B6EF1">
        <w:rPr>
          <w:rFonts w:ascii="Arial" w:hAnsi="Arial" w:cs="Arial"/>
          <w:i/>
          <w:sz w:val="16"/>
          <w:szCs w:val="16"/>
        </w:rPr>
        <w:t>ricinus</w:t>
      </w:r>
      <w:proofErr w:type="spellEnd"/>
      <w:r w:rsidRPr="009B6EF1">
        <w:rPr>
          <w:rFonts w:ascii="Arial" w:hAnsi="Arial" w:cs="Arial"/>
          <w:sz w:val="16"/>
          <w:szCs w:val="16"/>
        </w:rPr>
        <w:t xml:space="preserve"> сместилась в среднем на 70 км в северо-восточном направлении, а прежнюю зону </w:t>
      </w:r>
      <w:proofErr w:type="spellStart"/>
      <w:r w:rsidRPr="009B6EF1">
        <w:rPr>
          <w:rFonts w:ascii="Arial" w:hAnsi="Arial" w:cs="Arial"/>
          <w:sz w:val="16"/>
          <w:szCs w:val="16"/>
        </w:rPr>
        <w:t>симпатрии</w:t>
      </w:r>
      <w:proofErr w:type="spellEnd"/>
      <w:r w:rsidRPr="009B6EF1">
        <w:rPr>
          <w:rFonts w:ascii="Arial" w:hAnsi="Arial" w:cs="Arial"/>
          <w:sz w:val="16"/>
          <w:szCs w:val="16"/>
        </w:rPr>
        <w:t xml:space="preserve"> полностью заняли популяции клеща </w:t>
      </w:r>
      <w:r w:rsidRPr="009B6EF1">
        <w:rPr>
          <w:rFonts w:ascii="Arial" w:hAnsi="Arial" w:cs="Arial"/>
          <w:i/>
          <w:sz w:val="16"/>
          <w:szCs w:val="16"/>
        </w:rPr>
        <w:t xml:space="preserve">I. </w:t>
      </w:r>
      <w:proofErr w:type="spellStart"/>
      <w:r w:rsidRPr="009B6EF1">
        <w:rPr>
          <w:rFonts w:ascii="Arial" w:hAnsi="Arial" w:cs="Arial"/>
          <w:i/>
          <w:sz w:val="16"/>
          <w:szCs w:val="16"/>
        </w:rPr>
        <w:t>Ricinus</w:t>
      </w:r>
      <w:proofErr w:type="spellEnd"/>
      <w:r w:rsidRPr="009B6EF1">
        <w:rPr>
          <w:rFonts w:ascii="Arial" w:hAnsi="Arial" w:cs="Arial"/>
          <w:sz w:val="16"/>
          <w:szCs w:val="16"/>
        </w:rPr>
        <w:t xml:space="preserve">. В лесах </w:t>
      </w:r>
      <w:proofErr w:type="gramStart"/>
      <w:r w:rsidRPr="009B6EF1">
        <w:rPr>
          <w:rFonts w:ascii="Arial" w:hAnsi="Arial" w:cs="Arial"/>
          <w:sz w:val="16"/>
          <w:szCs w:val="16"/>
        </w:rPr>
        <w:t>г</w:t>
      </w:r>
      <w:proofErr w:type="gramEnd"/>
      <w:r w:rsidRPr="009B6EF1">
        <w:rPr>
          <w:rFonts w:ascii="Arial" w:hAnsi="Arial" w:cs="Arial"/>
          <w:sz w:val="16"/>
          <w:szCs w:val="16"/>
        </w:rPr>
        <w:t xml:space="preserve">. Казани, </w:t>
      </w:r>
      <w:proofErr w:type="spellStart"/>
      <w:r w:rsidRPr="009B6EF1">
        <w:rPr>
          <w:rFonts w:ascii="Arial" w:hAnsi="Arial" w:cs="Arial"/>
          <w:sz w:val="16"/>
          <w:szCs w:val="16"/>
        </w:rPr>
        <w:t>Приказанского</w:t>
      </w:r>
      <w:proofErr w:type="spellEnd"/>
      <w:r w:rsidRPr="009B6EF1">
        <w:rPr>
          <w:rFonts w:ascii="Arial" w:hAnsi="Arial" w:cs="Arial"/>
          <w:sz w:val="16"/>
          <w:szCs w:val="16"/>
        </w:rPr>
        <w:t xml:space="preserve"> и </w:t>
      </w:r>
      <w:proofErr w:type="spellStart"/>
      <w:r w:rsidRPr="009B6EF1">
        <w:rPr>
          <w:rFonts w:ascii="Arial" w:hAnsi="Arial" w:cs="Arial"/>
          <w:sz w:val="16"/>
          <w:szCs w:val="16"/>
        </w:rPr>
        <w:t>Предволжского</w:t>
      </w:r>
      <w:proofErr w:type="spellEnd"/>
      <w:r w:rsidRPr="009B6EF1">
        <w:rPr>
          <w:rFonts w:ascii="Arial" w:hAnsi="Arial" w:cs="Arial"/>
          <w:sz w:val="16"/>
          <w:szCs w:val="16"/>
        </w:rPr>
        <w:t xml:space="preserve"> региона Татарстана </w:t>
      </w:r>
      <w:proofErr w:type="spellStart"/>
      <w:r w:rsidRPr="009B6EF1">
        <w:rPr>
          <w:rFonts w:ascii="Arial" w:hAnsi="Arial" w:cs="Arial"/>
          <w:sz w:val="16"/>
          <w:szCs w:val="16"/>
        </w:rPr>
        <w:t>псевдопопуляции</w:t>
      </w:r>
      <w:proofErr w:type="spellEnd"/>
      <w:r w:rsidRPr="009B6EF1">
        <w:rPr>
          <w:rFonts w:ascii="Arial" w:hAnsi="Arial" w:cs="Arial"/>
          <w:sz w:val="16"/>
          <w:szCs w:val="16"/>
        </w:rPr>
        <w:t xml:space="preserve"> клеща </w:t>
      </w:r>
      <w:r w:rsidRPr="009B6EF1">
        <w:rPr>
          <w:rFonts w:ascii="Arial" w:hAnsi="Arial" w:cs="Arial"/>
          <w:i/>
          <w:sz w:val="16"/>
          <w:szCs w:val="16"/>
        </w:rPr>
        <w:t xml:space="preserve">I. </w:t>
      </w:r>
      <w:proofErr w:type="spellStart"/>
      <w:r w:rsidRPr="009B6EF1">
        <w:rPr>
          <w:rFonts w:ascii="Arial" w:hAnsi="Arial" w:cs="Arial"/>
          <w:i/>
          <w:sz w:val="16"/>
          <w:szCs w:val="16"/>
        </w:rPr>
        <w:t>persulcatus</w:t>
      </w:r>
      <w:proofErr w:type="spellEnd"/>
      <w:r w:rsidRPr="009B6EF1">
        <w:rPr>
          <w:rFonts w:ascii="Arial" w:hAnsi="Arial" w:cs="Arial"/>
          <w:sz w:val="16"/>
          <w:szCs w:val="16"/>
        </w:rPr>
        <w:t xml:space="preserve"> больше не встречались (Бойко, Трифонов, Потапов и др., 2011).</w:t>
      </w:r>
      <w:r w:rsidRPr="009B6EF1">
        <w:rPr>
          <w:rFonts w:ascii="Arial" w:hAnsi="Arial" w:cs="Arial"/>
          <w:b/>
          <w:sz w:val="16"/>
          <w:szCs w:val="16"/>
        </w:rPr>
        <w:t xml:space="preserve"> </w:t>
      </w:r>
      <w:r w:rsidRPr="009B6EF1">
        <w:rPr>
          <w:rFonts w:ascii="Arial" w:hAnsi="Arial" w:cs="Arial"/>
          <w:sz w:val="16"/>
          <w:szCs w:val="16"/>
        </w:rPr>
        <w:t xml:space="preserve">Но была выявлена устойчивая экспансия этих территорий клещом </w:t>
      </w:r>
      <w:r w:rsidRPr="009B6EF1">
        <w:rPr>
          <w:rFonts w:ascii="Arial" w:hAnsi="Arial" w:cs="Arial"/>
          <w:i/>
          <w:sz w:val="16"/>
          <w:szCs w:val="16"/>
        </w:rPr>
        <w:t xml:space="preserve">D. </w:t>
      </w:r>
      <w:proofErr w:type="spellStart"/>
      <w:r w:rsidRPr="009B6EF1">
        <w:rPr>
          <w:rFonts w:ascii="Arial" w:hAnsi="Arial" w:cs="Arial"/>
          <w:i/>
          <w:sz w:val="16"/>
          <w:szCs w:val="16"/>
        </w:rPr>
        <w:t>Reticulatus</w:t>
      </w:r>
      <w:proofErr w:type="spellEnd"/>
      <w:r w:rsidRPr="009B6EF1">
        <w:rPr>
          <w:rFonts w:ascii="Arial" w:hAnsi="Arial" w:cs="Arial"/>
          <w:sz w:val="16"/>
          <w:szCs w:val="16"/>
        </w:rPr>
        <w:t xml:space="preserve">, который в середине XX </w:t>
      </w:r>
      <w:proofErr w:type="gramStart"/>
      <w:r w:rsidRPr="009B6EF1">
        <w:rPr>
          <w:rFonts w:ascii="Arial" w:hAnsi="Arial" w:cs="Arial"/>
          <w:sz w:val="16"/>
          <w:szCs w:val="16"/>
        </w:rPr>
        <w:t>в</w:t>
      </w:r>
      <w:proofErr w:type="gramEnd"/>
      <w:r w:rsidRPr="009B6EF1">
        <w:rPr>
          <w:rFonts w:ascii="Arial" w:hAnsi="Arial" w:cs="Arial"/>
          <w:sz w:val="16"/>
          <w:szCs w:val="16"/>
        </w:rPr>
        <w:t xml:space="preserve">. в </w:t>
      </w:r>
      <w:proofErr w:type="spellStart"/>
      <w:r w:rsidRPr="009B6EF1">
        <w:rPr>
          <w:rFonts w:ascii="Arial" w:hAnsi="Arial" w:cs="Arial"/>
          <w:sz w:val="16"/>
          <w:szCs w:val="16"/>
        </w:rPr>
        <w:t>Предкамье</w:t>
      </w:r>
      <w:proofErr w:type="spellEnd"/>
      <w:r w:rsidRPr="009B6EF1">
        <w:rPr>
          <w:rFonts w:ascii="Arial" w:hAnsi="Arial" w:cs="Arial"/>
          <w:sz w:val="16"/>
          <w:szCs w:val="16"/>
        </w:rPr>
        <w:t xml:space="preserve"> и </w:t>
      </w:r>
      <w:proofErr w:type="spellStart"/>
      <w:r w:rsidRPr="009B6EF1">
        <w:rPr>
          <w:rFonts w:ascii="Arial" w:hAnsi="Arial" w:cs="Arial"/>
          <w:sz w:val="16"/>
          <w:szCs w:val="16"/>
        </w:rPr>
        <w:t>Предволжье</w:t>
      </w:r>
      <w:proofErr w:type="spellEnd"/>
      <w:r w:rsidRPr="009B6EF1">
        <w:rPr>
          <w:rFonts w:ascii="Arial" w:hAnsi="Arial" w:cs="Arial"/>
          <w:sz w:val="16"/>
          <w:szCs w:val="16"/>
        </w:rPr>
        <w:t xml:space="preserve"> отсутствовал (Дегтярев, 1947). На сегодняшний день </w:t>
      </w:r>
      <w:r w:rsidRPr="009B6EF1">
        <w:rPr>
          <w:rFonts w:ascii="Arial" w:hAnsi="Arial" w:cs="Arial"/>
          <w:i/>
          <w:sz w:val="16"/>
          <w:szCs w:val="16"/>
        </w:rPr>
        <w:t xml:space="preserve">D. </w:t>
      </w:r>
      <w:proofErr w:type="spellStart"/>
      <w:r w:rsidRPr="009B6EF1">
        <w:rPr>
          <w:rFonts w:ascii="Arial" w:hAnsi="Arial" w:cs="Arial"/>
          <w:i/>
          <w:sz w:val="16"/>
          <w:szCs w:val="16"/>
        </w:rPr>
        <w:t>reticulatus</w:t>
      </w:r>
      <w:proofErr w:type="spellEnd"/>
      <w:r w:rsidRPr="009B6EF1">
        <w:rPr>
          <w:rFonts w:ascii="Arial" w:hAnsi="Arial" w:cs="Arial"/>
          <w:sz w:val="16"/>
          <w:szCs w:val="16"/>
        </w:rPr>
        <w:t xml:space="preserve"> встречается на территории </w:t>
      </w:r>
      <w:proofErr w:type="spellStart"/>
      <w:r w:rsidRPr="009B6EF1">
        <w:rPr>
          <w:rFonts w:ascii="Arial" w:hAnsi="Arial" w:cs="Arial"/>
          <w:sz w:val="16"/>
          <w:szCs w:val="16"/>
        </w:rPr>
        <w:t>Предволжья</w:t>
      </w:r>
      <w:proofErr w:type="spellEnd"/>
      <w:r w:rsidRPr="009B6EF1">
        <w:rPr>
          <w:rFonts w:ascii="Arial" w:hAnsi="Arial" w:cs="Arial"/>
          <w:sz w:val="16"/>
          <w:szCs w:val="16"/>
        </w:rPr>
        <w:t xml:space="preserve"> и почти на всей территории </w:t>
      </w:r>
      <w:proofErr w:type="spellStart"/>
      <w:r w:rsidRPr="009B6EF1">
        <w:rPr>
          <w:rFonts w:ascii="Arial" w:hAnsi="Arial" w:cs="Arial"/>
          <w:sz w:val="16"/>
          <w:szCs w:val="16"/>
        </w:rPr>
        <w:t>Прикамья</w:t>
      </w:r>
      <w:proofErr w:type="spellEnd"/>
      <w:r w:rsidRPr="009B6EF1">
        <w:rPr>
          <w:rFonts w:ascii="Arial" w:hAnsi="Arial" w:cs="Arial"/>
          <w:sz w:val="16"/>
          <w:szCs w:val="16"/>
        </w:rPr>
        <w:t xml:space="preserve"> за исключением северо-восточных районов, расположенных в бореальной ландшафтной зоне. </w:t>
      </w:r>
    </w:p>
    <w:p w:rsidR="00FC4FA0" w:rsidRDefault="00FC4FA0" w:rsidP="00FC4FA0">
      <w:pPr>
        <w:spacing w:after="0" w:line="360" w:lineRule="auto"/>
        <w:ind w:firstLine="708"/>
        <w:jc w:val="both"/>
        <w:rPr>
          <w:rFonts w:ascii="Arial" w:hAnsi="Arial" w:cs="Arial"/>
          <w:sz w:val="16"/>
          <w:szCs w:val="16"/>
        </w:rPr>
      </w:pPr>
      <w:proofErr w:type="gramStart"/>
      <w:r w:rsidRPr="009B6EF1">
        <w:rPr>
          <w:rFonts w:ascii="Arial" w:hAnsi="Arial" w:cs="Arial"/>
          <w:sz w:val="16"/>
          <w:szCs w:val="16"/>
        </w:rPr>
        <w:t>Все выше изложенное</w:t>
      </w:r>
      <w:proofErr w:type="gramEnd"/>
      <w:r w:rsidRPr="009B6EF1">
        <w:rPr>
          <w:rFonts w:ascii="Arial" w:hAnsi="Arial" w:cs="Arial"/>
          <w:sz w:val="16"/>
          <w:szCs w:val="16"/>
        </w:rPr>
        <w:t xml:space="preserve">, еще раз подчеркивает значимость изучения экологии и эпизоотологии иксодовых клещей в условиях возрастающего </w:t>
      </w:r>
      <w:proofErr w:type="spellStart"/>
      <w:r w:rsidRPr="009B6EF1">
        <w:rPr>
          <w:rFonts w:ascii="Arial" w:hAnsi="Arial" w:cs="Arial"/>
          <w:sz w:val="16"/>
          <w:szCs w:val="16"/>
        </w:rPr>
        <w:t>антропорессинга</w:t>
      </w:r>
      <w:proofErr w:type="spellEnd"/>
      <w:r w:rsidRPr="009B6EF1">
        <w:rPr>
          <w:rFonts w:ascii="Arial" w:hAnsi="Arial" w:cs="Arial"/>
          <w:sz w:val="16"/>
          <w:szCs w:val="16"/>
        </w:rPr>
        <w:t xml:space="preserve"> на ландшафты региона.</w:t>
      </w:r>
    </w:p>
    <w:p w:rsidR="00982D04" w:rsidRDefault="00982D04" w:rsidP="00982D04">
      <w:pPr>
        <w:spacing w:after="0" w:line="360" w:lineRule="auto"/>
        <w:ind w:firstLine="360"/>
        <w:jc w:val="center"/>
        <w:rPr>
          <w:rFonts w:ascii="Arial" w:eastAsia="Calibri" w:hAnsi="Arial" w:cs="Arial"/>
          <w:b/>
          <w:sz w:val="16"/>
          <w:szCs w:val="16"/>
        </w:rPr>
      </w:pPr>
    </w:p>
    <w:p w:rsidR="00FC4FA0" w:rsidRPr="00982D04" w:rsidRDefault="00A90D51" w:rsidP="00982D04">
      <w:pPr>
        <w:spacing w:after="0" w:line="360" w:lineRule="auto"/>
        <w:ind w:firstLine="360"/>
        <w:jc w:val="center"/>
        <w:rPr>
          <w:rFonts w:ascii="Arial" w:eastAsia="Calibri" w:hAnsi="Arial" w:cs="Arial"/>
          <w:b/>
          <w:sz w:val="16"/>
          <w:szCs w:val="16"/>
        </w:rPr>
      </w:pPr>
      <w:r>
        <w:rPr>
          <w:rFonts w:ascii="Arial" w:eastAsia="Calibri" w:hAnsi="Arial" w:cs="Arial"/>
          <w:b/>
          <w:sz w:val="16"/>
          <w:szCs w:val="16"/>
        </w:rPr>
        <w:t>9.</w:t>
      </w:r>
      <w:r w:rsidR="00982D04">
        <w:rPr>
          <w:rFonts w:ascii="Arial" w:eastAsia="Calibri" w:hAnsi="Arial" w:cs="Arial"/>
          <w:b/>
          <w:sz w:val="16"/>
          <w:szCs w:val="16"/>
        </w:rPr>
        <w:t xml:space="preserve">Лесные </w:t>
      </w:r>
      <w:r w:rsidR="00FC4FA0" w:rsidRPr="009B6EF1">
        <w:rPr>
          <w:rFonts w:ascii="Arial" w:eastAsia="Calibri" w:hAnsi="Arial" w:cs="Arial"/>
          <w:b/>
          <w:sz w:val="16"/>
          <w:szCs w:val="16"/>
        </w:rPr>
        <w:t>м</w:t>
      </w:r>
      <w:r w:rsidR="00982D04">
        <w:rPr>
          <w:rFonts w:ascii="Arial" w:eastAsia="Calibri" w:hAnsi="Arial" w:cs="Arial"/>
          <w:b/>
          <w:sz w:val="16"/>
          <w:szCs w:val="16"/>
        </w:rPr>
        <w:t xml:space="preserve">лекопитающие как основные </w:t>
      </w:r>
      <w:proofErr w:type="spellStart"/>
      <w:r w:rsidR="00982D04">
        <w:rPr>
          <w:rFonts w:ascii="Arial" w:eastAsia="Calibri" w:hAnsi="Arial" w:cs="Arial"/>
          <w:b/>
          <w:sz w:val="16"/>
          <w:szCs w:val="16"/>
        </w:rPr>
        <w:t>прокормители</w:t>
      </w:r>
      <w:proofErr w:type="spellEnd"/>
      <w:r w:rsidR="00FC4FA0" w:rsidRPr="009B6EF1">
        <w:rPr>
          <w:rFonts w:ascii="Arial" w:eastAsia="Calibri" w:hAnsi="Arial" w:cs="Arial"/>
          <w:b/>
          <w:sz w:val="16"/>
          <w:szCs w:val="16"/>
        </w:rPr>
        <w:t xml:space="preserve"> иксодовых клещей</w:t>
      </w:r>
    </w:p>
    <w:p w:rsidR="00FC4FA0" w:rsidRPr="009B6EF1" w:rsidRDefault="00FC4FA0" w:rsidP="00FC4FA0">
      <w:pPr>
        <w:spacing w:after="0" w:line="360" w:lineRule="auto"/>
        <w:ind w:left="-113" w:right="-340" w:firstLine="360"/>
        <w:jc w:val="both"/>
        <w:rPr>
          <w:rFonts w:ascii="Arial" w:eastAsia="Calibri" w:hAnsi="Arial" w:cs="Arial"/>
          <w:sz w:val="16"/>
          <w:szCs w:val="16"/>
        </w:rPr>
      </w:pPr>
      <w:r w:rsidRPr="009B6EF1">
        <w:rPr>
          <w:rFonts w:ascii="Arial" w:eastAsia="Calibri" w:hAnsi="Arial" w:cs="Arial"/>
          <w:sz w:val="16"/>
          <w:szCs w:val="16"/>
        </w:rPr>
        <w:t xml:space="preserve">Ключевым моментом в жизнедеятельности иксодовых клещей является временный контакт </w:t>
      </w:r>
      <w:proofErr w:type="gramStart"/>
      <w:r w:rsidRPr="009B6EF1">
        <w:rPr>
          <w:rFonts w:ascii="Arial" w:eastAsia="Calibri" w:hAnsi="Arial" w:cs="Arial"/>
          <w:sz w:val="16"/>
          <w:szCs w:val="16"/>
        </w:rPr>
        <w:t>с</w:t>
      </w:r>
      <w:proofErr w:type="gramEnd"/>
      <w:r w:rsidRPr="009B6EF1">
        <w:rPr>
          <w:rFonts w:ascii="Arial" w:eastAsia="Calibri" w:hAnsi="Arial" w:cs="Arial"/>
          <w:sz w:val="16"/>
          <w:szCs w:val="16"/>
        </w:rPr>
        <w:t xml:space="preserve"> потенциальным </w:t>
      </w:r>
      <w:proofErr w:type="spellStart"/>
      <w:r w:rsidRPr="009B6EF1">
        <w:rPr>
          <w:rFonts w:ascii="Arial" w:eastAsia="Calibri" w:hAnsi="Arial" w:cs="Arial"/>
          <w:sz w:val="16"/>
          <w:szCs w:val="16"/>
        </w:rPr>
        <w:t>хозяином-прокормителем</w:t>
      </w:r>
      <w:proofErr w:type="spellEnd"/>
      <w:r w:rsidRPr="009B6EF1">
        <w:rPr>
          <w:rFonts w:ascii="Arial" w:eastAsia="Calibri" w:hAnsi="Arial" w:cs="Arial"/>
          <w:sz w:val="16"/>
          <w:szCs w:val="16"/>
        </w:rPr>
        <w:t xml:space="preserve">. В качестве последнего выступают такие  виды млекопитающих как олень пятнистый, лось, белка, волк и другие мелкие виды млекопитающих (грызуны). Однако привычный ареал этих животных стал изменяться вследствие деградации эволюционно сложившихся систем животного и растительного мира, в следствии </w:t>
      </w:r>
      <w:proofErr w:type="gramStart"/>
      <w:r w:rsidRPr="009B6EF1">
        <w:rPr>
          <w:rFonts w:ascii="Arial" w:eastAsia="Calibri" w:hAnsi="Arial" w:cs="Arial"/>
          <w:sz w:val="16"/>
          <w:szCs w:val="16"/>
        </w:rPr>
        <w:t>глобальное</w:t>
      </w:r>
      <w:proofErr w:type="gramEnd"/>
      <w:r w:rsidRPr="009B6EF1">
        <w:rPr>
          <w:rFonts w:ascii="Arial" w:eastAsia="Calibri" w:hAnsi="Arial" w:cs="Arial"/>
          <w:sz w:val="16"/>
          <w:szCs w:val="16"/>
        </w:rPr>
        <w:t xml:space="preserve"> потепления климата и возрастающего </w:t>
      </w:r>
      <w:proofErr w:type="spellStart"/>
      <w:r w:rsidRPr="009B6EF1">
        <w:rPr>
          <w:rFonts w:ascii="Arial" w:eastAsia="Calibri" w:hAnsi="Arial" w:cs="Arial"/>
          <w:sz w:val="16"/>
          <w:szCs w:val="16"/>
        </w:rPr>
        <w:t>антропопрессига</w:t>
      </w:r>
      <w:proofErr w:type="spellEnd"/>
      <w:r w:rsidRPr="009B6EF1">
        <w:rPr>
          <w:rFonts w:ascii="Arial" w:eastAsia="Calibri" w:hAnsi="Arial" w:cs="Arial"/>
          <w:sz w:val="16"/>
          <w:szCs w:val="16"/>
        </w:rPr>
        <w:t xml:space="preserve"> на биологические системы разного уровня.</w:t>
      </w:r>
    </w:p>
    <w:p w:rsidR="00982D04" w:rsidRDefault="00FC4FA0" w:rsidP="00FC4FA0">
      <w:pPr>
        <w:spacing w:after="0" w:line="360" w:lineRule="auto"/>
        <w:ind w:left="-113" w:right="-340" w:firstLine="360"/>
        <w:jc w:val="both"/>
        <w:rPr>
          <w:rFonts w:ascii="Arial" w:eastAsia="Calibri" w:hAnsi="Arial" w:cs="Arial"/>
          <w:sz w:val="16"/>
          <w:szCs w:val="16"/>
        </w:rPr>
      </w:pPr>
      <w:r w:rsidRPr="009B6EF1">
        <w:rPr>
          <w:rFonts w:ascii="Arial" w:eastAsia="Calibri" w:hAnsi="Arial" w:cs="Arial"/>
          <w:sz w:val="16"/>
          <w:szCs w:val="16"/>
        </w:rPr>
        <w:t xml:space="preserve">Анализ проводимых ранее исследований показывает, что многочисленным видом среди мелких млекопитающих (как основной </w:t>
      </w:r>
      <w:proofErr w:type="spellStart"/>
      <w:r w:rsidRPr="009B6EF1">
        <w:rPr>
          <w:rFonts w:ascii="Arial" w:eastAsia="Calibri" w:hAnsi="Arial" w:cs="Arial"/>
          <w:sz w:val="16"/>
          <w:szCs w:val="16"/>
        </w:rPr>
        <w:t>прокормитель</w:t>
      </w:r>
      <w:proofErr w:type="spellEnd"/>
      <w:r w:rsidRPr="009B6EF1">
        <w:rPr>
          <w:rFonts w:ascii="Arial" w:eastAsia="Calibri" w:hAnsi="Arial" w:cs="Arial"/>
          <w:sz w:val="16"/>
          <w:szCs w:val="16"/>
        </w:rPr>
        <w:t xml:space="preserve"> личинок и нимф) является полевка </w:t>
      </w:r>
    </w:p>
    <w:p w:rsidR="00982D04" w:rsidRDefault="00982D04" w:rsidP="00982D04">
      <w:pPr>
        <w:spacing w:after="0" w:line="360" w:lineRule="auto"/>
        <w:ind w:left="-113" w:right="-340" w:firstLine="360"/>
        <w:jc w:val="center"/>
        <w:rPr>
          <w:rFonts w:ascii="Arial" w:eastAsia="Calibri" w:hAnsi="Arial" w:cs="Arial"/>
          <w:sz w:val="16"/>
          <w:szCs w:val="16"/>
        </w:rPr>
      </w:pPr>
      <w:r>
        <w:rPr>
          <w:rFonts w:ascii="Arial" w:eastAsia="Calibri" w:hAnsi="Arial" w:cs="Arial"/>
          <w:sz w:val="16"/>
          <w:szCs w:val="16"/>
        </w:rPr>
        <w:lastRenderedPageBreak/>
        <w:t>39</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Отсюда, и снижение ферментативной активности почв и урожая сельскохозяйственных культур. Хочется подчеркнуть, что живые организмы будут подвержены большему риску от комбинированного воздействия </w:t>
      </w:r>
      <w:proofErr w:type="spellStart"/>
      <w:r w:rsidRPr="009B6EF1">
        <w:rPr>
          <w:rFonts w:ascii="Arial" w:hAnsi="Arial" w:cs="Arial"/>
          <w:sz w:val="16"/>
          <w:szCs w:val="16"/>
        </w:rPr>
        <w:t>поллютантов</w:t>
      </w:r>
      <w:proofErr w:type="spellEnd"/>
      <w:r w:rsidRPr="009B6EF1">
        <w:rPr>
          <w:rFonts w:ascii="Arial" w:hAnsi="Arial" w:cs="Arial"/>
          <w:sz w:val="16"/>
          <w:szCs w:val="16"/>
        </w:rPr>
        <w:t xml:space="preserve">, нежели при отдельном прессинге. Например, установлено, что тандемное воздействие цинка и кадмия проявляет увеличившееся в разы  ингибирующее действие на </w:t>
      </w:r>
      <w:proofErr w:type="spellStart"/>
      <w:r w:rsidRPr="009B6EF1">
        <w:rPr>
          <w:rFonts w:ascii="Arial" w:hAnsi="Arial" w:cs="Arial"/>
          <w:sz w:val="16"/>
          <w:szCs w:val="16"/>
        </w:rPr>
        <w:t>биоорганизмы</w:t>
      </w:r>
      <w:proofErr w:type="spellEnd"/>
      <w:r w:rsidRPr="009B6EF1">
        <w:rPr>
          <w:rFonts w:ascii="Arial" w:hAnsi="Arial" w:cs="Arial"/>
          <w:sz w:val="16"/>
          <w:szCs w:val="16"/>
        </w:rPr>
        <w:t xml:space="preserve">, чем при такой же концентрации каждого элемента в отдельности.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Становится очевидным тот факт, что отдельные элементы тяжелых металлов в процессе сгорания топлива, функционирования  металлургической промышленности, вступают между собой в сложные химические комбинации и их   пагубное воздействие  многократно усиливается.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Результатом такого воздействия становится изменение естественных сообществ фитоценозов по количественному и видовому составу, вплоть до образования </w:t>
      </w:r>
      <w:proofErr w:type="spellStart"/>
      <w:r w:rsidRPr="009B6EF1">
        <w:rPr>
          <w:rFonts w:ascii="Arial" w:hAnsi="Arial" w:cs="Arial"/>
          <w:sz w:val="16"/>
          <w:szCs w:val="16"/>
        </w:rPr>
        <w:t>моноценозов</w:t>
      </w:r>
      <w:proofErr w:type="spellEnd"/>
      <w:r w:rsidRPr="009B6EF1">
        <w:rPr>
          <w:rFonts w:ascii="Arial" w:hAnsi="Arial" w:cs="Arial"/>
          <w:sz w:val="16"/>
          <w:szCs w:val="16"/>
        </w:rPr>
        <w:t xml:space="preserve">.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В лесных фитоценозах индикаторами масштаба происходящих негативных изменений в окружающей среде являются мхи и лишайники. </w:t>
      </w:r>
    </w:p>
    <w:p w:rsidR="00982D04" w:rsidRPr="009B6EF1" w:rsidRDefault="00360C13" w:rsidP="00982D04">
      <w:pPr>
        <w:pStyle w:val="a4"/>
        <w:spacing w:line="360" w:lineRule="auto"/>
        <w:ind w:left="425"/>
        <w:contextualSpacing/>
        <w:jc w:val="both"/>
        <w:rPr>
          <w:rFonts w:ascii="Arial" w:hAnsi="Arial" w:cs="Arial"/>
          <w:b/>
          <w:sz w:val="16"/>
          <w:szCs w:val="16"/>
        </w:rPr>
      </w:pPr>
      <w:r>
        <w:rPr>
          <w:rFonts w:ascii="Arial" w:hAnsi="Arial" w:cs="Arial"/>
          <w:b/>
          <w:sz w:val="16"/>
          <w:szCs w:val="16"/>
        </w:rPr>
        <w:t>12.</w:t>
      </w:r>
      <w:r w:rsidR="00982D04" w:rsidRPr="009B6EF1">
        <w:rPr>
          <w:rFonts w:ascii="Arial" w:hAnsi="Arial" w:cs="Arial"/>
          <w:b/>
          <w:sz w:val="16"/>
          <w:szCs w:val="16"/>
        </w:rPr>
        <w:t>Описание методики исследования тяжелых металлов в почве</w:t>
      </w:r>
    </w:p>
    <w:p w:rsidR="00982D04" w:rsidRPr="009B6EF1" w:rsidRDefault="00982D04" w:rsidP="00982D04">
      <w:pPr>
        <w:tabs>
          <w:tab w:val="left" w:pos="8595"/>
        </w:tabs>
        <w:spacing w:after="0" w:line="360" w:lineRule="auto"/>
        <w:ind w:firstLine="851"/>
        <w:contextualSpacing/>
        <w:jc w:val="both"/>
        <w:rPr>
          <w:rFonts w:ascii="Arial" w:hAnsi="Arial" w:cs="Arial"/>
          <w:sz w:val="16"/>
          <w:szCs w:val="16"/>
        </w:rPr>
      </w:pPr>
      <w:r w:rsidRPr="009B6EF1">
        <w:rPr>
          <w:rFonts w:ascii="Arial" w:hAnsi="Arial" w:cs="Arial"/>
          <w:sz w:val="16"/>
          <w:szCs w:val="16"/>
        </w:rPr>
        <w:t>Методы и приемы исследования: 1) изучение специальной литературы позволит выявить значение почв городских экосистем и опасности их загрязнения; 2) отбор проб методом конверта для химического анализа; 3) освоение методик определения количественного содержания анализируемых показателей в пробах с разных площадок.</w:t>
      </w:r>
    </w:p>
    <w:p w:rsidR="00982D04" w:rsidRPr="009B6EF1" w:rsidRDefault="00982D04" w:rsidP="00982D04">
      <w:pPr>
        <w:tabs>
          <w:tab w:val="left" w:pos="8595"/>
        </w:tabs>
        <w:spacing w:after="0" w:line="360" w:lineRule="auto"/>
        <w:ind w:firstLine="851"/>
        <w:contextualSpacing/>
        <w:jc w:val="both"/>
        <w:rPr>
          <w:rFonts w:ascii="Arial" w:hAnsi="Arial" w:cs="Arial"/>
          <w:sz w:val="16"/>
          <w:szCs w:val="16"/>
        </w:rPr>
      </w:pPr>
      <w:r w:rsidRPr="009B6EF1">
        <w:rPr>
          <w:rFonts w:ascii="Arial" w:hAnsi="Arial" w:cs="Arial"/>
          <w:sz w:val="16"/>
          <w:szCs w:val="16"/>
        </w:rPr>
        <w:t>Определение валовой и подвижной форм свинца, меди, цинка в образцах почв пробных площадок:</w:t>
      </w:r>
    </w:p>
    <w:p w:rsidR="00982D04" w:rsidRPr="009B6EF1" w:rsidRDefault="00982D04" w:rsidP="00982D04">
      <w:pPr>
        <w:tabs>
          <w:tab w:val="left" w:pos="8595"/>
        </w:tabs>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1. </w:t>
      </w:r>
      <w:proofErr w:type="spellStart"/>
      <w:r w:rsidRPr="009B6EF1">
        <w:rPr>
          <w:rFonts w:ascii="Arial" w:hAnsi="Arial" w:cs="Arial"/>
          <w:sz w:val="16"/>
          <w:szCs w:val="16"/>
        </w:rPr>
        <w:t>Пробоподготовка</w:t>
      </w:r>
      <w:proofErr w:type="spellEnd"/>
      <w:r w:rsidRPr="009B6EF1">
        <w:rPr>
          <w:rFonts w:ascii="Arial" w:hAnsi="Arial" w:cs="Arial"/>
          <w:sz w:val="16"/>
          <w:szCs w:val="16"/>
        </w:rPr>
        <w:t xml:space="preserve">. 2. Взятие навески массой 5 г. 3. Добавляем буферный раствор (аммиак - 75 мл, уксусная кислота - 108 мл на 1 литр) массой 50г в навеску. 4. Суспензию взбалтываем на ротаторе 60 минут. 5. Фильтруем. 6. Фильтрат помещаем в </w:t>
      </w:r>
      <w:proofErr w:type="spellStart"/>
      <w:r w:rsidRPr="009B6EF1">
        <w:rPr>
          <w:rFonts w:ascii="Arial" w:hAnsi="Arial" w:cs="Arial"/>
          <w:sz w:val="16"/>
          <w:szCs w:val="16"/>
        </w:rPr>
        <w:t>атомно</w:t>
      </w:r>
      <w:proofErr w:type="spellEnd"/>
      <w:r w:rsidRPr="009B6EF1">
        <w:rPr>
          <w:rFonts w:ascii="Arial" w:hAnsi="Arial" w:cs="Arial"/>
          <w:sz w:val="16"/>
          <w:szCs w:val="16"/>
        </w:rPr>
        <w:t xml:space="preserve"> - </w:t>
      </w:r>
      <w:proofErr w:type="spellStart"/>
      <w:r w:rsidRPr="009B6EF1">
        <w:rPr>
          <w:rFonts w:ascii="Arial" w:hAnsi="Arial" w:cs="Arial"/>
          <w:sz w:val="16"/>
          <w:szCs w:val="16"/>
        </w:rPr>
        <w:t>абсорционный</w:t>
      </w:r>
      <w:proofErr w:type="spellEnd"/>
      <w:r w:rsidRPr="009B6EF1">
        <w:rPr>
          <w:rFonts w:ascii="Arial" w:hAnsi="Arial" w:cs="Arial"/>
          <w:sz w:val="16"/>
          <w:szCs w:val="16"/>
        </w:rPr>
        <w:t xml:space="preserve"> спектрофотометр «Квант» и определяем количественное содержание свинца на длине волны 283,3 нм, меди - на 324,7 нм, цинка - 213,9 нм. Результат выдается автоматически.</w:t>
      </w:r>
    </w:p>
    <w:p w:rsidR="00982D04" w:rsidRDefault="00982D04" w:rsidP="00982D04">
      <w:pPr>
        <w:tabs>
          <w:tab w:val="left" w:pos="8595"/>
        </w:tabs>
        <w:spacing w:after="0" w:line="360" w:lineRule="auto"/>
        <w:ind w:firstLine="851"/>
        <w:contextualSpacing/>
        <w:jc w:val="both"/>
        <w:rPr>
          <w:rFonts w:ascii="Arial" w:hAnsi="Arial" w:cs="Arial"/>
          <w:sz w:val="16"/>
          <w:szCs w:val="16"/>
        </w:rPr>
      </w:pPr>
      <w:r w:rsidRPr="009B6EF1">
        <w:rPr>
          <w:rFonts w:ascii="Arial" w:hAnsi="Arial" w:cs="Arial"/>
          <w:sz w:val="16"/>
          <w:szCs w:val="16"/>
        </w:rPr>
        <w:t>Определение валовой формы ртути по методике, приведенной в ГОСТ 26927 - 86 и методических рекомендациях № 4096 - 86, утвержденных Минздравом СССР 14.04.86г</w:t>
      </w:r>
    </w:p>
    <w:p w:rsidR="00982D04" w:rsidRPr="00982D04" w:rsidRDefault="00982D04" w:rsidP="00982D04">
      <w:pPr>
        <w:tabs>
          <w:tab w:val="left" w:pos="8595"/>
        </w:tabs>
        <w:spacing w:after="0" w:line="360" w:lineRule="auto"/>
        <w:ind w:firstLine="851"/>
        <w:contextualSpacing/>
        <w:jc w:val="center"/>
        <w:rPr>
          <w:rFonts w:ascii="Arial" w:hAnsi="Arial" w:cs="Arial"/>
          <w:sz w:val="16"/>
          <w:szCs w:val="16"/>
        </w:rPr>
      </w:pPr>
      <w:r>
        <w:rPr>
          <w:rFonts w:ascii="Arial" w:eastAsia="Calibri" w:hAnsi="Arial" w:cs="Arial"/>
          <w:sz w:val="16"/>
          <w:szCs w:val="16"/>
        </w:rPr>
        <w:lastRenderedPageBreak/>
        <w:t>38</w:t>
      </w:r>
    </w:p>
    <w:p w:rsidR="00982D04" w:rsidRPr="009B6EF1" w:rsidRDefault="00982D04" w:rsidP="00982D04">
      <w:pPr>
        <w:spacing w:after="0" w:line="360" w:lineRule="auto"/>
        <w:contextualSpacing/>
        <w:jc w:val="both"/>
        <w:rPr>
          <w:rFonts w:ascii="Arial" w:hAnsi="Arial" w:cs="Arial"/>
          <w:sz w:val="16"/>
          <w:szCs w:val="16"/>
        </w:rPr>
      </w:pPr>
      <w:r w:rsidRPr="009B6EF1">
        <w:rPr>
          <w:rFonts w:ascii="Arial" w:hAnsi="Arial" w:cs="Arial"/>
          <w:sz w:val="16"/>
          <w:szCs w:val="16"/>
        </w:rPr>
        <w:t xml:space="preserve">в следующих показателях: в подзолистых почвах может составлять от сотых долей до 1 мг/кг, в черноземах – до 15-30, а в красноземах – до 60 мг/кг.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Как среда жизни почва занимает промежуточное положение между атмосферой и гидросферой. Абиотические и биотические факторы  определяют  распространение жизни в почве. Беспозвоночные животные обитают в верхних горизонтах почвы, что предопределяет накопление кадмия в их организмах. Так кадмий усваивается дождевыми червями, мокрицами и улитками в 10-15 раз активнее, чем свинец и цинк и чаще  оказывается на «поверхности», представляя угрозу, в первую очередь, организму человека и животного при употреблении уже переработанных сельскохозяйственных культур, изначально выросших на почвах с повышенным содержанием кадмия.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Почва является резервуаром и для такого металла как мышьяк. Основной путь попадания его в почву связан с продуктами сгорания угля, с отходами металлургической промышленности, с предприятий по производству удобрений. Следует подчеркнуть, что концентрация мышьяка в почве наиболее прочна на фоне наличия активных форм железа, алюминия, кальция. Отмечена токсичность мышьяка для обитателей почвенных организмов несмотря, что фоновое содержание мышьяка в почвах составляет сотые доли миллиграмма на килограмм почвы. Так, например, загрязнение почв мышьяком вызывает, например, гибель дождевых червей. Побочным результатом использования фтора и его соединений в атомной, нефтяной, химической и др. </w:t>
      </w:r>
      <w:proofErr w:type="gramStart"/>
      <w:r w:rsidRPr="009B6EF1">
        <w:rPr>
          <w:rFonts w:ascii="Arial" w:hAnsi="Arial" w:cs="Arial"/>
          <w:sz w:val="16"/>
          <w:szCs w:val="16"/>
        </w:rPr>
        <w:t>видах</w:t>
      </w:r>
      <w:proofErr w:type="gramEnd"/>
      <w:r w:rsidRPr="009B6EF1">
        <w:rPr>
          <w:rFonts w:ascii="Arial" w:hAnsi="Arial" w:cs="Arial"/>
          <w:sz w:val="16"/>
          <w:szCs w:val="16"/>
        </w:rPr>
        <w:t xml:space="preserve"> промышленности является их попадание в почву с выбросами. Другим источником накопления его в почве является примесь при внесении суперфосфата.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Завышенная концентрация фтора вызывают не только снижение урожая, но и изменяет соотношение питательных веществ в почве. Адсорбционные показатели  фтора зависят от определенного типа структуры почвы, как определяющие конкретные водные свойства почвы. В растворенном состоянии фтористые соединения диффундируют по почвенному профилю с нисходящим током почвенных растворов и могут попадать в грунтовые воды. </w:t>
      </w:r>
    </w:p>
    <w:p w:rsidR="00982D04" w:rsidRDefault="00982D04" w:rsidP="00982D04">
      <w:pPr>
        <w:spacing w:after="0" w:line="360" w:lineRule="auto"/>
        <w:ind w:left="-113" w:right="-340" w:firstLine="360"/>
        <w:jc w:val="both"/>
        <w:rPr>
          <w:rFonts w:ascii="Arial" w:eastAsia="Calibri" w:hAnsi="Arial" w:cs="Arial"/>
          <w:sz w:val="16"/>
          <w:szCs w:val="16"/>
        </w:rPr>
      </w:pPr>
      <w:r w:rsidRPr="009B6EF1">
        <w:rPr>
          <w:rFonts w:ascii="Arial" w:hAnsi="Arial" w:cs="Arial"/>
          <w:sz w:val="16"/>
          <w:szCs w:val="16"/>
        </w:rPr>
        <w:t xml:space="preserve">Следующие элементы как цинк и медь. Входят в разряд категории  менее </w:t>
      </w:r>
      <w:proofErr w:type="gramStart"/>
      <w:r w:rsidRPr="009B6EF1">
        <w:rPr>
          <w:rFonts w:ascii="Arial" w:hAnsi="Arial" w:cs="Arial"/>
          <w:sz w:val="16"/>
          <w:szCs w:val="16"/>
        </w:rPr>
        <w:t>токсичных</w:t>
      </w:r>
      <w:proofErr w:type="gramEnd"/>
      <w:r w:rsidRPr="009B6EF1">
        <w:rPr>
          <w:rFonts w:ascii="Arial" w:hAnsi="Arial" w:cs="Arial"/>
          <w:sz w:val="16"/>
          <w:szCs w:val="16"/>
        </w:rPr>
        <w:t>, чем выше обозначенные металлы. Однако, при увеличении их концентрации, особенно на территориях, прилегающих к промышленным районам, происходит загрязнение почвы и отрицательное воздействие на живого вещество</w:t>
      </w:r>
    </w:p>
    <w:p w:rsidR="00982D04" w:rsidRDefault="00982D04" w:rsidP="00982D04">
      <w:pPr>
        <w:spacing w:after="0" w:line="360" w:lineRule="auto"/>
        <w:ind w:left="-113" w:right="-340" w:firstLine="360"/>
        <w:jc w:val="center"/>
        <w:rPr>
          <w:rFonts w:ascii="Arial" w:eastAsia="Calibri" w:hAnsi="Arial" w:cs="Arial"/>
          <w:sz w:val="16"/>
          <w:szCs w:val="16"/>
        </w:rPr>
      </w:pPr>
      <w:r>
        <w:rPr>
          <w:rFonts w:ascii="Arial" w:eastAsia="Calibri" w:hAnsi="Arial" w:cs="Arial"/>
          <w:sz w:val="16"/>
          <w:szCs w:val="16"/>
        </w:rPr>
        <w:lastRenderedPageBreak/>
        <w:t>27</w:t>
      </w:r>
    </w:p>
    <w:p w:rsidR="00FC4FA0" w:rsidRPr="009B6EF1" w:rsidRDefault="00FC4FA0" w:rsidP="00982D04">
      <w:pPr>
        <w:spacing w:after="0" w:line="360" w:lineRule="auto"/>
        <w:ind w:right="-340"/>
        <w:jc w:val="both"/>
        <w:rPr>
          <w:rFonts w:ascii="Arial" w:eastAsia="Calibri" w:hAnsi="Arial" w:cs="Arial"/>
          <w:sz w:val="16"/>
          <w:szCs w:val="16"/>
        </w:rPr>
      </w:pPr>
      <w:r w:rsidRPr="009B6EF1">
        <w:rPr>
          <w:rFonts w:ascii="Arial" w:eastAsia="Calibri" w:hAnsi="Arial" w:cs="Arial"/>
          <w:sz w:val="16"/>
          <w:szCs w:val="16"/>
        </w:rPr>
        <w:t>рыжая. А вот более крупные охотничье-промысловые животные в условиях техногенной нагрузки и общей возрастающей деятельности человека сокращают свою численность.  (Губейдуллина А.Х., Бойко В.А, 2011).</w:t>
      </w:r>
    </w:p>
    <w:p w:rsidR="00FC4FA0" w:rsidRPr="009B6EF1" w:rsidRDefault="00FC4FA0" w:rsidP="00FC4FA0">
      <w:pPr>
        <w:spacing w:after="0" w:line="360" w:lineRule="auto"/>
        <w:ind w:left="-113" w:right="-340" w:firstLine="360"/>
        <w:jc w:val="both"/>
        <w:rPr>
          <w:rFonts w:ascii="Arial" w:eastAsia="Calibri" w:hAnsi="Arial" w:cs="Arial"/>
          <w:sz w:val="16"/>
          <w:szCs w:val="16"/>
        </w:rPr>
      </w:pPr>
      <w:r w:rsidRPr="009B6EF1">
        <w:rPr>
          <w:rFonts w:ascii="Arial" w:eastAsia="Calibri" w:hAnsi="Arial" w:cs="Arial"/>
          <w:sz w:val="16"/>
          <w:szCs w:val="16"/>
        </w:rPr>
        <w:t xml:space="preserve">Рыжая полевка обитает на все </w:t>
      </w:r>
      <w:proofErr w:type="gramStart"/>
      <w:r w:rsidRPr="009B6EF1">
        <w:rPr>
          <w:rFonts w:ascii="Arial" w:eastAsia="Calibri" w:hAnsi="Arial" w:cs="Arial"/>
          <w:sz w:val="16"/>
          <w:szCs w:val="16"/>
        </w:rPr>
        <w:t>территориях</w:t>
      </w:r>
      <w:proofErr w:type="gramEnd"/>
      <w:r w:rsidRPr="009B6EF1">
        <w:rPr>
          <w:rFonts w:ascii="Arial" w:eastAsia="Calibri" w:hAnsi="Arial" w:cs="Arial"/>
          <w:sz w:val="16"/>
          <w:szCs w:val="16"/>
        </w:rPr>
        <w:t>, где есть древесно-кустарниковая растительность.</w:t>
      </w:r>
      <w:r w:rsidR="00223CBA">
        <w:rPr>
          <w:rFonts w:ascii="Arial" w:eastAsia="Calibri" w:hAnsi="Arial" w:cs="Arial"/>
          <w:sz w:val="16"/>
          <w:szCs w:val="16"/>
        </w:rPr>
        <w:t xml:space="preserve"> </w:t>
      </w:r>
      <w:r w:rsidRPr="009B6EF1">
        <w:rPr>
          <w:rFonts w:ascii="Arial" w:eastAsia="Calibri" w:hAnsi="Arial" w:cs="Arial"/>
          <w:sz w:val="16"/>
          <w:szCs w:val="16"/>
        </w:rPr>
        <w:t xml:space="preserve">Но наиболее заселяемыми биотопами для них являются: лиственные и смешанные леса, спелые и перестойные, с развитым подлеском и травостоем, со значительным количеством валежника и гниющих пней. В меньших количествах их можно встретить в лесополосах и </w:t>
      </w:r>
      <w:proofErr w:type="spellStart"/>
      <w:r w:rsidRPr="009B6EF1">
        <w:rPr>
          <w:rFonts w:ascii="Arial" w:eastAsia="Calibri" w:hAnsi="Arial" w:cs="Arial"/>
          <w:sz w:val="16"/>
          <w:szCs w:val="16"/>
        </w:rPr>
        <w:t>агрофитоценозах</w:t>
      </w:r>
      <w:proofErr w:type="spellEnd"/>
      <w:r w:rsidRPr="009B6EF1">
        <w:rPr>
          <w:rFonts w:ascii="Arial" w:eastAsia="Calibri" w:hAnsi="Arial" w:cs="Arial"/>
          <w:sz w:val="16"/>
          <w:szCs w:val="16"/>
        </w:rPr>
        <w:t>. Непостоянно заселяемые биотопы – это сельскохозяйственные угодья, поселения человека.</w:t>
      </w:r>
    </w:p>
    <w:p w:rsidR="00FC4FA0" w:rsidRPr="009B6EF1" w:rsidRDefault="00FC4FA0" w:rsidP="00FC4FA0">
      <w:pPr>
        <w:spacing w:after="0" w:line="360" w:lineRule="auto"/>
        <w:ind w:left="-113" w:right="-340" w:firstLine="360"/>
        <w:jc w:val="both"/>
        <w:rPr>
          <w:rFonts w:ascii="Arial" w:eastAsia="Calibri" w:hAnsi="Arial" w:cs="Arial"/>
          <w:sz w:val="16"/>
          <w:szCs w:val="16"/>
        </w:rPr>
      </w:pPr>
      <w:r w:rsidRPr="009B6EF1">
        <w:rPr>
          <w:rFonts w:ascii="Arial" w:eastAsia="Calibri" w:hAnsi="Arial" w:cs="Arial"/>
          <w:sz w:val="16"/>
          <w:szCs w:val="16"/>
        </w:rPr>
        <w:t xml:space="preserve">Рыжая полевка обладает высокой плодовитостью. Ранним летом и весной переходят и встречаются в зеленых кормах. </w:t>
      </w:r>
      <w:proofErr w:type="gramStart"/>
      <w:r w:rsidRPr="009B6EF1">
        <w:rPr>
          <w:rFonts w:ascii="Arial" w:eastAsia="Calibri" w:hAnsi="Arial" w:cs="Arial"/>
          <w:sz w:val="16"/>
          <w:szCs w:val="16"/>
        </w:rPr>
        <w:t xml:space="preserve">Многолетние наблюдения специалистами за динамикой численности этих млекопитающих в основных их местах обитания позволяет сделать выводом о том, что в изменяющихся климатических условиях, а именно связанных с потеплением климата, увеличивают число лет с благоприятными условиями для зимовки мелких лесных млекопитающих и для их размножения. </w:t>
      </w:r>
      <w:proofErr w:type="gramEnd"/>
    </w:p>
    <w:p w:rsidR="00FC4FA0" w:rsidRPr="009B6EF1" w:rsidRDefault="00FC4FA0" w:rsidP="00FC4FA0">
      <w:pPr>
        <w:tabs>
          <w:tab w:val="left" w:pos="1740"/>
        </w:tabs>
        <w:spacing w:after="0" w:line="360" w:lineRule="auto"/>
        <w:ind w:left="-113" w:right="-340" w:firstLine="397"/>
        <w:jc w:val="both"/>
        <w:rPr>
          <w:rFonts w:ascii="Arial" w:eastAsia="Calibri" w:hAnsi="Arial" w:cs="Arial"/>
          <w:i/>
          <w:sz w:val="16"/>
          <w:szCs w:val="16"/>
        </w:rPr>
      </w:pPr>
      <w:r w:rsidRPr="009B6EF1">
        <w:rPr>
          <w:rFonts w:ascii="Arial" w:hAnsi="Arial" w:cs="Arial"/>
          <w:sz w:val="16"/>
          <w:szCs w:val="16"/>
        </w:rPr>
        <w:t xml:space="preserve">На ряду с этим,  среди основных  </w:t>
      </w:r>
      <w:proofErr w:type="spellStart"/>
      <w:r w:rsidRPr="009B6EF1">
        <w:rPr>
          <w:rFonts w:ascii="Arial" w:hAnsi="Arial" w:cs="Arial"/>
          <w:sz w:val="16"/>
          <w:szCs w:val="16"/>
        </w:rPr>
        <w:t>прокормителей</w:t>
      </w:r>
      <w:proofErr w:type="spellEnd"/>
      <w:r w:rsidRPr="009B6EF1">
        <w:rPr>
          <w:rFonts w:ascii="Arial" w:hAnsi="Arial" w:cs="Arial"/>
          <w:sz w:val="16"/>
          <w:szCs w:val="16"/>
        </w:rPr>
        <w:t xml:space="preserve">  взрослых иксодовых клещей можно назвать таких жвачных животных как: </w:t>
      </w:r>
      <w:r w:rsidRPr="009B6EF1">
        <w:rPr>
          <w:rFonts w:ascii="Arial" w:eastAsia="Calibri" w:hAnsi="Arial" w:cs="Arial"/>
          <w:sz w:val="16"/>
          <w:szCs w:val="16"/>
        </w:rPr>
        <w:t xml:space="preserve">лось, сибирская косуля, пятнистый олень - подотряд </w:t>
      </w:r>
      <w:proofErr w:type="spellStart"/>
      <w:r w:rsidRPr="009B6EF1">
        <w:rPr>
          <w:rFonts w:ascii="Arial" w:eastAsia="Calibri" w:hAnsi="Arial" w:cs="Arial"/>
          <w:i/>
          <w:sz w:val="16"/>
          <w:szCs w:val="16"/>
          <w:lang w:val="en-US"/>
        </w:rPr>
        <w:t>Riminantia</w:t>
      </w:r>
      <w:proofErr w:type="spellEnd"/>
      <w:r w:rsidRPr="009B6EF1">
        <w:rPr>
          <w:rFonts w:ascii="Arial" w:eastAsia="Calibri" w:hAnsi="Arial" w:cs="Arial"/>
          <w:sz w:val="16"/>
          <w:szCs w:val="16"/>
        </w:rPr>
        <w:t xml:space="preserve">; свинообразные (кабан) - подотряд </w:t>
      </w:r>
      <w:proofErr w:type="spellStart"/>
      <w:r w:rsidRPr="009B6EF1">
        <w:rPr>
          <w:rFonts w:ascii="Arial" w:eastAsia="Calibri" w:hAnsi="Arial" w:cs="Arial"/>
          <w:i/>
          <w:sz w:val="16"/>
          <w:szCs w:val="16"/>
          <w:lang w:val="en-US"/>
        </w:rPr>
        <w:t>Sniform</w:t>
      </w:r>
      <w:proofErr w:type="spellEnd"/>
      <w:proofErr w:type="gramStart"/>
      <w:r w:rsidRPr="009B6EF1">
        <w:rPr>
          <w:rFonts w:ascii="Arial" w:eastAsia="Calibri" w:hAnsi="Arial" w:cs="Arial"/>
          <w:i/>
          <w:sz w:val="16"/>
          <w:szCs w:val="16"/>
        </w:rPr>
        <w:t>е</w:t>
      </w:r>
      <w:proofErr w:type="gramEnd"/>
      <w:r w:rsidRPr="009B6EF1">
        <w:rPr>
          <w:rFonts w:ascii="Arial" w:eastAsia="Calibri" w:hAnsi="Arial" w:cs="Arial"/>
          <w:i/>
          <w:sz w:val="16"/>
          <w:szCs w:val="16"/>
          <w:lang w:val="en-US"/>
        </w:rPr>
        <w:t>s</w:t>
      </w:r>
      <w:r w:rsidRPr="009B6EF1">
        <w:rPr>
          <w:rFonts w:ascii="Arial" w:eastAsia="Calibri" w:hAnsi="Arial" w:cs="Arial"/>
          <w:i/>
          <w:sz w:val="16"/>
          <w:szCs w:val="16"/>
        </w:rPr>
        <w:t>;</w:t>
      </w:r>
      <w:r w:rsidRPr="009B6EF1">
        <w:rPr>
          <w:rFonts w:ascii="Arial" w:eastAsia="Calibri" w:hAnsi="Arial" w:cs="Arial"/>
          <w:sz w:val="16"/>
          <w:szCs w:val="16"/>
        </w:rPr>
        <w:t xml:space="preserve"> хищные (волк, обыкновенная лисица, лесная куница, горностай, ласка, черный хорь, рысь) - отряд </w:t>
      </w:r>
      <w:proofErr w:type="spellStart"/>
      <w:r w:rsidRPr="009B6EF1">
        <w:rPr>
          <w:rFonts w:ascii="Arial" w:eastAsia="Calibri" w:hAnsi="Arial" w:cs="Arial"/>
          <w:i/>
          <w:sz w:val="16"/>
          <w:szCs w:val="16"/>
          <w:lang w:val="en-US"/>
        </w:rPr>
        <w:t>Carnivora</w:t>
      </w:r>
      <w:proofErr w:type="spellEnd"/>
      <w:r w:rsidRPr="009B6EF1">
        <w:rPr>
          <w:rFonts w:ascii="Arial" w:eastAsia="Calibri" w:hAnsi="Arial" w:cs="Arial"/>
          <w:sz w:val="16"/>
          <w:szCs w:val="16"/>
        </w:rPr>
        <w:t xml:space="preserve">; грызуны (обыкновенная белка) - отряд </w:t>
      </w:r>
      <w:proofErr w:type="spellStart"/>
      <w:r w:rsidRPr="009B6EF1">
        <w:rPr>
          <w:rFonts w:ascii="Arial" w:eastAsia="Calibri" w:hAnsi="Arial" w:cs="Arial"/>
          <w:i/>
          <w:sz w:val="16"/>
          <w:szCs w:val="16"/>
          <w:lang w:val="en-US"/>
        </w:rPr>
        <w:t>Rodentia</w:t>
      </w:r>
      <w:proofErr w:type="spellEnd"/>
      <w:r w:rsidRPr="009B6EF1">
        <w:rPr>
          <w:rFonts w:ascii="Arial" w:eastAsia="Calibri" w:hAnsi="Arial" w:cs="Arial"/>
          <w:sz w:val="16"/>
          <w:szCs w:val="16"/>
        </w:rPr>
        <w:t xml:space="preserve">; зайцеобразные (заяц-беляк, заяц-русак) - отряд </w:t>
      </w:r>
      <w:proofErr w:type="spellStart"/>
      <w:r w:rsidRPr="009B6EF1">
        <w:rPr>
          <w:rFonts w:ascii="Arial" w:eastAsia="Calibri" w:hAnsi="Arial" w:cs="Arial"/>
          <w:i/>
          <w:sz w:val="16"/>
          <w:szCs w:val="16"/>
          <w:lang w:val="en-US"/>
        </w:rPr>
        <w:t>Lagomopha</w:t>
      </w:r>
      <w:proofErr w:type="spellEnd"/>
      <w:r w:rsidRPr="009B6EF1">
        <w:rPr>
          <w:rFonts w:ascii="Arial" w:eastAsia="Calibri" w:hAnsi="Arial" w:cs="Arial"/>
          <w:i/>
          <w:sz w:val="16"/>
          <w:szCs w:val="16"/>
        </w:rPr>
        <w:t xml:space="preserve">. </w:t>
      </w:r>
      <w:r w:rsidRPr="009B6EF1">
        <w:rPr>
          <w:rFonts w:ascii="Arial" w:eastAsia="Calibri" w:hAnsi="Arial" w:cs="Arial"/>
          <w:sz w:val="16"/>
          <w:szCs w:val="16"/>
        </w:rPr>
        <w:t xml:space="preserve">В силу мощного антропогенного пресса и общепризнанного смягчения климата численность этих представителей, в настоящее время, снижают свои показатели и становятся второстепенными или случайными хозяевами </w:t>
      </w:r>
      <w:proofErr w:type="spellStart"/>
      <w:r w:rsidRPr="009B6EF1">
        <w:rPr>
          <w:rFonts w:ascii="Arial" w:eastAsia="Calibri" w:hAnsi="Arial" w:cs="Arial"/>
          <w:sz w:val="16"/>
          <w:szCs w:val="16"/>
        </w:rPr>
        <w:t>дендрофильных</w:t>
      </w:r>
      <w:proofErr w:type="spellEnd"/>
      <w:r w:rsidRPr="009B6EF1">
        <w:rPr>
          <w:rFonts w:ascii="Arial" w:eastAsia="Calibri" w:hAnsi="Arial" w:cs="Arial"/>
          <w:sz w:val="16"/>
          <w:szCs w:val="16"/>
        </w:rPr>
        <w:t xml:space="preserve"> видов </w:t>
      </w:r>
      <w:proofErr w:type="spellStart"/>
      <w:r w:rsidRPr="009B6EF1">
        <w:rPr>
          <w:rFonts w:ascii="Arial" w:eastAsia="Calibri" w:hAnsi="Arial" w:cs="Arial"/>
          <w:sz w:val="16"/>
          <w:szCs w:val="16"/>
        </w:rPr>
        <w:t>иксодид</w:t>
      </w:r>
      <w:proofErr w:type="spellEnd"/>
      <w:r w:rsidRPr="009B6EF1">
        <w:rPr>
          <w:rFonts w:ascii="Arial" w:eastAsia="Calibri" w:hAnsi="Arial" w:cs="Arial"/>
          <w:sz w:val="16"/>
          <w:szCs w:val="16"/>
        </w:rPr>
        <w:t xml:space="preserve">. </w:t>
      </w:r>
    </w:p>
    <w:p w:rsidR="00FC4FA0" w:rsidRPr="009B6EF1" w:rsidRDefault="00FC4FA0" w:rsidP="00FC4FA0">
      <w:pPr>
        <w:tabs>
          <w:tab w:val="left" w:pos="1740"/>
        </w:tabs>
        <w:spacing w:after="0" w:line="360" w:lineRule="auto"/>
        <w:ind w:left="-113" w:right="-340"/>
        <w:jc w:val="both"/>
        <w:rPr>
          <w:rFonts w:ascii="Arial" w:hAnsi="Arial" w:cs="Arial"/>
          <w:sz w:val="16"/>
          <w:szCs w:val="16"/>
        </w:rPr>
      </w:pPr>
    </w:p>
    <w:p w:rsidR="00FC4FA0" w:rsidRPr="009B6EF1" w:rsidRDefault="00AC6322" w:rsidP="00982D04">
      <w:pPr>
        <w:tabs>
          <w:tab w:val="left" w:pos="8595"/>
        </w:tabs>
        <w:spacing w:after="0" w:line="360" w:lineRule="auto"/>
        <w:contextualSpacing/>
        <w:jc w:val="center"/>
        <w:rPr>
          <w:rFonts w:ascii="Arial" w:hAnsi="Arial" w:cs="Arial"/>
          <w:b/>
          <w:sz w:val="16"/>
          <w:szCs w:val="16"/>
        </w:rPr>
      </w:pPr>
      <w:r>
        <w:rPr>
          <w:rFonts w:ascii="Arial" w:hAnsi="Arial" w:cs="Arial"/>
          <w:b/>
          <w:sz w:val="16"/>
          <w:szCs w:val="16"/>
        </w:rPr>
        <w:t>10.</w:t>
      </w:r>
      <w:r w:rsidR="00FC4FA0" w:rsidRPr="009B6EF1">
        <w:rPr>
          <w:rFonts w:ascii="Arial" w:hAnsi="Arial" w:cs="Arial"/>
          <w:b/>
          <w:sz w:val="16"/>
          <w:szCs w:val="16"/>
        </w:rPr>
        <w:t>Методика количественного учета мелких млекопитающих на маршрутах</w:t>
      </w:r>
    </w:p>
    <w:p w:rsidR="00FC4FA0" w:rsidRPr="009B6EF1" w:rsidRDefault="00FC4FA0" w:rsidP="00982D04">
      <w:pPr>
        <w:spacing w:after="0" w:line="360" w:lineRule="auto"/>
        <w:ind w:firstLine="708"/>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Количественный учет, или учет численности животных, служит одним из методических приемов изучения их популяционной экологии. На результатах количественного учета базируется изучение экосистем и популяций отдельных видов в биогеоценозе. </w:t>
      </w:r>
    </w:p>
    <w:p w:rsidR="00FC4FA0" w:rsidRPr="009B6EF1" w:rsidRDefault="00FC4FA0" w:rsidP="00982D04">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Количественный учет позволяет охарактеризовать следующие моменты: </w:t>
      </w:r>
    </w:p>
    <w:p w:rsidR="00FC4FA0" w:rsidRPr="00223CBA" w:rsidRDefault="00FC4FA0" w:rsidP="00223CBA">
      <w:pPr>
        <w:pStyle w:val="a3"/>
        <w:numPr>
          <w:ilvl w:val="0"/>
          <w:numId w:val="23"/>
        </w:numPr>
        <w:spacing w:after="0" w:line="360" w:lineRule="auto"/>
        <w:jc w:val="both"/>
        <w:rPr>
          <w:rFonts w:ascii="Arial" w:eastAsia="Times New Roman" w:hAnsi="Arial" w:cs="Arial"/>
          <w:sz w:val="16"/>
          <w:szCs w:val="16"/>
          <w:lang w:eastAsia="ru-RU"/>
        </w:rPr>
      </w:pPr>
      <w:bookmarkStart w:id="1" w:name="26"/>
      <w:bookmarkEnd w:id="1"/>
      <w:r w:rsidRPr="00223CBA">
        <w:rPr>
          <w:rFonts w:ascii="Arial" w:eastAsia="Times New Roman" w:hAnsi="Arial" w:cs="Arial"/>
          <w:sz w:val="16"/>
          <w:szCs w:val="16"/>
          <w:lang w:eastAsia="ru-RU"/>
        </w:rPr>
        <w:t>количественное соотношение видов животных, населяющих отдельные биотопы, угодья или всю изучаемую территорию в целом;</w:t>
      </w:r>
    </w:p>
    <w:p w:rsidR="00982D04" w:rsidRDefault="00982D04" w:rsidP="00982D04">
      <w:pPr>
        <w:spacing w:after="0" w:line="36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lastRenderedPageBreak/>
        <w:t>28</w:t>
      </w:r>
    </w:p>
    <w:p w:rsidR="00FC4FA0" w:rsidRPr="009B6EF1" w:rsidRDefault="00223CBA" w:rsidP="00FC4FA0">
      <w:pPr>
        <w:spacing w:after="0" w:line="360" w:lineRule="auto"/>
        <w:jc w:val="both"/>
        <w:rPr>
          <w:rFonts w:ascii="Arial" w:eastAsia="Times New Roman" w:hAnsi="Arial" w:cs="Arial"/>
          <w:sz w:val="16"/>
          <w:szCs w:val="16"/>
          <w:lang w:eastAsia="ru-RU"/>
        </w:rPr>
      </w:pPr>
      <w:r>
        <w:rPr>
          <w:rFonts w:ascii="Arial" w:eastAsia="Times New Roman" w:hAnsi="Arial" w:cs="Arial"/>
          <w:sz w:val="16"/>
          <w:szCs w:val="16"/>
          <w:lang w:eastAsia="ru-RU"/>
        </w:rPr>
        <w:t xml:space="preserve">2) </w:t>
      </w:r>
      <w:r w:rsidR="00FC4FA0" w:rsidRPr="009B6EF1">
        <w:rPr>
          <w:rFonts w:ascii="Arial" w:eastAsia="Times New Roman" w:hAnsi="Arial" w:cs="Arial"/>
          <w:sz w:val="16"/>
          <w:szCs w:val="16"/>
          <w:lang w:eastAsia="ru-RU"/>
        </w:rPr>
        <w:t>структуру зооценозов, выделив из них группы доминирующих, обычных и редких форм;</w:t>
      </w:r>
    </w:p>
    <w:p w:rsidR="00FC4FA0" w:rsidRPr="009B6EF1" w:rsidRDefault="00223CBA" w:rsidP="00FC4FA0">
      <w:pPr>
        <w:spacing w:after="0" w:line="360" w:lineRule="auto"/>
        <w:jc w:val="both"/>
        <w:rPr>
          <w:rFonts w:ascii="Arial" w:eastAsia="Times New Roman" w:hAnsi="Arial" w:cs="Arial"/>
          <w:sz w:val="16"/>
          <w:szCs w:val="16"/>
          <w:lang w:eastAsia="ru-RU"/>
        </w:rPr>
      </w:pPr>
      <w:r>
        <w:rPr>
          <w:rFonts w:ascii="Arial" w:eastAsia="Times New Roman" w:hAnsi="Arial" w:cs="Arial"/>
          <w:sz w:val="16"/>
          <w:szCs w:val="16"/>
          <w:lang w:eastAsia="ru-RU"/>
        </w:rPr>
        <w:t xml:space="preserve">3) </w:t>
      </w:r>
      <w:r w:rsidR="00FC4FA0" w:rsidRPr="009B6EF1">
        <w:rPr>
          <w:rFonts w:ascii="Arial" w:eastAsia="Times New Roman" w:hAnsi="Arial" w:cs="Arial"/>
          <w:sz w:val="16"/>
          <w:szCs w:val="16"/>
          <w:lang w:eastAsia="ru-RU"/>
        </w:rPr>
        <w:t>относительное обилие (численность) особей каждого вида в различных участках и биотопах изучаемой территории;</w:t>
      </w:r>
    </w:p>
    <w:p w:rsidR="00FC4FA0" w:rsidRPr="009B6EF1" w:rsidRDefault="00223CBA" w:rsidP="00FC4FA0">
      <w:pPr>
        <w:spacing w:after="0" w:line="360" w:lineRule="auto"/>
        <w:jc w:val="both"/>
        <w:rPr>
          <w:rFonts w:ascii="Arial" w:eastAsia="Times New Roman" w:hAnsi="Arial" w:cs="Arial"/>
          <w:sz w:val="16"/>
          <w:szCs w:val="16"/>
          <w:lang w:eastAsia="ru-RU"/>
        </w:rPr>
      </w:pPr>
      <w:r>
        <w:rPr>
          <w:rFonts w:ascii="Arial" w:eastAsia="Times New Roman" w:hAnsi="Arial" w:cs="Arial"/>
          <w:sz w:val="16"/>
          <w:szCs w:val="16"/>
          <w:lang w:eastAsia="ru-RU"/>
        </w:rPr>
        <w:t xml:space="preserve">4) </w:t>
      </w:r>
      <w:r w:rsidR="00FC4FA0" w:rsidRPr="009B6EF1">
        <w:rPr>
          <w:rFonts w:ascii="Arial" w:eastAsia="Times New Roman" w:hAnsi="Arial" w:cs="Arial"/>
          <w:sz w:val="16"/>
          <w:szCs w:val="16"/>
          <w:lang w:eastAsia="ru-RU"/>
        </w:rPr>
        <w:t>изменение численности животных во времени степени воздействия человека - сезонное или многолетнее;</w:t>
      </w:r>
    </w:p>
    <w:p w:rsidR="00FC4FA0" w:rsidRPr="009B6EF1" w:rsidRDefault="00223CBA" w:rsidP="00FC4FA0">
      <w:pPr>
        <w:spacing w:after="0" w:line="360" w:lineRule="auto"/>
        <w:jc w:val="both"/>
        <w:rPr>
          <w:rFonts w:ascii="Arial" w:eastAsia="Times New Roman" w:hAnsi="Arial" w:cs="Arial"/>
          <w:sz w:val="16"/>
          <w:szCs w:val="16"/>
          <w:lang w:eastAsia="ru-RU"/>
        </w:rPr>
      </w:pPr>
      <w:r>
        <w:rPr>
          <w:rFonts w:ascii="Arial" w:eastAsia="Times New Roman" w:hAnsi="Arial" w:cs="Arial"/>
          <w:sz w:val="16"/>
          <w:szCs w:val="16"/>
          <w:lang w:eastAsia="ru-RU"/>
        </w:rPr>
        <w:t xml:space="preserve">5) </w:t>
      </w:r>
      <w:r w:rsidR="00FC4FA0" w:rsidRPr="009B6EF1">
        <w:rPr>
          <w:rFonts w:ascii="Arial" w:eastAsia="Times New Roman" w:hAnsi="Arial" w:cs="Arial"/>
          <w:sz w:val="16"/>
          <w:szCs w:val="16"/>
          <w:lang w:eastAsia="ru-RU"/>
        </w:rPr>
        <w:t>число особей, обитающих на единице площади в момент учета.</w:t>
      </w:r>
    </w:p>
    <w:p w:rsidR="00FC4FA0" w:rsidRPr="009B6EF1" w:rsidRDefault="00FC4FA0" w:rsidP="00982D04">
      <w:pPr>
        <w:spacing w:after="0" w:line="360" w:lineRule="auto"/>
        <w:ind w:firstLine="708"/>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Методы учета мелких млекопитающих, в связи с большой биоценотической значимостью это</w:t>
      </w:r>
      <w:r w:rsidR="00223CBA">
        <w:rPr>
          <w:rFonts w:ascii="Arial" w:eastAsia="Times New Roman" w:hAnsi="Arial" w:cs="Arial"/>
          <w:sz w:val="16"/>
          <w:szCs w:val="16"/>
          <w:lang w:eastAsia="ru-RU"/>
        </w:rPr>
        <w:t>й группы и важной ролью в жизни</w:t>
      </w:r>
      <w:r w:rsidRPr="009B6EF1">
        <w:rPr>
          <w:rFonts w:ascii="Arial" w:eastAsia="Times New Roman" w:hAnsi="Arial" w:cs="Arial"/>
          <w:sz w:val="16"/>
          <w:szCs w:val="16"/>
          <w:lang w:eastAsia="ru-RU"/>
        </w:rPr>
        <w:t xml:space="preserve"> </w:t>
      </w:r>
      <w:proofErr w:type="spellStart"/>
      <w:r w:rsidRPr="009B6EF1">
        <w:rPr>
          <w:rFonts w:ascii="Arial" w:eastAsia="Times New Roman" w:hAnsi="Arial" w:cs="Arial"/>
          <w:sz w:val="16"/>
          <w:szCs w:val="16"/>
          <w:lang w:eastAsia="ru-RU"/>
        </w:rPr>
        <w:t>иксодид</w:t>
      </w:r>
      <w:proofErr w:type="spellEnd"/>
      <w:r w:rsidRPr="009B6EF1">
        <w:rPr>
          <w:rFonts w:ascii="Arial" w:eastAsia="Times New Roman" w:hAnsi="Arial" w:cs="Arial"/>
          <w:sz w:val="16"/>
          <w:szCs w:val="16"/>
          <w:lang w:eastAsia="ru-RU"/>
        </w:rPr>
        <w:t xml:space="preserve">, хорошо разработаны и весьма разнообразны. Вот некоторые из них, наиболее часто и широко применяемые в полевой практике. </w:t>
      </w:r>
    </w:p>
    <w:p w:rsidR="00FC4FA0" w:rsidRPr="009B6EF1" w:rsidRDefault="00FC4FA0" w:rsidP="00982D04">
      <w:pPr>
        <w:spacing w:after="0" w:line="360" w:lineRule="auto"/>
        <w:ind w:firstLine="708"/>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Методы учета численности разделяются на две большие группы: относительные и абсолютные.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b/>
          <w:i/>
          <w:iCs/>
          <w:sz w:val="16"/>
          <w:szCs w:val="16"/>
          <w:lang w:eastAsia="ru-RU"/>
        </w:rPr>
        <w:t>1.Относительные методы</w:t>
      </w:r>
      <w:r w:rsidRPr="009B6EF1">
        <w:rPr>
          <w:rFonts w:ascii="Arial" w:eastAsia="Times New Roman" w:hAnsi="Arial" w:cs="Arial"/>
          <w:i/>
          <w:iCs/>
          <w:sz w:val="16"/>
          <w:szCs w:val="16"/>
          <w:lang w:eastAsia="ru-RU"/>
        </w:rPr>
        <w:t xml:space="preserve"> </w:t>
      </w:r>
      <w:r w:rsidRPr="009B6EF1">
        <w:rPr>
          <w:rFonts w:ascii="Arial" w:eastAsia="Times New Roman" w:hAnsi="Arial" w:cs="Arial"/>
          <w:sz w:val="16"/>
          <w:szCs w:val="16"/>
          <w:lang w:eastAsia="ru-RU"/>
        </w:rPr>
        <w:t xml:space="preserve">учета дают представление об относительном обилии (численности) зверей: больше или меньше их особей обитает в различных </w:t>
      </w:r>
      <w:proofErr w:type="gramStart"/>
      <w:r w:rsidRPr="009B6EF1">
        <w:rPr>
          <w:rFonts w:ascii="Arial" w:eastAsia="Times New Roman" w:hAnsi="Arial" w:cs="Arial"/>
          <w:sz w:val="16"/>
          <w:szCs w:val="16"/>
          <w:lang w:eastAsia="ru-RU"/>
        </w:rPr>
        <w:t>биотопах</w:t>
      </w:r>
      <w:proofErr w:type="gramEnd"/>
      <w:r w:rsidRPr="009B6EF1">
        <w:rPr>
          <w:rFonts w:ascii="Arial" w:eastAsia="Times New Roman" w:hAnsi="Arial" w:cs="Arial"/>
          <w:sz w:val="16"/>
          <w:szCs w:val="16"/>
          <w:lang w:eastAsia="ru-RU"/>
        </w:rPr>
        <w:t xml:space="preserve">; в каком направлении меняется численность на данном участке по сезонам и годам. Данные такого учета лишь в некоторой степени отражают истинное состояние численности животных. Единицей учета служит число мелких млекопитающих относительно отлова. </w:t>
      </w:r>
    </w:p>
    <w:p w:rsidR="00FC4FA0" w:rsidRPr="009B6EF1" w:rsidRDefault="00FC4FA0" w:rsidP="00607F2B">
      <w:pPr>
        <w:spacing w:after="0" w:line="360" w:lineRule="auto"/>
        <w:ind w:firstLine="708"/>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Методы относительного учета, в свою очередь, делятся на две группы: первая - группа способов относительного косвенного учета и вторая - группа способов относительного прямого учета.</w:t>
      </w:r>
    </w:p>
    <w:p w:rsidR="00FC4FA0" w:rsidRPr="009B6EF1" w:rsidRDefault="00FC4FA0" w:rsidP="00FC4FA0">
      <w:pPr>
        <w:spacing w:after="0" w:line="360" w:lineRule="auto"/>
        <w:jc w:val="both"/>
        <w:rPr>
          <w:rFonts w:ascii="Arial" w:eastAsia="Times New Roman" w:hAnsi="Arial" w:cs="Arial"/>
          <w:b/>
          <w:sz w:val="16"/>
          <w:szCs w:val="16"/>
          <w:lang w:eastAsia="ru-RU"/>
        </w:rPr>
      </w:pPr>
      <w:r w:rsidRPr="009B6EF1">
        <w:rPr>
          <w:rFonts w:ascii="Arial" w:eastAsia="Times New Roman" w:hAnsi="Arial" w:cs="Arial"/>
          <w:b/>
          <w:sz w:val="16"/>
          <w:szCs w:val="16"/>
          <w:lang w:eastAsia="ru-RU"/>
        </w:rPr>
        <w:t>Относительно косвенный учет:</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А)</w:t>
      </w:r>
      <w:r w:rsidRPr="009B6EF1">
        <w:rPr>
          <w:rFonts w:ascii="Arial" w:eastAsia="Times New Roman" w:hAnsi="Arial" w:cs="Arial"/>
          <w:i/>
          <w:iCs/>
          <w:sz w:val="16"/>
          <w:szCs w:val="16"/>
          <w:lang w:eastAsia="ru-RU"/>
        </w:rPr>
        <w:t xml:space="preserve"> Оценка численности зверьков по биологическим индикаторам. </w:t>
      </w:r>
      <w:r w:rsidRPr="009B6EF1">
        <w:rPr>
          <w:rFonts w:ascii="Arial" w:eastAsia="Times New Roman" w:hAnsi="Arial" w:cs="Arial"/>
          <w:sz w:val="16"/>
          <w:szCs w:val="16"/>
          <w:lang w:eastAsia="ru-RU"/>
        </w:rPr>
        <w:t xml:space="preserve">А.Н. Формозов (1934) показал, что благодаря способности пернатых </w:t>
      </w:r>
      <w:proofErr w:type="spellStart"/>
      <w:r w:rsidRPr="009B6EF1">
        <w:rPr>
          <w:rFonts w:ascii="Arial" w:eastAsia="Times New Roman" w:hAnsi="Arial" w:cs="Arial"/>
          <w:sz w:val="16"/>
          <w:szCs w:val="16"/>
          <w:lang w:eastAsia="ru-RU"/>
        </w:rPr>
        <w:t>хищников-миофагов</w:t>
      </w:r>
      <w:proofErr w:type="spellEnd"/>
      <w:r w:rsidRPr="009B6EF1">
        <w:rPr>
          <w:rFonts w:ascii="Arial" w:eastAsia="Times New Roman" w:hAnsi="Arial" w:cs="Arial"/>
          <w:sz w:val="16"/>
          <w:szCs w:val="16"/>
          <w:lang w:eastAsia="ru-RU"/>
        </w:rPr>
        <w:t xml:space="preserve"> изменять районы обитания в зависимости от обилия (численности) служащих им пищей мелких млекопитающих эти птицы могут быть использованы в качестве индикатора заселенности угодий мелкими зверьками. </w:t>
      </w:r>
    </w:p>
    <w:p w:rsidR="00982D04" w:rsidRDefault="00FC4FA0" w:rsidP="00607F2B">
      <w:pPr>
        <w:spacing w:after="0" w:line="360" w:lineRule="auto"/>
        <w:jc w:val="both"/>
        <w:rPr>
          <w:rFonts w:ascii="Arial" w:eastAsia="Times New Roman" w:hAnsi="Arial" w:cs="Arial"/>
          <w:sz w:val="16"/>
          <w:szCs w:val="16"/>
          <w:lang w:eastAsia="ru-RU"/>
        </w:rPr>
      </w:pPr>
      <w:bookmarkStart w:id="2" w:name="27"/>
      <w:bookmarkEnd w:id="2"/>
      <w:r w:rsidRPr="009B6EF1">
        <w:rPr>
          <w:rFonts w:ascii="Arial" w:eastAsia="Times New Roman" w:hAnsi="Arial" w:cs="Arial"/>
          <w:sz w:val="16"/>
          <w:szCs w:val="16"/>
          <w:lang w:eastAsia="ru-RU"/>
        </w:rPr>
        <w:t xml:space="preserve">Хищные птицы хорошо заметны, и оценка их обилия много легче, чем учет численности самих зверьков. Пользуясь относительными способами учета численности хищных птиц, можно примерно определить характер размещения грызунов </w:t>
      </w:r>
      <w:proofErr w:type="gramStart"/>
      <w:r w:rsidRPr="009B6EF1">
        <w:rPr>
          <w:rFonts w:ascii="Arial" w:eastAsia="Times New Roman" w:hAnsi="Arial" w:cs="Arial"/>
          <w:sz w:val="16"/>
          <w:szCs w:val="16"/>
          <w:lang w:eastAsia="ru-RU"/>
        </w:rPr>
        <w:t>на</w:t>
      </w:r>
      <w:proofErr w:type="gramEnd"/>
      <w:r w:rsidRPr="009B6EF1">
        <w:rPr>
          <w:rFonts w:ascii="Arial" w:eastAsia="Times New Roman" w:hAnsi="Arial" w:cs="Arial"/>
          <w:sz w:val="16"/>
          <w:szCs w:val="16"/>
          <w:lang w:eastAsia="ru-RU"/>
        </w:rPr>
        <w:t xml:space="preserve"> обширных </w:t>
      </w:r>
    </w:p>
    <w:p w:rsidR="00982D04" w:rsidRDefault="00982D04" w:rsidP="00FC4FA0">
      <w:pPr>
        <w:spacing w:after="0" w:line="360" w:lineRule="auto"/>
        <w:jc w:val="both"/>
        <w:rPr>
          <w:rFonts w:ascii="Arial" w:eastAsia="Times New Roman" w:hAnsi="Arial" w:cs="Arial"/>
          <w:sz w:val="16"/>
          <w:szCs w:val="16"/>
          <w:lang w:eastAsia="ru-RU"/>
        </w:rPr>
      </w:pPr>
    </w:p>
    <w:p w:rsidR="00982D04" w:rsidRDefault="00982D04" w:rsidP="00982D04">
      <w:pPr>
        <w:spacing w:after="0" w:line="36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lastRenderedPageBreak/>
        <w:t>37</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Песчаные почвы, характеризующиеся заниженной поглотительной способностью, наряду с кислыми почвами, непрочно удерживают тяжелые металлы, за исключением молибдена и селена. Поэтому они беспрепятственно адсорбируются растениями, причем некоторые из них даже в очень малых концентрациях обладают токсичным воздействием. </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 Из ранее обозначенного суждения о том, что тяжелые металлы, вовлека</w:t>
      </w:r>
      <w:r w:rsidR="00607F2B">
        <w:rPr>
          <w:rFonts w:ascii="Arial" w:hAnsi="Arial" w:cs="Arial"/>
          <w:sz w:val="16"/>
          <w:szCs w:val="16"/>
        </w:rPr>
        <w:t>ясь в трофическую цепь питания,</w:t>
      </w:r>
      <w:r w:rsidRPr="009B6EF1">
        <w:rPr>
          <w:rFonts w:ascii="Arial" w:hAnsi="Arial" w:cs="Arial"/>
          <w:sz w:val="16"/>
          <w:szCs w:val="16"/>
        </w:rPr>
        <w:t xml:space="preserve"> переходя из почвы в растения, оказывают токсическое действие на растения, животных и человека. </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Отмечено, что наиболее высокой токсичностью обладает ртуть,  переходящая в ходе реакций в еще более опасную форму </w:t>
      </w:r>
      <w:proofErr w:type="spellStart"/>
      <w:r w:rsidRPr="009B6EF1">
        <w:rPr>
          <w:rFonts w:ascii="Arial" w:hAnsi="Arial" w:cs="Arial"/>
          <w:sz w:val="16"/>
          <w:szCs w:val="16"/>
        </w:rPr>
        <w:t>сильнотоксичного</w:t>
      </w:r>
      <w:proofErr w:type="spellEnd"/>
      <w:r w:rsidRPr="009B6EF1">
        <w:rPr>
          <w:rFonts w:ascii="Arial" w:hAnsi="Arial" w:cs="Arial"/>
          <w:sz w:val="16"/>
          <w:szCs w:val="16"/>
        </w:rPr>
        <w:t xml:space="preserve"> соединения – </w:t>
      </w:r>
      <w:proofErr w:type="spellStart"/>
      <w:r w:rsidRPr="009B6EF1">
        <w:rPr>
          <w:rFonts w:ascii="Arial" w:hAnsi="Arial" w:cs="Arial"/>
          <w:sz w:val="16"/>
          <w:szCs w:val="16"/>
        </w:rPr>
        <w:t>метилртути</w:t>
      </w:r>
      <w:proofErr w:type="spellEnd"/>
      <w:r w:rsidRPr="009B6EF1">
        <w:rPr>
          <w:rFonts w:ascii="Arial" w:hAnsi="Arial" w:cs="Arial"/>
          <w:sz w:val="16"/>
          <w:szCs w:val="16"/>
        </w:rPr>
        <w:t xml:space="preserve">. Этот металл попадает в атмосферу в процессе  сжигания каменного угля и в процессе испарения воды из загрязненных водоемов. Характерной особенностью этих загрязнений служит и тот факт, что потоки воздушных масс могут  переносить их в отдельные районы. Учеными выявлено, что ртуть в большей степени  концентрируется в верхних слоях почвенного покрытия суглинистого механического состава. В почвах облегченного механического состава, кислых и обедненных гумусом процессы миграции ртути усиливаются. В таких почвах проявляется также процесс испарения органических соединений ртути, которые обладают свойствами летучести.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 xml:space="preserve">Другим, не менее опасным веществом является свинец, который также участвуя в биологическом круговороте, накапливается в популяциях растений, животных и организме человека. Для популяций животных летальной считается доза свинца в объеме 100 мг/кг сухого веса корма. Возникающая производные свинца – пыль, оседает на почве, накапливается, передвигается почвенными растворами, но вынос за пределы почвенного профиля происходит незначительный. </w:t>
      </w:r>
    </w:p>
    <w:p w:rsidR="00982D04" w:rsidRPr="009B6EF1" w:rsidRDefault="00982D04" w:rsidP="00982D04">
      <w:pPr>
        <w:spacing w:after="0" w:line="360" w:lineRule="auto"/>
        <w:ind w:firstLine="851"/>
        <w:contextualSpacing/>
        <w:jc w:val="both"/>
        <w:rPr>
          <w:rFonts w:ascii="Arial" w:hAnsi="Arial" w:cs="Arial"/>
          <w:sz w:val="16"/>
          <w:szCs w:val="16"/>
        </w:rPr>
      </w:pPr>
      <w:r w:rsidRPr="009B6EF1">
        <w:rPr>
          <w:rFonts w:ascii="Arial" w:hAnsi="Arial" w:cs="Arial"/>
          <w:sz w:val="16"/>
          <w:szCs w:val="16"/>
        </w:rPr>
        <w:t>Что касается кадмия, также как и ванадий и цинк, то он в качестве своего накопительного субстрата избирает  плодородный слой почвы. По своим накоп</w:t>
      </w:r>
      <w:r w:rsidR="00607F2B">
        <w:rPr>
          <w:rFonts w:ascii="Arial" w:hAnsi="Arial" w:cs="Arial"/>
          <w:sz w:val="16"/>
          <w:szCs w:val="16"/>
        </w:rPr>
        <w:t>ительным характеристикам кадмий</w:t>
      </w:r>
      <w:r w:rsidRPr="009B6EF1">
        <w:rPr>
          <w:rFonts w:ascii="Arial" w:hAnsi="Arial" w:cs="Arial"/>
          <w:sz w:val="16"/>
          <w:szCs w:val="16"/>
        </w:rPr>
        <w:t xml:space="preserve"> схож с другими металлами, в частности с характером распределения свинца. </w:t>
      </w:r>
    </w:p>
    <w:p w:rsidR="00982D04" w:rsidRDefault="00982D04" w:rsidP="00982D04">
      <w:pPr>
        <w:spacing w:after="0" w:line="360" w:lineRule="auto"/>
        <w:ind w:firstLine="708"/>
        <w:jc w:val="both"/>
        <w:rPr>
          <w:rFonts w:ascii="Arial" w:eastAsia="Times New Roman" w:hAnsi="Arial" w:cs="Arial"/>
          <w:sz w:val="16"/>
          <w:szCs w:val="16"/>
          <w:lang w:eastAsia="ru-RU"/>
        </w:rPr>
      </w:pPr>
      <w:r w:rsidRPr="009B6EF1">
        <w:rPr>
          <w:rFonts w:ascii="Arial" w:hAnsi="Arial" w:cs="Arial"/>
          <w:sz w:val="16"/>
          <w:szCs w:val="16"/>
        </w:rPr>
        <w:t xml:space="preserve">Вместе с тем, установлено, что кадмий, по сравнению со свинцом, аккумулируется  в почвенном горизонте слабее. Наиболее высокая  адсорбция кадмия приходится на нейтральные и щелочные </w:t>
      </w:r>
      <w:proofErr w:type="gramStart"/>
      <w:r w:rsidRPr="009B6EF1">
        <w:rPr>
          <w:rFonts w:ascii="Arial" w:hAnsi="Arial" w:cs="Arial"/>
          <w:sz w:val="16"/>
          <w:szCs w:val="16"/>
        </w:rPr>
        <w:t>почвы</w:t>
      </w:r>
      <w:proofErr w:type="gramEnd"/>
      <w:r w:rsidRPr="009B6EF1">
        <w:rPr>
          <w:rFonts w:ascii="Arial" w:hAnsi="Arial" w:cs="Arial"/>
          <w:sz w:val="16"/>
          <w:szCs w:val="16"/>
        </w:rPr>
        <w:t xml:space="preserve"> выделяющиеся зна</w:t>
      </w:r>
      <w:r>
        <w:rPr>
          <w:rFonts w:ascii="Arial" w:hAnsi="Arial" w:cs="Arial"/>
          <w:sz w:val="16"/>
          <w:szCs w:val="16"/>
        </w:rPr>
        <w:t>чительным плодородием и высокой</w:t>
      </w:r>
      <w:r w:rsidR="006B6C7F">
        <w:rPr>
          <w:rFonts w:ascii="Arial" w:hAnsi="Arial" w:cs="Arial"/>
          <w:sz w:val="16"/>
          <w:szCs w:val="16"/>
        </w:rPr>
        <w:t xml:space="preserve"> </w:t>
      </w:r>
      <w:r w:rsidRPr="009B6EF1">
        <w:rPr>
          <w:rFonts w:ascii="Arial" w:hAnsi="Arial" w:cs="Arial"/>
          <w:sz w:val="16"/>
          <w:szCs w:val="16"/>
        </w:rPr>
        <w:t>емкостью поглощения. Эт</w:t>
      </w:r>
      <w:r>
        <w:rPr>
          <w:rFonts w:ascii="Arial" w:hAnsi="Arial" w:cs="Arial"/>
          <w:sz w:val="16"/>
          <w:szCs w:val="16"/>
        </w:rPr>
        <w:t>а особенность четко проглядывается</w:t>
      </w:r>
    </w:p>
    <w:p w:rsidR="00982D04" w:rsidRDefault="00982D04" w:rsidP="00982D04">
      <w:pPr>
        <w:spacing w:after="0" w:line="36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lastRenderedPageBreak/>
        <w:t>36</w:t>
      </w:r>
    </w:p>
    <w:p w:rsidR="00982D04" w:rsidRPr="009B6EF1" w:rsidRDefault="00982D04" w:rsidP="00982D04">
      <w:pPr>
        <w:spacing w:after="0" w:line="360" w:lineRule="auto"/>
        <w:contextualSpacing/>
        <w:jc w:val="both"/>
        <w:rPr>
          <w:rFonts w:ascii="Arial" w:hAnsi="Arial" w:cs="Arial"/>
          <w:sz w:val="16"/>
          <w:szCs w:val="16"/>
        </w:rPr>
      </w:pPr>
      <w:r w:rsidRPr="009B6EF1">
        <w:rPr>
          <w:rFonts w:ascii="Arial" w:hAnsi="Arial" w:cs="Arial"/>
          <w:sz w:val="16"/>
          <w:szCs w:val="16"/>
        </w:rPr>
        <w:t>переменной валентности, многие участвуют в окислительно-восстановительных процессах.</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Характерной особенностью для тяжелых металлов и их соединений является возможность перемещения и перераспределения в средах жизни, т.е. способность к </w:t>
      </w:r>
      <w:proofErr w:type="spellStart"/>
      <w:r w:rsidRPr="009B6EF1">
        <w:rPr>
          <w:rFonts w:ascii="Arial" w:hAnsi="Arial" w:cs="Arial"/>
          <w:sz w:val="16"/>
          <w:szCs w:val="16"/>
        </w:rPr>
        <w:t>мигрированию</w:t>
      </w:r>
      <w:proofErr w:type="spellEnd"/>
      <w:r w:rsidRPr="009B6EF1">
        <w:rPr>
          <w:rFonts w:ascii="Arial" w:hAnsi="Arial" w:cs="Arial"/>
          <w:sz w:val="16"/>
          <w:szCs w:val="16"/>
        </w:rPr>
        <w:t xml:space="preserve">. Данный процесс у </w:t>
      </w:r>
      <w:proofErr w:type="spellStart"/>
      <w:r w:rsidRPr="009B6EF1">
        <w:rPr>
          <w:rFonts w:ascii="Arial" w:hAnsi="Arial" w:cs="Arial"/>
          <w:sz w:val="16"/>
          <w:szCs w:val="16"/>
        </w:rPr>
        <w:t>поллютантов</w:t>
      </w:r>
      <w:proofErr w:type="spellEnd"/>
      <w:r w:rsidRPr="009B6EF1">
        <w:rPr>
          <w:rFonts w:ascii="Arial" w:hAnsi="Arial" w:cs="Arial"/>
          <w:sz w:val="16"/>
          <w:szCs w:val="16"/>
        </w:rPr>
        <w:t xml:space="preserve"> в почвах происходит благодаря  корневой системе растений или почвенных микроорганизмов. Диффузия соединений происходит с почвенным раствором или непосредственно путем перемещения самой жидкости. Происходящее вымывание глин и органического вещества служит сигналом к перемещению всех связанных с ними металлов. Надо отметить, что миграция летучих веществ в газообразной форме, например, </w:t>
      </w:r>
      <w:proofErr w:type="spellStart"/>
      <w:r w:rsidRPr="009B6EF1">
        <w:rPr>
          <w:rFonts w:ascii="Arial" w:hAnsi="Arial" w:cs="Arial"/>
          <w:sz w:val="16"/>
          <w:szCs w:val="16"/>
        </w:rPr>
        <w:t>диметила</w:t>
      </w:r>
      <w:proofErr w:type="spellEnd"/>
      <w:r w:rsidRPr="009B6EF1">
        <w:rPr>
          <w:rFonts w:ascii="Arial" w:hAnsi="Arial" w:cs="Arial"/>
          <w:sz w:val="16"/>
          <w:szCs w:val="16"/>
        </w:rPr>
        <w:t xml:space="preserve"> ртути, носит случайный характер, и этот способ перемещения не имеет особого значения. Перемещение  в твердой фазе и проникновение в кристаллическую решетку можно рассматривать больше </w:t>
      </w:r>
      <w:proofErr w:type="gramStart"/>
      <w:r w:rsidRPr="009B6EF1">
        <w:rPr>
          <w:rFonts w:ascii="Arial" w:hAnsi="Arial" w:cs="Arial"/>
          <w:sz w:val="16"/>
          <w:szCs w:val="16"/>
        </w:rPr>
        <w:t>в строну</w:t>
      </w:r>
      <w:proofErr w:type="gramEnd"/>
      <w:r w:rsidRPr="009B6EF1">
        <w:rPr>
          <w:rFonts w:ascii="Arial" w:hAnsi="Arial" w:cs="Arial"/>
          <w:sz w:val="16"/>
          <w:szCs w:val="16"/>
        </w:rPr>
        <w:t xml:space="preserve"> связывания, нежели перемещения. </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Мы должны констатировать и тот факт, что тяжелые металлы могут быть привнесены или адсорбированы микроорганизмами, роль которых в миграции </w:t>
      </w:r>
      <w:proofErr w:type="spellStart"/>
      <w:r w:rsidRPr="009B6EF1">
        <w:rPr>
          <w:rFonts w:ascii="Arial" w:hAnsi="Arial" w:cs="Arial"/>
          <w:sz w:val="16"/>
          <w:szCs w:val="16"/>
        </w:rPr>
        <w:t>поллютантов</w:t>
      </w:r>
      <w:proofErr w:type="spellEnd"/>
      <w:r w:rsidRPr="009B6EF1">
        <w:rPr>
          <w:rFonts w:ascii="Arial" w:hAnsi="Arial" w:cs="Arial"/>
          <w:sz w:val="16"/>
          <w:szCs w:val="16"/>
        </w:rPr>
        <w:t xml:space="preserve"> внушительна. В сложных биологических и механических путях перемещения металлов дождевые черви и ряд других организмов, играют не последнюю роль. Так, тяжелые металлы в почве через трофическую цепь поступают в растения, которы</w:t>
      </w:r>
      <w:r w:rsidR="00607F2B">
        <w:rPr>
          <w:rFonts w:ascii="Arial" w:hAnsi="Arial" w:cs="Arial"/>
          <w:sz w:val="16"/>
          <w:szCs w:val="16"/>
        </w:rPr>
        <w:t>е являе</w:t>
      </w:r>
      <w:r w:rsidRPr="009B6EF1">
        <w:rPr>
          <w:rFonts w:ascii="Arial" w:hAnsi="Arial" w:cs="Arial"/>
          <w:sz w:val="16"/>
          <w:szCs w:val="16"/>
        </w:rPr>
        <w:t>тся источником питания животным и человеку.</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Очевидно, на пути происходящего круговорота тяжелых металлов присутствуют различные </w:t>
      </w:r>
      <w:proofErr w:type="spellStart"/>
      <w:r w:rsidRPr="009B6EF1">
        <w:rPr>
          <w:rFonts w:ascii="Arial" w:hAnsi="Arial" w:cs="Arial"/>
          <w:sz w:val="16"/>
          <w:szCs w:val="16"/>
        </w:rPr>
        <w:t>биопрепятствия</w:t>
      </w:r>
      <w:proofErr w:type="spellEnd"/>
      <w:r w:rsidRPr="009B6EF1">
        <w:rPr>
          <w:rFonts w:ascii="Arial" w:hAnsi="Arial" w:cs="Arial"/>
          <w:sz w:val="16"/>
          <w:szCs w:val="16"/>
        </w:rPr>
        <w:t xml:space="preserve">, которые препятствуют росту  концентрации накопителя и служат защитой живым организмам от избытка этих элементов. Однако, в виду ограничения биопотенциала, чаще всего тяжелые металлы концентрируются в почве, сопротивляемость которой также ограничена исходя  от </w:t>
      </w:r>
      <w:proofErr w:type="spellStart"/>
      <w:r w:rsidRPr="009B6EF1">
        <w:rPr>
          <w:rFonts w:ascii="Arial" w:hAnsi="Arial" w:cs="Arial"/>
          <w:sz w:val="16"/>
          <w:szCs w:val="16"/>
        </w:rPr>
        <w:t>буферности</w:t>
      </w:r>
      <w:proofErr w:type="spellEnd"/>
      <w:r w:rsidRPr="009B6EF1">
        <w:rPr>
          <w:rFonts w:ascii="Arial" w:hAnsi="Arial" w:cs="Arial"/>
          <w:sz w:val="16"/>
          <w:szCs w:val="16"/>
        </w:rPr>
        <w:t xml:space="preserve">. </w:t>
      </w:r>
    </w:p>
    <w:p w:rsidR="00982D04" w:rsidRDefault="00982D04" w:rsidP="00FC4FA0">
      <w:pPr>
        <w:spacing w:after="0" w:line="360" w:lineRule="auto"/>
        <w:jc w:val="both"/>
        <w:rPr>
          <w:rFonts w:ascii="Arial" w:eastAsia="Times New Roman" w:hAnsi="Arial" w:cs="Arial"/>
          <w:sz w:val="16"/>
          <w:szCs w:val="16"/>
          <w:lang w:eastAsia="ru-RU"/>
        </w:rPr>
      </w:pPr>
      <w:proofErr w:type="spellStart"/>
      <w:r w:rsidRPr="009B6EF1">
        <w:rPr>
          <w:rFonts w:ascii="Arial" w:hAnsi="Arial" w:cs="Arial"/>
          <w:sz w:val="16"/>
          <w:szCs w:val="16"/>
        </w:rPr>
        <w:t>Эдафические</w:t>
      </w:r>
      <w:proofErr w:type="spellEnd"/>
      <w:r w:rsidRPr="009B6EF1">
        <w:rPr>
          <w:rFonts w:ascii="Arial" w:hAnsi="Arial" w:cs="Arial"/>
          <w:sz w:val="16"/>
          <w:szCs w:val="16"/>
        </w:rPr>
        <w:t xml:space="preserve"> характеристики (глинистые почвы, высокая концентрация органического вещества) отражают адсорбционную способность и играют роль в возможности удержания этих элементов, особенно в верхних горизонтах. Это </w:t>
      </w:r>
      <w:proofErr w:type="gramStart"/>
      <w:r w:rsidRPr="009B6EF1">
        <w:rPr>
          <w:rFonts w:ascii="Arial" w:hAnsi="Arial" w:cs="Arial"/>
          <w:sz w:val="16"/>
          <w:szCs w:val="16"/>
        </w:rPr>
        <w:t>свойственно для</w:t>
      </w:r>
      <w:proofErr w:type="gramEnd"/>
      <w:r w:rsidRPr="009B6EF1">
        <w:rPr>
          <w:rFonts w:ascii="Arial" w:hAnsi="Arial" w:cs="Arial"/>
          <w:sz w:val="16"/>
          <w:szCs w:val="16"/>
        </w:rPr>
        <w:t xml:space="preserve"> карбонатных почв и почв с нейтральной реакцией. Отличительная особенность таких почв заключается в том, что в них доля токсических соединений, которые могут быть вымыты в грунтовые воды и поглощены растениями, значительно меньше, чем в песчаных кислых почвах. </w:t>
      </w:r>
      <w:proofErr w:type="gramStart"/>
      <w:r w:rsidRPr="009B6EF1">
        <w:rPr>
          <w:rFonts w:ascii="Arial" w:hAnsi="Arial" w:cs="Arial"/>
          <w:sz w:val="16"/>
          <w:szCs w:val="16"/>
        </w:rPr>
        <w:t>При этом возможно увеличение концентрации элементов до токсичной, что приведет к нарушению равновесных процессов в почве</w:t>
      </w:r>
      <w:r>
        <w:rPr>
          <w:rFonts w:ascii="Arial" w:hAnsi="Arial" w:cs="Arial"/>
          <w:sz w:val="16"/>
          <w:szCs w:val="16"/>
        </w:rPr>
        <w:t>.</w:t>
      </w:r>
      <w:proofErr w:type="gramEnd"/>
    </w:p>
    <w:p w:rsidR="00982D04" w:rsidRDefault="00982D04" w:rsidP="00982D04">
      <w:pPr>
        <w:spacing w:after="0" w:line="36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lastRenderedPageBreak/>
        <w:t>29</w:t>
      </w:r>
    </w:p>
    <w:p w:rsidR="00FC4FA0" w:rsidRPr="009B6EF1" w:rsidRDefault="00FC4FA0" w:rsidP="00FC4FA0">
      <w:pPr>
        <w:spacing w:after="0" w:line="360" w:lineRule="auto"/>
        <w:jc w:val="both"/>
        <w:rPr>
          <w:rFonts w:ascii="Arial" w:eastAsia="Times New Roman" w:hAnsi="Arial" w:cs="Arial"/>
          <w:sz w:val="16"/>
          <w:szCs w:val="16"/>
          <w:lang w:eastAsia="ru-RU"/>
        </w:rPr>
      </w:pPr>
      <w:proofErr w:type="gramStart"/>
      <w:r w:rsidRPr="009B6EF1">
        <w:rPr>
          <w:rFonts w:ascii="Arial" w:eastAsia="Times New Roman" w:hAnsi="Arial" w:cs="Arial"/>
          <w:sz w:val="16"/>
          <w:szCs w:val="16"/>
          <w:lang w:eastAsia="ru-RU"/>
        </w:rPr>
        <w:t>пространствах</w:t>
      </w:r>
      <w:proofErr w:type="gramEnd"/>
      <w:r w:rsidRPr="009B6EF1">
        <w:rPr>
          <w:rFonts w:ascii="Arial" w:eastAsia="Times New Roman" w:hAnsi="Arial" w:cs="Arial"/>
          <w:sz w:val="16"/>
          <w:szCs w:val="16"/>
          <w:lang w:eastAsia="ru-RU"/>
        </w:rPr>
        <w:t xml:space="preserve">, а также оценить численность мелких млекопитающих в разные годы в одном и том же биогеоценозе.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i/>
          <w:iCs/>
          <w:sz w:val="16"/>
          <w:szCs w:val="16"/>
          <w:lang w:eastAsia="ru-RU"/>
        </w:rPr>
        <w:t xml:space="preserve">Б)  Анализ погадок хищных птиц. </w:t>
      </w:r>
      <w:r w:rsidRPr="009B6EF1">
        <w:rPr>
          <w:rFonts w:ascii="Arial" w:eastAsia="Times New Roman" w:hAnsi="Arial" w:cs="Arial"/>
          <w:sz w:val="16"/>
          <w:szCs w:val="16"/>
          <w:lang w:eastAsia="ru-RU"/>
        </w:rPr>
        <w:t xml:space="preserve">Этот способ широко используется для характеристики распространения и соотношения видов мелких млекопитающих изучаемого региона. Обилие погадок у гнезд или мест постоянного отдыха хищных птиц, легкость их обнаружения и сбора позволяют за короткий срок собрать большой материал по видовому составу мелких млекопитающих. Анализ погадок дает возможность уточнить распространение многих редких или плохо попадающихся в ловушки зверьков, составить общее представление о видовых спектрах мелких млекопитающих и выделить среди них доминирующие формы.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b/>
          <w:bCs/>
          <w:sz w:val="16"/>
          <w:szCs w:val="16"/>
          <w:lang w:eastAsia="ru-RU"/>
        </w:rPr>
        <w:t>Группа способов относительно прямого учета:</w:t>
      </w:r>
      <w:r w:rsidRPr="009B6EF1">
        <w:rPr>
          <w:rFonts w:ascii="Arial" w:eastAsia="Times New Roman" w:hAnsi="Arial" w:cs="Arial"/>
          <w:sz w:val="16"/>
          <w:szCs w:val="16"/>
          <w:lang w:eastAsia="ru-RU"/>
        </w:rPr>
        <w:t xml:space="preserve">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i/>
          <w:iCs/>
          <w:sz w:val="16"/>
          <w:szCs w:val="16"/>
          <w:lang w:eastAsia="ru-RU"/>
        </w:rPr>
        <w:t xml:space="preserve">А) Метод учета на </w:t>
      </w:r>
      <w:proofErr w:type="spellStart"/>
      <w:r w:rsidRPr="009B6EF1">
        <w:rPr>
          <w:rFonts w:ascii="Arial" w:eastAsia="Times New Roman" w:hAnsi="Arial" w:cs="Arial"/>
          <w:i/>
          <w:iCs/>
          <w:sz w:val="16"/>
          <w:szCs w:val="16"/>
          <w:lang w:eastAsia="ru-RU"/>
        </w:rPr>
        <w:t>ловушко-линиях</w:t>
      </w:r>
      <w:proofErr w:type="spellEnd"/>
      <w:r w:rsidRPr="009B6EF1">
        <w:rPr>
          <w:rFonts w:ascii="Arial" w:eastAsia="Times New Roman" w:hAnsi="Arial" w:cs="Arial"/>
          <w:i/>
          <w:iCs/>
          <w:sz w:val="16"/>
          <w:szCs w:val="16"/>
          <w:lang w:eastAsia="ru-RU"/>
        </w:rPr>
        <w:t xml:space="preserve">. </w:t>
      </w:r>
      <w:r w:rsidRPr="009B6EF1">
        <w:rPr>
          <w:rFonts w:ascii="Arial" w:eastAsia="Times New Roman" w:hAnsi="Arial" w:cs="Arial"/>
          <w:sz w:val="16"/>
          <w:szCs w:val="16"/>
          <w:lang w:eastAsia="ru-RU"/>
        </w:rPr>
        <w:t xml:space="preserve">В настоящее время это основной, наиболее широко распространенный метод оценки численности (обилия) мелких млекопитающих в тех экосистемах, где доминируют различные виды мышей, рыжих полевок, хомячков. Кроме того, с помощью такой методики изучают территориальное и </w:t>
      </w:r>
      <w:proofErr w:type="spellStart"/>
      <w:r w:rsidRPr="009B6EF1">
        <w:rPr>
          <w:rFonts w:ascii="Arial" w:eastAsia="Times New Roman" w:hAnsi="Arial" w:cs="Arial"/>
          <w:sz w:val="16"/>
          <w:szCs w:val="16"/>
          <w:lang w:eastAsia="ru-RU"/>
        </w:rPr>
        <w:t>биотопическое</w:t>
      </w:r>
      <w:proofErr w:type="spellEnd"/>
      <w:r w:rsidRPr="009B6EF1">
        <w:rPr>
          <w:rFonts w:ascii="Arial" w:eastAsia="Times New Roman" w:hAnsi="Arial" w:cs="Arial"/>
          <w:sz w:val="16"/>
          <w:szCs w:val="16"/>
          <w:lang w:eastAsia="ru-RU"/>
        </w:rPr>
        <w:t xml:space="preserve"> распределение зверьков в природных зонах, например, в тайге, хвойно-широколиственных лесах, степях, полупустынях, поймах рек и на сельскохозяйственных угодьях. </w:t>
      </w:r>
    </w:p>
    <w:p w:rsidR="00982D04"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Сущность этого метода учета заключается в следующем. Учетная линия может состоять из числа ловушек, кратного 25, 50, 100 и т.д. Каждая ловушка заряжается приманкой и выставляется в изучаемый биотоп. Приманка должна быть привлекательной для учитываемых животных, стандартной и легко доступной для использования в разнообразных условиях. Этим требованиям отвечает приманка, состоящая из кубика корки черного хлеба, смоченного подсолнечным маслом, которое и привлекает зверьков в первую очередь. Опыты по сравнению привлекательности хлеба, пробки и пенопласта, смоченных подсолнечным маслом, показали, что </w:t>
      </w:r>
      <w:proofErr w:type="spellStart"/>
      <w:r w:rsidRPr="009B6EF1">
        <w:rPr>
          <w:rFonts w:ascii="Arial" w:eastAsia="Times New Roman" w:hAnsi="Arial" w:cs="Arial"/>
          <w:sz w:val="16"/>
          <w:szCs w:val="16"/>
          <w:lang w:eastAsia="ru-RU"/>
        </w:rPr>
        <w:t>попадаемость</w:t>
      </w:r>
      <w:proofErr w:type="spellEnd"/>
      <w:r w:rsidRPr="009B6EF1">
        <w:rPr>
          <w:rFonts w:ascii="Arial" w:eastAsia="Times New Roman" w:hAnsi="Arial" w:cs="Arial"/>
          <w:sz w:val="16"/>
          <w:szCs w:val="16"/>
          <w:lang w:eastAsia="ru-RU"/>
        </w:rPr>
        <w:t xml:space="preserve"> зверьков на эти приманки почти </w:t>
      </w:r>
      <w:proofErr w:type="gramStart"/>
      <w:r w:rsidRPr="009B6EF1">
        <w:rPr>
          <w:rFonts w:ascii="Arial" w:eastAsia="Times New Roman" w:hAnsi="Arial" w:cs="Arial"/>
          <w:sz w:val="16"/>
          <w:szCs w:val="16"/>
          <w:lang w:eastAsia="ru-RU"/>
        </w:rPr>
        <w:t>одинаковая</w:t>
      </w:r>
      <w:proofErr w:type="gramEnd"/>
      <w:r w:rsidRPr="009B6EF1">
        <w:rPr>
          <w:rFonts w:ascii="Arial" w:eastAsia="Times New Roman" w:hAnsi="Arial" w:cs="Arial"/>
          <w:sz w:val="16"/>
          <w:szCs w:val="16"/>
          <w:lang w:eastAsia="ru-RU"/>
        </w:rPr>
        <w:t xml:space="preserve">. В тех местах, где в населении мелких млекопитающих значительно преобладают серые полевки (на лугах, заболоченных низинах, пастбищах), целесообразно применять комбинированную приманку из хлеба с подсолнечным маслом и кусочком моркови. Для лучшей ловли землероек, </w:t>
      </w:r>
      <w:bookmarkStart w:id="3" w:name="28"/>
      <w:bookmarkEnd w:id="3"/>
      <w:r w:rsidRPr="009B6EF1">
        <w:rPr>
          <w:rFonts w:ascii="Arial" w:eastAsia="Times New Roman" w:hAnsi="Arial" w:cs="Arial"/>
          <w:sz w:val="16"/>
          <w:szCs w:val="16"/>
          <w:lang w:eastAsia="ru-RU"/>
        </w:rPr>
        <w:t xml:space="preserve">составляющих во многих регионах весьма значительную часть фауны мелких млекопитающих, часто применяется приманка из кубика соленого сала и </w:t>
      </w:r>
    </w:p>
    <w:p w:rsidR="00982D04" w:rsidRDefault="00982D04" w:rsidP="00982D04">
      <w:pPr>
        <w:spacing w:after="0" w:line="36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lastRenderedPageBreak/>
        <w:t>30</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закрепляющей его сверху корки черного хлеба с подсолнечным маслом. При этом корочка должна быть направлена вниз к салу.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Заряжать наживками ловушки лучше в полевом лагере. Каждую линию, состоящую из 25 ловушек, укладывают так: по 3 - 4 ловушки в четырехугольный мешочек с твердым дном. Таким образом</w:t>
      </w:r>
      <w:r w:rsidR="00607F2B">
        <w:rPr>
          <w:rFonts w:ascii="Arial" w:eastAsia="Times New Roman" w:hAnsi="Arial" w:cs="Arial"/>
          <w:sz w:val="16"/>
          <w:szCs w:val="16"/>
          <w:lang w:eastAsia="ru-RU"/>
        </w:rPr>
        <w:t>,</w:t>
      </w:r>
      <w:r w:rsidRPr="009B6EF1">
        <w:rPr>
          <w:rFonts w:ascii="Arial" w:eastAsia="Times New Roman" w:hAnsi="Arial" w:cs="Arial"/>
          <w:sz w:val="16"/>
          <w:szCs w:val="16"/>
          <w:lang w:eastAsia="ru-RU"/>
        </w:rPr>
        <w:t xml:space="preserve"> хорошо сохраняется приманка и порядок расположения пронумерованных предварительно ловушек, что важно при последующей их проверке.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Ловушки выставляются во второй половине дня. </w:t>
      </w:r>
      <w:proofErr w:type="gramStart"/>
      <w:r w:rsidRPr="009B6EF1">
        <w:rPr>
          <w:rFonts w:ascii="Arial" w:eastAsia="Times New Roman" w:hAnsi="Arial" w:cs="Arial"/>
          <w:sz w:val="16"/>
          <w:szCs w:val="16"/>
          <w:lang w:eastAsia="ru-RU"/>
        </w:rPr>
        <w:t>Каждая из них ставится на расстоянии 5 м от другой (7 - 8 шагов) по прямой линии.</w:t>
      </w:r>
      <w:proofErr w:type="gramEnd"/>
      <w:r w:rsidRPr="009B6EF1">
        <w:rPr>
          <w:rFonts w:ascii="Arial" w:eastAsia="Times New Roman" w:hAnsi="Arial" w:cs="Arial"/>
          <w:sz w:val="16"/>
          <w:szCs w:val="16"/>
          <w:lang w:eastAsia="ru-RU"/>
        </w:rPr>
        <w:t xml:space="preserve"> Для ловушек выбирают места наиболее вероятной поимки зверьков (под лежащее бревно, у пня, у выступающего корня дерева, под кочку и т.д.). Место постановки ловушки отмечают двумя метками - верхней (где указано направление линии) и нижней (где находится ловушка). В качестве меток могут быть использованы кусочки бинта, медицинской клеенки, яркие тряпочки, мох. Ловушки проверяются утром следующего дня. Срок пребывания ловушек в биотопе обычно бывает двое суток. Результаты учета бракуют, если всю ночь шел сильный дождь. Кратковременные и слабые осадки в расчет не принимаются.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Показателем обилия служит число зверьков на 100 </w:t>
      </w:r>
      <w:proofErr w:type="spellStart"/>
      <w:r w:rsidRPr="009B6EF1">
        <w:rPr>
          <w:rFonts w:ascii="Arial" w:eastAsia="Times New Roman" w:hAnsi="Arial" w:cs="Arial"/>
          <w:sz w:val="16"/>
          <w:szCs w:val="16"/>
          <w:lang w:eastAsia="ru-RU"/>
        </w:rPr>
        <w:t>ловушко-суток</w:t>
      </w:r>
      <w:proofErr w:type="spellEnd"/>
      <w:r w:rsidRPr="009B6EF1">
        <w:rPr>
          <w:rFonts w:ascii="Arial" w:eastAsia="Times New Roman" w:hAnsi="Arial" w:cs="Arial"/>
          <w:sz w:val="16"/>
          <w:szCs w:val="16"/>
          <w:lang w:eastAsia="ru-RU"/>
        </w:rPr>
        <w:t xml:space="preserve">. Пример: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Двое суток в лесу стояло 200 ловушек. В них было поймано 20 зверьков. Следовательно, на 400 </w:t>
      </w:r>
      <w:proofErr w:type="spellStart"/>
      <w:r w:rsidRPr="009B6EF1">
        <w:rPr>
          <w:rFonts w:ascii="Arial" w:eastAsia="Times New Roman" w:hAnsi="Arial" w:cs="Arial"/>
          <w:sz w:val="16"/>
          <w:szCs w:val="16"/>
          <w:lang w:eastAsia="ru-RU"/>
        </w:rPr>
        <w:t>ловушко-суток</w:t>
      </w:r>
      <w:proofErr w:type="spellEnd"/>
      <w:r w:rsidRPr="009B6EF1">
        <w:rPr>
          <w:rFonts w:ascii="Arial" w:eastAsia="Times New Roman" w:hAnsi="Arial" w:cs="Arial"/>
          <w:sz w:val="16"/>
          <w:szCs w:val="16"/>
          <w:lang w:eastAsia="ru-RU"/>
        </w:rPr>
        <w:t xml:space="preserve"> отловлено 20 зверьков, на 100 </w:t>
      </w:r>
      <w:proofErr w:type="spellStart"/>
      <w:r w:rsidRPr="009B6EF1">
        <w:rPr>
          <w:rFonts w:ascii="Arial" w:eastAsia="Times New Roman" w:hAnsi="Arial" w:cs="Arial"/>
          <w:sz w:val="16"/>
          <w:szCs w:val="16"/>
          <w:lang w:eastAsia="ru-RU"/>
        </w:rPr>
        <w:t>ловушко-суток</w:t>
      </w:r>
      <w:proofErr w:type="spellEnd"/>
      <w:r w:rsidRPr="009B6EF1">
        <w:rPr>
          <w:rFonts w:ascii="Arial" w:eastAsia="Times New Roman" w:hAnsi="Arial" w:cs="Arial"/>
          <w:sz w:val="16"/>
          <w:szCs w:val="16"/>
          <w:lang w:eastAsia="ru-RU"/>
        </w:rPr>
        <w:t xml:space="preserve"> - 20</w:t>
      </w:r>
      <w:proofErr w:type="gramStart"/>
      <w:r w:rsidRPr="009B6EF1">
        <w:rPr>
          <w:rFonts w:ascii="Arial" w:eastAsia="Times New Roman" w:hAnsi="Arial" w:cs="Arial"/>
          <w:sz w:val="16"/>
          <w:szCs w:val="16"/>
          <w:lang w:eastAsia="ru-RU"/>
        </w:rPr>
        <w:t xml:space="preserve"> :</w:t>
      </w:r>
      <w:proofErr w:type="gramEnd"/>
      <w:r w:rsidRPr="009B6EF1">
        <w:rPr>
          <w:rFonts w:ascii="Arial" w:eastAsia="Times New Roman" w:hAnsi="Arial" w:cs="Arial"/>
          <w:sz w:val="16"/>
          <w:szCs w:val="16"/>
          <w:lang w:eastAsia="ru-RU"/>
        </w:rPr>
        <w:t xml:space="preserve"> 4 = 5 зверьков. Для каждого вида животных показатель обилия рассчитывается самостоятельно. Если из 20 пойманных зверьков было 12 рыжих полевок, 4 красные полевки и 4 обыкновенные бурозубки, то на 100 </w:t>
      </w:r>
      <w:proofErr w:type="spellStart"/>
      <w:r w:rsidRPr="009B6EF1">
        <w:rPr>
          <w:rFonts w:ascii="Arial" w:eastAsia="Times New Roman" w:hAnsi="Arial" w:cs="Arial"/>
          <w:sz w:val="16"/>
          <w:szCs w:val="16"/>
          <w:lang w:eastAsia="ru-RU"/>
        </w:rPr>
        <w:t>ловушко-суток</w:t>
      </w:r>
      <w:proofErr w:type="spellEnd"/>
      <w:r w:rsidRPr="009B6EF1">
        <w:rPr>
          <w:rFonts w:ascii="Arial" w:eastAsia="Times New Roman" w:hAnsi="Arial" w:cs="Arial"/>
          <w:sz w:val="16"/>
          <w:szCs w:val="16"/>
          <w:lang w:eastAsia="ru-RU"/>
        </w:rPr>
        <w:t xml:space="preserve"> поймано: 12</w:t>
      </w:r>
      <w:proofErr w:type="gramStart"/>
      <w:r w:rsidRPr="009B6EF1">
        <w:rPr>
          <w:rFonts w:ascii="Arial" w:eastAsia="Times New Roman" w:hAnsi="Arial" w:cs="Arial"/>
          <w:sz w:val="16"/>
          <w:szCs w:val="16"/>
          <w:lang w:eastAsia="ru-RU"/>
        </w:rPr>
        <w:t xml:space="preserve"> :</w:t>
      </w:r>
      <w:proofErr w:type="gramEnd"/>
      <w:r w:rsidRPr="009B6EF1">
        <w:rPr>
          <w:rFonts w:ascii="Arial" w:eastAsia="Times New Roman" w:hAnsi="Arial" w:cs="Arial"/>
          <w:sz w:val="16"/>
          <w:szCs w:val="16"/>
          <w:lang w:eastAsia="ru-RU"/>
        </w:rPr>
        <w:t xml:space="preserve"> 4 = 3 особи рыжей полевки, 4 : 4=1 особь красной полевки и 4 : 4 = 1 особь обыкновенной бурозубки. Итого - 5 зверьков на 100 </w:t>
      </w:r>
      <w:proofErr w:type="spellStart"/>
      <w:r w:rsidRPr="009B6EF1">
        <w:rPr>
          <w:rFonts w:ascii="Arial" w:eastAsia="Times New Roman" w:hAnsi="Arial" w:cs="Arial"/>
          <w:sz w:val="16"/>
          <w:szCs w:val="16"/>
          <w:lang w:eastAsia="ru-RU"/>
        </w:rPr>
        <w:t>ловушко-суток</w:t>
      </w:r>
      <w:proofErr w:type="spellEnd"/>
      <w:r w:rsidRPr="009B6EF1">
        <w:rPr>
          <w:rFonts w:ascii="Arial" w:eastAsia="Times New Roman" w:hAnsi="Arial" w:cs="Arial"/>
          <w:sz w:val="16"/>
          <w:szCs w:val="16"/>
          <w:lang w:eastAsia="ru-RU"/>
        </w:rPr>
        <w:t xml:space="preserve">. </w:t>
      </w:r>
    </w:p>
    <w:p w:rsidR="00982D04"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i/>
          <w:iCs/>
          <w:sz w:val="16"/>
          <w:szCs w:val="16"/>
          <w:lang w:eastAsia="ru-RU"/>
        </w:rPr>
        <w:t xml:space="preserve">Б) Метод учета ловчими канавками и (или) заборчиками. </w:t>
      </w:r>
      <w:r w:rsidRPr="009B6EF1">
        <w:rPr>
          <w:rFonts w:ascii="Arial" w:eastAsia="Times New Roman" w:hAnsi="Arial" w:cs="Arial"/>
          <w:sz w:val="16"/>
          <w:szCs w:val="16"/>
          <w:lang w:eastAsia="ru-RU"/>
        </w:rPr>
        <w:t xml:space="preserve">Некоторые мелкие млекопитающие (землеройки, </w:t>
      </w:r>
      <w:proofErr w:type="spellStart"/>
      <w:r w:rsidRPr="009B6EF1">
        <w:rPr>
          <w:rFonts w:ascii="Arial" w:eastAsia="Times New Roman" w:hAnsi="Arial" w:cs="Arial"/>
          <w:sz w:val="16"/>
          <w:szCs w:val="16"/>
          <w:lang w:eastAsia="ru-RU"/>
        </w:rPr>
        <w:t>мышовки</w:t>
      </w:r>
      <w:proofErr w:type="spellEnd"/>
      <w:r w:rsidRPr="009B6EF1">
        <w:rPr>
          <w:rFonts w:ascii="Arial" w:eastAsia="Times New Roman" w:hAnsi="Arial" w:cs="Arial"/>
          <w:sz w:val="16"/>
          <w:szCs w:val="16"/>
          <w:lang w:eastAsia="ru-RU"/>
        </w:rPr>
        <w:t xml:space="preserve">, лемминги и др.), обитая в естественных убежищах, редко роют норы и плохо или совсем не попадаются в ловушки с приманкой. Поэтому для учета численности зверьков, передвигающихся по поверхности земли, применяют ловчие канавки. </w:t>
      </w:r>
      <w:proofErr w:type="gramStart"/>
      <w:r w:rsidRPr="009B6EF1">
        <w:rPr>
          <w:rFonts w:ascii="Arial" w:eastAsia="Times New Roman" w:hAnsi="Arial" w:cs="Arial"/>
          <w:sz w:val="16"/>
          <w:szCs w:val="16"/>
          <w:lang w:eastAsia="ru-RU"/>
        </w:rPr>
        <w:t xml:space="preserve">С этой целью чаще всего используют канавки длиной 50 м, шириной и глубиной - 25 см. В каждую канавку вкапывают 5 жестяных (или алюминиевых) цилиндров (или конусов) диаметром, равным ширине дна канавки, </w:t>
      </w:r>
      <w:bookmarkStart w:id="4" w:name="29"/>
      <w:bookmarkEnd w:id="4"/>
      <w:r w:rsidRPr="009B6EF1">
        <w:rPr>
          <w:rFonts w:ascii="Arial" w:eastAsia="Times New Roman" w:hAnsi="Arial" w:cs="Arial"/>
          <w:sz w:val="16"/>
          <w:szCs w:val="16"/>
          <w:lang w:eastAsia="ru-RU"/>
        </w:rPr>
        <w:t xml:space="preserve">и высотой 40-50 см. Цилиндры располагаются с интервалами в 10 м, при этом по краям канавки оставляется по 5 м. Вкапывать цилиндры надо так, чтобы их края вплотную </w:t>
      </w:r>
      <w:proofErr w:type="gramEnd"/>
    </w:p>
    <w:p w:rsidR="00982D04" w:rsidRDefault="00982D04" w:rsidP="00982D04">
      <w:pPr>
        <w:spacing w:after="0" w:line="36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lastRenderedPageBreak/>
        <w:t>35</w:t>
      </w:r>
    </w:p>
    <w:p w:rsidR="00982D04" w:rsidRPr="009B6EF1" w:rsidRDefault="00982D04" w:rsidP="00982D04">
      <w:pPr>
        <w:spacing w:after="0" w:line="360" w:lineRule="auto"/>
        <w:contextualSpacing/>
        <w:jc w:val="both"/>
        <w:rPr>
          <w:rFonts w:ascii="Arial" w:hAnsi="Arial" w:cs="Arial"/>
          <w:sz w:val="16"/>
          <w:szCs w:val="16"/>
        </w:rPr>
      </w:pPr>
      <w:proofErr w:type="gramStart"/>
      <w:r w:rsidRPr="009B6EF1">
        <w:rPr>
          <w:rFonts w:ascii="Arial" w:hAnsi="Arial" w:cs="Arial"/>
          <w:sz w:val="16"/>
          <w:szCs w:val="16"/>
        </w:rPr>
        <w:t>мышьяка (рак легкого), свинца (рак почек, желудка, кишечника), никеля (полость рта, толстого кишечника), кадмия (практически все формы рака).</w:t>
      </w:r>
      <w:proofErr w:type="gramEnd"/>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В своем новом времени приоритетным направлением становятся приостановление пагубного антропогенного воздействия на окружающую среду и сохранность ее для будущих поколений. В связи с этим крайне важна оценка современного состояния почв под прессингом тяжелых металлов. </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Данный вопрос привлек внимание исследователей при постановке вопроса связанного с плодородием почв. Такие элементы, как железо, марганец, медь, цинк, молибден и, возможно, кобальт, значимы для растений и, следовательно, для животных и человека в</w:t>
      </w:r>
      <w:r w:rsidR="004E1D1A">
        <w:rPr>
          <w:rFonts w:ascii="Arial" w:hAnsi="Arial" w:cs="Arial"/>
          <w:sz w:val="16"/>
          <w:szCs w:val="16"/>
        </w:rPr>
        <w:t xml:space="preserve"> качестве</w:t>
      </w:r>
      <w:r w:rsidRPr="009B6EF1">
        <w:rPr>
          <w:rFonts w:ascii="Arial" w:hAnsi="Arial" w:cs="Arial"/>
          <w:sz w:val="16"/>
          <w:szCs w:val="16"/>
        </w:rPr>
        <w:t xml:space="preserve"> микроэлементов, необходимых в оптимальных количествах для жизнеобеспечения и непр</w:t>
      </w:r>
      <w:r w:rsidR="004E1D1A">
        <w:rPr>
          <w:rFonts w:ascii="Arial" w:hAnsi="Arial" w:cs="Arial"/>
          <w:sz w:val="16"/>
          <w:szCs w:val="16"/>
        </w:rPr>
        <w:t>е</w:t>
      </w:r>
      <w:r w:rsidRPr="009B6EF1">
        <w:rPr>
          <w:rFonts w:ascii="Arial" w:hAnsi="Arial" w:cs="Arial"/>
          <w:sz w:val="16"/>
          <w:szCs w:val="16"/>
        </w:rPr>
        <w:t xml:space="preserve">менно должен соблюдаться закон Ю.Либиха и Шредингера. Однако из широкого спектра элементов, некоторые тяжелые металлы, например, ртуть, свинец и кадмий, которые, по всей видимости, не являются </w:t>
      </w:r>
      <w:proofErr w:type="spellStart"/>
      <w:r w:rsidRPr="009B6EF1">
        <w:rPr>
          <w:rFonts w:ascii="Arial" w:hAnsi="Arial" w:cs="Arial"/>
          <w:sz w:val="16"/>
          <w:szCs w:val="16"/>
        </w:rPr>
        <w:t>жизненнопологающими</w:t>
      </w:r>
      <w:proofErr w:type="spellEnd"/>
      <w:r w:rsidRPr="009B6EF1">
        <w:rPr>
          <w:rFonts w:ascii="Arial" w:hAnsi="Arial" w:cs="Arial"/>
          <w:sz w:val="16"/>
          <w:szCs w:val="16"/>
        </w:rPr>
        <w:t xml:space="preserve"> для человека, а наоборот, представляют опасность для его здоровья даже при низких концентрациях. </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Следует подчеркнуть, что </w:t>
      </w:r>
      <w:proofErr w:type="spellStart"/>
      <w:r w:rsidRPr="009B6EF1">
        <w:rPr>
          <w:rFonts w:ascii="Arial" w:hAnsi="Arial" w:cs="Arial"/>
          <w:sz w:val="16"/>
          <w:szCs w:val="16"/>
        </w:rPr>
        <w:t>поллютанты</w:t>
      </w:r>
      <w:proofErr w:type="spellEnd"/>
      <w:r w:rsidRPr="009B6EF1">
        <w:rPr>
          <w:rFonts w:ascii="Arial" w:hAnsi="Arial" w:cs="Arial"/>
          <w:sz w:val="16"/>
          <w:szCs w:val="16"/>
        </w:rPr>
        <w:t xml:space="preserve"> накапливаются в верхних гумусовых горизонтах почв, и с трудом удаляются при выщелачивании, потреблении растениями, эрозии и дефляции - выдувании почв. </w:t>
      </w:r>
      <w:proofErr w:type="gramStart"/>
      <w:r w:rsidRPr="009B6EF1">
        <w:rPr>
          <w:rFonts w:ascii="Arial" w:hAnsi="Arial" w:cs="Arial"/>
          <w:sz w:val="16"/>
          <w:szCs w:val="16"/>
        </w:rPr>
        <w:t>Установлено, что период неполного удаления или половины от начальной концентрации составляет для: цинка - от 70 до 510 ле</w:t>
      </w:r>
      <w:r w:rsidR="00CF153C">
        <w:rPr>
          <w:rFonts w:ascii="Arial" w:hAnsi="Arial" w:cs="Arial"/>
          <w:sz w:val="16"/>
          <w:szCs w:val="16"/>
        </w:rPr>
        <w:t xml:space="preserve">т,  кадмия - от 13 до 110 лет, </w:t>
      </w:r>
      <w:r w:rsidRPr="009B6EF1">
        <w:rPr>
          <w:rFonts w:ascii="Arial" w:hAnsi="Arial" w:cs="Arial"/>
          <w:sz w:val="16"/>
          <w:szCs w:val="16"/>
        </w:rPr>
        <w:t>меди - от 310 до 1500 лет и свинца - от 740 до 5900 лет.</w:t>
      </w:r>
      <w:proofErr w:type="gramEnd"/>
      <w:r w:rsidRPr="009B6EF1">
        <w:rPr>
          <w:rFonts w:ascii="Arial" w:hAnsi="Arial" w:cs="Arial"/>
          <w:sz w:val="16"/>
          <w:szCs w:val="16"/>
        </w:rPr>
        <w:t xml:space="preserve"> В плодородной части почвы, в первую очередь, происходит трансформация оказавшихся в ней соединений.</w:t>
      </w:r>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Надо полагать, что до того момента, пока тяжелые металлы надежно связаны со структурой почвы и труднодоступны, их негативное воздействие на почву и окружающую среду будет несущественным. Однако, как только </w:t>
      </w:r>
      <w:proofErr w:type="spellStart"/>
      <w:r w:rsidRPr="009B6EF1">
        <w:rPr>
          <w:rFonts w:ascii="Arial" w:hAnsi="Arial" w:cs="Arial"/>
          <w:sz w:val="16"/>
          <w:szCs w:val="16"/>
        </w:rPr>
        <w:t>эдафические</w:t>
      </w:r>
      <w:proofErr w:type="spellEnd"/>
      <w:r w:rsidRPr="009B6EF1">
        <w:rPr>
          <w:rFonts w:ascii="Arial" w:hAnsi="Arial" w:cs="Arial"/>
          <w:sz w:val="16"/>
          <w:szCs w:val="16"/>
        </w:rPr>
        <w:t xml:space="preserve"> факторы способствуют переходу тяжелых металлов в почвенный раствор, возникает угроза загрязнения почв и  транспирация их в растения, организм человека и животных, потребляющие эти растения. Опасность исходит от  тяжелых металлов и в отношении загрязнения бассейна водоемов и их растительного сообщества в результате использования сточных вод. </w:t>
      </w:r>
    </w:p>
    <w:p w:rsidR="00982D04" w:rsidRDefault="00982D04" w:rsidP="00982D04">
      <w:pPr>
        <w:spacing w:after="0" w:line="360" w:lineRule="auto"/>
        <w:ind w:firstLine="567"/>
        <w:jc w:val="both"/>
        <w:rPr>
          <w:rFonts w:ascii="Arial" w:eastAsia="Times New Roman" w:hAnsi="Arial" w:cs="Arial"/>
          <w:sz w:val="16"/>
          <w:szCs w:val="16"/>
          <w:lang w:eastAsia="ru-RU"/>
        </w:rPr>
      </w:pPr>
      <w:proofErr w:type="spellStart"/>
      <w:r w:rsidRPr="009B6EF1">
        <w:rPr>
          <w:rFonts w:ascii="Arial" w:hAnsi="Arial" w:cs="Arial"/>
          <w:sz w:val="16"/>
          <w:szCs w:val="16"/>
        </w:rPr>
        <w:t>Поллютанты</w:t>
      </w:r>
      <w:proofErr w:type="spellEnd"/>
      <w:r w:rsidRPr="009B6EF1">
        <w:rPr>
          <w:rFonts w:ascii="Arial" w:hAnsi="Arial" w:cs="Arial"/>
          <w:sz w:val="16"/>
          <w:szCs w:val="16"/>
        </w:rPr>
        <w:t xml:space="preserve"> отличаются завышенной способнос</w:t>
      </w:r>
      <w:r>
        <w:rPr>
          <w:rFonts w:ascii="Arial" w:hAnsi="Arial" w:cs="Arial"/>
          <w:sz w:val="16"/>
          <w:szCs w:val="16"/>
        </w:rPr>
        <w:t xml:space="preserve">тью к всевозможным  химическим, </w:t>
      </w:r>
      <w:r w:rsidRPr="009B6EF1">
        <w:rPr>
          <w:rFonts w:ascii="Arial" w:hAnsi="Arial" w:cs="Arial"/>
          <w:sz w:val="16"/>
          <w:szCs w:val="16"/>
        </w:rPr>
        <w:t>физико-химическим и биологическим реакциям. Из-за наличия у них</w:t>
      </w:r>
    </w:p>
    <w:p w:rsidR="00982D04" w:rsidRPr="00982D04" w:rsidRDefault="00982D04" w:rsidP="00982D04">
      <w:pPr>
        <w:spacing w:after="0" w:line="360" w:lineRule="auto"/>
        <w:jc w:val="center"/>
        <w:rPr>
          <w:rFonts w:ascii="Arial" w:eastAsia="Times New Roman" w:hAnsi="Arial" w:cs="Arial"/>
          <w:sz w:val="16"/>
          <w:szCs w:val="16"/>
          <w:lang w:eastAsia="ru-RU"/>
        </w:rPr>
      </w:pPr>
      <w:r w:rsidRPr="00982D04">
        <w:rPr>
          <w:rFonts w:ascii="Arial" w:eastAsia="Times New Roman" w:hAnsi="Arial" w:cs="Arial"/>
          <w:sz w:val="16"/>
          <w:szCs w:val="16"/>
          <w:lang w:eastAsia="ru-RU"/>
        </w:rPr>
        <w:lastRenderedPageBreak/>
        <w:t>34</w:t>
      </w:r>
    </w:p>
    <w:p w:rsidR="00982D04" w:rsidRPr="009B6EF1" w:rsidRDefault="00982D04" w:rsidP="00982D04">
      <w:pPr>
        <w:spacing w:after="0" w:line="360" w:lineRule="auto"/>
        <w:contextualSpacing/>
        <w:jc w:val="both"/>
        <w:rPr>
          <w:rFonts w:ascii="Arial" w:hAnsi="Arial" w:cs="Arial"/>
          <w:sz w:val="16"/>
          <w:szCs w:val="16"/>
        </w:rPr>
      </w:pPr>
      <w:r w:rsidRPr="009B6EF1">
        <w:rPr>
          <w:rFonts w:ascii="Arial" w:hAnsi="Arial" w:cs="Arial"/>
          <w:sz w:val="16"/>
          <w:szCs w:val="16"/>
        </w:rPr>
        <w:t>биосистем: человека, растительное сообщество, популяции животных. Межд</w:t>
      </w:r>
      <w:r w:rsidR="00CF153C">
        <w:rPr>
          <w:rFonts w:ascii="Arial" w:hAnsi="Arial" w:cs="Arial"/>
          <w:sz w:val="16"/>
          <w:szCs w:val="16"/>
        </w:rPr>
        <w:t>у тем, увеличивающиеся нагрузки</w:t>
      </w:r>
      <w:r w:rsidRPr="009B6EF1">
        <w:rPr>
          <w:rFonts w:ascii="Arial" w:hAnsi="Arial" w:cs="Arial"/>
          <w:sz w:val="16"/>
          <w:szCs w:val="16"/>
        </w:rPr>
        <w:t xml:space="preserve"> истощают природные сырьевые ресурсы. Данная тенденция приобретает стойкий </w:t>
      </w:r>
      <w:proofErr w:type="gramStart"/>
      <w:r w:rsidRPr="009B6EF1">
        <w:rPr>
          <w:rFonts w:ascii="Arial" w:hAnsi="Arial" w:cs="Arial"/>
          <w:sz w:val="16"/>
          <w:szCs w:val="16"/>
        </w:rPr>
        <w:t>характер</w:t>
      </w:r>
      <w:proofErr w:type="gramEnd"/>
      <w:r w:rsidRPr="009B6EF1">
        <w:rPr>
          <w:rFonts w:ascii="Arial" w:hAnsi="Arial" w:cs="Arial"/>
          <w:sz w:val="16"/>
          <w:szCs w:val="16"/>
        </w:rPr>
        <w:t xml:space="preserve"> и центральное место в усу</w:t>
      </w:r>
      <w:r w:rsidR="00CF153C">
        <w:rPr>
          <w:rFonts w:ascii="Arial" w:hAnsi="Arial" w:cs="Arial"/>
          <w:sz w:val="16"/>
          <w:szCs w:val="16"/>
        </w:rPr>
        <w:t xml:space="preserve">губляющемся процессе отводится </w:t>
      </w:r>
      <w:r w:rsidRPr="009B6EF1">
        <w:rPr>
          <w:rFonts w:ascii="Arial" w:hAnsi="Arial" w:cs="Arial"/>
          <w:sz w:val="16"/>
          <w:szCs w:val="16"/>
        </w:rPr>
        <w:t xml:space="preserve">деятельности человека. </w:t>
      </w:r>
    </w:p>
    <w:p w:rsidR="00982D04" w:rsidRPr="009B6EF1" w:rsidRDefault="00982D04" w:rsidP="00982D04">
      <w:pPr>
        <w:spacing w:after="0" w:line="360" w:lineRule="auto"/>
        <w:ind w:firstLine="567"/>
        <w:contextualSpacing/>
        <w:jc w:val="both"/>
        <w:rPr>
          <w:rFonts w:ascii="Arial" w:hAnsi="Arial" w:cs="Arial"/>
          <w:sz w:val="16"/>
          <w:szCs w:val="16"/>
        </w:rPr>
      </w:pPr>
      <w:proofErr w:type="gramStart"/>
      <w:r w:rsidRPr="009B6EF1">
        <w:rPr>
          <w:rFonts w:ascii="Arial" w:hAnsi="Arial" w:cs="Arial"/>
          <w:sz w:val="16"/>
          <w:szCs w:val="16"/>
        </w:rPr>
        <w:t>Следует подчеркнуть, что загрязнения по типовому признаку делят на: 1) физические загрязнения - радиоактивные элементы (излучение), нагрев или тепловое загрязнение, шумовой эффект; 2) биологические загрязнения – воздействие на организм бактерий, вирусов, модификации биоценозов вследствие внедрения чужеродного генетического материала; 3) химические загрязнения – все субстраты, несущие в себе химические производные; 4) эстетический вред - нарушение ландшафтов, примечательных мест малопривлекательными постройками.</w:t>
      </w:r>
      <w:proofErr w:type="gramEnd"/>
    </w:p>
    <w:p w:rsidR="00982D04" w:rsidRPr="009B6EF1" w:rsidRDefault="00982D04" w:rsidP="00982D04">
      <w:pPr>
        <w:spacing w:after="0" w:line="360" w:lineRule="auto"/>
        <w:ind w:firstLine="567"/>
        <w:contextualSpacing/>
        <w:jc w:val="both"/>
        <w:rPr>
          <w:rFonts w:ascii="Arial" w:hAnsi="Arial" w:cs="Arial"/>
          <w:sz w:val="16"/>
          <w:szCs w:val="16"/>
        </w:rPr>
      </w:pPr>
      <w:r w:rsidRPr="009B6EF1">
        <w:rPr>
          <w:rFonts w:ascii="Arial" w:hAnsi="Arial" w:cs="Arial"/>
          <w:sz w:val="16"/>
          <w:szCs w:val="16"/>
        </w:rPr>
        <w:t xml:space="preserve">Загрязнение почв тяжелыми металлами имеет разные источники: </w:t>
      </w:r>
    </w:p>
    <w:p w:rsidR="00982D04" w:rsidRPr="009B6EF1" w:rsidRDefault="00982D04" w:rsidP="00982D04">
      <w:pPr>
        <w:pStyle w:val="a4"/>
        <w:spacing w:line="360" w:lineRule="auto"/>
        <w:contextualSpacing/>
        <w:jc w:val="both"/>
        <w:rPr>
          <w:rFonts w:ascii="Arial" w:hAnsi="Arial" w:cs="Arial"/>
          <w:sz w:val="16"/>
          <w:szCs w:val="16"/>
        </w:rPr>
      </w:pPr>
      <w:r w:rsidRPr="009B6EF1">
        <w:rPr>
          <w:rFonts w:ascii="Arial" w:hAnsi="Arial" w:cs="Arial"/>
          <w:sz w:val="16"/>
          <w:szCs w:val="16"/>
        </w:rPr>
        <w:t xml:space="preserve">Отходы металлообрабатывающей промышленности; </w:t>
      </w:r>
      <w:r w:rsidRPr="00982D04">
        <w:rPr>
          <w:rFonts w:ascii="Arial" w:hAnsi="Arial" w:cs="Arial"/>
          <w:sz w:val="16"/>
          <w:szCs w:val="16"/>
        </w:rPr>
        <w:t>п</w:t>
      </w:r>
      <w:r w:rsidRPr="009B6EF1">
        <w:rPr>
          <w:rFonts w:ascii="Arial" w:hAnsi="Arial" w:cs="Arial"/>
          <w:sz w:val="16"/>
          <w:szCs w:val="16"/>
        </w:rPr>
        <w:t xml:space="preserve">ромышленные выбросы; </w:t>
      </w:r>
      <w:r>
        <w:rPr>
          <w:rFonts w:ascii="Arial" w:hAnsi="Arial" w:cs="Arial"/>
          <w:sz w:val="16"/>
          <w:szCs w:val="16"/>
        </w:rPr>
        <w:t>п</w:t>
      </w:r>
      <w:r w:rsidRPr="009B6EF1">
        <w:rPr>
          <w:rFonts w:ascii="Arial" w:hAnsi="Arial" w:cs="Arial"/>
          <w:sz w:val="16"/>
          <w:szCs w:val="16"/>
        </w:rPr>
        <w:t xml:space="preserve">родукты сгорания топлива; </w:t>
      </w:r>
      <w:r>
        <w:rPr>
          <w:rFonts w:ascii="Arial" w:hAnsi="Arial" w:cs="Arial"/>
          <w:sz w:val="16"/>
          <w:szCs w:val="16"/>
        </w:rPr>
        <w:t>а</w:t>
      </w:r>
      <w:r w:rsidRPr="009B6EF1">
        <w:rPr>
          <w:rFonts w:ascii="Arial" w:hAnsi="Arial" w:cs="Arial"/>
          <w:sz w:val="16"/>
          <w:szCs w:val="16"/>
        </w:rPr>
        <w:t xml:space="preserve">втомобильные выхлопы отработанных газов; </w:t>
      </w:r>
      <w:r>
        <w:rPr>
          <w:rFonts w:ascii="Arial" w:hAnsi="Arial" w:cs="Arial"/>
          <w:sz w:val="16"/>
          <w:szCs w:val="16"/>
        </w:rPr>
        <w:t>с</w:t>
      </w:r>
      <w:r w:rsidRPr="009B6EF1">
        <w:rPr>
          <w:rFonts w:ascii="Arial" w:hAnsi="Arial" w:cs="Arial"/>
          <w:sz w:val="16"/>
          <w:szCs w:val="16"/>
        </w:rPr>
        <w:t xml:space="preserve">редства химизации сельского хозяйства. </w:t>
      </w:r>
    </w:p>
    <w:p w:rsidR="00982D04" w:rsidRPr="009B6EF1" w:rsidRDefault="00982D04" w:rsidP="00982D04">
      <w:pPr>
        <w:pStyle w:val="a4"/>
        <w:spacing w:line="360" w:lineRule="auto"/>
        <w:ind w:firstLine="426"/>
        <w:contextualSpacing/>
        <w:jc w:val="both"/>
        <w:rPr>
          <w:rFonts w:ascii="Arial" w:hAnsi="Arial" w:cs="Arial"/>
          <w:sz w:val="16"/>
          <w:szCs w:val="16"/>
        </w:rPr>
      </w:pPr>
      <w:r w:rsidRPr="009B6EF1">
        <w:rPr>
          <w:rFonts w:ascii="Arial" w:hAnsi="Arial" w:cs="Arial"/>
          <w:sz w:val="16"/>
          <w:szCs w:val="16"/>
        </w:rPr>
        <w:t>Подсчитано, что металлургическими предприятиями</w:t>
      </w:r>
      <w:r w:rsidR="00CF153C">
        <w:rPr>
          <w:rFonts w:ascii="Arial" w:hAnsi="Arial" w:cs="Arial"/>
          <w:sz w:val="16"/>
          <w:szCs w:val="16"/>
        </w:rPr>
        <w:t xml:space="preserve"> ежегодно выбрасывается на литос</w:t>
      </w:r>
      <w:r w:rsidRPr="009B6EF1">
        <w:rPr>
          <w:rFonts w:ascii="Arial" w:hAnsi="Arial" w:cs="Arial"/>
          <w:sz w:val="16"/>
          <w:szCs w:val="16"/>
        </w:rPr>
        <w:t xml:space="preserve">феру более 150 тыс. тонн меди, 120 тыс. тонн цинка, около 90 тыс. тонн свинца, 12 тыс. тонн никеля, 1,5 тыс. тонн молибдена, около 800 тонн кобальта и около 30 тонн ртути. Причем, отходы медеплавильной промышленности содержат 2,09 тонн пыли, в составе которой содержится до 15% меди, 60% окиси железа и по 4% мышьяка, ртути, цинка и свинца. Отходы машиностроительных и химических производств содержат до 1 тыс. мг/кг свинца, до 3 тыс. мг/кг меди, до 10 тыс. мг/кг хрома и железа, до 100 г/кг фосфора и до 10 г/кг марганца и никеля. Установлено, что с выхлопными газами на поверхность почв попадает более 250 тыс. тонн свинца в год, являющийся существенным загрязнителем почв свинцом. </w:t>
      </w:r>
    </w:p>
    <w:p w:rsidR="00982D04" w:rsidRPr="00982D04" w:rsidRDefault="00982D04" w:rsidP="00FC4FA0">
      <w:pPr>
        <w:spacing w:after="0" w:line="360" w:lineRule="auto"/>
        <w:jc w:val="both"/>
        <w:rPr>
          <w:rFonts w:ascii="Arial" w:eastAsia="Times New Roman" w:hAnsi="Arial" w:cs="Arial"/>
          <w:sz w:val="16"/>
          <w:szCs w:val="16"/>
          <w:lang w:eastAsia="ru-RU"/>
        </w:rPr>
      </w:pPr>
      <w:r w:rsidRPr="009B6EF1">
        <w:rPr>
          <w:rFonts w:ascii="Arial" w:hAnsi="Arial" w:cs="Arial"/>
          <w:sz w:val="16"/>
          <w:szCs w:val="16"/>
        </w:rPr>
        <w:t>Вместе с тем следует подчеркнуть, что многие тяжелые металлы и ряд  микроэлементов присутствуют в живом веществе планеты и незаменимы в процессе нормального функционирования организмов. Однако, при избыточном их количестве в организме закон толерантности перестает функционировать, вызывая в организме патологические процессы. Так, исследователями установлено, что возникновение онкологических заболеваний предопределяет  избыточное присутствие в организме</w:t>
      </w:r>
    </w:p>
    <w:p w:rsidR="00982D04" w:rsidRDefault="00982D04" w:rsidP="00982D04">
      <w:pPr>
        <w:spacing w:after="0" w:line="360" w:lineRule="auto"/>
        <w:jc w:val="center"/>
        <w:rPr>
          <w:rFonts w:ascii="Arial" w:eastAsia="Times New Roman" w:hAnsi="Arial" w:cs="Arial"/>
          <w:sz w:val="16"/>
          <w:szCs w:val="16"/>
          <w:lang w:eastAsia="ru-RU"/>
        </w:rPr>
      </w:pPr>
    </w:p>
    <w:p w:rsidR="00982D04" w:rsidRDefault="00982D04" w:rsidP="00982D04">
      <w:pPr>
        <w:spacing w:after="0" w:line="360" w:lineRule="auto"/>
        <w:jc w:val="center"/>
        <w:rPr>
          <w:rFonts w:ascii="Arial" w:eastAsia="Times New Roman" w:hAnsi="Arial" w:cs="Arial"/>
          <w:sz w:val="16"/>
          <w:szCs w:val="16"/>
          <w:lang w:eastAsia="ru-RU"/>
        </w:rPr>
      </w:pPr>
      <w:r>
        <w:rPr>
          <w:rFonts w:ascii="Arial" w:eastAsia="Times New Roman" w:hAnsi="Arial" w:cs="Arial"/>
          <w:sz w:val="16"/>
          <w:szCs w:val="16"/>
          <w:lang w:eastAsia="ru-RU"/>
        </w:rPr>
        <w:lastRenderedPageBreak/>
        <w:t>31</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соприкасались с вертикальными стенками канавки, а верхний обрез цилиндра был на 0,5 - 1 см ниже дна канавки. При выкапывании канавки землю и дерн надо относить от канавки на 10 - 15 м и складывать в одно место, чтобы около канавки не было набросано земли, а куски дерна не образовывали вал у края канавки, что отпугнет зверьков. Канавки проверяются ежедневно рано утром. Все зверьки, попавшие в цилиндры, извлекаются. Единицей учета служит число зверьков, попавшихся за 10 суток работы одной канавки (число зверьков на 10 </w:t>
      </w:r>
      <w:proofErr w:type="spellStart"/>
      <w:r w:rsidRPr="009B6EF1">
        <w:rPr>
          <w:rFonts w:ascii="Arial" w:eastAsia="Times New Roman" w:hAnsi="Arial" w:cs="Arial"/>
          <w:sz w:val="16"/>
          <w:szCs w:val="16"/>
          <w:lang w:eastAsia="ru-RU"/>
        </w:rPr>
        <w:t>канавко-суток</w:t>
      </w:r>
      <w:proofErr w:type="spellEnd"/>
      <w:r w:rsidRPr="009B6EF1">
        <w:rPr>
          <w:rFonts w:ascii="Arial" w:eastAsia="Times New Roman" w:hAnsi="Arial" w:cs="Arial"/>
          <w:sz w:val="16"/>
          <w:szCs w:val="16"/>
          <w:lang w:eastAsia="ru-RU"/>
        </w:rPr>
        <w:t xml:space="preserve">). В настоящее время разными исследователями применяются канавки разной длины, например двадцатиметровые. В этой связи часто пересчитывают число зверьков на 100 </w:t>
      </w:r>
      <w:proofErr w:type="spellStart"/>
      <w:r w:rsidRPr="009B6EF1">
        <w:rPr>
          <w:rFonts w:ascii="Arial" w:eastAsia="Times New Roman" w:hAnsi="Arial" w:cs="Arial"/>
          <w:sz w:val="16"/>
          <w:szCs w:val="16"/>
          <w:lang w:eastAsia="ru-RU"/>
        </w:rPr>
        <w:t>цилиндро-суток</w:t>
      </w:r>
      <w:proofErr w:type="spellEnd"/>
      <w:r w:rsidRPr="009B6EF1">
        <w:rPr>
          <w:rFonts w:ascii="Arial" w:eastAsia="Times New Roman" w:hAnsi="Arial" w:cs="Arial"/>
          <w:sz w:val="16"/>
          <w:szCs w:val="16"/>
          <w:lang w:eastAsia="ru-RU"/>
        </w:rPr>
        <w:t xml:space="preserve">, при этом неважно, какова была длина канавки.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Канавки необходимо очищать от попавшего туда мусора. Цилиндры можно держать сухими (при этом попадающие туда в разное время зверьки могут поедать друг друга, что естественно, а учитывать надо всех) или заливать водой на 1/3 (мокрых зверьков перед обработкой необходимо высушить).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Канавки могут быть заменены заборчиками из толстого покрашенного масляной краской картона, фанеры, жести, дюраля, плотного полиэтилена. Полосы из перечисленных материалов высотой 25-30 см вставляют в бороздку глубиной 2-3 см, прорубленную в почве лопатой, и закрепляют в вертикальном положении шпильками из толстой проволоки. При установке необходимо следить, чтобы между нижним краем заборчика и поверхностью почвы не оставалось зазоров. Для отлова зверьков служат те же цилиндры, как и в канавках. Вкапывают их в том же порядке, следя, чтобы верхний обрез цилиндра находился на 2 - 3 см ниже поверхности земли, а края заборчика заходили на 0,5 - 1 см внутрь цилиндра. По обеим сторонам заборчика очищают от травы и мусора полосы шириной 10 - 15 см. Осмотр цилиндров и уход за ними такой же, как и в методе с канавками. Уловистость канавок и заборчиков статистически не различается. Это позволяет рекомендовать заборчики для учета численности мелких млекопитающих в заболоченных местах с высоким уровнем грунтовых вод, на каменистых почвах и других местах, где использование ловчих канавок невозможно. </w:t>
      </w:r>
    </w:p>
    <w:p w:rsidR="00FC4FA0" w:rsidRPr="009B6EF1" w:rsidRDefault="00FC4FA0" w:rsidP="00FC4FA0">
      <w:pPr>
        <w:spacing w:after="0" w:line="360" w:lineRule="auto"/>
        <w:jc w:val="both"/>
        <w:rPr>
          <w:rFonts w:ascii="Arial" w:eastAsia="Times New Roman" w:hAnsi="Arial" w:cs="Arial"/>
          <w:sz w:val="16"/>
          <w:szCs w:val="16"/>
          <w:lang w:eastAsia="ru-RU"/>
        </w:rPr>
      </w:pPr>
      <w:r w:rsidRPr="009B6EF1">
        <w:rPr>
          <w:rFonts w:ascii="Arial" w:eastAsia="Times New Roman" w:hAnsi="Arial" w:cs="Arial"/>
          <w:sz w:val="16"/>
          <w:szCs w:val="16"/>
          <w:lang w:eastAsia="ru-RU"/>
        </w:rPr>
        <w:t xml:space="preserve">Установлено, что с помощью ловчих канавок значительно полнее выявляется состав фауны мелких млекопитающих, чем при других способах их отлова. К тому же канавки сравнительно хорошо улавливают колебания численности зверьков по годам. </w:t>
      </w:r>
    </w:p>
    <w:p w:rsidR="00FC4FA0" w:rsidRPr="009B6EF1" w:rsidRDefault="00FC4FA0" w:rsidP="00FC4FA0">
      <w:pPr>
        <w:spacing w:after="0" w:line="360" w:lineRule="auto"/>
        <w:jc w:val="both"/>
        <w:rPr>
          <w:rFonts w:ascii="Arial" w:eastAsia="Times New Roman" w:hAnsi="Arial" w:cs="Arial"/>
          <w:sz w:val="16"/>
          <w:szCs w:val="16"/>
          <w:lang w:eastAsia="ru-RU"/>
        </w:rPr>
      </w:pPr>
    </w:p>
    <w:p w:rsidR="00982D04" w:rsidRPr="000724FA" w:rsidRDefault="00982D04" w:rsidP="00982D04">
      <w:pPr>
        <w:spacing w:after="0" w:line="360" w:lineRule="auto"/>
        <w:jc w:val="center"/>
        <w:rPr>
          <w:rFonts w:ascii="Arial" w:eastAsia="Times New Roman" w:hAnsi="Arial" w:cs="Arial"/>
          <w:iCs/>
          <w:sz w:val="16"/>
          <w:szCs w:val="16"/>
          <w:lang w:eastAsia="ru-RU"/>
        </w:rPr>
      </w:pPr>
      <w:r w:rsidRPr="000724FA">
        <w:rPr>
          <w:rFonts w:ascii="Arial" w:eastAsia="Times New Roman" w:hAnsi="Arial" w:cs="Arial"/>
          <w:iCs/>
          <w:sz w:val="16"/>
          <w:szCs w:val="16"/>
          <w:lang w:eastAsia="ru-RU"/>
        </w:rPr>
        <w:lastRenderedPageBreak/>
        <w:t>32</w:t>
      </w:r>
    </w:p>
    <w:p w:rsidR="00FC4FA0" w:rsidRPr="000724FA" w:rsidRDefault="00FC4FA0" w:rsidP="00FC4FA0">
      <w:pPr>
        <w:spacing w:after="0" w:line="360" w:lineRule="auto"/>
        <w:jc w:val="both"/>
        <w:rPr>
          <w:rFonts w:ascii="Arial" w:eastAsia="Times New Roman" w:hAnsi="Arial" w:cs="Arial"/>
          <w:sz w:val="16"/>
          <w:szCs w:val="16"/>
          <w:lang w:eastAsia="ru-RU"/>
        </w:rPr>
      </w:pPr>
      <w:r w:rsidRPr="000724FA">
        <w:rPr>
          <w:rFonts w:ascii="Arial" w:eastAsia="Times New Roman" w:hAnsi="Arial" w:cs="Arial"/>
          <w:b/>
          <w:i/>
          <w:iCs/>
          <w:sz w:val="16"/>
          <w:szCs w:val="16"/>
          <w:lang w:eastAsia="ru-RU"/>
        </w:rPr>
        <w:t>2.Абсолютный учет</w:t>
      </w:r>
      <w:r w:rsidRPr="000724FA">
        <w:rPr>
          <w:rFonts w:ascii="Arial" w:eastAsia="Times New Roman" w:hAnsi="Arial" w:cs="Arial"/>
          <w:i/>
          <w:iCs/>
          <w:sz w:val="16"/>
          <w:szCs w:val="16"/>
          <w:lang w:eastAsia="ru-RU"/>
        </w:rPr>
        <w:t xml:space="preserve"> </w:t>
      </w:r>
      <w:r w:rsidRPr="000724FA">
        <w:rPr>
          <w:rFonts w:ascii="Arial" w:eastAsia="Times New Roman" w:hAnsi="Arial" w:cs="Arial"/>
          <w:sz w:val="16"/>
          <w:szCs w:val="16"/>
          <w:lang w:eastAsia="ru-RU"/>
        </w:rPr>
        <w:t xml:space="preserve">дает возможность определить численность зверьков на единицу площади и, следовательно, ответить на все вопросы, поставленные перед учетными работами. Существующие способы абсолютного учета в большинстве громоздки и весьма трудоемки. </w:t>
      </w:r>
      <w:proofErr w:type="gramStart"/>
      <w:r w:rsidRPr="000724FA">
        <w:rPr>
          <w:rFonts w:ascii="Arial" w:eastAsia="Times New Roman" w:hAnsi="Arial" w:cs="Arial"/>
          <w:sz w:val="16"/>
          <w:szCs w:val="16"/>
          <w:lang w:eastAsia="ru-RU"/>
        </w:rPr>
        <w:t xml:space="preserve">Поэтому, несмотря на значительно большие объективность и точность абсолютного учета, для решения ряда задач удобнее пользоваться относительным учетом. </w:t>
      </w:r>
      <w:proofErr w:type="gramEnd"/>
    </w:p>
    <w:p w:rsidR="00FC4FA0" w:rsidRPr="000724FA" w:rsidRDefault="00FC4FA0" w:rsidP="00FC4FA0">
      <w:pPr>
        <w:spacing w:after="0" w:line="360" w:lineRule="auto"/>
        <w:jc w:val="both"/>
        <w:rPr>
          <w:rFonts w:ascii="Arial" w:eastAsia="Times New Roman" w:hAnsi="Arial" w:cs="Arial"/>
          <w:sz w:val="16"/>
          <w:szCs w:val="16"/>
          <w:lang w:eastAsia="ru-RU"/>
        </w:rPr>
      </w:pPr>
      <w:bookmarkStart w:id="5" w:name="30"/>
      <w:bookmarkEnd w:id="5"/>
      <w:r w:rsidRPr="000724FA">
        <w:rPr>
          <w:rFonts w:ascii="Arial" w:eastAsia="Times New Roman" w:hAnsi="Arial" w:cs="Arial"/>
          <w:sz w:val="16"/>
          <w:szCs w:val="16"/>
          <w:lang w:eastAsia="ru-RU"/>
        </w:rPr>
        <w:t xml:space="preserve">Канавки действуют как постоянная ловушка. И при условии их регулярной чистки используются в течение многих лет, что особенно важно при проведении практики на одном месте. Затратив усилия на приготовление канавок один раз, можно много лет получать данные по динамике численности мелких млекопитающих. </w:t>
      </w:r>
    </w:p>
    <w:p w:rsidR="00FC4FA0" w:rsidRPr="000724FA" w:rsidRDefault="00FC4FA0" w:rsidP="00FC4FA0">
      <w:pPr>
        <w:spacing w:after="0" w:line="360" w:lineRule="auto"/>
        <w:jc w:val="both"/>
        <w:rPr>
          <w:rFonts w:ascii="Arial" w:eastAsia="Times New Roman" w:hAnsi="Arial" w:cs="Arial"/>
          <w:sz w:val="16"/>
          <w:szCs w:val="16"/>
          <w:lang w:eastAsia="ru-RU"/>
        </w:rPr>
      </w:pPr>
      <w:r w:rsidRPr="000724FA">
        <w:rPr>
          <w:rFonts w:ascii="Arial" w:eastAsia="Times New Roman" w:hAnsi="Arial" w:cs="Arial"/>
          <w:b/>
          <w:bCs/>
          <w:sz w:val="16"/>
          <w:szCs w:val="16"/>
          <w:lang w:eastAsia="ru-RU"/>
        </w:rPr>
        <w:t>Абсолютный учет численности</w:t>
      </w:r>
      <w:r w:rsidRPr="000724FA">
        <w:rPr>
          <w:rFonts w:ascii="Arial" w:eastAsia="Times New Roman" w:hAnsi="Arial" w:cs="Arial"/>
          <w:sz w:val="16"/>
          <w:szCs w:val="16"/>
          <w:lang w:eastAsia="ru-RU"/>
        </w:rPr>
        <w:t xml:space="preserve"> </w:t>
      </w:r>
    </w:p>
    <w:p w:rsidR="00FC4FA0" w:rsidRPr="000724FA" w:rsidRDefault="00FC4FA0" w:rsidP="00FC4FA0">
      <w:pPr>
        <w:spacing w:after="0" w:line="360" w:lineRule="auto"/>
        <w:jc w:val="both"/>
        <w:rPr>
          <w:rFonts w:ascii="Arial" w:eastAsia="Times New Roman" w:hAnsi="Arial" w:cs="Arial"/>
          <w:sz w:val="16"/>
          <w:szCs w:val="16"/>
          <w:lang w:eastAsia="ru-RU"/>
        </w:rPr>
      </w:pPr>
      <w:r w:rsidRPr="000724FA">
        <w:rPr>
          <w:rFonts w:ascii="Arial" w:eastAsia="Times New Roman" w:hAnsi="Arial" w:cs="Arial"/>
          <w:sz w:val="16"/>
          <w:szCs w:val="16"/>
          <w:lang w:eastAsia="ru-RU"/>
        </w:rPr>
        <w:t xml:space="preserve">Известные способы абсолютного учета численности мелких млекопитающих весьма трудоемки, хотя и дают наиболее полноценные данные по структуре населения и популяций. Кратко остановимся лишь на двух наиболее часто применяющихся методах. </w:t>
      </w:r>
    </w:p>
    <w:p w:rsidR="00FC4FA0" w:rsidRPr="000724FA" w:rsidRDefault="00FC4FA0" w:rsidP="00FC4FA0">
      <w:pPr>
        <w:spacing w:after="0" w:line="360" w:lineRule="auto"/>
        <w:jc w:val="both"/>
        <w:rPr>
          <w:rFonts w:ascii="Arial" w:eastAsia="Times New Roman" w:hAnsi="Arial" w:cs="Arial"/>
          <w:sz w:val="16"/>
          <w:szCs w:val="16"/>
          <w:lang w:eastAsia="ru-RU"/>
        </w:rPr>
      </w:pPr>
      <w:r w:rsidRPr="000724FA">
        <w:rPr>
          <w:rFonts w:ascii="Arial" w:eastAsia="Times New Roman" w:hAnsi="Arial" w:cs="Arial"/>
          <w:i/>
          <w:iCs/>
          <w:sz w:val="16"/>
          <w:szCs w:val="16"/>
          <w:lang w:eastAsia="ru-RU"/>
        </w:rPr>
        <w:t>1. Учет численности с помощью течения зверьков и выявления их индивидуальных участков.</w:t>
      </w:r>
      <w:r w:rsidRPr="000724FA">
        <w:rPr>
          <w:rFonts w:ascii="Arial" w:eastAsia="Times New Roman" w:hAnsi="Arial" w:cs="Arial"/>
          <w:sz w:val="16"/>
          <w:szCs w:val="16"/>
          <w:lang w:eastAsia="ru-RU"/>
        </w:rPr>
        <w:t xml:space="preserve"> </w:t>
      </w:r>
    </w:p>
    <w:p w:rsidR="00FC4FA0" w:rsidRPr="000724FA" w:rsidRDefault="00FC4FA0" w:rsidP="00FC4FA0">
      <w:pPr>
        <w:spacing w:after="0" w:line="360" w:lineRule="auto"/>
        <w:jc w:val="both"/>
        <w:rPr>
          <w:rFonts w:ascii="Arial" w:eastAsia="Times New Roman" w:hAnsi="Arial" w:cs="Arial"/>
          <w:sz w:val="16"/>
          <w:szCs w:val="16"/>
          <w:lang w:eastAsia="ru-RU"/>
        </w:rPr>
      </w:pPr>
      <w:r w:rsidRPr="000724FA">
        <w:rPr>
          <w:rFonts w:ascii="Arial" w:eastAsia="Times New Roman" w:hAnsi="Arial" w:cs="Arial"/>
          <w:sz w:val="16"/>
          <w:szCs w:val="16"/>
          <w:lang w:eastAsia="ru-RU"/>
        </w:rPr>
        <w:t xml:space="preserve">Для учета с помощью мечения разбивают площадку (не менее 3 - 5 га), на которой в шахматном порядке (сторона квадрата 10-20 м) расставляются сетчатые или проволочные </w:t>
      </w:r>
      <w:proofErr w:type="spellStart"/>
      <w:r w:rsidRPr="000724FA">
        <w:rPr>
          <w:rFonts w:ascii="Arial" w:eastAsia="Times New Roman" w:hAnsi="Arial" w:cs="Arial"/>
          <w:sz w:val="16"/>
          <w:szCs w:val="16"/>
          <w:lang w:eastAsia="ru-RU"/>
        </w:rPr>
        <w:t>живоловки</w:t>
      </w:r>
      <w:proofErr w:type="spellEnd"/>
      <w:r w:rsidRPr="000724FA">
        <w:rPr>
          <w:rFonts w:ascii="Arial" w:eastAsia="Times New Roman" w:hAnsi="Arial" w:cs="Arial"/>
          <w:sz w:val="16"/>
          <w:szCs w:val="16"/>
          <w:lang w:eastAsia="ru-RU"/>
        </w:rPr>
        <w:t xml:space="preserve"> с домиками или без них (в домики помещается гнездовой материал и запас корма). Такая площадка проверяется 3 раза в сутки. Пойманных зверьков метят индивидуальными метками. Наибольшее распространение получил метод ампутации пальцев в определенном порядке, с помощью которого можно пометить 9999 зверьков. Цифра 1 получается ампутацией I пальца; цифра 2 - II, цифра 3 - III, 4 - IV, 5 - V. Цифра 6 получается отрезанием на одной лапе I и II пальцев, 7 - I и III; 8 - I и IV, 9 - I и V пальцев. Правая задняя лапа служит для обозначения единиц, левая задняя - десятков, правая передняя - сотен, левая передняя - тысяч. Отсутствие пальцев не мешает зверькам передвигаться, а сама операция производится безболезненно. </w:t>
      </w:r>
    </w:p>
    <w:p w:rsidR="00FC4FA0" w:rsidRPr="000724FA" w:rsidRDefault="00FC4FA0" w:rsidP="00982D04">
      <w:pPr>
        <w:spacing w:after="0" w:line="360" w:lineRule="auto"/>
        <w:ind w:firstLine="708"/>
        <w:jc w:val="both"/>
        <w:rPr>
          <w:rFonts w:ascii="Arial" w:eastAsia="Times New Roman" w:hAnsi="Arial" w:cs="Arial"/>
          <w:sz w:val="16"/>
          <w:szCs w:val="16"/>
          <w:lang w:eastAsia="ru-RU"/>
        </w:rPr>
      </w:pPr>
      <w:r w:rsidRPr="000724FA">
        <w:rPr>
          <w:rFonts w:ascii="Arial" w:eastAsia="Times New Roman" w:hAnsi="Arial" w:cs="Arial"/>
          <w:sz w:val="16"/>
          <w:szCs w:val="16"/>
          <w:lang w:eastAsia="ru-RU"/>
        </w:rPr>
        <w:t xml:space="preserve">О величине и качестве материала, полученного на площадке мечения (сроки работы могут быть от недели до месяца), лучше всего судить по числу помеченных зверьков, по общему числу поимок и по числу установленных участков для зверьков, ловящихся многократно. </w:t>
      </w:r>
    </w:p>
    <w:p w:rsidR="00982D04" w:rsidRPr="000724FA" w:rsidRDefault="00982D04" w:rsidP="00982D04">
      <w:pPr>
        <w:spacing w:after="0" w:line="360" w:lineRule="auto"/>
        <w:jc w:val="center"/>
        <w:rPr>
          <w:rFonts w:ascii="Arial" w:eastAsia="Times New Roman" w:hAnsi="Arial" w:cs="Arial"/>
          <w:sz w:val="16"/>
          <w:szCs w:val="16"/>
          <w:lang w:eastAsia="ru-RU"/>
        </w:rPr>
      </w:pPr>
      <w:r w:rsidRPr="000724FA">
        <w:rPr>
          <w:rFonts w:ascii="Arial" w:eastAsia="Times New Roman" w:hAnsi="Arial" w:cs="Arial"/>
          <w:sz w:val="16"/>
          <w:szCs w:val="16"/>
          <w:lang w:eastAsia="ru-RU"/>
        </w:rPr>
        <w:lastRenderedPageBreak/>
        <w:t>33</w:t>
      </w:r>
    </w:p>
    <w:p w:rsidR="00FC4FA0" w:rsidRPr="000724FA" w:rsidRDefault="00FC4FA0" w:rsidP="00982D04">
      <w:pPr>
        <w:spacing w:after="0" w:line="360" w:lineRule="auto"/>
        <w:ind w:firstLine="708"/>
        <w:jc w:val="both"/>
        <w:rPr>
          <w:rFonts w:ascii="Arial" w:eastAsia="Times New Roman" w:hAnsi="Arial" w:cs="Arial"/>
          <w:sz w:val="16"/>
          <w:szCs w:val="16"/>
          <w:lang w:eastAsia="ru-RU"/>
        </w:rPr>
      </w:pPr>
      <w:r w:rsidRPr="000724FA">
        <w:rPr>
          <w:rFonts w:ascii="Arial" w:eastAsia="Times New Roman" w:hAnsi="Arial" w:cs="Arial"/>
          <w:sz w:val="16"/>
          <w:szCs w:val="16"/>
          <w:lang w:eastAsia="ru-RU"/>
        </w:rPr>
        <w:t xml:space="preserve">При проверке ловушек на площадке производится последовательная регистрация всех попавшихся зверьков. </w:t>
      </w:r>
      <w:proofErr w:type="gramStart"/>
      <w:r w:rsidRPr="000724FA">
        <w:rPr>
          <w:rFonts w:ascii="Arial" w:eastAsia="Times New Roman" w:hAnsi="Arial" w:cs="Arial"/>
          <w:sz w:val="16"/>
          <w:szCs w:val="16"/>
          <w:lang w:eastAsia="ru-RU"/>
        </w:rPr>
        <w:t>Отмечаются дата, час обхода, погодные условия, номер ловушки, номер зверька, вид, пол, возраст, генеративное состояние, масса.</w:t>
      </w:r>
      <w:proofErr w:type="gramEnd"/>
      <w:r w:rsidRPr="000724FA">
        <w:rPr>
          <w:rFonts w:ascii="Arial" w:eastAsia="Times New Roman" w:hAnsi="Arial" w:cs="Arial"/>
          <w:sz w:val="16"/>
          <w:szCs w:val="16"/>
          <w:lang w:eastAsia="ru-RU"/>
        </w:rPr>
        <w:t xml:space="preserve"> Записи из полевого дневника переносятся в журнал, где на исследование каждого зверька отведена страница. По такому журналу легко установить изменение перемещений зверька, частоту поимок в одни и те же ловушки и т.д. При окончательной обработке все данные о поимках зверьков переносятся на подробный план площадки. При выявлении всех зверьков на площадке получаем число их на 1 га площади.</w:t>
      </w:r>
    </w:p>
    <w:p w:rsidR="00FC4FA0" w:rsidRPr="000724FA" w:rsidRDefault="00FC4FA0" w:rsidP="00FC4FA0">
      <w:pPr>
        <w:spacing w:after="0" w:line="360" w:lineRule="auto"/>
        <w:jc w:val="both"/>
        <w:rPr>
          <w:rFonts w:ascii="Arial" w:eastAsia="Times New Roman" w:hAnsi="Arial" w:cs="Arial"/>
          <w:sz w:val="16"/>
          <w:szCs w:val="16"/>
          <w:lang w:eastAsia="ru-RU"/>
        </w:rPr>
      </w:pPr>
      <w:bookmarkStart w:id="6" w:name="31"/>
      <w:bookmarkEnd w:id="6"/>
      <w:r w:rsidRPr="000724FA">
        <w:rPr>
          <w:rFonts w:ascii="Arial" w:eastAsia="Times New Roman" w:hAnsi="Arial" w:cs="Arial"/>
          <w:i/>
          <w:iCs/>
          <w:sz w:val="16"/>
          <w:szCs w:val="16"/>
          <w:lang w:eastAsia="ru-RU"/>
        </w:rPr>
        <w:t>2. Полный вылов зверьков на изолированных площадках.</w:t>
      </w:r>
      <w:r w:rsidRPr="000724FA">
        <w:rPr>
          <w:rFonts w:ascii="Arial" w:eastAsia="Times New Roman" w:hAnsi="Arial" w:cs="Arial"/>
          <w:sz w:val="16"/>
          <w:szCs w:val="16"/>
          <w:lang w:eastAsia="ru-RU"/>
        </w:rPr>
        <w:t xml:space="preserve"> </w:t>
      </w:r>
    </w:p>
    <w:p w:rsidR="00FC4FA0" w:rsidRPr="000724FA" w:rsidRDefault="00FC4FA0" w:rsidP="00FC4FA0">
      <w:pPr>
        <w:spacing w:after="0" w:line="360" w:lineRule="auto"/>
        <w:jc w:val="both"/>
        <w:rPr>
          <w:rFonts w:ascii="Arial" w:eastAsia="Times New Roman" w:hAnsi="Arial" w:cs="Arial"/>
          <w:sz w:val="16"/>
          <w:szCs w:val="16"/>
          <w:lang w:eastAsia="ru-RU"/>
        </w:rPr>
      </w:pPr>
      <w:r w:rsidRPr="000724FA">
        <w:rPr>
          <w:rFonts w:ascii="Arial" w:eastAsia="Times New Roman" w:hAnsi="Arial" w:cs="Arial"/>
          <w:sz w:val="16"/>
          <w:szCs w:val="16"/>
          <w:lang w:eastAsia="ru-RU"/>
        </w:rPr>
        <w:t xml:space="preserve">Чтобы избежать </w:t>
      </w:r>
      <w:proofErr w:type="spellStart"/>
      <w:r w:rsidRPr="000724FA">
        <w:rPr>
          <w:rFonts w:ascii="Arial" w:eastAsia="Times New Roman" w:hAnsi="Arial" w:cs="Arial"/>
          <w:sz w:val="16"/>
          <w:szCs w:val="16"/>
          <w:lang w:eastAsia="ru-RU"/>
        </w:rPr>
        <w:t>забегания</w:t>
      </w:r>
      <w:proofErr w:type="spellEnd"/>
      <w:r w:rsidRPr="000724FA">
        <w:rPr>
          <w:rFonts w:ascii="Arial" w:eastAsia="Times New Roman" w:hAnsi="Arial" w:cs="Arial"/>
          <w:sz w:val="16"/>
          <w:szCs w:val="16"/>
          <w:lang w:eastAsia="ru-RU"/>
        </w:rPr>
        <w:t xml:space="preserve"> зверьков со стороны и получить точные данные о плотности их населения, закладываются изолированные площадки. Изоляция достигается огораживанием их различными способами и материалами (жестью, алюминием, толстой полиэтиленовой пленкой). Высота заборчика 30 - 40 см. По обеим сторонам заборчика надо сделать двойной ряд ловчих цилиндров. Внутри огороженной территории в шахматном порядке выставляют много ловушек и выкапывают несколько канавок. Площадь такой площадки может быть от 0,25 до 1 га. Отлов производится до полного вылова зверьков (обычно 5 - 6 суток). </w:t>
      </w:r>
    </w:p>
    <w:p w:rsidR="00FC4FA0" w:rsidRPr="00C03C91" w:rsidRDefault="00FC4FA0" w:rsidP="00FC4FA0">
      <w:pPr>
        <w:spacing w:after="0" w:line="360" w:lineRule="auto"/>
        <w:jc w:val="both"/>
        <w:rPr>
          <w:rFonts w:ascii="Arial" w:eastAsia="Times New Roman" w:hAnsi="Arial" w:cs="Arial"/>
          <w:sz w:val="16"/>
          <w:szCs w:val="16"/>
          <w:lang w:eastAsia="ru-RU"/>
        </w:rPr>
      </w:pPr>
      <w:r w:rsidRPr="000724FA">
        <w:rPr>
          <w:rFonts w:ascii="Arial" w:eastAsia="Times New Roman" w:hAnsi="Arial" w:cs="Arial"/>
          <w:sz w:val="16"/>
          <w:szCs w:val="16"/>
          <w:lang w:eastAsia="ru-RU"/>
        </w:rPr>
        <w:t xml:space="preserve">Этот способ, хоть и дает самые полноценные материалы, но из-за малой величины площадки они не могут быть экстраполированы на всю территорию, а из-за громоздкости и трудоемкости не удается заложить нужное число площадок. Такой метод в основном используется для получения поправочных коэффициентов к другим, менее трудоемким способам учета. </w:t>
      </w:r>
    </w:p>
    <w:p w:rsidR="00FC4FA0" w:rsidRPr="000724FA" w:rsidRDefault="00AC6322" w:rsidP="00982D04">
      <w:pPr>
        <w:tabs>
          <w:tab w:val="left" w:pos="8595"/>
        </w:tabs>
        <w:spacing w:after="0" w:line="360" w:lineRule="auto"/>
        <w:jc w:val="center"/>
        <w:rPr>
          <w:rFonts w:ascii="Arial" w:hAnsi="Arial" w:cs="Arial"/>
          <w:b/>
          <w:sz w:val="16"/>
          <w:szCs w:val="16"/>
        </w:rPr>
      </w:pPr>
      <w:r>
        <w:rPr>
          <w:rFonts w:ascii="Arial" w:hAnsi="Arial" w:cs="Arial"/>
          <w:b/>
          <w:sz w:val="16"/>
          <w:szCs w:val="16"/>
        </w:rPr>
        <w:t>11.</w:t>
      </w:r>
      <w:r w:rsidR="00FC4FA0" w:rsidRPr="000724FA">
        <w:rPr>
          <w:rFonts w:ascii="Arial" w:hAnsi="Arial" w:cs="Arial"/>
          <w:b/>
          <w:sz w:val="16"/>
          <w:szCs w:val="16"/>
        </w:rPr>
        <w:t>Миграция тяжелых металлов из атмосферного воздуха в растительность через почву</w:t>
      </w:r>
    </w:p>
    <w:p w:rsidR="00FC4FA0" w:rsidRPr="000724FA" w:rsidRDefault="00FC4FA0" w:rsidP="00FC4FA0">
      <w:pPr>
        <w:spacing w:after="0" w:line="360" w:lineRule="auto"/>
        <w:ind w:firstLine="851"/>
        <w:contextualSpacing/>
        <w:jc w:val="both"/>
        <w:rPr>
          <w:rFonts w:ascii="Arial" w:hAnsi="Arial" w:cs="Arial"/>
          <w:sz w:val="16"/>
          <w:szCs w:val="16"/>
        </w:rPr>
      </w:pPr>
      <w:r w:rsidRPr="000724FA">
        <w:rPr>
          <w:rFonts w:ascii="Arial" w:hAnsi="Arial" w:cs="Arial"/>
          <w:sz w:val="16"/>
          <w:szCs w:val="16"/>
        </w:rPr>
        <w:t>Анализ материалов научных исследований показал, что основными  загрязнителями всего многообразия экологических систем, являются тяжелые металлы как самых выраженных по действию и широким пространственным диапазоном химического загрязнения.</w:t>
      </w:r>
    </w:p>
    <w:p w:rsidR="00982D04" w:rsidRPr="000724FA" w:rsidRDefault="00FC4FA0" w:rsidP="00982D04">
      <w:pPr>
        <w:spacing w:after="0" w:line="360" w:lineRule="auto"/>
        <w:ind w:firstLine="567"/>
        <w:contextualSpacing/>
        <w:jc w:val="both"/>
        <w:rPr>
          <w:rFonts w:ascii="Arial" w:hAnsi="Arial" w:cs="Arial"/>
          <w:sz w:val="16"/>
          <w:szCs w:val="16"/>
        </w:rPr>
      </w:pPr>
      <w:r w:rsidRPr="000724FA">
        <w:rPr>
          <w:rFonts w:ascii="Arial" w:hAnsi="Arial" w:cs="Arial"/>
          <w:sz w:val="16"/>
          <w:szCs w:val="16"/>
        </w:rPr>
        <w:t xml:space="preserve">Реальность ситуации такова, что эффект загрязнения окружающей среды исходит от совокупности негативных изменений физических, физико-химических и биологических характеристик геологических оболочек Земли, то есть воздуха, почвы, воды, которые, в свою очередь, оказывают  неблагоприятное влияние на жизнь всех </w:t>
      </w:r>
    </w:p>
    <w:sectPr w:rsidR="00982D04" w:rsidRPr="000724FA" w:rsidSect="00BA2747">
      <w:pgSz w:w="16838" w:h="11906" w:orient="landscape"/>
      <w:pgMar w:top="1418" w:right="1418" w:bottom="1418" w:left="1418"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7752" w:rsidRDefault="00757752" w:rsidP="00D74BC1">
      <w:pPr>
        <w:spacing w:after="0" w:line="240" w:lineRule="auto"/>
      </w:pPr>
      <w:r>
        <w:separator/>
      </w:r>
    </w:p>
  </w:endnote>
  <w:endnote w:type="continuationSeparator" w:id="0">
    <w:p w:rsidR="00757752" w:rsidRDefault="00757752" w:rsidP="00D74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7752" w:rsidRDefault="00757752" w:rsidP="00D74BC1">
      <w:pPr>
        <w:spacing w:after="0" w:line="240" w:lineRule="auto"/>
      </w:pPr>
      <w:r>
        <w:separator/>
      </w:r>
    </w:p>
  </w:footnote>
  <w:footnote w:type="continuationSeparator" w:id="0">
    <w:p w:rsidR="00757752" w:rsidRDefault="00757752" w:rsidP="00D74B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4C12"/>
    <w:multiLevelType w:val="hybridMultilevel"/>
    <w:tmpl w:val="338AB888"/>
    <w:lvl w:ilvl="0" w:tplc="AD7AAB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45554C"/>
    <w:multiLevelType w:val="hybridMultilevel"/>
    <w:tmpl w:val="7F78C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86204B"/>
    <w:multiLevelType w:val="hybridMultilevel"/>
    <w:tmpl w:val="0D4A39E0"/>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5925B85"/>
    <w:multiLevelType w:val="hybridMultilevel"/>
    <w:tmpl w:val="AE043CA0"/>
    <w:lvl w:ilvl="0" w:tplc="448ABB6C">
      <w:start w:val="1"/>
      <w:numFmt w:val="decimal"/>
      <w:lvlText w:val="%1."/>
      <w:legacy w:legacy="1" w:legacySpace="0" w:legacyIndent="264"/>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3E6DD6"/>
    <w:multiLevelType w:val="hybridMultilevel"/>
    <w:tmpl w:val="F404ED28"/>
    <w:lvl w:ilvl="0" w:tplc="9880013E">
      <w:start w:val="1"/>
      <w:numFmt w:val="decimal"/>
      <w:lvlText w:val="%1."/>
      <w:lvlJc w:val="left"/>
      <w:pPr>
        <w:ind w:left="720" w:hanging="360"/>
      </w:pPr>
      <w:rPr>
        <w:rFonts w:cs="Times New Roman" w:hint="default"/>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297896"/>
    <w:multiLevelType w:val="singleLevel"/>
    <w:tmpl w:val="E2F6AEEA"/>
    <w:lvl w:ilvl="0">
      <w:start w:val="1"/>
      <w:numFmt w:val="decimal"/>
      <w:lvlText w:val="%1."/>
      <w:legacy w:legacy="1" w:legacySpace="0" w:legacyIndent="273"/>
      <w:lvlJc w:val="left"/>
      <w:rPr>
        <w:rFonts w:ascii="Times New Roman" w:hAnsi="Times New Roman" w:cs="Times New Roman" w:hint="default"/>
      </w:rPr>
    </w:lvl>
  </w:abstractNum>
  <w:abstractNum w:abstractNumId="6">
    <w:nsid w:val="12475D4F"/>
    <w:multiLevelType w:val="multilevel"/>
    <w:tmpl w:val="6D1098F6"/>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3903246"/>
    <w:multiLevelType w:val="hybridMultilevel"/>
    <w:tmpl w:val="AF60858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D45207"/>
    <w:multiLevelType w:val="hybridMultilevel"/>
    <w:tmpl w:val="EFD2C9D2"/>
    <w:lvl w:ilvl="0" w:tplc="3B44103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F580297"/>
    <w:multiLevelType w:val="hybridMultilevel"/>
    <w:tmpl w:val="C1F43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2461B4"/>
    <w:multiLevelType w:val="singleLevel"/>
    <w:tmpl w:val="448ABB6C"/>
    <w:lvl w:ilvl="0">
      <w:start w:val="1"/>
      <w:numFmt w:val="decimal"/>
      <w:lvlText w:val="%1."/>
      <w:legacy w:legacy="1" w:legacySpace="0" w:legacyIndent="264"/>
      <w:lvlJc w:val="left"/>
      <w:rPr>
        <w:rFonts w:ascii="Times New Roman" w:hAnsi="Times New Roman" w:cs="Times New Roman" w:hint="default"/>
      </w:rPr>
    </w:lvl>
  </w:abstractNum>
  <w:abstractNum w:abstractNumId="11">
    <w:nsid w:val="4A0A3793"/>
    <w:multiLevelType w:val="hybridMultilevel"/>
    <w:tmpl w:val="EFCE3988"/>
    <w:lvl w:ilvl="0" w:tplc="1E0AC11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6741CD"/>
    <w:multiLevelType w:val="hybridMultilevel"/>
    <w:tmpl w:val="CDACD5E8"/>
    <w:lvl w:ilvl="0" w:tplc="3FAC09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96E17D7"/>
    <w:multiLevelType w:val="hybridMultilevel"/>
    <w:tmpl w:val="BF6C0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FD532F4"/>
    <w:multiLevelType w:val="hybridMultilevel"/>
    <w:tmpl w:val="11BA91A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353A1F"/>
    <w:multiLevelType w:val="hybridMultilevel"/>
    <w:tmpl w:val="3872CF82"/>
    <w:lvl w:ilvl="0" w:tplc="0122E3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DB34D93"/>
    <w:multiLevelType w:val="hybridMultilevel"/>
    <w:tmpl w:val="8A2C4C56"/>
    <w:lvl w:ilvl="0" w:tplc="0419000F">
      <w:start w:val="1"/>
      <w:numFmt w:val="decimal"/>
      <w:lvlText w:val="%1."/>
      <w:lvlJc w:val="left"/>
      <w:pPr>
        <w:ind w:left="856" w:hanging="360"/>
      </w:p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17">
    <w:nsid w:val="6E6314C8"/>
    <w:multiLevelType w:val="hybridMultilevel"/>
    <w:tmpl w:val="1B5A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277171"/>
    <w:multiLevelType w:val="hybridMultilevel"/>
    <w:tmpl w:val="7ECAA76C"/>
    <w:lvl w:ilvl="0" w:tplc="448ABB6C">
      <w:start w:val="1"/>
      <w:numFmt w:val="decimal"/>
      <w:lvlText w:val="%1."/>
      <w:legacy w:legacy="1" w:legacySpace="0" w:legacyIndent="264"/>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F90173"/>
    <w:multiLevelType w:val="hybridMultilevel"/>
    <w:tmpl w:val="20DE2606"/>
    <w:lvl w:ilvl="0" w:tplc="3814A0A8">
      <w:start w:val="1"/>
      <w:numFmt w:val="decimal"/>
      <w:lvlText w:val="%1."/>
      <w:legacy w:legacy="1" w:legacySpace="0" w:legacyIndent="264"/>
      <w:lvlJc w:val="left"/>
      <w:rPr>
        <w:rFonts w:ascii="Arial" w:eastAsiaTheme="minorHAnsi" w:hAnsi="Arial" w:cs="Arial"/>
        <w:b w:val="0"/>
      </w:rPr>
    </w:lvl>
    <w:lvl w:ilvl="1" w:tplc="04190019" w:tentative="1">
      <w:start w:val="1"/>
      <w:numFmt w:val="lowerLetter"/>
      <w:lvlText w:val="%2."/>
      <w:lvlJc w:val="left"/>
      <w:pPr>
        <w:tabs>
          <w:tab w:val="num" w:pos="1769"/>
        </w:tabs>
        <w:ind w:left="1769" w:hanging="360"/>
      </w:pPr>
    </w:lvl>
    <w:lvl w:ilvl="2" w:tplc="0419001B" w:tentative="1">
      <w:start w:val="1"/>
      <w:numFmt w:val="lowerRoman"/>
      <w:lvlText w:val="%3."/>
      <w:lvlJc w:val="right"/>
      <w:pPr>
        <w:tabs>
          <w:tab w:val="num" w:pos="2489"/>
        </w:tabs>
        <w:ind w:left="2489" w:hanging="180"/>
      </w:pPr>
    </w:lvl>
    <w:lvl w:ilvl="3" w:tplc="0419000F" w:tentative="1">
      <w:start w:val="1"/>
      <w:numFmt w:val="decimal"/>
      <w:lvlText w:val="%4."/>
      <w:lvlJc w:val="left"/>
      <w:pPr>
        <w:tabs>
          <w:tab w:val="num" w:pos="3209"/>
        </w:tabs>
        <w:ind w:left="3209" w:hanging="360"/>
      </w:pPr>
    </w:lvl>
    <w:lvl w:ilvl="4" w:tplc="04190019" w:tentative="1">
      <w:start w:val="1"/>
      <w:numFmt w:val="lowerLetter"/>
      <w:lvlText w:val="%5."/>
      <w:lvlJc w:val="left"/>
      <w:pPr>
        <w:tabs>
          <w:tab w:val="num" w:pos="3929"/>
        </w:tabs>
        <w:ind w:left="3929" w:hanging="360"/>
      </w:pPr>
    </w:lvl>
    <w:lvl w:ilvl="5" w:tplc="0419001B" w:tentative="1">
      <w:start w:val="1"/>
      <w:numFmt w:val="lowerRoman"/>
      <w:lvlText w:val="%6."/>
      <w:lvlJc w:val="right"/>
      <w:pPr>
        <w:tabs>
          <w:tab w:val="num" w:pos="4649"/>
        </w:tabs>
        <w:ind w:left="4649" w:hanging="180"/>
      </w:pPr>
    </w:lvl>
    <w:lvl w:ilvl="6" w:tplc="0419000F" w:tentative="1">
      <w:start w:val="1"/>
      <w:numFmt w:val="decimal"/>
      <w:lvlText w:val="%7."/>
      <w:lvlJc w:val="left"/>
      <w:pPr>
        <w:tabs>
          <w:tab w:val="num" w:pos="5369"/>
        </w:tabs>
        <w:ind w:left="5369" w:hanging="360"/>
      </w:pPr>
    </w:lvl>
    <w:lvl w:ilvl="7" w:tplc="04190019" w:tentative="1">
      <w:start w:val="1"/>
      <w:numFmt w:val="lowerLetter"/>
      <w:lvlText w:val="%8."/>
      <w:lvlJc w:val="left"/>
      <w:pPr>
        <w:tabs>
          <w:tab w:val="num" w:pos="6089"/>
        </w:tabs>
        <w:ind w:left="6089" w:hanging="360"/>
      </w:pPr>
    </w:lvl>
    <w:lvl w:ilvl="8" w:tplc="0419001B" w:tentative="1">
      <w:start w:val="1"/>
      <w:numFmt w:val="lowerRoman"/>
      <w:lvlText w:val="%9."/>
      <w:lvlJc w:val="right"/>
      <w:pPr>
        <w:tabs>
          <w:tab w:val="num" w:pos="6809"/>
        </w:tabs>
        <w:ind w:left="6809" w:hanging="180"/>
      </w:pPr>
    </w:lvl>
  </w:abstractNum>
  <w:abstractNum w:abstractNumId="20">
    <w:nsid w:val="7AEA3391"/>
    <w:multiLevelType w:val="hybridMultilevel"/>
    <w:tmpl w:val="7CDEEF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184330"/>
    <w:multiLevelType w:val="hybridMultilevel"/>
    <w:tmpl w:val="00307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2"/>
  </w:num>
  <w:num w:numId="3">
    <w:abstractNumId w:val="8"/>
  </w:num>
  <w:num w:numId="4">
    <w:abstractNumId w:val="6"/>
  </w:num>
  <w:num w:numId="5">
    <w:abstractNumId w:val="19"/>
  </w:num>
  <w:num w:numId="6">
    <w:abstractNumId w:val="7"/>
  </w:num>
  <w:num w:numId="7">
    <w:abstractNumId w:val="18"/>
  </w:num>
  <w:num w:numId="8">
    <w:abstractNumId w:val="10"/>
  </w:num>
  <w:num w:numId="9">
    <w:abstractNumId w:val="5"/>
  </w:num>
  <w:num w:numId="10">
    <w:abstractNumId w:val="5"/>
    <w:lvlOverride w:ilvl="0">
      <w:lvl w:ilvl="0">
        <w:start w:val="1"/>
        <w:numFmt w:val="decimal"/>
        <w:lvlText w:val="%1."/>
        <w:legacy w:legacy="1" w:legacySpace="0" w:legacyIndent="274"/>
        <w:lvlJc w:val="left"/>
        <w:rPr>
          <w:rFonts w:ascii="Times New Roman" w:hAnsi="Times New Roman" w:cs="Times New Roman" w:hint="default"/>
        </w:rPr>
      </w:lvl>
    </w:lvlOverride>
  </w:num>
  <w:num w:numId="11">
    <w:abstractNumId w:val="3"/>
  </w:num>
  <w:num w:numId="12">
    <w:abstractNumId w:val="13"/>
  </w:num>
  <w:num w:numId="13">
    <w:abstractNumId w:val="16"/>
  </w:num>
  <w:num w:numId="14">
    <w:abstractNumId w:val="9"/>
  </w:num>
  <w:num w:numId="1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
  </w:num>
  <w:num w:numId="18">
    <w:abstractNumId w:val="17"/>
  </w:num>
  <w:num w:numId="19">
    <w:abstractNumId w:val="21"/>
  </w:num>
  <w:num w:numId="20">
    <w:abstractNumId w:val="0"/>
  </w:num>
  <w:num w:numId="21">
    <w:abstractNumId w:val="14"/>
  </w:num>
  <w:num w:numId="22">
    <w:abstractNumId w:val="11"/>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C4FA0"/>
    <w:rsid w:val="00000CC5"/>
    <w:rsid w:val="000051F9"/>
    <w:rsid w:val="000111A4"/>
    <w:rsid w:val="00030CBC"/>
    <w:rsid w:val="0004558E"/>
    <w:rsid w:val="000470F5"/>
    <w:rsid w:val="00063454"/>
    <w:rsid w:val="000634B9"/>
    <w:rsid w:val="00070CF4"/>
    <w:rsid w:val="0007141D"/>
    <w:rsid w:val="000724FA"/>
    <w:rsid w:val="00093630"/>
    <w:rsid w:val="000C674E"/>
    <w:rsid w:val="000D7CB5"/>
    <w:rsid w:val="000F15A9"/>
    <w:rsid w:val="00126CE6"/>
    <w:rsid w:val="00140AC1"/>
    <w:rsid w:val="00143AC9"/>
    <w:rsid w:val="00154039"/>
    <w:rsid w:val="00160E6F"/>
    <w:rsid w:val="00166FBA"/>
    <w:rsid w:val="0017033E"/>
    <w:rsid w:val="00173CF4"/>
    <w:rsid w:val="001829D0"/>
    <w:rsid w:val="00186BA3"/>
    <w:rsid w:val="001B3AF1"/>
    <w:rsid w:val="001B6C08"/>
    <w:rsid w:val="001D1FFE"/>
    <w:rsid w:val="001D537F"/>
    <w:rsid w:val="001E2BF8"/>
    <w:rsid w:val="001F0201"/>
    <w:rsid w:val="001F4892"/>
    <w:rsid w:val="00220AA1"/>
    <w:rsid w:val="00220B7F"/>
    <w:rsid w:val="00223CBA"/>
    <w:rsid w:val="002275B7"/>
    <w:rsid w:val="0023082B"/>
    <w:rsid w:val="0024123D"/>
    <w:rsid w:val="00250D42"/>
    <w:rsid w:val="00280CBD"/>
    <w:rsid w:val="0029794E"/>
    <w:rsid w:val="002B65F3"/>
    <w:rsid w:val="002C3C09"/>
    <w:rsid w:val="002E2804"/>
    <w:rsid w:val="002F5E8F"/>
    <w:rsid w:val="002F7D47"/>
    <w:rsid w:val="0031473F"/>
    <w:rsid w:val="003572E8"/>
    <w:rsid w:val="00360C13"/>
    <w:rsid w:val="003753C6"/>
    <w:rsid w:val="003833D7"/>
    <w:rsid w:val="00392E63"/>
    <w:rsid w:val="00395720"/>
    <w:rsid w:val="003C090F"/>
    <w:rsid w:val="003C412F"/>
    <w:rsid w:val="003D751C"/>
    <w:rsid w:val="003E66D1"/>
    <w:rsid w:val="004026B6"/>
    <w:rsid w:val="0041175E"/>
    <w:rsid w:val="00434C00"/>
    <w:rsid w:val="0044374B"/>
    <w:rsid w:val="004670EA"/>
    <w:rsid w:val="00475D80"/>
    <w:rsid w:val="00490870"/>
    <w:rsid w:val="004C08EC"/>
    <w:rsid w:val="004D2BCE"/>
    <w:rsid w:val="004D2E58"/>
    <w:rsid w:val="004D445D"/>
    <w:rsid w:val="004E1D1A"/>
    <w:rsid w:val="00517B44"/>
    <w:rsid w:val="00534D66"/>
    <w:rsid w:val="00555B2C"/>
    <w:rsid w:val="00572FEA"/>
    <w:rsid w:val="00574799"/>
    <w:rsid w:val="00582DF1"/>
    <w:rsid w:val="005B017C"/>
    <w:rsid w:val="005B6E7A"/>
    <w:rsid w:val="005C0C31"/>
    <w:rsid w:val="005C1472"/>
    <w:rsid w:val="005C4445"/>
    <w:rsid w:val="005D1C32"/>
    <w:rsid w:val="005D7553"/>
    <w:rsid w:val="005E4996"/>
    <w:rsid w:val="005F2F90"/>
    <w:rsid w:val="00603504"/>
    <w:rsid w:val="00607F2B"/>
    <w:rsid w:val="006134A3"/>
    <w:rsid w:val="006449E1"/>
    <w:rsid w:val="006546D3"/>
    <w:rsid w:val="00667AEC"/>
    <w:rsid w:val="00685A42"/>
    <w:rsid w:val="00692F02"/>
    <w:rsid w:val="0069339C"/>
    <w:rsid w:val="006B6994"/>
    <w:rsid w:val="006B6C7F"/>
    <w:rsid w:val="006C24C0"/>
    <w:rsid w:val="006D2BA1"/>
    <w:rsid w:val="006D41DE"/>
    <w:rsid w:val="007138AD"/>
    <w:rsid w:val="0071789A"/>
    <w:rsid w:val="00723C72"/>
    <w:rsid w:val="007319D0"/>
    <w:rsid w:val="00756725"/>
    <w:rsid w:val="00757752"/>
    <w:rsid w:val="0078047D"/>
    <w:rsid w:val="00792DA6"/>
    <w:rsid w:val="00797288"/>
    <w:rsid w:val="007A15DB"/>
    <w:rsid w:val="007B2444"/>
    <w:rsid w:val="007B584F"/>
    <w:rsid w:val="007E49AF"/>
    <w:rsid w:val="007F1568"/>
    <w:rsid w:val="008208A3"/>
    <w:rsid w:val="00830403"/>
    <w:rsid w:val="00835E28"/>
    <w:rsid w:val="00842407"/>
    <w:rsid w:val="00876374"/>
    <w:rsid w:val="00884161"/>
    <w:rsid w:val="00897755"/>
    <w:rsid w:val="008A2741"/>
    <w:rsid w:val="008D42A3"/>
    <w:rsid w:val="008D5998"/>
    <w:rsid w:val="008F6D06"/>
    <w:rsid w:val="00901FE5"/>
    <w:rsid w:val="0090267A"/>
    <w:rsid w:val="009345D6"/>
    <w:rsid w:val="00934C57"/>
    <w:rsid w:val="00962185"/>
    <w:rsid w:val="00982D04"/>
    <w:rsid w:val="00982F34"/>
    <w:rsid w:val="009B12CB"/>
    <w:rsid w:val="009B6EF1"/>
    <w:rsid w:val="009E395D"/>
    <w:rsid w:val="009E39B4"/>
    <w:rsid w:val="009E6684"/>
    <w:rsid w:val="009F3021"/>
    <w:rsid w:val="00A04D41"/>
    <w:rsid w:val="00A07A50"/>
    <w:rsid w:val="00A10C2B"/>
    <w:rsid w:val="00A16E9F"/>
    <w:rsid w:val="00A302BC"/>
    <w:rsid w:val="00A37566"/>
    <w:rsid w:val="00A43DDC"/>
    <w:rsid w:val="00A4664C"/>
    <w:rsid w:val="00A66E97"/>
    <w:rsid w:val="00A85A97"/>
    <w:rsid w:val="00A90D51"/>
    <w:rsid w:val="00AB2F75"/>
    <w:rsid w:val="00AB441A"/>
    <w:rsid w:val="00AC2E4B"/>
    <w:rsid w:val="00AC6322"/>
    <w:rsid w:val="00AC76C6"/>
    <w:rsid w:val="00AD5B69"/>
    <w:rsid w:val="00AD78C4"/>
    <w:rsid w:val="00B30DC8"/>
    <w:rsid w:val="00B30F8E"/>
    <w:rsid w:val="00B5299F"/>
    <w:rsid w:val="00B60695"/>
    <w:rsid w:val="00B67C0E"/>
    <w:rsid w:val="00B7388A"/>
    <w:rsid w:val="00B80424"/>
    <w:rsid w:val="00B80E84"/>
    <w:rsid w:val="00B86128"/>
    <w:rsid w:val="00BA2747"/>
    <w:rsid w:val="00BA29D7"/>
    <w:rsid w:val="00BA52C1"/>
    <w:rsid w:val="00BB01EC"/>
    <w:rsid w:val="00BB62A8"/>
    <w:rsid w:val="00BC3FB7"/>
    <w:rsid w:val="00BC7603"/>
    <w:rsid w:val="00BF7C97"/>
    <w:rsid w:val="00C03C91"/>
    <w:rsid w:val="00C11335"/>
    <w:rsid w:val="00C4680C"/>
    <w:rsid w:val="00C53033"/>
    <w:rsid w:val="00C91AF2"/>
    <w:rsid w:val="00CC7DE3"/>
    <w:rsid w:val="00CD6E67"/>
    <w:rsid w:val="00CF153C"/>
    <w:rsid w:val="00CF3680"/>
    <w:rsid w:val="00D24991"/>
    <w:rsid w:val="00D24E83"/>
    <w:rsid w:val="00D25D79"/>
    <w:rsid w:val="00D45D31"/>
    <w:rsid w:val="00D571F3"/>
    <w:rsid w:val="00D66638"/>
    <w:rsid w:val="00D7217D"/>
    <w:rsid w:val="00D74BC1"/>
    <w:rsid w:val="00D82421"/>
    <w:rsid w:val="00D85DCC"/>
    <w:rsid w:val="00D93A8D"/>
    <w:rsid w:val="00DE5C2F"/>
    <w:rsid w:val="00DF0386"/>
    <w:rsid w:val="00DF42B7"/>
    <w:rsid w:val="00E27686"/>
    <w:rsid w:val="00E4680A"/>
    <w:rsid w:val="00E5658F"/>
    <w:rsid w:val="00E607B4"/>
    <w:rsid w:val="00E64EEC"/>
    <w:rsid w:val="00E74D08"/>
    <w:rsid w:val="00E84EE6"/>
    <w:rsid w:val="00E873A9"/>
    <w:rsid w:val="00EA1CFF"/>
    <w:rsid w:val="00EA7507"/>
    <w:rsid w:val="00ED09AC"/>
    <w:rsid w:val="00EE4A07"/>
    <w:rsid w:val="00F1615B"/>
    <w:rsid w:val="00F20A82"/>
    <w:rsid w:val="00F35889"/>
    <w:rsid w:val="00F42184"/>
    <w:rsid w:val="00F731E6"/>
    <w:rsid w:val="00F776A3"/>
    <w:rsid w:val="00F82A3D"/>
    <w:rsid w:val="00FA54B6"/>
    <w:rsid w:val="00FB0E41"/>
    <w:rsid w:val="00FC4FA0"/>
    <w:rsid w:val="00FD6C69"/>
    <w:rsid w:val="00FE5CED"/>
    <w:rsid w:val="00FF10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FA0"/>
  </w:style>
  <w:style w:type="paragraph" w:styleId="1">
    <w:name w:val="heading 1"/>
    <w:basedOn w:val="a"/>
    <w:next w:val="a"/>
    <w:link w:val="10"/>
    <w:qFormat/>
    <w:rsid w:val="00FC4FA0"/>
    <w:pPr>
      <w:keepNext/>
      <w:autoSpaceDE w:val="0"/>
      <w:autoSpaceDN w:val="0"/>
      <w:spacing w:after="0" w:line="360" w:lineRule="auto"/>
      <w:ind w:right="-140"/>
      <w:outlineLvl w:val="0"/>
    </w:pPr>
    <w:rPr>
      <w:rFonts w:ascii="Arial" w:eastAsia="Arial Unicode MS" w:hAnsi="Arial" w:cs="Arial"/>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4FA0"/>
    <w:rPr>
      <w:rFonts w:ascii="Arial" w:eastAsia="Arial Unicode MS" w:hAnsi="Arial" w:cs="Arial"/>
      <w:sz w:val="24"/>
      <w:szCs w:val="24"/>
      <w:lang w:eastAsia="ru-RU"/>
    </w:rPr>
  </w:style>
  <w:style w:type="paragraph" w:styleId="a3">
    <w:name w:val="List Paragraph"/>
    <w:basedOn w:val="a"/>
    <w:uiPriority w:val="34"/>
    <w:qFormat/>
    <w:rsid w:val="00FC4FA0"/>
    <w:pPr>
      <w:ind w:left="720"/>
      <w:contextualSpacing/>
    </w:pPr>
  </w:style>
  <w:style w:type="paragraph" w:styleId="a4">
    <w:name w:val="No Spacing"/>
    <w:uiPriority w:val="1"/>
    <w:qFormat/>
    <w:rsid w:val="00FC4FA0"/>
    <w:pPr>
      <w:spacing w:after="0" w:line="240" w:lineRule="auto"/>
    </w:pPr>
  </w:style>
  <w:style w:type="table" w:styleId="a5">
    <w:name w:val="Table Grid"/>
    <w:basedOn w:val="a1"/>
    <w:uiPriority w:val="59"/>
    <w:rsid w:val="00FC4F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FC4FA0"/>
    <w:pPr>
      <w:spacing w:after="0" w:line="240" w:lineRule="auto"/>
      <w:jc w:val="center"/>
    </w:pPr>
    <w:rPr>
      <w:rFonts w:ascii="Baltica" w:eastAsia="Times New Roman" w:hAnsi="Baltica" w:cs="Times New Roman"/>
      <w:sz w:val="28"/>
      <w:szCs w:val="28"/>
      <w:lang w:eastAsia="ru-RU"/>
    </w:rPr>
  </w:style>
  <w:style w:type="character" w:customStyle="1" w:styleId="a7">
    <w:name w:val="Название Знак"/>
    <w:basedOn w:val="a0"/>
    <w:link w:val="a6"/>
    <w:rsid w:val="00FC4FA0"/>
    <w:rPr>
      <w:rFonts w:ascii="Baltica" w:eastAsia="Times New Roman" w:hAnsi="Baltica" w:cs="Times New Roman"/>
      <w:sz w:val="28"/>
      <w:szCs w:val="28"/>
      <w:lang w:eastAsia="ru-RU"/>
    </w:rPr>
  </w:style>
  <w:style w:type="paragraph" w:styleId="a8">
    <w:name w:val="Balloon Text"/>
    <w:basedOn w:val="a"/>
    <w:link w:val="a9"/>
    <w:uiPriority w:val="99"/>
    <w:semiHidden/>
    <w:unhideWhenUsed/>
    <w:rsid w:val="00FC4FA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4FA0"/>
    <w:rPr>
      <w:rFonts w:ascii="Tahoma" w:hAnsi="Tahoma" w:cs="Tahoma"/>
      <w:sz w:val="16"/>
      <w:szCs w:val="16"/>
    </w:rPr>
  </w:style>
  <w:style w:type="character" w:customStyle="1" w:styleId="32">
    <w:name w:val="Основной текст (32)_"/>
    <w:basedOn w:val="a0"/>
    <w:link w:val="320"/>
    <w:rsid w:val="00AB2F75"/>
    <w:rPr>
      <w:sz w:val="26"/>
      <w:szCs w:val="26"/>
      <w:shd w:val="clear" w:color="auto" w:fill="FFFFFF"/>
    </w:rPr>
  </w:style>
  <w:style w:type="paragraph" w:customStyle="1" w:styleId="320">
    <w:name w:val="Основной текст (32)"/>
    <w:basedOn w:val="a"/>
    <w:link w:val="32"/>
    <w:rsid w:val="00AB2F75"/>
    <w:pPr>
      <w:widowControl w:val="0"/>
      <w:shd w:val="clear" w:color="auto" w:fill="FFFFFF"/>
      <w:spacing w:after="120" w:line="0" w:lineRule="atLeast"/>
      <w:ind w:firstLine="760"/>
      <w:jc w:val="both"/>
    </w:pPr>
    <w:rPr>
      <w:sz w:val="26"/>
      <w:szCs w:val="26"/>
    </w:rPr>
  </w:style>
  <w:style w:type="paragraph" w:styleId="aa">
    <w:name w:val="header"/>
    <w:basedOn w:val="a"/>
    <w:link w:val="ab"/>
    <w:uiPriority w:val="99"/>
    <w:semiHidden/>
    <w:unhideWhenUsed/>
    <w:rsid w:val="00D74BC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74BC1"/>
  </w:style>
  <w:style w:type="paragraph" w:styleId="ac">
    <w:name w:val="footer"/>
    <w:basedOn w:val="a"/>
    <w:link w:val="ad"/>
    <w:uiPriority w:val="99"/>
    <w:semiHidden/>
    <w:unhideWhenUsed/>
    <w:rsid w:val="00D74BC1"/>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D74BC1"/>
  </w:style>
  <w:style w:type="character" w:customStyle="1" w:styleId="ae">
    <w:name w:val="Основной текст Знак"/>
    <w:link w:val="af"/>
    <w:locked/>
    <w:rsid w:val="005C0C31"/>
    <w:rPr>
      <w:sz w:val="23"/>
      <w:szCs w:val="23"/>
      <w:shd w:val="clear" w:color="auto" w:fill="FFFFFF"/>
    </w:rPr>
  </w:style>
  <w:style w:type="paragraph" w:styleId="af">
    <w:name w:val="Body Text"/>
    <w:basedOn w:val="a"/>
    <w:link w:val="ae"/>
    <w:rsid w:val="005C0C31"/>
    <w:pPr>
      <w:shd w:val="clear" w:color="auto" w:fill="FFFFFF"/>
      <w:spacing w:line="547" w:lineRule="exact"/>
      <w:ind w:hanging="380"/>
    </w:pPr>
    <w:rPr>
      <w:sz w:val="23"/>
      <w:szCs w:val="23"/>
    </w:rPr>
  </w:style>
  <w:style w:type="character" w:customStyle="1" w:styleId="11">
    <w:name w:val="Основной текст Знак1"/>
    <w:basedOn w:val="a0"/>
    <w:link w:val="af"/>
    <w:uiPriority w:val="99"/>
    <w:semiHidden/>
    <w:rsid w:val="005C0C31"/>
  </w:style>
  <w:style w:type="paragraph" w:styleId="af0">
    <w:name w:val="caption"/>
    <w:basedOn w:val="a"/>
    <w:next w:val="a"/>
    <w:uiPriority w:val="35"/>
    <w:unhideWhenUsed/>
    <w:qFormat/>
    <w:rsid w:val="007E49AF"/>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8502151144011145"/>
          <c:y val="0.24273180879791281"/>
          <c:w val="0.7730204430474823"/>
          <c:h val="0.51182964690705868"/>
        </c:manualLayout>
      </c:layout>
      <c:lineChart>
        <c:grouping val="standard"/>
        <c:ser>
          <c:idx val="0"/>
          <c:order val="0"/>
          <c:tx>
            <c:strRef>
              <c:f>Лист1!$B$1</c:f>
              <c:strCache>
                <c:ptCount val="1"/>
                <c:pt idx="0">
                  <c:v>Ряд 1</c:v>
                </c:pt>
              </c:strCache>
            </c:strRef>
          </c:tx>
          <c:marker>
            <c:symbol val="none"/>
          </c:marker>
          <c:cat>
            <c:numRef>
              <c:f>Лист1!$A$2:$A$11</c:f>
              <c:numCache>
                <c:formatCode>General</c:formatCode>
                <c:ptCount val="10"/>
                <c:pt idx="0">
                  <c:v>1995</c:v>
                </c:pt>
                <c:pt idx="1">
                  <c:v>1997</c:v>
                </c:pt>
                <c:pt idx="2">
                  <c:v>1999</c:v>
                </c:pt>
                <c:pt idx="3">
                  <c:v>2000</c:v>
                </c:pt>
                <c:pt idx="4">
                  <c:v>2003</c:v>
                </c:pt>
                <c:pt idx="5">
                  <c:v>2005</c:v>
                </c:pt>
                <c:pt idx="6">
                  <c:v>2007</c:v>
                </c:pt>
                <c:pt idx="7">
                  <c:v>2010</c:v>
                </c:pt>
                <c:pt idx="8">
                  <c:v>2013</c:v>
                </c:pt>
                <c:pt idx="9">
                  <c:v>2015</c:v>
                </c:pt>
              </c:numCache>
            </c:numRef>
          </c:cat>
          <c:val>
            <c:numRef>
              <c:f>Лист1!$B$2:$B$11</c:f>
              <c:numCache>
                <c:formatCode>General</c:formatCode>
                <c:ptCount val="10"/>
                <c:pt idx="0">
                  <c:v>40</c:v>
                </c:pt>
                <c:pt idx="1">
                  <c:v>30</c:v>
                </c:pt>
                <c:pt idx="2">
                  <c:v>20</c:v>
                </c:pt>
                <c:pt idx="3">
                  <c:v>35</c:v>
                </c:pt>
                <c:pt idx="4">
                  <c:v>37</c:v>
                </c:pt>
                <c:pt idx="5">
                  <c:v>40</c:v>
                </c:pt>
                <c:pt idx="6">
                  <c:v>43</c:v>
                </c:pt>
                <c:pt idx="7">
                  <c:v>47</c:v>
                </c:pt>
                <c:pt idx="8">
                  <c:v>49</c:v>
                </c:pt>
                <c:pt idx="9">
                  <c:v>50</c:v>
                </c:pt>
              </c:numCache>
            </c:numRef>
          </c:val>
        </c:ser>
        <c:marker val="1"/>
        <c:axId val="154784896"/>
        <c:axId val="170592896"/>
      </c:lineChart>
      <c:catAx>
        <c:axId val="154784896"/>
        <c:scaling>
          <c:orientation val="minMax"/>
        </c:scaling>
        <c:axPos val="b"/>
        <c:title>
          <c:tx>
            <c:rich>
              <a:bodyPr/>
              <a:lstStyle/>
              <a:p>
                <a:pPr>
                  <a:defRPr/>
                </a:pPr>
                <a:r>
                  <a:rPr lang="ru-RU"/>
                  <a:t>годы</a:t>
                </a:r>
              </a:p>
            </c:rich>
          </c:tx>
        </c:title>
        <c:numFmt formatCode="General" sourceLinked="1"/>
        <c:tickLblPos val="nextTo"/>
        <c:txPr>
          <a:bodyPr/>
          <a:lstStyle/>
          <a:p>
            <a:pPr>
              <a:defRPr sz="800"/>
            </a:pPr>
            <a:endParaRPr lang="ru-RU"/>
          </a:p>
        </c:txPr>
        <c:crossAx val="170592896"/>
        <c:crosses val="autoZero"/>
        <c:auto val="1"/>
        <c:lblAlgn val="l"/>
        <c:lblOffset val="100"/>
      </c:catAx>
      <c:valAx>
        <c:axId val="170592896"/>
        <c:scaling>
          <c:orientation val="minMax"/>
        </c:scaling>
        <c:axPos val="l"/>
        <c:majorGridlines/>
        <c:title>
          <c:tx>
            <c:rich>
              <a:bodyPr rot="-5400000" vert="horz"/>
              <a:lstStyle/>
              <a:p>
                <a:pPr>
                  <a:defRPr/>
                </a:pPr>
                <a:r>
                  <a:rPr lang="ru-RU"/>
                  <a:t>встречаемость</a:t>
                </a:r>
                <a:r>
                  <a:rPr lang="ru-RU" baseline="0"/>
                  <a:t> анамолий у клещей , %</a:t>
                </a:r>
                <a:endParaRPr lang="ru-RU"/>
              </a:p>
            </c:rich>
          </c:tx>
        </c:title>
        <c:numFmt formatCode="General" sourceLinked="1"/>
        <c:tickLblPos val="nextTo"/>
        <c:crossAx val="154784896"/>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2F18E-F188-485A-B42C-D46BE48DC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32</Pages>
  <Words>16450</Words>
  <Characters>93769</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cp:lastPrinted>2015-11-25T19:27:00Z</cp:lastPrinted>
  <dcterms:created xsi:type="dcterms:W3CDTF">2015-11-21T18:06:00Z</dcterms:created>
  <dcterms:modified xsi:type="dcterms:W3CDTF">2015-12-07T07:12:00Z</dcterms:modified>
</cp:coreProperties>
</file>