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A2C59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НА ГОСУДАРСТВЕННЫЙ ЭКЗАМЕН</w:t>
      </w:r>
    </w:p>
    <w:p w14:paraId="6BA41158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программе подготовки 06.01.04 Агрохимия</w:t>
      </w:r>
    </w:p>
    <w:p w14:paraId="103A53F5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28B3A291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AD75C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Научные основы питания растений и применения удобрений</w:t>
      </w:r>
    </w:p>
    <w:p w14:paraId="0E704FDF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14:paraId="05B4E48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1.Краткая история изучения корневого и воздушного питания растений: воззрения и эксперименты Аристотеля,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Палисси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Гельмонта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Глаубера,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Гейлса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Ломоносова, 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Валлериуса</w:t>
      </w:r>
      <w:proofErr w:type="spellEnd"/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Пристли,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Шееле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Ингенхауза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Сенебье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Соссюра,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Тэера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7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07AF993D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D7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Ж.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Бусенго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 Либиха, Г.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Гельригеля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питанию растений.</w:t>
      </w:r>
    </w:p>
    <w:p w14:paraId="7696613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3.Роль русских ученых М.В. Ломоносова, М.Г. Павлова, Д.И. Менделеева, А.Н. Энгельгардта. </w:t>
      </w:r>
    </w:p>
    <w:p w14:paraId="021D8E8C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4.Роль К.А. Тимирязева, К.К. Гедройца, Д.Н. Прянишникова, Д.А. Сабинина в разработке учения о питании растений и применении удобрений. Развитое Д.Н. Прянишниковым физиолого-биохимическое направление основа агрохимической науки. </w:t>
      </w:r>
    </w:p>
    <w:p w14:paraId="42F250A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5.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представления 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воздушном и корневом питаний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Поглотительная деятельность и функции корневой системы сельскохозяйственных растений. Адсорбционная теория питания растений и механизм поглощения, переноса ионов в растения. Избирательность поглощения ионов растениями. Физиологическая реакция солей (удобрений). </w:t>
      </w:r>
    </w:p>
    <w:p w14:paraId="650BD3B4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6.Симпластическое и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апопластическое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 ионов в растения. Гипотезы и теории поглощения элементов питания: диффузионно-осмотическая,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ультрафильтрационная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гипотезы переносчиков, ионных насосов,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пиноцитоза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Некорневое питание.</w:t>
      </w:r>
      <w:r w:rsidRPr="00AD75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1C59F79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7.Химический состав растений, содержание важнейших химических веществ и основных элементов питания в сельскохозяйственных растениях. Изменение состава растений в связи с возрастом и условиями питания. </w:t>
      </w:r>
    </w:p>
    <w:p w14:paraId="65839AD4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8.Роль отдельных макро-, микроэлементов в питании растений, их влияние на синтез белков, жиров, углеводов, других важных соединений. Биологический и хозяйственный вынос питательных веществ урожаем сельскохозяйственных культур. </w:t>
      </w:r>
    </w:p>
    <w:p w14:paraId="04D7A7DD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9.Критический период и период максимального потребления питательных веществ растениями. Поступление питательных веществ в растения в зависимости от внешних условий. </w:t>
      </w:r>
    </w:p>
    <w:p w14:paraId="604F6B87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10.Мониторинг и оптимизация минерального питания – важнейший элемент повышения продуктивности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агроценозов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воспроизводства плодородия почв.</w:t>
      </w:r>
    </w:p>
    <w:p w14:paraId="61DCF441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11.Понятие о химизации земледелия, классификация средств химизации. Понятие об удобрениях и 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 отличие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других средств химизации.</w:t>
      </w:r>
    </w:p>
    <w:p w14:paraId="7493562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 удобрений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агрохимические (содержание действующего вещества, растворимость, миграционная способность, реакция) и физические (гранулометрическое строение, прочность гранул, влажность, гигроскопичность,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слеживаемость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плотность 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сложения)  свойства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минеральных удобрений.</w:t>
      </w:r>
    </w:p>
    <w:p w14:paraId="535BF4C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13.Производство и применение удобрений в стране и за рубежом. Обострение продовольственной программы и роль удобрений в повышении урожаев с/х культур.</w:t>
      </w:r>
    </w:p>
    <w:p w14:paraId="09CA202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14.Сроки, способы внесения и способы размещения удобрений в почве. </w:t>
      </w:r>
    </w:p>
    <w:p w14:paraId="2A414CC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15.Применение удобрений, как важнейший прием воздействия на питание и обмен веществ растений, их рост, развитие, урожай и качество продукции. </w:t>
      </w:r>
    </w:p>
    <w:p w14:paraId="262BD78C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16.Диагностика питания растений и ее использование для оптимизации доз удобрений. Особенности применения удобрений на разных сортах сельскохозяйственных культур.</w:t>
      </w:r>
    </w:p>
    <w:p w14:paraId="7AF8DA7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2FC4D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Почва – источник питания растений. Химическая мелиорация почв</w:t>
      </w:r>
    </w:p>
    <w:p w14:paraId="19F5D87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CF89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 газовой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жидкой, твердой, живой фаз почвы. Элементный и вещественный химический состав твердой фазы. Значение органических веществ почвы в 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питании растений и применений удобрений. Состав и роль почвенной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биоты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плодородии почвы и применений удобрений. </w:t>
      </w:r>
    </w:p>
    <w:p w14:paraId="6059594C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18.Учение К.К. Гедройца о поглотительной способности почв.</w:t>
      </w:r>
      <w:r w:rsidRPr="00AD7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поглотительной способности почвы. Емкость катионного обмена и состав поглощенных катионов, их роль в питании растений и применении удобрений. Виды почвенной кислотности.</w:t>
      </w:r>
    </w:p>
    <w:p w14:paraId="5EC3AB6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19.Содержание и доступность питательных веществ в почвах. Почвенный покров и агрохимическая характеристика почв Республики Татарстан. </w:t>
      </w:r>
    </w:p>
    <w:p w14:paraId="13934C63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химических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мелиорантах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Фитотоксичность повышенной кислотности и щелочности. Отношение сельскохозяйственных культур к реакции почвенной среды.</w:t>
      </w:r>
    </w:p>
    <w:p w14:paraId="14E62DC3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21.Распространенность кислых почв. Причины современного подкисления почв РФ и РТ. Известкование - радикальный прием улучшения кислых почв. Действие извести на почву и растения. Значение кальция и магния для растений. </w:t>
      </w:r>
    </w:p>
    <w:p w14:paraId="5D76435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22.Классификация и агрохимическая характеристика известковых удобрений. Известковые удобрения, используемые в РТ. </w:t>
      </w:r>
    </w:p>
    <w:p w14:paraId="1D03497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23.Установление необходимости и очередности известкования. Методы определения норм извести.    Место    внесения    известковых   удобрений    в    севообороте.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260551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24.Природные солонцы, солончаки и причины их низкого плодородия. Гипсования - прием коренного улучшения солонцовых почв. Методы расчета норм сыромолотого гипса. Агробиологический и другие методы мелиорации солонцовых почв.</w:t>
      </w:r>
    </w:p>
    <w:p w14:paraId="27A6B8E9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25.Техногенные солонцы-солончаки Республики Татарстан и приемы их рекультивации. </w:t>
      </w:r>
    </w:p>
    <w:p w14:paraId="42109D3C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6CD16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Свойства и особенности применения минеральных удобрений</w:t>
      </w:r>
    </w:p>
    <w:p w14:paraId="73AB1923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F04C0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26.Значение азота для живых организмов. Поступление и превращения азота в растениях. Исследования Прянишникова Д.Н. по азотному питанию. Особенности питания растений различными формами азота. </w:t>
      </w:r>
    </w:p>
    <w:p w14:paraId="6EA25DC5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27.Содержание, формы и превращения азота в почве. Методы определения доступных форм азота в почвах. </w:t>
      </w:r>
    </w:p>
    <w:p w14:paraId="65F4409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28.Особенности круговорота и баланса азота в земледелии.</w:t>
      </w:r>
      <w:r w:rsidRPr="00AD75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статей р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асходной и приходной частей баланса азота.  Баланс азота в земледелии РФ и РТ.</w:t>
      </w:r>
    </w:p>
    <w:p w14:paraId="665F65D4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29.Получение и классификация азотных удобрений. Агрохимическая характеристика и особенности применения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хорошорастворимых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азотных удобрений: нитратных, аммонийных, аммонийно-нитратных, амидных, жидких. </w:t>
      </w:r>
    </w:p>
    <w:p w14:paraId="74D268F4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30.Агрохимическая характеристика и особенности применения </w:t>
      </w:r>
      <w:proofErr w:type="spellStart"/>
      <w:proofErr w:type="gram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медленнорастворимых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азотных</w:t>
      </w:r>
      <w:proofErr w:type="gram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удобрений и способы уменьшения потерь азота из почвы и удобрений. </w:t>
      </w:r>
      <w:r w:rsidRPr="00AD75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Агротехнические и агрохимические приемы уменьшения избыточного накопление нитратов в урожае.</w:t>
      </w:r>
    </w:p>
    <w:p w14:paraId="47114AE8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31.Роль фосфора в жизни растений, животных и человека. Особенности фосфорного питания растений. </w:t>
      </w:r>
    </w:p>
    <w:p w14:paraId="7D738044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32.Содержание и формы фосфора в почвах. Доступные формы фосфора в почвах, методы определения подвижных форм фосфора в различных типах почв. Обеспеченность почв РФ и РТ подвижными формами фосфора. </w:t>
      </w:r>
    </w:p>
    <w:p w14:paraId="530CB6AD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33.Особенности круговороты фосфора в земледелии. Баланс фосфора в земледелии РФ и РТ. </w:t>
      </w:r>
    </w:p>
    <w:p w14:paraId="29C8DBFF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34.Основные месторождения апатитов и фосфоритов. Получение и классификация фосфорных удобрений.  Краткая агрохимическая характеристика и особенности применения водорастворимых фосфорных удобрений. </w:t>
      </w:r>
    </w:p>
    <w:p w14:paraId="19AC949D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35.Краткая агрохимическая характеристика и особенности применения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цитратнорастворимых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(среднерастворимых) и труднорастворимых фосфорных удобрений. </w:t>
      </w:r>
    </w:p>
    <w:p w14:paraId="0CCE0FBF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AD75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калия в жизни растений. Особенности калийного питания растений.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Калийлюбивые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сельскохозяйственные культуры.  </w:t>
      </w:r>
    </w:p>
    <w:p w14:paraId="583EDB84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37.Содержание и формы калия в почвах. Калий в составе почвенных минералов, необменный и обменный, водорастворимый и органический калий. Подвижные и доступные формы калий. Обеспеченность почв РФ и РТ подвижным калием.  </w:t>
      </w:r>
    </w:p>
    <w:p w14:paraId="7E783B94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38.Основные калийные руды и их месторождения. Способы получения и классификация калийных удобрений. 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калийных удобрений с почвой.</w:t>
      </w:r>
    </w:p>
    <w:p w14:paraId="65929ACB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агрохимическая характеристика и особенности применения калийных удобрений. Калийсодержащие отходы промышленности и особенности их применения. </w:t>
      </w:r>
    </w:p>
    <w:p w14:paraId="44494BAA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40.Роль серы в жизни растений. Содержание и формы серы в почвах. Потребность сельскохозяйственных культур в сере. Особенности применения серосодержащих удобрений.</w:t>
      </w:r>
    </w:p>
    <w:p w14:paraId="4AE8A481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41.Роль микроэлементов в жизни растений, животных и человека. Опасность для живых организмов недостатка и избытка микроэлементов. Общее содержание и подвижные формы микроэлементов в почвах. Обеспеченность почв РФ и РТ подвижными формами микроэлементов. </w:t>
      </w:r>
    </w:p>
    <w:p w14:paraId="59FBCA58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42.Классификация и особенности применения микроудобрений. Сроки и способы внесения микроудобрений. Инкрустация - наиболее технологичный способ применения микроудобрений.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8E77DF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43.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комплексных удобрениях, их   </w:t>
      </w:r>
      <w:proofErr w:type="gram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классификация,   </w:t>
      </w:r>
      <w:proofErr w:type="gram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  и   маркировка.   Преимущества   и недостатки комплексных удобрений. Основные способы получения комплексных удобрений</w:t>
      </w:r>
      <w:r w:rsidRPr="00AD75C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</w:p>
    <w:p w14:paraId="1399810D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44.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агрохимическая характеристика твердых комплексных удобрений. Получение, свойства и особенности применения жидких комплексных удобрений (ЖКУ). </w:t>
      </w:r>
    </w:p>
    <w:p w14:paraId="02F89DCD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45.Нетрадиционные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агроруды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используемые в качестве природных удобрений, содержащие макро- и микроэлементы (фосфориты и фосфорсодержащие породы, глаукониты, цеолиты, бентониты, диатомит, бишофит и др.).</w:t>
      </w:r>
    </w:p>
    <w:p w14:paraId="16CA7F4B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46.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Смешенные      удобрения.      Основные           негативные      последствия неправильного приготовления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тукосмесей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D75C1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Механизмы для смешивания удобрений.</w:t>
      </w:r>
    </w:p>
    <w:p w14:paraId="71820E1A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</w:t>
      </w:r>
      <w:r w:rsidRPr="00AD75C1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Борьба с потерями и снижением качества удобрений при транспортировке и хранении. Типы складских помещений. Техника безопасности при транспортировке, хранении и внесении удобрений.</w:t>
      </w:r>
    </w:p>
    <w:p w14:paraId="2563F295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</w:p>
    <w:p w14:paraId="065E10C7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</w:pPr>
      <w:r w:rsidRPr="00AD75C1"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>Свойства и особенности применения органических и биологических удобрений</w:t>
      </w:r>
    </w:p>
    <w:p w14:paraId="61B6632E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</w:pPr>
    </w:p>
    <w:p w14:paraId="2D07C117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48.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органических веществ почвы в питании растений и плодородии почв. Гумусовые вещества почвы. Причины и последствия </w:t>
      </w:r>
      <w:proofErr w:type="spell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дегумификации</w:t>
      </w:r>
      <w:proofErr w:type="spell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почв.</w:t>
      </w:r>
    </w:p>
    <w:p w14:paraId="1D875FFB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49.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характеристика и значение органических удобрений. Навоз - основное органическое удобрение. Виды и разновидности навоза. Способы приготовления подстилочного навоза. Деление подстилочного навоза по степени разложения. </w:t>
      </w:r>
    </w:p>
    <w:p w14:paraId="6D79E4BE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50.Установление потребности хозяйства в органических удобрениях для уравновешенного и расширенного воспроизводства гумуса. Методы расчета выхода навоза в хозяйстве. </w:t>
      </w:r>
    </w:p>
    <w:p w14:paraId="78492E94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51.Сроки, способы и нормы внесения подстилочного навоза под сельскохозяйственные культуры. Агрохимическая характеристика и использование навозной жижи. </w:t>
      </w:r>
    </w:p>
    <w:p w14:paraId="2A8CD0CA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52.Особенности хранения и приготовления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бесподстилочного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навоза. Способы использования полужидкого, жидкого навоза и навозных стоков. Расчет максимально допустимой нормы внесения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бесподстилочного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навоза. </w:t>
      </w:r>
    </w:p>
    <w:p w14:paraId="773293F2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53.Типы и виды торфа. Основные показатели, используемые для агрохимической характеристики торфов. Возможность использования торфов в чистом виде и причины, вызывающие необходимость компостирования торфов. </w:t>
      </w:r>
    </w:p>
    <w:p w14:paraId="6A629E74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54.Основные факторы, влияющие на качество торфокомпостов. Способы приготовления компостов и соотношение компонентов в торфокомпостах. Перспективы использования торфов в народном хозяйстве. </w:t>
      </w:r>
    </w:p>
    <w:p w14:paraId="6465A593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55.Агрохимическая характеристика и особенности применения птичьего помета, сидератов, соломы и сапропелевых отложений. </w:t>
      </w:r>
    </w:p>
    <w:p w14:paraId="2A8DE5A6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56.О возможности использования компостов и отходов промышленности и сельского хозяйства. Коэффициенты перевода органических удобрений на подстилочный навоз. Нетрадиционные способы использования органических удобрений и отходов.</w:t>
      </w:r>
    </w:p>
    <w:p w14:paraId="20AFE4B4" w14:textId="77777777" w:rsidR="00AD75C1" w:rsidRPr="00AD75C1" w:rsidRDefault="00AD75C1" w:rsidP="00AD75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E5873D" w14:textId="77777777" w:rsidR="00AD75C1" w:rsidRPr="00AD75C1" w:rsidRDefault="00AD75C1" w:rsidP="00AD75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удобрения и технологии применения удобрений</w:t>
      </w:r>
    </w:p>
    <w:p w14:paraId="7E81EB53" w14:textId="77777777" w:rsidR="00AD75C1" w:rsidRPr="00AD75C1" w:rsidRDefault="00AD75C1" w:rsidP="00AD75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2DC9E2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системы удобрения и основные принципы ее построения в зависимости от особенностей питания сельскохозяйственных растений, почвенно-климатических условий, типа севооборота, уровня агротехники, предшественника, химической мелиорации почв, обеспеченности хозяйства удобрениями и средствами механизации для внесения. </w:t>
      </w:r>
    </w:p>
    <w:p w14:paraId="4CA6D152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58.План организационно-хозяйственных мероприятий системы удобрения. План химической мелиорации почв. План применения органических и минеральных удобрений. Роль системы удобрения в комплексном агрохимическом окультуривании полей.</w:t>
      </w:r>
    </w:p>
    <w:p w14:paraId="36B9180C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59.Нормы и дозы удобрений.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 методов определения норм минеральных удобрений.</w:t>
      </w:r>
    </w:p>
    <w:p w14:paraId="75DC555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60.Методы определения норм минеральных удобрений при ограниченных их фондах.</w:t>
      </w:r>
    </w:p>
    <w:p w14:paraId="20C36B7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61.Расчетно-балансовые методы определения норм минеральных удобрений.</w:t>
      </w:r>
    </w:p>
    <w:p w14:paraId="03FE5AD3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62.Методы определения норм минеральных удобрений на основе прямого использования результатов полевых опытов.</w:t>
      </w:r>
    </w:p>
    <w:p w14:paraId="4FEEF2A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63.Методы определения норм минеральных удобрений для сохранения плодородия почв.</w:t>
      </w:r>
    </w:p>
    <w:p w14:paraId="1CE075CC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64. Методы определения норм минеральных удобрений для повышения плодородия почв.</w:t>
      </w:r>
    </w:p>
    <w:p w14:paraId="6A13C742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65.Порядок разработки системы применения удобрений в хозяйстве. Годовые и календарные планы применения удобрений.</w:t>
      </w:r>
    </w:p>
    <w:p w14:paraId="13D01901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66.</w:t>
      </w:r>
      <w:proofErr w:type="gram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Сроки,  с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пособы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внесения и размещения удобрений  под различные культуры в разных почвенно-климатических зонах РФ. </w:t>
      </w:r>
    </w:p>
    <w:p w14:paraId="315BEFAA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67.Особенности питания и удобрения озимых и яровых зерновых культур.</w:t>
      </w:r>
    </w:p>
    <w:p w14:paraId="2F061E5B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68.Особенности питания и удобрения зернобобовых   и крупяных культур.</w:t>
      </w:r>
    </w:p>
    <w:p w14:paraId="18C75B7C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69.Особенности питания и удобрения 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пропашных  и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масличных культур.</w:t>
      </w:r>
    </w:p>
    <w:p w14:paraId="330D5008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70.Особенности питания и удобрения однолетних и многолетних трав.</w:t>
      </w:r>
    </w:p>
    <w:p w14:paraId="20C40E49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71.Особенности питания и удобрения основных овощных, плодово-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ягодных  культур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64D605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72.Особенности питания и удобрения овощных растений в закрытом грунте.</w:t>
      </w:r>
    </w:p>
    <w:p w14:paraId="63734CF0" w14:textId="77777777" w:rsidR="00AD75C1" w:rsidRPr="00AD75C1" w:rsidRDefault="00AD75C1" w:rsidP="00AD75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73.Применение удобрений и качество урожая сельскохозяйственных культур.</w:t>
      </w:r>
    </w:p>
    <w:p w14:paraId="595B8C32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74.Баланс питательных веществ и методы его расчета. Приходные и расходные статьи баланса. </w:t>
      </w:r>
    </w:p>
    <w:p w14:paraId="281E416B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75.Экономическая и энергетическая оценки эффективности применения удобрений и других агрохимических средств. </w:t>
      </w:r>
    </w:p>
    <w:p w14:paraId="2BC064E3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EB2917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Методы агрохимических исследований</w:t>
      </w:r>
    </w:p>
    <w:p w14:paraId="6E941BEA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FC191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76.Полевой опыт и его значение в агрохимии. Основные элементы методики полевого опыта. Программы и схемы полевых опытов с удобрениями. </w:t>
      </w:r>
    </w:p>
    <w:p w14:paraId="68B19E55" w14:textId="77777777" w:rsidR="00AD75C1" w:rsidRPr="00AD75C1" w:rsidRDefault="00AD75C1" w:rsidP="00AD75C1">
      <w:pPr>
        <w:widowControl w:val="0"/>
        <w:tabs>
          <w:tab w:val="num" w:pos="64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77.Географическая сеть полевых опытов с удобрениями. Условия проведения полевого опыта. Постановка полевых опытов в условиях производства. </w:t>
      </w:r>
    </w:p>
    <w:p w14:paraId="011407BD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78.Значение вегетационных и </w:t>
      </w:r>
      <w:proofErr w:type="gramStart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лизиметрических  исследований</w:t>
      </w:r>
      <w:proofErr w:type="gramEnd"/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агрохимии. Техника проведения вегетационных опытов. Песчаные и водные культуры. Основные виды лизиметров. Водный режим лизиметров. </w:t>
      </w:r>
    </w:p>
    <w:p w14:paraId="78797D8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79.Статистическая обработка результатов исследований. Основные статистические характеристики. </w:t>
      </w:r>
    </w:p>
    <w:p w14:paraId="67D09F45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80.Метод дисперсионного анализа. Метод разностной обработки. Техника статистической обработки данных опытов и наблюдений. </w:t>
      </w:r>
    </w:p>
    <w:p w14:paraId="497B048A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81.Корреляционный и регрессионный анализ. Критерии точности опыта. </w:t>
      </w:r>
    </w:p>
    <w:p w14:paraId="0F6A003F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82.Радиоактивные изотопы в агрохимических исследованиях. Применение изотопа </w:t>
      </w:r>
      <w:r w:rsidRPr="00AD75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32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в агрохимии. Использование стабильного изотопа </w:t>
      </w:r>
      <w:r w:rsidRPr="00AD75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15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в агрохимических исследованиях. </w:t>
      </w:r>
    </w:p>
    <w:p w14:paraId="709829C1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83.Значение анализа растений в изучении их питания, действия удобрений и влияния условий питания на обмен веществ в растениях. </w:t>
      </w:r>
    </w:p>
    <w:p w14:paraId="1886CC2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84.Анализ урожая для оценки его качества. Анализ растений в целях диагностики минерального питания и установления потребности их в удобрениях во время вегетации. </w:t>
      </w:r>
    </w:p>
    <w:p w14:paraId="06528B2D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85.Задачи агрохимического анализа почвы. Анализы почвы в связи с применением удобрений. Методы определения подвижных форм макро- и микроэлементов в разных почвах.</w:t>
      </w:r>
    </w:p>
    <w:p w14:paraId="27B1E7C2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86.Методика проведения агрохимического обследования: подготовительная работа, полевые работы, лабораторные исследования. </w:t>
      </w:r>
    </w:p>
    <w:p w14:paraId="6F14CFF8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87.Методика составления агрохимических картограмм. Содержание агрохимического очерка. Использование агрохимических картограмм и паспортов для правильного применения удобрений. </w:t>
      </w:r>
    </w:p>
    <w:p w14:paraId="0C7B5CC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88.Значение анализа удобрений в агрохимии. Качественное распознание минеральных удобрений. Методы количественного анализа минеральных удобрений.</w:t>
      </w:r>
    </w:p>
    <w:p w14:paraId="73A2DF2F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89.Значение агрохимической службы в химизации земледелия. Основные задачи и организационная структура агрохимической службы страны. Агрохимическое обслуживание хозяйств Республики Татарстан.</w:t>
      </w:r>
    </w:p>
    <w:p w14:paraId="4A59045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90.Экологические аспекты химизации земледелия. </w:t>
      </w:r>
      <w:r w:rsidRPr="00AD75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Сбалансированное применение удобрений и других средств химизации - основа устранения отрицательного по</w:t>
      </w:r>
      <w:r w:rsidRPr="00AD75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AD75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следствия их на почву, растения, человека и животных.</w:t>
      </w:r>
    </w:p>
    <w:p w14:paraId="54073CD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91.Классификация инструментальных методов исследований в агрономии.</w:t>
      </w:r>
    </w:p>
    <w:p w14:paraId="34B4E9E7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92.Основы инфракрасной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спектрофотометрии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особенности её применения в агрохимических исследованиях.</w:t>
      </w:r>
    </w:p>
    <w:p w14:paraId="1B7E23C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93.Основные области применения ультрафиолетовой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спектрофотометрии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13043F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94.Принципиальное устройство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электрофотоколориметров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3AD3CE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95.Принципиальные схемы пламенных фотометров и основные правила работы с пламенными фотометрами.</w:t>
      </w:r>
    </w:p>
    <w:p w14:paraId="6806CE72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96.Принципиальные схемы атомно-абсорбционных спектрофотометров.</w:t>
      </w:r>
    </w:p>
    <w:p w14:paraId="682AEBC4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97.Сущность газовой хроматографии.  </w:t>
      </w:r>
      <w:r w:rsidRPr="00AD75C1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Области</w:t>
      </w:r>
      <w:r w:rsidRPr="00AD75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AD75C1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применения</w:t>
      </w:r>
      <w:r w:rsidRPr="00AD75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AD75C1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газовой</w:t>
      </w:r>
      <w:r w:rsidRPr="00AD75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AD75C1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хроматографии</w:t>
      </w:r>
      <w:r w:rsidRPr="00AD75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51A39DD0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98.</w:t>
      </w: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устройства и области применения атомно-абсорбционной </w:t>
      </w:r>
      <w:proofErr w:type="spellStart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спектрофотометрии</w:t>
      </w:r>
      <w:proofErr w:type="spellEnd"/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EA05B7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99.Потенциометрическое определение концентраций элементов с помощью селективных электродов.</w:t>
      </w:r>
    </w:p>
    <w:p w14:paraId="08E9E618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100.</w:t>
      </w:r>
      <w:r w:rsidRPr="00AD75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метода атомно-эмиссионной спектрометрии. С</w:t>
      </w:r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пектрометры для атомно-эмиссионной спектрометрии, возможности метода атомно-эмиссионной спектрометрии для анализа сельскохозяйственных объектов.</w:t>
      </w:r>
    </w:p>
    <w:p w14:paraId="102CEB6E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650A418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B3EAF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D75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Педагогика высшей школы</w:t>
      </w:r>
    </w:p>
    <w:p w14:paraId="574A9D36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7E0E89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1.Современное развитие образования в России и за рубежом. Болонский процесс.   </w:t>
      </w:r>
    </w:p>
    <w:p w14:paraId="3ACB8880" w14:textId="77777777" w:rsidR="00B21D24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2.Федеральный государственный образовательный стандарт (ФОГС) и его функции. </w:t>
      </w:r>
      <w:r w:rsidR="00B21D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53008984" w14:textId="7337B299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3.Базовая, вариативная и дополнительная составляющие содержания образования.</w:t>
      </w:r>
    </w:p>
    <w:p w14:paraId="56A86E6F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4.Учебные планы, их виды. Учебные программы и их функции. Виды учебных программ. Принципы построения и структура учебной программы.</w:t>
      </w:r>
    </w:p>
    <w:p w14:paraId="16A17E3B" w14:textId="77777777" w:rsidR="00AD75C1" w:rsidRPr="00AD75C1" w:rsidRDefault="00AD75C1" w:rsidP="00AD75C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5.Педагогическая технология обучения: сущность, специфика и принципы.</w:t>
      </w:r>
    </w:p>
    <w:p w14:paraId="40360B99" w14:textId="77777777" w:rsidR="00464473" w:rsidRDefault="00464473"/>
    <w:sectPr w:rsidR="00464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C8"/>
    <w:rsid w:val="00464473"/>
    <w:rsid w:val="00664CC8"/>
    <w:rsid w:val="00AD75C1"/>
    <w:rsid w:val="00B2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7045"/>
  <w15:chartTrackingRefBased/>
  <w15:docId w15:val="{877D0329-9061-4D51-8769-D6A271DD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2364</Words>
  <Characters>13480</Characters>
  <Application>Microsoft Office Word</Application>
  <DocSecurity>0</DocSecurity>
  <Lines>112</Lines>
  <Paragraphs>31</Paragraphs>
  <ScaleCrop>false</ScaleCrop>
  <Company/>
  <LinksUpToDate>false</LinksUpToDate>
  <CharactersWithSpaces>15813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2020-06-01T13:36:00Z</dcterms:created>
  <dcterms:modified xsi:type="dcterms:W3CDTF">2020-06-01T14:21:00Z</dcterms:modified>
</cp:coreProperties>
</file>