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D12" w:rsidRDefault="00A94D12" w:rsidP="00A94D12">
      <w:pPr>
        <w:jc w:val="center"/>
        <w:rPr>
          <w:rFonts w:ascii="Times New Roman" w:hAnsi="Times New Roman" w:cs="Times New Roman"/>
          <w:sz w:val="28"/>
          <w:szCs w:val="28"/>
        </w:rPr>
      </w:pPr>
      <w:r>
        <w:rPr>
          <w:rFonts w:ascii="Times New Roman" w:hAnsi="Times New Roman" w:cs="Times New Roman"/>
          <w:sz w:val="28"/>
          <w:szCs w:val="28"/>
        </w:rPr>
        <w:t>ЛЕКЦИЯ 2</w:t>
      </w:r>
      <w:r w:rsidR="00DE14BC">
        <w:rPr>
          <w:rFonts w:ascii="Times New Roman" w:hAnsi="Times New Roman" w:cs="Times New Roman"/>
          <w:sz w:val="28"/>
          <w:szCs w:val="28"/>
        </w:rPr>
        <w:t>-3</w:t>
      </w:r>
    </w:p>
    <w:p w:rsidR="00A94D12" w:rsidRDefault="00C21275" w:rsidP="00A94D12">
      <w:pPr>
        <w:jc w:val="center"/>
        <w:rPr>
          <w:rFonts w:ascii="Times New Roman" w:hAnsi="Times New Roman" w:cs="Times New Roman"/>
          <w:sz w:val="28"/>
          <w:szCs w:val="28"/>
        </w:rPr>
      </w:pPr>
      <w:r w:rsidRPr="00A94D12">
        <w:rPr>
          <w:rFonts w:ascii="Times New Roman" w:hAnsi="Times New Roman" w:cs="Times New Roman"/>
          <w:sz w:val="28"/>
          <w:szCs w:val="28"/>
        </w:rPr>
        <w:t>ИСХОДН</w:t>
      </w:r>
      <w:r w:rsidR="00A94D12">
        <w:rPr>
          <w:rFonts w:ascii="Times New Roman" w:hAnsi="Times New Roman" w:cs="Times New Roman"/>
          <w:sz w:val="28"/>
          <w:szCs w:val="28"/>
        </w:rPr>
        <w:t>ЫЙ</w:t>
      </w:r>
      <w:r w:rsidRPr="00A94D12">
        <w:rPr>
          <w:rFonts w:ascii="Times New Roman" w:hAnsi="Times New Roman" w:cs="Times New Roman"/>
          <w:sz w:val="28"/>
          <w:szCs w:val="28"/>
        </w:rPr>
        <w:t xml:space="preserve"> МАТЕРИАЛ</w:t>
      </w:r>
      <w:r w:rsidR="00A94D12">
        <w:rPr>
          <w:rFonts w:ascii="Times New Roman" w:hAnsi="Times New Roman" w:cs="Times New Roman"/>
          <w:sz w:val="28"/>
          <w:szCs w:val="28"/>
        </w:rPr>
        <w:t xml:space="preserve"> </w:t>
      </w:r>
      <w:r w:rsidRPr="00A94D12">
        <w:rPr>
          <w:rFonts w:ascii="Times New Roman" w:hAnsi="Times New Roman" w:cs="Times New Roman"/>
          <w:sz w:val="28"/>
          <w:szCs w:val="28"/>
        </w:rPr>
        <w:t>ДЛЯ СЕЛЕКЦИИ</w:t>
      </w:r>
    </w:p>
    <w:p w:rsidR="00A94D12" w:rsidRPr="00A94D12" w:rsidRDefault="00A94D12" w:rsidP="00A94D12">
      <w:pPr>
        <w:pStyle w:val="a3"/>
        <w:numPr>
          <w:ilvl w:val="0"/>
          <w:numId w:val="1"/>
        </w:numPr>
        <w:jc w:val="center"/>
        <w:rPr>
          <w:rFonts w:ascii="Times New Roman" w:hAnsi="Times New Roman" w:cs="Times New Roman"/>
          <w:b/>
          <w:sz w:val="28"/>
          <w:szCs w:val="28"/>
        </w:rPr>
      </w:pPr>
      <w:r w:rsidRPr="00A94D12">
        <w:rPr>
          <w:rFonts w:ascii="Times New Roman" w:hAnsi="Times New Roman" w:cs="Times New Roman"/>
          <w:b/>
          <w:sz w:val="28"/>
          <w:szCs w:val="28"/>
        </w:rPr>
        <w:t>Значение исходного материала для селекции</w:t>
      </w:r>
    </w:p>
    <w:p w:rsidR="00A94D1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Исходный материал (ИМ) для селекции — это образцы, с которых начинается селекционный процесс, они служат для создания популяций, предназначенных для отбора. </w:t>
      </w:r>
      <w:r w:rsidR="00A94D12">
        <w:rPr>
          <w:rFonts w:ascii="Times New Roman" w:hAnsi="Times New Roman" w:cs="Times New Roman"/>
          <w:sz w:val="28"/>
          <w:szCs w:val="28"/>
        </w:rPr>
        <w:t>Ими могут быть</w:t>
      </w:r>
      <w:r w:rsidRPr="00A94D12">
        <w:rPr>
          <w:rFonts w:ascii="Times New Roman" w:hAnsi="Times New Roman" w:cs="Times New Roman"/>
          <w:sz w:val="28"/>
          <w:szCs w:val="28"/>
        </w:rPr>
        <w:t xml:space="preserve"> как культурные, так и дикорастущие формы растений. В настоящее время в селекции используются следующие виды ИМ: </w:t>
      </w:r>
    </w:p>
    <w:p w:rsidR="00A94D12" w:rsidRDefault="00A94D12">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естественные популяции, к которым относятся дикорастущие виды и местные сорта/популяции культурных растений; </w:t>
      </w:r>
    </w:p>
    <w:p w:rsidR="00A94D12" w:rsidRDefault="00A94D12">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селекционные сорта; </w:t>
      </w:r>
    </w:p>
    <w:p w:rsidR="00A94D12" w:rsidRDefault="00A94D12">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гибридные популяции, созданные в результате внутривидовой или отдаленной (межвидовой или межродовой) гибридизации; </w:t>
      </w:r>
    </w:p>
    <w:p w:rsidR="00A94D12" w:rsidRDefault="00A94D12" w:rsidP="00A94D12">
      <w:pPr>
        <w:rPr>
          <w:rFonts w:ascii="Times New Roman" w:hAnsi="Times New Roman" w:cs="Times New Roman"/>
          <w:sz w:val="28"/>
          <w:szCs w:val="28"/>
        </w:rPr>
      </w:pPr>
      <w:r>
        <w:rPr>
          <w:rFonts w:ascii="Times New Roman" w:hAnsi="Times New Roman" w:cs="Times New Roman"/>
          <w:sz w:val="28"/>
          <w:szCs w:val="28"/>
        </w:rPr>
        <w:t>–</w:t>
      </w:r>
      <w:proofErr w:type="spellStart"/>
      <w:r w:rsidR="00C21275" w:rsidRPr="00A94D12">
        <w:rPr>
          <w:rFonts w:ascii="Times New Roman" w:hAnsi="Times New Roman" w:cs="Times New Roman"/>
          <w:sz w:val="28"/>
          <w:szCs w:val="28"/>
        </w:rPr>
        <w:t>самоопыленные</w:t>
      </w:r>
      <w:proofErr w:type="spellEnd"/>
      <w:r w:rsidR="00C21275" w:rsidRPr="00A94D12">
        <w:rPr>
          <w:rFonts w:ascii="Times New Roman" w:hAnsi="Times New Roman" w:cs="Times New Roman"/>
          <w:sz w:val="28"/>
          <w:szCs w:val="28"/>
        </w:rPr>
        <w:t xml:space="preserve"> (инбредные или инцухт) линии, полученные у перекрестноопыляющихся культур путем многократного принудительного самоопыления; </w:t>
      </w:r>
    </w:p>
    <w:p w:rsidR="00A94D12" w:rsidRDefault="00A94D12" w:rsidP="00A94D12">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мутантные формы — искусственные, или индуцированные и естественные мутанты; полиплоидные формы, созданные в результате кратного увеличения диплоидного набора хромосом; </w:t>
      </w:r>
    </w:p>
    <w:p w:rsidR="00A94D12" w:rsidRDefault="00A94D12" w:rsidP="00A94D12">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формы, созданные методами биотехнологии — культурой тканей и пыльников, гибридизацией протопластов и т. д. </w:t>
      </w:r>
    </w:p>
    <w:p w:rsidR="002F17B0" w:rsidRDefault="00C21275" w:rsidP="00A94D12">
      <w:pPr>
        <w:rPr>
          <w:rFonts w:ascii="Times New Roman" w:hAnsi="Times New Roman" w:cs="Times New Roman"/>
          <w:sz w:val="28"/>
          <w:szCs w:val="28"/>
        </w:rPr>
      </w:pPr>
      <w:r w:rsidRPr="00A94D12">
        <w:rPr>
          <w:rFonts w:ascii="Times New Roman" w:hAnsi="Times New Roman" w:cs="Times New Roman"/>
          <w:sz w:val="28"/>
          <w:szCs w:val="28"/>
        </w:rPr>
        <w:t xml:space="preserve">Значение различных видов ИМ в селекции различных культур неодинаково. В практической работе селекционер может использовать не все, а лишь некоторые из его видов. Подбор зависит от </w:t>
      </w:r>
      <w:r w:rsidR="00A94D12">
        <w:rPr>
          <w:rFonts w:ascii="Times New Roman" w:hAnsi="Times New Roman" w:cs="Times New Roman"/>
          <w:sz w:val="28"/>
          <w:szCs w:val="28"/>
        </w:rPr>
        <w:t xml:space="preserve">многих факторов: от </w:t>
      </w:r>
      <w:proofErr w:type="spellStart"/>
      <w:r w:rsidRPr="00A94D12">
        <w:rPr>
          <w:rFonts w:ascii="Times New Roman" w:hAnsi="Times New Roman" w:cs="Times New Roman"/>
          <w:sz w:val="28"/>
          <w:szCs w:val="28"/>
        </w:rPr>
        <w:t>селектируемой</w:t>
      </w:r>
      <w:proofErr w:type="spellEnd"/>
      <w:r w:rsidRPr="00A94D12">
        <w:rPr>
          <w:rFonts w:ascii="Times New Roman" w:hAnsi="Times New Roman" w:cs="Times New Roman"/>
          <w:sz w:val="28"/>
          <w:szCs w:val="28"/>
        </w:rPr>
        <w:t xml:space="preserve"> культуры, целей и задач, стоящих перед селекционером, материальной обеспеченности селекционного учреждения. </w:t>
      </w:r>
    </w:p>
    <w:p w:rsidR="00FB6E52" w:rsidRDefault="00C21275" w:rsidP="00A94D12">
      <w:pPr>
        <w:rPr>
          <w:rFonts w:ascii="Times New Roman" w:hAnsi="Times New Roman" w:cs="Times New Roman"/>
          <w:sz w:val="28"/>
          <w:szCs w:val="28"/>
        </w:rPr>
      </w:pPr>
      <w:r w:rsidRPr="00A94D12">
        <w:rPr>
          <w:rFonts w:ascii="Times New Roman" w:hAnsi="Times New Roman" w:cs="Times New Roman"/>
          <w:sz w:val="28"/>
          <w:szCs w:val="28"/>
        </w:rPr>
        <w:t xml:space="preserve">В селекционной практике ИМ часто называют гибридные, мутантные или другие популяции, </w:t>
      </w:r>
      <w:r w:rsidR="00FB6E52">
        <w:rPr>
          <w:rFonts w:ascii="Times New Roman" w:hAnsi="Times New Roman" w:cs="Times New Roman"/>
          <w:sz w:val="28"/>
          <w:szCs w:val="28"/>
        </w:rPr>
        <w:t>полученные</w:t>
      </w:r>
      <w:r w:rsidRPr="00A94D12">
        <w:rPr>
          <w:rFonts w:ascii="Times New Roman" w:hAnsi="Times New Roman" w:cs="Times New Roman"/>
          <w:sz w:val="28"/>
          <w:szCs w:val="28"/>
        </w:rPr>
        <w:t xml:space="preserve"> селекционером</w:t>
      </w:r>
      <w:r w:rsidR="002F17B0">
        <w:rPr>
          <w:rFonts w:ascii="Times New Roman" w:hAnsi="Times New Roman" w:cs="Times New Roman"/>
          <w:sz w:val="28"/>
          <w:szCs w:val="28"/>
        </w:rPr>
        <w:t xml:space="preserve"> в процессе селекции. Э</w:t>
      </w:r>
      <w:r w:rsidRPr="00A94D12">
        <w:rPr>
          <w:rFonts w:ascii="Times New Roman" w:hAnsi="Times New Roman" w:cs="Times New Roman"/>
          <w:sz w:val="28"/>
          <w:szCs w:val="28"/>
        </w:rPr>
        <w:t xml:space="preserve">то </w:t>
      </w:r>
      <w:r w:rsidR="002F17B0">
        <w:rPr>
          <w:rFonts w:ascii="Times New Roman" w:hAnsi="Times New Roman" w:cs="Times New Roman"/>
          <w:sz w:val="28"/>
          <w:szCs w:val="28"/>
        </w:rPr>
        <w:t xml:space="preserve">на самом деле </w:t>
      </w:r>
      <w:r w:rsidRPr="00A94D12">
        <w:rPr>
          <w:rFonts w:ascii="Times New Roman" w:hAnsi="Times New Roman" w:cs="Times New Roman"/>
          <w:sz w:val="28"/>
          <w:szCs w:val="28"/>
        </w:rPr>
        <w:t xml:space="preserve">«исходный материал для проведения отбора», но не для селекции в широком смысле. </w:t>
      </w:r>
    </w:p>
    <w:p w:rsidR="002F17B0" w:rsidRDefault="00C21275" w:rsidP="00A94D12">
      <w:pPr>
        <w:rPr>
          <w:rFonts w:ascii="Times New Roman" w:hAnsi="Times New Roman" w:cs="Times New Roman"/>
          <w:sz w:val="28"/>
          <w:szCs w:val="28"/>
        </w:rPr>
      </w:pPr>
      <w:r w:rsidRPr="00A94D12">
        <w:rPr>
          <w:rFonts w:ascii="Times New Roman" w:hAnsi="Times New Roman" w:cs="Times New Roman"/>
          <w:sz w:val="28"/>
          <w:szCs w:val="28"/>
        </w:rPr>
        <w:t xml:space="preserve">Селекция начинается </w:t>
      </w:r>
      <w:r w:rsidRPr="002F17B0">
        <w:rPr>
          <w:rFonts w:ascii="Times New Roman" w:hAnsi="Times New Roman" w:cs="Times New Roman"/>
          <w:sz w:val="28"/>
          <w:szCs w:val="28"/>
          <w:u w:val="single"/>
        </w:rPr>
        <w:t>не с отб</w:t>
      </w:r>
      <w:r w:rsidR="002F17B0" w:rsidRPr="002F17B0">
        <w:rPr>
          <w:rFonts w:ascii="Times New Roman" w:hAnsi="Times New Roman" w:cs="Times New Roman"/>
          <w:sz w:val="28"/>
          <w:szCs w:val="28"/>
          <w:u w:val="single"/>
        </w:rPr>
        <w:t>ора</w:t>
      </w:r>
      <w:r w:rsidR="002F17B0">
        <w:rPr>
          <w:rFonts w:ascii="Times New Roman" w:hAnsi="Times New Roman" w:cs="Times New Roman"/>
          <w:sz w:val="28"/>
          <w:szCs w:val="28"/>
        </w:rPr>
        <w:t>, а с создания популяций для</w:t>
      </w:r>
      <w:r w:rsidRPr="00A94D12">
        <w:rPr>
          <w:rFonts w:ascii="Times New Roman" w:hAnsi="Times New Roman" w:cs="Times New Roman"/>
          <w:sz w:val="28"/>
          <w:szCs w:val="28"/>
        </w:rPr>
        <w:t xml:space="preserve"> проведения </w:t>
      </w:r>
      <w:r w:rsidR="002F17B0">
        <w:rPr>
          <w:rFonts w:ascii="Times New Roman" w:hAnsi="Times New Roman" w:cs="Times New Roman"/>
          <w:sz w:val="28"/>
          <w:szCs w:val="28"/>
        </w:rPr>
        <w:t>отбора. И она</w:t>
      </w:r>
      <w:r w:rsidRPr="00A94D12">
        <w:rPr>
          <w:rFonts w:ascii="Times New Roman" w:hAnsi="Times New Roman" w:cs="Times New Roman"/>
          <w:sz w:val="28"/>
          <w:szCs w:val="28"/>
        </w:rPr>
        <w:t xml:space="preserve"> не может быть сужена до простого отбора. Так что уже созданные популяции лучше так и называть — «популяциями для отбора». Исключение составляют случаи, когда образец, с которого начинается селекционный процесс, представляет собой популяцию, не созданную в данном селекционном учреждении, тогда отбор может производиться непосредственно из нее</w:t>
      </w:r>
      <w:r w:rsidR="002F17B0">
        <w:rPr>
          <w:rFonts w:ascii="Times New Roman" w:hAnsi="Times New Roman" w:cs="Times New Roman"/>
          <w:sz w:val="28"/>
          <w:szCs w:val="28"/>
        </w:rPr>
        <w:t xml:space="preserve"> и этот материал можно называть ИМ</w:t>
      </w:r>
      <w:r w:rsidRPr="00A94D12">
        <w:rPr>
          <w:rFonts w:ascii="Times New Roman" w:hAnsi="Times New Roman" w:cs="Times New Roman"/>
          <w:sz w:val="28"/>
          <w:szCs w:val="28"/>
        </w:rPr>
        <w:t xml:space="preserve">. </w:t>
      </w:r>
      <w:r w:rsidR="002F17B0">
        <w:rPr>
          <w:rFonts w:ascii="Times New Roman" w:hAnsi="Times New Roman" w:cs="Times New Roman"/>
          <w:sz w:val="28"/>
          <w:szCs w:val="28"/>
        </w:rPr>
        <w:t>Также</w:t>
      </w:r>
      <w:r w:rsidRPr="00A94D12">
        <w:rPr>
          <w:rFonts w:ascii="Times New Roman" w:hAnsi="Times New Roman" w:cs="Times New Roman"/>
          <w:sz w:val="28"/>
          <w:szCs w:val="28"/>
        </w:rPr>
        <w:t xml:space="preserve"> ИМ для селекции можно считать образец, взятый из любого питомника или сортоиспытания, вплоть до конкурсного, который вновь вовлекается в скрещивания или отборы по новой программе, т. е. возвращается из более поздних питомников в более ранние. </w:t>
      </w:r>
      <w:r w:rsidR="002F17B0">
        <w:rPr>
          <w:rFonts w:ascii="Times New Roman" w:hAnsi="Times New Roman" w:cs="Times New Roman"/>
          <w:sz w:val="28"/>
          <w:szCs w:val="28"/>
        </w:rPr>
        <w:t>Это д</w:t>
      </w:r>
      <w:r w:rsidRPr="00A94D12">
        <w:rPr>
          <w:rFonts w:ascii="Times New Roman" w:hAnsi="Times New Roman" w:cs="Times New Roman"/>
          <w:sz w:val="28"/>
          <w:szCs w:val="28"/>
        </w:rPr>
        <w:t xml:space="preserve">овольно типичная ситуация для селекции. </w:t>
      </w:r>
    </w:p>
    <w:p w:rsidR="00693B28" w:rsidRPr="00A94D12" w:rsidRDefault="00C21275" w:rsidP="00A94D12">
      <w:pPr>
        <w:rPr>
          <w:rFonts w:ascii="Times New Roman" w:hAnsi="Times New Roman" w:cs="Times New Roman"/>
          <w:sz w:val="28"/>
          <w:szCs w:val="28"/>
        </w:rPr>
      </w:pPr>
      <w:r w:rsidRPr="00A94D12">
        <w:rPr>
          <w:rFonts w:ascii="Times New Roman" w:hAnsi="Times New Roman" w:cs="Times New Roman"/>
          <w:sz w:val="28"/>
          <w:szCs w:val="28"/>
        </w:rPr>
        <w:lastRenderedPageBreak/>
        <w:t xml:space="preserve">От исходного материала во многом зависит успех селекционной работы. Действительно, если в генофонде, которым располагает селекционер, нет генов устойчивости к </w:t>
      </w:r>
      <w:proofErr w:type="gramStart"/>
      <w:r w:rsidRPr="00A94D12">
        <w:rPr>
          <w:rFonts w:ascii="Times New Roman" w:hAnsi="Times New Roman" w:cs="Times New Roman"/>
          <w:sz w:val="28"/>
          <w:szCs w:val="28"/>
        </w:rPr>
        <w:t>какому</w:t>
      </w:r>
      <w:r w:rsidR="00FB6E52">
        <w:rPr>
          <w:rFonts w:ascii="Times New Roman" w:hAnsi="Times New Roman" w:cs="Times New Roman"/>
          <w:sz w:val="28"/>
          <w:szCs w:val="28"/>
        </w:rPr>
        <w:t xml:space="preserve"> </w:t>
      </w:r>
      <w:r w:rsidRPr="00A94D12">
        <w:rPr>
          <w:rFonts w:ascii="Times New Roman" w:hAnsi="Times New Roman" w:cs="Times New Roman"/>
          <w:sz w:val="28"/>
          <w:szCs w:val="28"/>
        </w:rPr>
        <w:t>либо</w:t>
      </w:r>
      <w:proofErr w:type="gramEnd"/>
      <w:r w:rsidRPr="00A94D12">
        <w:rPr>
          <w:rFonts w:ascii="Times New Roman" w:hAnsi="Times New Roman" w:cs="Times New Roman"/>
          <w:sz w:val="28"/>
          <w:szCs w:val="28"/>
        </w:rPr>
        <w:t xml:space="preserve"> заболеванию, то и устойчивые сорта не могут быть созданы (если, конечно, не </w:t>
      </w:r>
      <w:r w:rsidR="002F17B0">
        <w:rPr>
          <w:rFonts w:ascii="Times New Roman" w:hAnsi="Times New Roman" w:cs="Times New Roman"/>
          <w:sz w:val="28"/>
          <w:szCs w:val="28"/>
        </w:rPr>
        <w:t xml:space="preserve">получить </w:t>
      </w:r>
      <w:r w:rsidRPr="00A94D12">
        <w:rPr>
          <w:rFonts w:ascii="Times New Roman" w:hAnsi="Times New Roman" w:cs="Times New Roman"/>
          <w:sz w:val="28"/>
          <w:szCs w:val="28"/>
        </w:rPr>
        <w:t xml:space="preserve">устойчивость с помощью мутагенеза или биотехнологических методов, что достаточно сложно и </w:t>
      </w:r>
      <w:proofErr w:type="spellStart"/>
      <w:r w:rsidRPr="00A94D12">
        <w:rPr>
          <w:rFonts w:ascii="Times New Roman" w:hAnsi="Times New Roman" w:cs="Times New Roman"/>
          <w:sz w:val="28"/>
          <w:szCs w:val="28"/>
        </w:rPr>
        <w:t>опятьтаки</w:t>
      </w:r>
      <w:proofErr w:type="spellEnd"/>
      <w:r w:rsidRPr="00A94D12">
        <w:rPr>
          <w:rFonts w:ascii="Times New Roman" w:hAnsi="Times New Roman" w:cs="Times New Roman"/>
          <w:sz w:val="28"/>
          <w:szCs w:val="28"/>
        </w:rPr>
        <w:t xml:space="preserve"> зависит от исходного материал</w:t>
      </w:r>
      <w:r w:rsidR="002F17B0">
        <w:rPr>
          <w:rFonts w:ascii="Times New Roman" w:hAnsi="Times New Roman" w:cs="Times New Roman"/>
          <w:sz w:val="28"/>
          <w:szCs w:val="28"/>
        </w:rPr>
        <w:t>а).</w:t>
      </w:r>
    </w:p>
    <w:p w:rsidR="00C21275" w:rsidRPr="00A94D12" w:rsidRDefault="00C21275">
      <w:pPr>
        <w:rPr>
          <w:rFonts w:ascii="Times New Roman" w:hAnsi="Times New Roman" w:cs="Times New Roman"/>
          <w:sz w:val="28"/>
          <w:szCs w:val="28"/>
        </w:rPr>
      </w:pPr>
    </w:p>
    <w:p w:rsidR="0051279A" w:rsidRPr="0051279A" w:rsidRDefault="00C21275" w:rsidP="0051279A">
      <w:pPr>
        <w:jc w:val="center"/>
        <w:rPr>
          <w:rFonts w:ascii="Times New Roman" w:hAnsi="Times New Roman" w:cs="Times New Roman"/>
          <w:b/>
          <w:sz w:val="28"/>
          <w:szCs w:val="28"/>
        </w:rPr>
      </w:pPr>
      <w:r w:rsidRPr="0051279A">
        <w:rPr>
          <w:rFonts w:ascii="Times New Roman" w:hAnsi="Times New Roman" w:cs="Times New Roman"/>
          <w:b/>
          <w:sz w:val="28"/>
          <w:szCs w:val="28"/>
        </w:rPr>
        <w:t>2. У</w:t>
      </w:r>
      <w:r w:rsidR="002F17B0" w:rsidRPr="0051279A">
        <w:rPr>
          <w:rFonts w:ascii="Times New Roman" w:hAnsi="Times New Roman" w:cs="Times New Roman"/>
          <w:b/>
          <w:sz w:val="28"/>
          <w:szCs w:val="28"/>
        </w:rPr>
        <w:t>чение об исходном материале Н.И. Вавилова.</w:t>
      </w:r>
    </w:p>
    <w:p w:rsidR="0051279A"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Знание закономерностей распределения растительных форм по земному шару, их ботанические, экологические и генетические особенности, характер их использования в селекционной работе — все это оформилось как учение об исходном материале, а наиболее весомый вклад в развитие учения принадлежит его основателю Н. И. Вавилову. </w:t>
      </w:r>
    </w:p>
    <w:p w:rsidR="0051279A"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Академик Н. И. Вавилов — выдающийся генетик, ботаник, теоретик селекции. В многочисленных экспедициях </w:t>
      </w:r>
      <w:r w:rsidR="0051279A">
        <w:rPr>
          <w:rFonts w:ascii="Times New Roman" w:hAnsi="Times New Roman" w:cs="Times New Roman"/>
          <w:sz w:val="28"/>
          <w:szCs w:val="28"/>
        </w:rPr>
        <w:t xml:space="preserve">со своими учениками </w:t>
      </w:r>
      <w:r w:rsidRPr="00A94D12">
        <w:rPr>
          <w:rFonts w:ascii="Times New Roman" w:hAnsi="Times New Roman" w:cs="Times New Roman"/>
          <w:sz w:val="28"/>
          <w:szCs w:val="28"/>
        </w:rPr>
        <w:t>он собрал богатейшую коллекцию культурных растений. Изучив этот материал в местах его произрастания и в коллекционных посевах в СССР, Вавилов сделал ряд крупных теоретических обобщений, которые легли в основу</w:t>
      </w:r>
      <w:r w:rsidR="0051279A">
        <w:rPr>
          <w:rFonts w:ascii="Times New Roman" w:hAnsi="Times New Roman" w:cs="Times New Roman"/>
          <w:sz w:val="28"/>
          <w:szCs w:val="28"/>
        </w:rPr>
        <w:t xml:space="preserve"> учения об ИМ. К ним относятся:</w:t>
      </w:r>
    </w:p>
    <w:p w:rsidR="0051279A" w:rsidRDefault="0051279A">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закон гомологических рядов в наследственной изменчивости; </w:t>
      </w:r>
    </w:p>
    <w:p w:rsidR="0051279A" w:rsidRDefault="0051279A">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эколого</w:t>
      </w:r>
      <w:r>
        <w:rPr>
          <w:rFonts w:ascii="Times New Roman" w:hAnsi="Times New Roman" w:cs="Times New Roman"/>
          <w:sz w:val="28"/>
          <w:szCs w:val="28"/>
        </w:rPr>
        <w:t>-</w:t>
      </w:r>
      <w:r w:rsidR="00C21275" w:rsidRPr="00A94D12">
        <w:rPr>
          <w:rFonts w:ascii="Times New Roman" w:hAnsi="Times New Roman" w:cs="Times New Roman"/>
          <w:sz w:val="28"/>
          <w:szCs w:val="28"/>
        </w:rPr>
        <w:t xml:space="preserve">географический принцип в приложении к систематике культурных растений; </w:t>
      </w:r>
    </w:p>
    <w:p w:rsidR="0051279A" w:rsidRDefault="0051279A">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учение о центрах происхождения культурных растений; </w:t>
      </w:r>
    </w:p>
    <w:p w:rsidR="0051279A" w:rsidRDefault="0051279A">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закономерности распределения растительных форм, устойчивых к болезням, в ботанических таксонах и по земному шару. </w:t>
      </w:r>
    </w:p>
    <w:p w:rsidR="0051279A" w:rsidRDefault="0051279A" w:rsidP="0051279A">
      <w:pPr>
        <w:jc w:val="center"/>
        <w:rPr>
          <w:rFonts w:ascii="Times New Roman" w:hAnsi="Times New Roman" w:cs="Times New Roman"/>
          <w:b/>
          <w:sz w:val="28"/>
          <w:szCs w:val="28"/>
        </w:rPr>
      </w:pPr>
    </w:p>
    <w:p w:rsidR="0051279A" w:rsidRDefault="0051279A" w:rsidP="0051279A">
      <w:pPr>
        <w:jc w:val="center"/>
        <w:rPr>
          <w:rFonts w:ascii="Times New Roman" w:hAnsi="Times New Roman" w:cs="Times New Roman"/>
          <w:sz w:val="28"/>
          <w:szCs w:val="28"/>
        </w:rPr>
      </w:pPr>
      <w:r w:rsidRPr="0051279A">
        <w:rPr>
          <w:rFonts w:ascii="Times New Roman" w:hAnsi="Times New Roman" w:cs="Times New Roman"/>
          <w:b/>
          <w:sz w:val="28"/>
          <w:szCs w:val="28"/>
        </w:rPr>
        <w:t>3.</w:t>
      </w:r>
      <w:r w:rsidR="00C21275" w:rsidRPr="0051279A">
        <w:rPr>
          <w:rFonts w:ascii="Times New Roman" w:hAnsi="Times New Roman" w:cs="Times New Roman"/>
          <w:b/>
          <w:sz w:val="28"/>
          <w:szCs w:val="28"/>
        </w:rPr>
        <w:t xml:space="preserve"> З</w:t>
      </w:r>
      <w:r w:rsidRPr="0051279A">
        <w:rPr>
          <w:rFonts w:ascii="Times New Roman" w:hAnsi="Times New Roman" w:cs="Times New Roman"/>
          <w:b/>
          <w:sz w:val="28"/>
          <w:szCs w:val="28"/>
        </w:rPr>
        <w:t>акон гомологических рядов в наследственной изменчивости</w:t>
      </w:r>
      <w:r>
        <w:rPr>
          <w:rFonts w:ascii="Times New Roman" w:hAnsi="Times New Roman" w:cs="Times New Roman"/>
          <w:sz w:val="28"/>
          <w:szCs w:val="28"/>
        </w:rPr>
        <w:t>.</w:t>
      </w:r>
    </w:p>
    <w:p w:rsidR="0051279A"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Закон гомологических рядов в наследственной изменчивости сформулирован Н. И. Вавиловым следующим образом. </w:t>
      </w:r>
    </w:p>
    <w:p w:rsidR="0051279A"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1. Виды и роды, генетически близкие, характеризуются сходными рядами наследственной изменчивости с такой правильностью, что, зная ряд форм в пределах одного вида, можно предвидеть нахождение параллельных форм у других видов и родов. Чем ближе в общей системе расположены роды и </w:t>
      </w:r>
      <w:r w:rsidR="0051279A">
        <w:rPr>
          <w:rFonts w:ascii="Times New Roman" w:hAnsi="Times New Roman" w:cs="Times New Roman"/>
          <w:sz w:val="28"/>
          <w:szCs w:val="28"/>
        </w:rPr>
        <w:t>виды</w:t>
      </w:r>
      <w:r w:rsidRPr="00A94D12">
        <w:rPr>
          <w:rFonts w:ascii="Times New Roman" w:hAnsi="Times New Roman" w:cs="Times New Roman"/>
          <w:sz w:val="28"/>
          <w:szCs w:val="28"/>
        </w:rPr>
        <w:t xml:space="preserve">, тем полнее сходство в рядах их изменчивости. </w:t>
      </w:r>
    </w:p>
    <w:p w:rsidR="0051279A" w:rsidRDefault="00C21275">
      <w:pPr>
        <w:rPr>
          <w:rFonts w:ascii="Times New Roman" w:hAnsi="Times New Roman" w:cs="Times New Roman"/>
          <w:sz w:val="28"/>
          <w:szCs w:val="28"/>
        </w:rPr>
      </w:pPr>
      <w:r w:rsidRPr="00A94D12">
        <w:rPr>
          <w:rFonts w:ascii="Times New Roman" w:hAnsi="Times New Roman" w:cs="Times New Roman"/>
          <w:sz w:val="28"/>
          <w:szCs w:val="28"/>
        </w:rPr>
        <w:t>2. Целые семейства растений в общем характеризуют</w:t>
      </w:r>
      <w:r w:rsidR="0051279A">
        <w:rPr>
          <w:rFonts w:ascii="Times New Roman" w:hAnsi="Times New Roman" w:cs="Times New Roman"/>
          <w:sz w:val="28"/>
          <w:szCs w:val="28"/>
        </w:rPr>
        <w:t>с</w:t>
      </w:r>
      <w:r w:rsidRPr="00A94D12">
        <w:rPr>
          <w:rFonts w:ascii="Times New Roman" w:hAnsi="Times New Roman" w:cs="Times New Roman"/>
          <w:sz w:val="28"/>
          <w:szCs w:val="28"/>
        </w:rPr>
        <w:t xml:space="preserve">я определенным циклом изменчивости, проходящей через все роды и виды, составляющие семейство. </w:t>
      </w:r>
    </w:p>
    <w:p w:rsidR="0051279A" w:rsidRDefault="00C21275">
      <w:pPr>
        <w:rPr>
          <w:rFonts w:ascii="Times New Roman" w:hAnsi="Times New Roman" w:cs="Times New Roman"/>
          <w:sz w:val="28"/>
          <w:szCs w:val="28"/>
        </w:rPr>
      </w:pPr>
      <w:r w:rsidRPr="00A94D12">
        <w:rPr>
          <w:rFonts w:ascii="Times New Roman" w:hAnsi="Times New Roman" w:cs="Times New Roman"/>
          <w:sz w:val="28"/>
          <w:szCs w:val="28"/>
        </w:rPr>
        <w:t>Действительно, у близкородственных 42</w:t>
      </w:r>
      <w:r w:rsidR="0051279A">
        <w:rPr>
          <w:rFonts w:ascii="Times New Roman" w:hAnsi="Times New Roman" w:cs="Times New Roman"/>
          <w:sz w:val="28"/>
          <w:szCs w:val="28"/>
        </w:rPr>
        <w:t>-</w:t>
      </w:r>
      <w:r w:rsidRPr="00A94D12">
        <w:rPr>
          <w:rFonts w:ascii="Times New Roman" w:hAnsi="Times New Roman" w:cs="Times New Roman"/>
          <w:sz w:val="28"/>
          <w:szCs w:val="28"/>
        </w:rPr>
        <w:t xml:space="preserve">хромосомных видов рода </w:t>
      </w:r>
      <w:proofErr w:type="spellStart"/>
      <w:r w:rsidRPr="0051279A">
        <w:rPr>
          <w:rFonts w:ascii="Times New Roman" w:hAnsi="Times New Roman" w:cs="Times New Roman"/>
          <w:i/>
          <w:sz w:val="28"/>
          <w:szCs w:val="28"/>
        </w:rPr>
        <w:t>Triticum</w:t>
      </w:r>
      <w:proofErr w:type="spellEnd"/>
      <w:r w:rsidRPr="0051279A">
        <w:rPr>
          <w:rFonts w:ascii="Times New Roman" w:hAnsi="Times New Roman" w:cs="Times New Roman"/>
          <w:i/>
          <w:sz w:val="28"/>
          <w:szCs w:val="28"/>
        </w:rPr>
        <w:t xml:space="preserve"> L</w:t>
      </w:r>
      <w:r w:rsidRPr="00A94D12">
        <w:rPr>
          <w:rFonts w:ascii="Times New Roman" w:hAnsi="Times New Roman" w:cs="Times New Roman"/>
          <w:sz w:val="28"/>
          <w:szCs w:val="28"/>
        </w:rPr>
        <w:t xml:space="preserve">. пшеница мягкая, карликовая, </w:t>
      </w:r>
      <w:proofErr w:type="spellStart"/>
      <w:r w:rsidRPr="00A94D12">
        <w:rPr>
          <w:rFonts w:ascii="Times New Roman" w:hAnsi="Times New Roman" w:cs="Times New Roman"/>
          <w:sz w:val="28"/>
          <w:szCs w:val="28"/>
        </w:rPr>
        <w:t>шарозерная</w:t>
      </w:r>
      <w:proofErr w:type="spellEnd"/>
      <w:r w:rsidRPr="00A94D12">
        <w:rPr>
          <w:rFonts w:ascii="Times New Roman" w:hAnsi="Times New Roman" w:cs="Times New Roman"/>
          <w:sz w:val="28"/>
          <w:szCs w:val="28"/>
        </w:rPr>
        <w:t>, спельта, маха имеются разновидности с остистыми, полуостистыми, безостыми, красными, белыми, черными, серыми, опушенными и неопушенными колосьями, с красным и белым зерном. Среди них встречаются как озимые, так и яровые формы. 28</w:t>
      </w:r>
      <w:r w:rsidR="0051279A">
        <w:rPr>
          <w:rFonts w:ascii="Times New Roman" w:hAnsi="Times New Roman" w:cs="Times New Roman"/>
          <w:sz w:val="28"/>
          <w:szCs w:val="28"/>
        </w:rPr>
        <w:t>-</w:t>
      </w:r>
      <w:r w:rsidRPr="00A94D12">
        <w:rPr>
          <w:rFonts w:ascii="Times New Roman" w:hAnsi="Times New Roman" w:cs="Times New Roman"/>
          <w:sz w:val="28"/>
          <w:szCs w:val="28"/>
        </w:rPr>
        <w:lastRenderedPageBreak/>
        <w:t>хромосомные виды пшениц и даже 14</w:t>
      </w:r>
      <w:r w:rsidR="0051279A">
        <w:rPr>
          <w:rFonts w:ascii="Times New Roman" w:hAnsi="Times New Roman" w:cs="Times New Roman"/>
          <w:sz w:val="28"/>
          <w:szCs w:val="28"/>
        </w:rPr>
        <w:t>-</w:t>
      </w:r>
      <w:r w:rsidRPr="00A94D12">
        <w:rPr>
          <w:rFonts w:ascii="Times New Roman" w:hAnsi="Times New Roman" w:cs="Times New Roman"/>
          <w:sz w:val="28"/>
          <w:szCs w:val="28"/>
        </w:rPr>
        <w:t xml:space="preserve">хромосомные в основном повторяют то же </w:t>
      </w:r>
      <w:proofErr w:type="spellStart"/>
      <w:r w:rsidRPr="00A94D12">
        <w:rPr>
          <w:rFonts w:ascii="Times New Roman" w:hAnsi="Times New Roman" w:cs="Times New Roman"/>
          <w:sz w:val="28"/>
          <w:szCs w:val="28"/>
        </w:rPr>
        <w:t>разновидностное</w:t>
      </w:r>
      <w:proofErr w:type="spellEnd"/>
      <w:r w:rsidRPr="00A94D12">
        <w:rPr>
          <w:rFonts w:ascii="Times New Roman" w:hAnsi="Times New Roman" w:cs="Times New Roman"/>
          <w:sz w:val="28"/>
          <w:szCs w:val="28"/>
        </w:rPr>
        <w:t xml:space="preserve"> разнообразие. Так, твердая пшеница имеет остистые, безостые, </w:t>
      </w:r>
      <w:proofErr w:type="spellStart"/>
      <w:r w:rsidRPr="00A94D12">
        <w:rPr>
          <w:rFonts w:ascii="Times New Roman" w:hAnsi="Times New Roman" w:cs="Times New Roman"/>
          <w:sz w:val="28"/>
          <w:szCs w:val="28"/>
        </w:rPr>
        <w:t>короткоостистые</w:t>
      </w:r>
      <w:proofErr w:type="spellEnd"/>
      <w:r w:rsidRPr="00A94D12">
        <w:rPr>
          <w:rFonts w:ascii="Times New Roman" w:hAnsi="Times New Roman" w:cs="Times New Roman"/>
          <w:sz w:val="28"/>
          <w:szCs w:val="28"/>
        </w:rPr>
        <w:t xml:space="preserve">, красные, белые, черные, опушенные и неопушенные колосья. Она включает и озимые, и яровые формы. Еще более отдаленный вид — рожь посевная — по морфологическому разнообразию в значительной мере повторяет виды пшениц. </w:t>
      </w:r>
    </w:p>
    <w:p w:rsidR="00642F40"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Н. И. Вавилов указывает 28 признаков: остистость — </w:t>
      </w:r>
      <w:proofErr w:type="spellStart"/>
      <w:r w:rsidRPr="00A94D12">
        <w:rPr>
          <w:rFonts w:ascii="Times New Roman" w:hAnsi="Times New Roman" w:cs="Times New Roman"/>
          <w:sz w:val="28"/>
          <w:szCs w:val="28"/>
        </w:rPr>
        <w:t>безостость</w:t>
      </w:r>
      <w:proofErr w:type="spellEnd"/>
      <w:r w:rsidRPr="00A94D12">
        <w:rPr>
          <w:rFonts w:ascii="Times New Roman" w:hAnsi="Times New Roman" w:cs="Times New Roman"/>
          <w:sz w:val="28"/>
          <w:szCs w:val="28"/>
        </w:rPr>
        <w:t xml:space="preserve">, цвет колоса, цвет зерна, </w:t>
      </w:r>
      <w:proofErr w:type="spellStart"/>
      <w:r w:rsidRPr="00A94D12">
        <w:rPr>
          <w:rFonts w:ascii="Times New Roman" w:hAnsi="Times New Roman" w:cs="Times New Roman"/>
          <w:sz w:val="28"/>
          <w:szCs w:val="28"/>
        </w:rPr>
        <w:t>озимость</w:t>
      </w:r>
      <w:proofErr w:type="spellEnd"/>
      <w:r w:rsidRPr="00A94D12">
        <w:rPr>
          <w:rFonts w:ascii="Times New Roman" w:hAnsi="Times New Roman" w:cs="Times New Roman"/>
          <w:sz w:val="28"/>
          <w:szCs w:val="28"/>
        </w:rPr>
        <w:t xml:space="preserve"> — </w:t>
      </w:r>
      <w:proofErr w:type="spellStart"/>
      <w:r w:rsidRPr="00A94D12">
        <w:rPr>
          <w:rFonts w:ascii="Times New Roman" w:hAnsi="Times New Roman" w:cs="Times New Roman"/>
          <w:sz w:val="28"/>
          <w:szCs w:val="28"/>
        </w:rPr>
        <w:t>яровость</w:t>
      </w:r>
      <w:proofErr w:type="spellEnd"/>
      <w:r w:rsidRPr="00A94D12">
        <w:rPr>
          <w:rFonts w:ascii="Times New Roman" w:hAnsi="Times New Roman" w:cs="Times New Roman"/>
          <w:sz w:val="28"/>
          <w:szCs w:val="28"/>
        </w:rPr>
        <w:t xml:space="preserve">, позднеспелость — раннеспелость и др., по которым разнообразие у рассматриваемых видов совершенно одинаково. Роды и виды других семейств: пасленовых, бобовых, тыквенных, крестоцветных, маковых, сложноцветных, мальвовых, розоцветных и других обнаруживают такие же параллельные ряды изменчивости у разных видов. </w:t>
      </w:r>
      <w:r w:rsidR="0051279A">
        <w:rPr>
          <w:rFonts w:ascii="Times New Roman" w:hAnsi="Times New Roman" w:cs="Times New Roman"/>
          <w:sz w:val="28"/>
          <w:szCs w:val="28"/>
        </w:rPr>
        <w:t>Н. И. Вавилов</w:t>
      </w:r>
      <w:r w:rsidRPr="00A94D12">
        <w:rPr>
          <w:rFonts w:ascii="Times New Roman" w:hAnsi="Times New Roman" w:cs="Times New Roman"/>
          <w:sz w:val="28"/>
          <w:szCs w:val="28"/>
        </w:rPr>
        <w:t xml:space="preserve"> обнаружил сходные ряды изменчивости даже у генетически далеких семейств: отмечались карликовые и гигантские формы, разная форма корнеплодов и плодов и т. п. </w:t>
      </w:r>
    </w:p>
    <w:p w:rsidR="00642F40"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Естественно, что столь широко распространенное явление </w:t>
      </w:r>
      <w:r w:rsidR="00BB7D97">
        <w:rPr>
          <w:rFonts w:ascii="Times New Roman" w:hAnsi="Times New Roman" w:cs="Times New Roman"/>
          <w:sz w:val="28"/>
          <w:szCs w:val="28"/>
        </w:rPr>
        <w:t>было замечено и другими</w:t>
      </w:r>
      <w:r w:rsidRPr="00A94D12">
        <w:rPr>
          <w:rFonts w:ascii="Times New Roman" w:hAnsi="Times New Roman" w:cs="Times New Roman"/>
          <w:sz w:val="28"/>
          <w:szCs w:val="28"/>
        </w:rPr>
        <w:t xml:space="preserve"> биологами прошлого. Его отмечали Ч. Дарвин, Г. де Фриз, известный селекционер Ш. </w:t>
      </w:r>
      <w:proofErr w:type="spellStart"/>
      <w:r w:rsidRPr="00A94D12">
        <w:rPr>
          <w:rFonts w:ascii="Times New Roman" w:hAnsi="Times New Roman" w:cs="Times New Roman"/>
          <w:sz w:val="28"/>
          <w:szCs w:val="28"/>
        </w:rPr>
        <w:t>Ноден</w:t>
      </w:r>
      <w:proofErr w:type="spellEnd"/>
      <w:r w:rsidRPr="00A94D12">
        <w:rPr>
          <w:rFonts w:ascii="Times New Roman" w:hAnsi="Times New Roman" w:cs="Times New Roman"/>
          <w:sz w:val="28"/>
          <w:szCs w:val="28"/>
        </w:rPr>
        <w:t xml:space="preserve"> (у тыквенных). Но именно Н. И. Вавилов обнаружил его </w:t>
      </w:r>
      <w:r w:rsidRPr="00642F40">
        <w:rPr>
          <w:rFonts w:ascii="Times New Roman" w:hAnsi="Times New Roman" w:cs="Times New Roman"/>
          <w:sz w:val="28"/>
          <w:szCs w:val="28"/>
          <w:u w:val="single"/>
        </w:rPr>
        <w:t xml:space="preserve">всеобщность, причину и возможность </w:t>
      </w:r>
      <w:r w:rsidRPr="00A94D12">
        <w:rPr>
          <w:rFonts w:ascii="Times New Roman" w:hAnsi="Times New Roman" w:cs="Times New Roman"/>
          <w:sz w:val="28"/>
          <w:szCs w:val="28"/>
        </w:rPr>
        <w:t xml:space="preserve">использования для целей селекции. </w:t>
      </w:r>
    </w:p>
    <w:p w:rsidR="00642F40" w:rsidRDefault="00C21275">
      <w:pPr>
        <w:rPr>
          <w:rFonts w:ascii="Times New Roman" w:hAnsi="Times New Roman" w:cs="Times New Roman"/>
          <w:sz w:val="28"/>
          <w:szCs w:val="28"/>
        </w:rPr>
      </w:pPr>
      <w:r w:rsidRPr="00642F40">
        <w:rPr>
          <w:rFonts w:ascii="Times New Roman" w:hAnsi="Times New Roman" w:cs="Times New Roman"/>
          <w:sz w:val="28"/>
          <w:szCs w:val="28"/>
          <w:u w:val="single"/>
        </w:rPr>
        <w:t xml:space="preserve">Причина </w:t>
      </w:r>
      <w:r w:rsidRPr="00A94D12">
        <w:rPr>
          <w:rFonts w:ascii="Times New Roman" w:hAnsi="Times New Roman" w:cs="Times New Roman"/>
          <w:sz w:val="28"/>
          <w:szCs w:val="28"/>
        </w:rPr>
        <w:t xml:space="preserve">морфологического сходства состоит в генетической близости видов, у которых наблюдаются параллельные ряды изменчивости. </w:t>
      </w:r>
      <w:r w:rsidR="00642F40">
        <w:rPr>
          <w:rFonts w:ascii="Times New Roman" w:hAnsi="Times New Roman" w:cs="Times New Roman"/>
          <w:sz w:val="28"/>
          <w:szCs w:val="28"/>
        </w:rPr>
        <w:t xml:space="preserve">А </w:t>
      </w:r>
      <w:r w:rsidR="00642F40" w:rsidRPr="00642F40">
        <w:rPr>
          <w:rFonts w:ascii="Times New Roman" w:hAnsi="Times New Roman" w:cs="Times New Roman"/>
          <w:sz w:val="28"/>
          <w:szCs w:val="28"/>
          <w:u w:val="single"/>
        </w:rPr>
        <w:t>н</w:t>
      </w:r>
      <w:r w:rsidRPr="00642F40">
        <w:rPr>
          <w:rFonts w:ascii="Times New Roman" w:hAnsi="Times New Roman" w:cs="Times New Roman"/>
          <w:sz w:val="28"/>
          <w:szCs w:val="28"/>
          <w:u w:val="single"/>
        </w:rPr>
        <w:t>аблюдаемое разнообразие</w:t>
      </w:r>
      <w:r w:rsidRPr="00A94D12">
        <w:rPr>
          <w:rFonts w:ascii="Times New Roman" w:hAnsi="Times New Roman" w:cs="Times New Roman"/>
          <w:sz w:val="28"/>
          <w:szCs w:val="28"/>
        </w:rPr>
        <w:t xml:space="preserve"> — это продукт мутационной изменчивости</w:t>
      </w:r>
      <w:r w:rsidR="00642F40">
        <w:rPr>
          <w:rFonts w:ascii="Times New Roman" w:hAnsi="Times New Roman" w:cs="Times New Roman"/>
          <w:sz w:val="28"/>
          <w:szCs w:val="28"/>
        </w:rPr>
        <w:t xml:space="preserve"> в процессе </w:t>
      </w:r>
      <w:proofErr w:type="gramStart"/>
      <w:r w:rsidR="00642F40">
        <w:rPr>
          <w:rFonts w:ascii="Times New Roman" w:hAnsi="Times New Roman" w:cs="Times New Roman"/>
          <w:sz w:val="28"/>
          <w:szCs w:val="28"/>
        </w:rPr>
        <w:t xml:space="preserve">эволюции </w:t>
      </w:r>
      <w:r w:rsidRPr="00A94D12">
        <w:rPr>
          <w:rFonts w:ascii="Times New Roman" w:hAnsi="Times New Roman" w:cs="Times New Roman"/>
          <w:sz w:val="28"/>
          <w:szCs w:val="28"/>
        </w:rPr>
        <w:t>.</w:t>
      </w:r>
      <w:proofErr w:type="gramEnd"/>
      <w:r w:rsidRPr="00A94D12">
        <w:rPr>
          <w:rFonts w:ascii="Times New Roman" w:hAnsi="Times New Roman" w:cs="Times New Roman"/>
          <w:sz w:val="28"/>
          <w:szCs w:val="28"/>
        </w:rPr>
        <w:t xml:space="preserve"> Спектр мутаций зависит от генотипа. Неудивительно, что мягкая</w:t>
      </w:r>
      <w:r w:rsidR="00642F40">
        <w:rPr>
          <w:rFonts w:ascii="Times New Roman" w:hAnsi="Times New Roman" w:cs="Times New Roman"/>
          <w:sz w:val="28"/>
          <w:szCs w:val="28"/>
        </w:rPr>
        <w:t xml:space="preserve">, </w:t>
      </w:r>
      <w:proofErr w:type="spellStart"/>
      <w:r w:rsidRPr="00A94D12">
        <w:rPr>
          <w:rFonts w:ascii="Times New Roman" w:hAnsi="Times New Roman" w:cs="Times New Roman"/>
          <w:sz w:val="28"/>
          <w:szCs w:val="28"/>
        </w:rPr>
        <w:t>шарозерная</w:t>
      </w:r>
      <w:proofErr w:type="spellEnd"/>
      <w:r w:rsidRPr="00A94D12">
        <w:rPr>
          <w:rFonts w:ascii="Times New Roman" w:hAnsi="Times New Roman" w:cs="Times New Roman"/>
          <w:sz w:val="28"/>
          <w:szCs w:val="28"/>
        </w:rPr>
        <w:t xml:space="preserve"> и карликовая пшеницы, отличающиеся, как считают, одним геном, который сильно влияет на морфологию колоса и придает им видовой статус, имеют столь полные параллельные ряды изменчивости. По мере усиления генетических различий сходство в рядах ослабевает. </w:t>
      </w:r>
    </w:p>
    <w:p w:rsidR="00266F2E"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Как можно применить закон гомологических рядов в наследственной изменчивости на практике? Для селекции важен прогноз, который </w:t>
      </w:r>
      <w:r w:rsidR="00642F40">
        <w:rPr>
          <w:rFonts w:ascii="Times New Roman" w:hAnsi="Times New Roman" w:cs="Times New Roman"/>
          <w:sz w:val="28"/>
          <w:szCs w:val="28"/>
        </w:rPr>
        <w:t xml:space="preserve">может быть сделан относительно существования </w:t>
      </w:r>
      <w:r w:rsidRPr="00A94D12">
        <w:rPr>
          <w:rFonts w:ascii="Times New Roman" w:hAnsi="Times New Roman" w:cs="Times New Roman"/>
          <w:sz w:val="28"/>
          <w:szCs w:val="28"/>
        </w:rPr>
        <w:t>или получения пока неизвестных форм. Если у вида неизвестна какая</w:t>
      </w:r>
      <w:r w:rsidR="00642F40">
        <w:rPr>
          <w:rFonts w:ascii="Times New Roman" w:hAnsi="Times New Roman" w:cs="Times New Roman"/>
          <w:sz w:val="28"/>
          <w:szCs w:val="28"/>
        </w:rPr>
        <w:t>-</w:t>
      </w:r>
      <w:r w:rsidRPr="00A94D12">
        <w:rPr>
          <w:rFonts w:ascii="Times New Roman" w:hAnsi="Times New Roman" w:cs="Times New Roman"/>
          <w:sz w:val="28"/>
          <w:szCs w:val="28"/>
        </w:rPr>
        <w:t xml:space="preserve">то форма, но она есть у близкого вида, велика вероятность, что она может быть обнаружена или получена, чему имеются многочисленные примеры. Так, длительное время у персидской пшеницы была известна только одна разновидность. П. М. Жуковский нашел в Грузии целый ряд ее разновидностей, обладающих признаками, </w:t>
      </w:r>
      <w:r w:rsidR="00642F40">
        <w:rPr>
          <w:rFonts w:ascii="Times New Roman" w:hAnsi="Times New Roman" w:cs="Times New Roman"/>
          <w:sz w:val="28"/>
          <w:szCs w:val="28"/>
        </w:rPr>
        <w:t>характерными для</w:t>
      </w:r>
      <w:r w:rsidRPr="00A94D12">
        <w:rPr>
          <w:rFonts w:ascii="Times New Roman" w:hAnsi="Times New Roman" w:cs="Times New Roman"/>
          <w:sz w:val="28"/>
          <w:szCs w:val="28"/>
        </w:rPr>
        <w:t xml:space="preserve"> </w:t>
      </w:r>
      <w:r w:rsidR="00642F40" w:rsidRPr="00A94D12">
        <w:rPr>
          <w:rFonts w:ascii="Times New Roman" w:hAnsi="Times New Roman" w:cs="Times New Roman"/>
          <w:sz w:val="28"/>
          <w:szCs w:val="28"/>
        </w:rPr>
        <w:t>разновидност</w:t>
      </w:r>
      <w:r w:rsidR="00642F40">
        <w:rPr>
          <w:rFonts w:ascii="Times New Roman" w:hAnsi="Times New Roman" w:cs="Times New Roman"/>
          <w:sz w:val="28"/>
          <w:szCs w:val="28"/>
        </w:rPr>
        <w:t>ей</w:t>
      </w:r>
      <w:r w:rsidR="00642F40" w:rsidRPr="00A94D12">
        <w:rPr>
          <w:rFonts w:ascii="Times New Roman" w:hAnsi="Times New Roman" w:cs="Times New Roman"/>
          <w:sz w:val="28"/>
          <w:szCs w:val="28"/>
        </w:rPr>
        <w:t xml:space="preserve"> других видов </w:t>
      </w:r>
      <w:r w:rsidRPr="00A94D12">
        <w:rPr>
          <w:rFonts w:ascii="Times New Roman" w:hAnsi="Times New Roman" w:cs="Times New Roman"/>
          <w:sz w:val="28"/>
          <w:szCs w:val="28"/>
        </w:rPr>
        <w:t xml:space="preserve">этого рода. Примерами использования данного закона являются также арбузы с сегментированными плодами, как у дыни, голозерные </w:t>
      </w:r>
      <w:r w:rsidR="00642F40">
        <w:rPr>
          <w:rFonts w:ascii="Times New Roman" w:hAnsi="Times New Roman" w:cs="Times New Roman"/>
          <w:sz w:val="28"/>
          <w:szCs w:val="28"/>
        </w:rPr>
        <w:t xml:space="preserve">формы </w:t>
      </w:r>
      <w:r w:rsidRPr="00A94D12">
        <w:rPr>
          <w:rFonts w:ascii="Times New Roman" w:hAnsi="Times New Roman" w:cs="Times New Roman"/>
          <w:sz w:val="28"/>
          <w:szCs w:val="28"/>
        </w:rPr>
        <w:t>рис</w:t>
      </w:r>
      <w:r w:rsidR="00642F40">
        <w:rPr>
          <w:rFonts w:ascii="Times New Roman" w:hAnsi="Times New Roman" w:cs="Times New Roman"/>
          <w:sz w:val="28"/>
          <w:szCs w:val="28"/>
        </w:rPr>
        <w:t>а</w:t>
      </w:r>
      <w:r w:rsidRPr="00A94D12">
        <w:rPr>
          <w:rFonts w:ascii="Times New Roman" w:hAnsi="Times New Roman" w:cs="Times New Roman"/>
          <w:sz w:val="28"/>
          <w:szCs w:val="28"/>
        </w:rPr>
        <w:t xml:space="preserve"> и прос</w:t>
      </w:r>
      <w:r w:rsidR="00642F40">
        <w:rPr>
          <w:rFonts w:ascii="Times New Roman" w:hAnsi="Times New Roman" w:cs="Times New Roman"/>
          <w:sz w:val="28"/>
          <w:szCs w:val="28"/>
        </w:rPr>
        <w:t>а</w:t>
      </w:r>
      <w:r w:rsidRPr="00A94D12">
        <w:rPr>
          <w:rFonts w:ascii="Times New Roman" w:hAnsi="Times New Roman" w:cs="Times New Roman"/>
          <w:sz w:val="28"/>
          <w:szCs w:val="28"/>
        </w:rPr>
        <w:t>, озим</w:t>
      </w:r>
      <w:r w:rsidR="00642F40">
        <w:rPr>
          <w:rFonts w:ascii="Times New Roman" w:hAnsi="Times New Roman" w:cs="Times New Roman"/>
          <w:sz w:val="28"/>
          <w:szCs w:val="28"/>
        </w:rPr>
        <w:t>ой</w:t>
      </w:r>
      <w:r w:rsidRPr="00A94D12">
        <w:rPr>
          <w:rFonts w:ascii="Times New Roman" w:hAnsi="Times New Roman" w:cs="Times New Roman"/>
          <w:sz w:val="28"/>
          <w:szCs w:val="28"/>
        </w:rPr>
        <w:t xml:space="preserve"> тверд</w:t>
      </w:r>
      <w:r w:rsidR="00642F40">
        <w:rPr>
          <w:rFonts w:ascii="Times New Roman" w:hAnsi="Times New Roman" w:cs="Times New Roman"/>
          <w:sz w:val="28"/>
          <w:szCs w:val="28"/>
        </w:rPr>
        <w:t>ой</w:t>
      </w:r>
      <w:r w:rsidRPr="00A94D12">
        <w:rPr>
          <w:rFonts w:ascii="Times New Roman" w:hAnsi="Times New Roman" w:cs="Times New Roman"/>
          <w:sz w:val="28"/>
          <w:szCs w:val="28"/>
        </w:rPr>
        <w:t xml:space="preserve"> пшеница, озим</w:t>
      </w:r>
      <w:r w:rsidR="00642F40">
        <w:rPr>
          <w:rFonts w:ascii="Times New Roman" w:hAnsi="Times New Roman" w:cs="Times New Roman"/>
          <w:sz w:val="28"/>
          <w:szCs w:val="28"/>
        </w:rPr>
        <w:t>ого</w:t>
      </w:r>
      <w:r w:rsidRPr="00A94D12">
        <w:rPr>
          <w:rFonts w:ascii="Times New Roman" w:hAnsi="Times New Roman" w:cs="Times New Roman"/>
          <w:sz w:val="28"/>
          <w:szCs w:val="28"/>
        </w:rPr>
        <w:t xml:space="preserve"> ячмен</w:t>
      </w:r>
      <w:r w:rsidR="00642F40">
        <w:rPr>
          <w:rFonts w:ascii="Times New Roman" w:hAnsi="Times New Roman" w:cs="Times New Roman"/>
          <w:sz w:val="28"/>
          <w:szCs w:val="28"/>
        </w:rPr>
        <w:t>я</w:t>
      </w:r>
      <w:r w:rsidRPr="00A94D12">
        <w:rPr>
          <w:rFonts w:ascii="Times New Roman" w:hAnsi="Times New Roman" w:cs="Times New Roman"/>
          <w:sz w:val="28"/>
          <w:szCs w:val="28"/>
        </w:rPr>
        <w:t xml:space="preserve">. Причем озимая твердая пшеница была не только обнаружена среди местных популяций, но и получена путем скрещивания озимой мягкой и яровой твердой пшеницы. У узколистного люпина с помощью радиационного </w:t>
      </w:r>
      <w:r w:rsidRPr="00A94D12">
        <w:rPr>
          <w:rFonts w:ascii="Times New Roman" w:hAnsi="Times New Roman" w:cs="Times New Roman"/>
          <w:sz w:val="28"/>
          <w:szCs w:val="28"/>
        </w:rPr>
        <w:lastRenderedPageBreak/>
        <w:t xml:space="preserve">мутагенеза были получены ранее не встречавшиеся, но такие обычные для других видов семейства бобовых (фасоли, бобов, нута) детерминантная и </w:t>
      </w:r>
      <w:proofErr w:type="spellStart"/>
      <w:r w:rsidRPr="00A94D12">
        <w:rPr>
          <w:rFonts w:ascii="Times New Roman" w:hAnsi="Times New Roman" w:cs="Times New Roman"/>
          <w:sz w:val="28"/>
          <w:szCs w:val="28"/>
        </w:rPr>
        <w:t>фасциированная</w:t>
      </w:r>
      <w:proofErr w:type="spellEnd"/>
      <w:r w:rsidRPr="00A94D12">
        <w:rPr>
          <w:rFonts w:ascii="Times New Roman" w:hAnsi="Times New Roman" w:cs="Times New Roman"/>
          <w:sz w:val="28"/>
          <w:szCs w:val="28"/>
        </w:rPr>
        <w:t xml:space="preserve"> формы. </w:t>
      </w:r>
    </w:p>
    <w:p w:rsidR="00266F2E"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Стало почти традицией сравнивать закон гомологических рядов с </w:t>
      </w:r>
      <w:r w:rsidR="00266F2E">
        <w:rPr>
          <w:rFonts w:ascii="Times New Roman" w:hAnsi="Times New Roman" w:cs="Times New Roman"/>
          <w:sz w:val="28"/>
          <w:szCs w:val="28"/>
        </w:rPr>
        <w:t>п</w:t>
      </w:r>
      <w:r w:rsidRPr="00A94D12">
        <w:rPr>
          <w:rFonts w:ascii="Times New Roman" w:hAnsi="Times New Roman" w:cs="Times New Roman"/>
          <w:sz w:val="28"/>
          <w:szCs w:val="28"/>
        </w:rPr>
        <w:t>ериодической системой Д. И. Менделеева</w:t>
      </w:r>
      <w:r w:rsidR="00266F2E">
        <w:rPr>
          <w:rFonts w:ascii="Times New Roman" w:hAnsi="Times New Roman" w:cs="Times New Roman"/>
          <w:sz w:val="28"/>
          <w:szCs w:val="28"/>
        </w:rPr>
        <w:t>.</w:t>
      </w:r>
      <w:r w:rsidRPr="00A94D12">
        <w:rPr>
          <w:rFonts w:ascii="Times New Roman" w:hAnsi="Times New Roman" w:cs="Times New Roman"/>
          <w:sz w:val="28"/>
          <w:szCs w:val="28"/>
        </w:rPr>
        <w:t xml:space="preserve"> Периодическая система дала возможность предсказывать существование новых химических элементов.</w:t>
      </w:r>
    </w:p>
    <w:p w:rsidR="00266F2E"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Классический пример реализации такой возможности в селекционных целях — выведение безалкалоидных сортов желтого люпина. Такие растения были найдены немецким селекционером Р. </w:t>
      </w:r>
      <w:proofErr w:type="spellStart"/>
      <w:r w:rsidRPr="00A94D12">
        <w:rPr>
          <w:rFonts w:ascii="Times New Roman" w:hAnsi="Times New Roman" w:cs="Times New Roman"/>
          <w:sz w:val="28"/>
          <w:szCs w:val="28"/>
        </w:rPr>
        <w:t>Зенгбушем</w:t>
      </w:r>
      <w:proofErr w:type="spellEnd"/>
      <w:r w:rsidRPr="00A94D12">
        <w:rPr>
          <w:rFonts w:ascii="Times New Roman" w:hAnsi="Times New Roman" w:cs="Times New Roman"/>
          <w:sz w:val="28"/>
          <w:szCs w:val="28"/>
        </w:rPr>
        <w:t xml:space="preserve"> среди полутора миллионов растений обычного (горького) люпина. Эта работа </w:t>
      </w:r>
      <w:r w:rsidR="00266F2E">
        <w:rPr>
          <w:rFonts w:ascii="Times New Roman" w:hAnsi="Times New Roman" w:cs="Times New Roman"/>
          <w:sz w:val="28"/>
          <w:szCs w:val="28"/>
        </w:rPr>
        <w:t>при</w:t>
      </w:r>
      <w:r w:rsidRPr="00A94D12">
        <w:rPr>
          <w:rFonts w:ascii="Times New Roman" w:hAnsi="Times New Roman" w:cs="Times New Roman"/>
          <w:sz w:val="28"/>
          <w:szCs w:val="28"/>
        </w:rPr>
        <w:t xml:space="preserve">мечательна тем, что результаты ее были предсказаны немецким генетиком Э. Бауэром на основании закона гомологических рядов. </w:t>
      </w:r>
    </w:p>
    <w:p w:rsidR="00C21275" w:rsidRPr="00A94D1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Итак, существует много примеров связи обнаружения или создания новых форм растений с законом Н. И. Вавилова, хотя путь «прогноз — реализация» не всегда прослеживается так явно. Нередко они представляют целое направление в селекции той или иной культуры. К ним относится создание целой серии сортов озимой твердой пшеницы: Коралл одесский, Парус, Бригантина; сортов озимой пшеницы вида </w:t>
      </w:r>
      <w:proofErr w:type="spellStart"/>
      <w:r w:rsidRPr="00A94D12">
        <w:rPr>
          <w:rFonts w:ascii="Times New Roman" w:hAnsi="Times New Roman" w:cs="Times New Roman"/>
          <w:sz w:val="28"/>
          <w:szCs w:val="28"/>
        </w:rPr>
        <w:t>тургидум</w:t>
      </w:r>
      <w:proofErr w:type="spellEnd"/>
      <w:r w:rsidRPr="00A94D12">
        <w:rPr>
          <w:rFonts w:ascii="Times New Roman" w:hAnsi="Times New Roman" w:cs="Times New Roman"/>
          <w:sz w:val="28"/>
          <w:szCs w:val="28"/>
        </w:rPr>
        <w:t xml:space="preserve">; </w:t>
      </w:r>
      <w:proofErr w:type="spellStart"/>
      <w:r w:rsidRPr="00A94D12">
        <w:rPr>
          <w:rFonts w:ascii="Times New Roman" w:hAnsi="Times New Roman" w:cs="Times New Roman"/>
          <w:sz w:val="28"/>
          <w:szCs w:val="28"/>
        </w:rPr>
        <w:t>высоколизиновых</w:t>
      </w:r>
      <w:proofErr w:type="spellEnd"/>
      <w:r w:rsidRPr="00A94D12">
        <w:rPr>
          <w:rFonts w:ascii="Times New Roman" w:hAnsi="Times New Roman" w:cs="Times New Roman"/>
          <w:sz w:val="28"/>
          <w:szCs w:val="28"/>
        </w:rPr>
        <w:t xml:space="preserve"> форм и сортов кукурузы, ячменя, пшеницы; форм вики, содержащих низкий процент ингибиторов пищеварительных ферментов; кустовых тыкв и дынь и т. п.</w:t>
      </w:r>
    </w:p>
    <w:p w:rsidR="00C21275" w:rsidRPr="00A94D12" w:rsidRDefault="00C21275">
      <w:pPr>
        <w:rPr>
          <w:rFonts w:ascii="Times New Roman" w:hAnsi="Times New Roman" w:cs="Times New Roman"/>
          <w:sz w:val="28"/>
          <w:szCs w:val="28"/>
        </w:rPr>
      </w:pPr>
    </w:p>
    <w:p w:rsidR="00266F2E" w:rsidRDefault="00266F2E" w:rsidP="00266F2E">
      <w:pPr>
        <w:jc w:val="center"/>
        <w:rPr>
          <w:rFonts w:ascii="Times New Roman" w:hAnsi="Times New Roman" w:cs="Times New Roman"/>
          <w:b/>
          <w:sz w:val="28"/>
          <w:szCs w:val="28"/>
        </w:rPr>
      </w:pPr>
      <w:r w:rsidRPr="00266F2E">
        <w:rPr>
          <w:rFonts w:ascii="Times New Roman" w:hAnsi="Times New Roman" w:cs="Times New Roman"/>
          <w:b/>
          <w:sz w:val="28"/>
          <w:szCs w:val="28"/>
        </w:rPr>
        <w:t xml:space="preserve">4. </w:t>
      </w:r>
      <w:r w:rsidR="00C21275" w:rsidRPr="00266F2E">
        <w:rPr>
          <w:rFonts w:ascii="Times New Roman" w:hAnsi="Times New Roman" w:cs="Times New Roman"/>
          <w:b/>
          <w:sz w:val="28"/>
          <w:szCs w:val="28"/>
        </w:rPr>
        <w:t>Э</w:t>
      </w:r>
      <w:r w:rsidRPr="00266F2E">
        <w:rPr>
          <w:rFonts w:ascii="Times New Roman" w:hAnsi="Times New Roman" w:cs="Times New Roman"/>
          <w:b/>
          <w:sz w:val="28"/>
          <w:szCs w:val="28"/>
        </w:rPr>
        <w:t xml:space="preserve">колого-географический принцип в систематике </w:t>
      </w:r>
    </w:p>
    <w:p w:rsidR="00266F2E" w:rsidRPr="00266F2E" w:rsidRDefault="00266F2E" w:rsidP="00266F2E">
      <w:pPr>
        <w:jc w:val="center"/>
        <w:rPr>
          <w:rFonts w:ascii="Times New Roman" w:hAnsi="Times New Roman" w:cs="Times New Roman"/>
          <w:b/>
          <w:sz w:val="28"/>
          <w:szCs w:val="28"/>
        </w:rPr>
      </w:pPr>
      <w:r w:rsidRPr="00266F2E">
        <w:rPr>
          <w:rFonts w:ascii="Times New Roman" w:hAnsi="Times New Roman" w:cs="Times New Roman"/>
          <w:b/>
          <w:sz w:val="28"/>
          <w:szCs w:val="28"/>
        </w:rPr>
        <w:t>культурных растений.</w:t>
      </w:r>
    </w:p>
    <w:p w:rsidR="00266F2E" w:rsidRDefault="00C21275">
      <w:pPr>
        <w:rPr>
          <w:rFonts w:ascii="Times New Roman" w:hAnsi="Times New Roman" w:cs="Times New Roman"/>
          <w:sz w:val="28"/>
          <w:szCs w:val="28"/>
        </w:rPr>
      </w:pPr>
      <w:r w:rsidRPr="00A94D12">
        <w:rPr>
          <w:rFonts w:ascii="Times New Roman" w:hAnsi="Times New Roman" w:cs="Times New Roman"/>
          <w:sz w:val="28"/>
          <w:szCs w:val="28"/>
        </w:rPr>
        <w:t>Эколого</w:t>
      </w:r>
      <w:r w:rsidR="00266F2E">
        <w:rPr>
          <w:rFonts w:ascii="Times New Roman" w:hAnsi="Times New Roman" w:cs="Times New Roman"/>
          <w:sz w:val="28"/>
          <w:szCs w:val="28"/>
        </w:rPr>
        <w:t>-</w:t>
      </w:r>
      <w:r w:rsidRPr="00A94D12">
        <w:rPr>
          <w:rFonts w:ascii="Times New Roman" w:hAnsi="Times New Roman" w:cs="Times New Roman"/>
          <w:sz w:val="28"/>
          <w:szCs w:val="28"/>
        </w:rPr>
        <w:t xml:space="preserve">географический принцип в систематике культурных растений означает, что наряду с традиционными критериями, используемыми классической систематикой для выявления отдельных видов и внутривидовых таксонов (подвид, разновидность, </w:t>
      </w:r>
      <w:proofErr w:type="spellStart"/>
      <w:r w:rsidRPr="00A94D12">
        <w:rPr>
          <w:rFonts w:ascii="Times New Roman" w:hAnsi="Times New Roman" w:cs="Times New Roman"/>
          <w:sz w:val="28"/>
          <w:szCs w:val="28"/>
        </w:rPr>
        <w:t>подразновидность</w:t>
      </w:r>
      <w:proofErr w:type="spellEnd"/>
      <w:r w:rsidRPr="00A94D12">
        <w:rPr>
          <w:rFonts w:ascii="Times New Roman" w:hAnsi="Times New Roman" w:cs="Times New Roman"/>
          <w:sz w:val="28"/>
          <w:szCs w:val="28"/>
        </w:rPr>
        <w:t xml:space="preserve">, форма) применяются свойства и признаки, имеющие адаптационное значение для определенных </w:t>
      </w:r>
      <w:proofErr w:type="spellStart"/>
      <w:r w:rsidRPr="00A94D12">
        <w:rPr>
          <w:rFonts w:ascii="Times New Roman" w:hAnsi="Times New Roman" w:cs="Times New Roman"/>
          <w:sz w:val="28"/>
          <w:szCs w:val="28"/>
        </w:rPr>
        <w:t>почвенноклиматических</w:t>
      </w:r>
      <w:proofErr w:type="spellEnd"/>
      <w:r w:rsidRPr="00A94D12">
        <w:rPr>
          <w:rFonts w:ascii="Times New Roman" w:hAnsi="Times New Roman" w:cs="Times New Roman"/>
          <w:sz w:val="28"/>
          <w:szCs w:val="28"/>
        </w:rPr>
        <w:t xml:space="preserve"> условий. </w:t>
      </w:r>
    </w:p>
    <w:p w:rsidR="00266F2E" w:rsidRDefault="00C21275">
      <w:pPr>
        <w:rPr>
          <w:rFonts w:ascii="Times New Roman" w:hAnsi="Times New Roman" w:cs="Times New Roman"/>
          <w:sz w:val="28"/>
          <w:szCs w:val="28"/>
        </w:rPr>
      </w:pPr>
      <w:r w:rsidRPr="00A94D12">
        <w:rPr>
          <w:rFonts w:ascii="Times New Roman" w:hAnsi="Times New Roman" w:cs="Times New Roman"/>
          <w:sz w:val="28"/>
          <w:szCs w:val="28"/>
        </w:rPr>
        <w:t>Для определенных эколого</w:t>
      </w:r>
      <w:r w:rsidR="00266F2E">
        <w:rPr>
          <w:rFonts w:ascii="Times New Roman" w:hAnsi="Times New Roman" w:cs="Times New Roman"/>
          <w:sz w:val="28"/>
          <w:szCs w:val="28"/>
        </w:rPr>
        <w:t>-</w:t>
      </w:r>
      <w:r w:rsidRPr="00A94D12">
        <w:rPr>
          <w:rFonts w:ascii="Times New Roman" w:hAnsi="Times New Roman" w:cs="Times New Roman"/>
          <w:sz w:val="28"/>
          <w:szCs w:val="28"/>
        </w:rPr>
        <w:t>географических регионов земного шара Н. И. Вавилов ввел в систематику культурных растений новую единицу — крупный эколого</w:t>
      </w:r>
      <w:r w:rsidR="00266F2E">
        <w:rPr>
          <w:rFonts w:ascii="Times New Roman" w:hAnsi="Times New Roman" w:cs="Times New Roman"/>
          <w:sz w:val="28"/>
          <w:szCs w:val="28"/>
        </w:rPr>
        <w:t>-</w:t>
      </w:r>
      <w:r w:rsidRPr="00A94D12">
        <w:rPr>
          <w:rFonts w:ascii="Times New Roman" w:hAnsi="Times New Roman" w:cs="Times New Roman"/>
          <w:sz w:val="28"/>
          <w:szCs w:val="28"/>
        </w:rPr>
        <w:t>географический тип, который располагается сразу за подвидом, что соответствует понятию «экотип» и «</w:t>
      </w:r>
      <w:proofErr w:type="spellStart"/>
      <w:r w:rsidRPr="00A94D12">
        <w:rPr>
          <w:rFonts w:ascii="Times New Roman" w:hAnsi="Times New Roman" w:cs="Times New Roman"/>
          <w:sz w:val="28"/>
          <w:szCs w:val="28"/>
        </w:rPr>
        <w:t>агроэкотип</w:t>
      </w:r>
      <w:proofErr w:type="spellEnd"/>
      <w:r w:rsidRPr="00A94D12">
        <w:rPr>
          <w:rFonts w:ascii="Times New Roman" w:hAnsi="Times New Roman" w:cs="Times New Roman"/>
          <w:sz w:val="28"/>
          <w:szCs w:val="28"/>
        </w:rPr>
        <w:t xml:space="preserve">». </w:t>
      </w:r>
    </w:p>
    <w:p w:rsidR="00A0565D"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Экотип — это </w:t>
      </w:r>
      <w:proofErr w:type="spellStart"/>
      <w:r w:rsidRPr="00A94D12">
        <w:rPr>
          <w:rFonts w:ascii="Times New Roman" w:hAnsi="Times New Roman" w:cs="Times New Roman"/>
          <w:sz w:val="28"/>
          <w:szCs w:val="28"/>
        </w:rPr>
        <w:t>cорта</w:t>
      </w:r>
      <w:proofErr w:type="spellEnd"/>
      <w:r w:rsidRPr="00A94D12">
        <w:rPr>
          <w:rFonts w:ascii="Times New Roman" w:hAnsi="Times New Roman" w:cs="Times New Roman"/>
          <w:sz w:val="28"/>
          <w:szCs w:val="28"/>
        </w:rPr>
        <w:t xml:space="preserve"> и формы, принадлежащие к одному эколого</w:t>
      </w:r>
      <w:r w:rsidR="00266F2E">
        <w:rPr>
          <w:rFonts w:ascii="Times New Roman" w:hAnsi="Times New Roman" w:cs="Times New Roman"/>
          <w:sz w:val="28"/>
          <w:szCs w:val="28"/>
        </w:rPr>
        <w:t>-</w:t>
      </w:r>
      <w:r w:rsidRPr="00A94D12">
        <w:rPr>
          <w:rFonts w:ascii="Times New Roman" w:hAnsi="Times New Roman" w:cs="Times New Roman"/>
          <w:sz w:val="28"/>
          <w:szCs w:val="28"/>
        </w:rPr>
        <w:t xml:space="preserve">географическому типу, которые составляют агроэкологическую группу. Например, у мягкой пшеницы в Восточном полушарии (степные и лесостепные районы Европы и Азии) имеется степная агроэкологическая группа, для которой характерны устойчивость к воздушной и почвенной засухе, зимостойкость (у озимых), холодостойкость, требовательность к теплу в период созревания, вегетационный период средней продолжительности. Это </w:t>
      </w:r>
      <w:r w:rsidR="00A0565D">
        <w:rPr>
          <w:rFonts w:ascii="Times New Roman" w:hAnsi="Times New Roman" w:cs="Times New Roman"/>
          <w:sz w:val="28"/>
          <w:szCs w:val="28"/>
        </w:rPr>
        <w:t>проявляется</w:t>
      </w:r>
      <w:r w:rsidRPr="00A94D12">
        <w:rPr>
          <w:rFonts w:ascii="Times New Roman" w:hAnsi="Times New Roman" w:cs="Times New Roman"/>
          <w:sz w:val="28"/>
          <w:szCs w:val="28"/>
        </w:rPr>
        <w:t xml:space="preserve"> в морфологических особенностях растений: </w:t>
      </w:r>
    </w:p>
    <w:p w:rsidR="00A0565D" w:rsidRDefault="00A0565D">
      <w:pPr>
        <w:rPr>
          <w:rFonts w:ascii="Times New Roman" w:hAnsi="Times New Roman" w:cs="Times New Roman"/>
          <w:sz w:val="28"/>
          <w:szCs w:val="28"/>
        </w:rPr>
      </w:pPr>
      <w:r>
        <w:rPr>
          <w:rFonts w:ascii="Times New Roman" w:hAnsi="Times New Roman" w:cs="Times New Roman"/>
          <w:sz w:val="28"/>
          <w:szCs w:val="28"/>
        </w:rPr>
        <w:lastRenderedPageBreak/>
        <w:t>-</w:t>
      </w:r>
      <w:r w:rsidR="00C21275" w:rsidRPr="00A94D12">
        <w:rPr>
          <w:rFonts w:ascii="Times New Roman" w:hAnsi="Times New Roman" w:cs="Times New Roman"/>
          <w:sz w:val="28"/>
          <w:szCs w:val="28"/>
        </w:rPr>
        <w:t xml:space="preserve">сравнительно узкий лист, </w:t>
      </w:r>
    </w:p>
    <w:p w:rsidR="00A0565D" w:rsidRDefault="00A0565D">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глубоко проникающая корневая система. </w:t>
      </w:r>
    </w:p>
    <w:p w:rsidR="00A0565D" w:rsidRDefault="00C21275">
      <w:pPr>
        <w:rPr>
          <w:rFonts w:ascii="Times New Roman" w:hAnsi="Times New Roman" w:cs="Times New Roman"/>
          <w:sz w:val="28"/>
          <w:szCs w:val="28"/>
        </w:rPr>
      </w:pPr>
      <w:r w:rsidRPr="00A94D12">
        <w:rPr>
          <w:rFonts w:ascii="Times New Roman" w:hAnsi="Times New Roman" w:cs="Times New Roman"/>
          <w:sz w:val="28"/>
          <w:szCs w:val="28"/>
        </w:rPr>
        <w:t>Западноевропейская экологическая группа, напротив, влаголюбива, поздно созревает, более устойчива к полеганию, имеет широкие листья, крупные зерна и колосья и т. д. Характеристики этих групп отражают особенности климата, почв и агротехники, под влиянием которых они сформировались: континентального засушливого климата восточно</w:t>
      </w:r>
      <w:r w:rsidR="00A0565D">
        <w:rPr>
          <w:rFonts w:ascii="Times New Roman" w:hAnsi="Times New Roman" w:cs="Times New Roman"/>
          <w:sz w:val="28"/>
          <w:szCs w:val="28"/>
        </w:rPr>
        <w:t>-</w:t>
      </w:r>
      <w:r w:rsidRPr="00A94D12">
        <w:rPr>
          <w:rFonts w:ascii="Times New Roman" w:hAnsi="Times New Roman" w:cs="Times New Roman"/>
          <w:sz w:val="28"/>
          <w:szCs w:val="28"/>
        </w:rPr>
        <w:t xml:space="preserve">европейской степи и мягкого </w:t>
      </w:r>
      <w:proofErr w:type="spellStart"/>
      <w:r w:rsidRPr="00A94D12">
        <w:rPr>
          <w:rFonts w:ascii="Times New Roman" w:hAnsi="Times New Roman" w:cs="Times New Roman"/>
          <w:sz w:val="28"/>
          <w:szCs w:val="28"/>
        </w:rPr>
        <w:t>влагообеспеченного</w:t>
      </w:r>
      <w:proofErr w:type="spellEnd"/>
      <w:r w:rsidRPr="00A94D12">
        <w:rPr>
          <w:rFonts w:ascii="Times New Roman" w:hAnsi="Times New Roman" w:cs="Times New Roman"/>
          <w:sz w:val="28"/>
          <w:szCs w:val="28"/>
        </w:rPr>
        <w:t xml:space="preserve"> климата Западной Европы.</w:t>
      </w:r>
    </w:p>
    <w:p w:rsidR="00A0565D" w:rsidRDefault="00C21275">
      <w:pPr>
        <w:rPr>
          <w:rFonts w:ascii="Times New Roman" w:hAnsi="Times New Roman" w:cs="Times New Roman"/>
          <w:sz w:val="28"/>
          <w:szCs w:val="28"/>
        </w:rPr>
      </w:pPr>
      <w:r w:rsidRPr="00A94D12">
        <w:rPr>
          <w:rFonts w:ascii="Times New Roman" w:hAnsi="Times New Roman" w:cs="Times New Roman"/>
          <w:sz w:val="28"/>
          <w:szCs w:val="28"/>
        </w:rPr>
        <w:t>Поскольку сорта различных культур, сформировавшиеся в одних и тех же почвенно</w:t>
      </w:r>
      <w:r w:rsidR="00A0565D">
        <w:rPr>
          <w:rFonts w:ascii="Times New Roman" w:hAnsi="Times New Roman" w:cs="Times New Roman"/>
          <w:sz w:val="28"/>
          <w:szCs w:val="28"/>
        </w:rPr>
        <w:t>-</w:t>
      </w:r>
      <w:r w:rsidRPr="00A94D12">
        <w:rPr>
          <w:rFonts w:ascii="Times New Roman" w:hAnsi="Times New Roman" w:cs="Times New Roman"/>
          <w:sz w:val="28"/>
          <w:szCs w:val="28"/>
        </w:rPr>
        <w:t xml:space="preserve">климатических условиях, отличаются одними и </w:t>
      </w:r>
      <w:r w:rsidR="00E72E2D" w:rsidRPr="00A94D12">
        <w:rPr>
          <w:rFonts w:ascii="Times New Roman" w:hAnsi="Times New Roman" w:cs="Times New Roman"/>
          <w:sz w:val="28"/>
          <w:szCs w:val="28"/>
        </w:rPr>
        <w:t>теми же адаптационными свойствами,</w:t>
      </w:r>
      <w:r w:rsidRPr="00A94D12">
        <w:rPr>
          <w:rFonts w:ascii="Times New Roman" w:hAnsi="Times New Roman" w:cs="Times New Roman"/>
          <w:sz w:val="28"/>
          <w:szCs w:val="28"/>
        </w:rPr>
        <w:t xml:space="preserve"> и признаками, агроэкологическая группа включает сорта и формы ряда культур. Так, сорта и формы Старого Света зерновых злаков, зернобобовых и льна объединены Н. И. Вавиловым в 18 групп. Значение такой классификации для селекции заключается в том, что, зная, к какой экологической группе принадлежит сорт, селекцио</w:t>
      </w:r>
      <w:r w:rsidR="00A0565D">
        <w:rPr>
          <w:rFonts w:ascii="Times New Roman" w:hAnsi="Times New Roman" w:cs="Times New Roman"/>
          <w:sz w:val="28"/>
          <w:szCs w:val="28"/>
        </w:rPr>
        <w:t>н</w:t>
      </w:r>
      <w:r w:rsidRPr="00A94D12">
        <w:rPr>
          <w:rFonts w:ascii="Times New Roman" w:hAnsi="Times New Roman" w:cs="Times New Roman"/>
          <w:sz w:val="28"/>
          <w:szCs w:val="28"/>
        </w:rPr>
        <w:t xml:space="preserve">ер имеет представление о его адаптивных свойствах. Скрещивание форм, принадлежащих к разным экологическим группам, привело к появлению промежуточных форм, а интродукция (перенос) — к изменению первоначального ареала (например, появление пшениц степного </w:t>
      </w:r>
      <w:proofErr w:type="spellStart"/>
      <w:r w:rsidRPr="00A94D12">
        <w:rPr>
          <w:rFonts w:ascii="Times New Roman" w:hAnsi="Times New Roman" w:cs="Times New Roman"/>
          <w:sz w:val="28"/>
          <w:szCs w:val="28"/>
        </w:rPr>
        <w:t>агроэкотипа</w:t>
      </w:r>
      <w:proofErr w:type="spellEnd"/>
      <w:r w:rsidRPr="00A94D12">
        <w:rPr>
          <w:rFonts w:ascii="Times New Roman" w:hAnsi="Times New Roman" w:cs="Times New Roman"/>
          <w:sz w:val="28"/>
          <w:szCs w:val="28"/>
        </w:rPr>
        <w:t xml:space="preserve"> в США и Канаде). </w:t>
      </w:r>
    </w:p>
    <w:p w:rsidR="00C21275" w:rsidRPr="00A94D12" w:rsidRDefault="00C21275">
      <w:pPr>
        <w:rPr>
          <w:rFonts w:ascii="Times New Roman" w:hAnsi="Times New Roman" w:cs="Times New Roman"/>
          <w:sz w:val="28"/>
          <w:szCs w:val="28"/>
        </w:rPr>
      </w:pPr>
      <w:r w:rsidRPr="00A94D12">
        <w:rPr>
          <w:rFonts w:ascii="Times New Roman" w:hAnsi="Times New Roman" w:cs="Times New Roman"/>
          <w:sz w:val="28"/>
          <w:szCs w:val="28"/>
        </w:rPr>
        <w:t>Система, созданная Н. И. Вавиловым, позволяла ввести и более дробное деление, соответствующее селекционным задачам. Так, степную группу пшеницы разделяют на степную и лесостепную, отдельно рассматривают пшеницы Сибири. Появилась даже новая короткостебельная гибридная группа, в которую вошли короткостебельные гибридные сорта из США, Мексики, Индии. Это все сорта интенсивного типа, очень урожайные, но часто уступающие сортам России в устойчивости к неблагоприятным абиотическим факторам. Появление новых групп не исключено и в будущем, но сам принцип группировки по адаптивным характеристикам постоянен</w:t>
      </w:r>
    </w:p>
    <w:p w:rsidR="00A0565D" w:rsidRDefault="00A0565D">
      <w:pPr>
        <w:rPr>
          <w:rFonts w:ascii="Times New Roman" w:hAnsi="Times New Roman" w:cs="Times New Roman"/>
          <w:sz w:val="28"/>
          <w:szCs w:val="28"/>
        </w:rPr>
      </w:pPr>
    </w:p>
    <w:p w:rsidR="00A0565D" w:rsidRPr="00A0565D" w:rsidRDefault="00A0565D">
      <w:pPr>
        <w:rPr>
          <w:rFonts w:ascii="Times New Roman" w:hAnsi="Times New Roman" w:cs="Times New Roman"/>
          <w:b/>
          <w:sz w:val="28"/>
          <w:szCs w:val="28"/>
        </w:rPr>
      </w:pPr>
      <w:r w:rsidRPr="00A0565D">
        <w:rPr>
          <w:rFonts w:ascii="Times New Roman" w:hAnsi="Times New Roman" w:cs="Times New Roman"/>
          <w:b/>
          <w:sz w:val="28"/>
          <w:szCs w:val="28"/>
        </w:rPr>
        <w:t>5</w:t>
      </w:r>
      <w:r w:rsidR="00C21275" w:rsidRPr="00A0565D">
        <w:rPr>
          <w:rFonts w:ascii="Times New Roman" w:hAnsi="Times New Roman" w:cs="Times New Roman"/>
          <w:b/>
          <w:sz w:val="28"/>
          <w:szCs w:val="28"/>
        </w:rPr>
        <w:t>. У</w:t>
      </w:r>
      <w:r w:rsidRPr="00A0565D">
        <w:rPr>
          <w:rFonts w:ascii="Times New Roman" w:hAnsi="Times New Roman" w:cs="Times New Roman"/>
          <w:b/>
          <w:sz w:val="28"/>
          <w:szCs w:val="28"/>
        </w:rPr>
        <w:t>чение о центрах пр</w:t>
      </w:r>
      <w:r>
        <w:rPr>
          <w:rFonts w:ascii="Times New Roman" w:hAnsi="Times New Roman" w:cs="Times New Roman"/>
          <w:b/>
          <w:sz w:val="28"/>
          <w:szCs w:val="28"/>
        </w:rPr>
        <w:t>оисхождения культурных растений</w:t>
      </w:r>
      <w:r w:rsidRPr="00A0565D">
        <w:rPr>
          <w:rFonts w:ascii="Times New Roman" w:hAnsi="Times New Roman" w:cs="Times New Roman"/>
          <w:b/>
          <w:sz w:val="28"/>
          <w:szCs w:val="28"/>
        </w:rPr>
        <w:t xml:space="preserve"> </w:t>
      </w:r>
    </w:p>
    <w:p w:rsidR="00631536"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Учение о центрах происхождения культурных растений появилось в результате изучения разнообразия форм той или иной культуры в определенных частях земного шара. Оказалось, что на Земле имеются сравнительно небольшие территории, где такое разнообразие исключительно велико, в то время как в других частях планеты культурная флора сравнительно однообразна. Н. И. Вавилов пришел к выводу, что именно эти территории являются родиной культурных растений. Например, на севере Передней Азии и в Средней Азии представлено множество разновидностей мягкой пшеницы и родственных ей видов. Очевидно, как культура она здесь и возникла, поскольку только в течение длительного времени </w:t>
      </w:r>
      <w:r w:rsidRPr="00A94D12">
        <w:rPr>
          <w:rFonts w:ascii="Times New Roman" w:hAnsi="Times New Roman" w:cs="Times New Roman"/>
          <w:sz w:val="28"/>
          <w:szCs w:val="28"/>
        </w:rPr>
        <w:lastRenderedPageBreak/>
        <w:t xml:space="preserve">формообразовательный процесс (мутации, спонтанная гибридизация) мог привести к таким результатам. </w:t>
      </w:r>
    </w:p>
    <w:p w:rsidR="00631536" w:rsidRDefault="00C21275">
      <w:pPr>
        <w:rPr>
          <w:rFonts w:ascii="Times New Roman" w:hAnsi="Times New Roman" w:cs="Times New Roman"/>
          <w:sz w:val="28"/>
          <w:szCs w:val="28"/>
        </w:rPr>
      </w:pPr>
      <w:r w:rsidRPr="00A94D12">
        <w:rPr>
          <w:rFonts w:ascii="Times New Roman" w:hAnsi="Times New Roman" w:cs="Times New Roman"/>
          <w:sz w:val="28"/>
          <w:szCs w:val="28"/>
        </w:rPr>
        <w:t>Разнообразие форм культуры в определенной части земного шара является самым общим признаком для определения центров происхождения культурных растений. Чтобы выявить их точнее, потребовался многосторонний подход, который Н. И. Вавилов называл дифференциальным ботанико</w:t>
      </w:r>
      <w:r w:rsidRPr="00A94D12">
        <w:rPr>
          <w:rFonts w:ascii="Times New Roman" w:hAnsi="Times New Roman" w:cs="Times New Roman"/>
          <w:sz w:val="28"/>
          <w:szCs w:val="28"/>
        </w:rPr>
        <w:noBreakHyphen/>
        <w:t xml:space="preserve">географическим методом, включавшим: </w:t>
      </w:r>
    </w:p>
    <w:p w:rsidR="00631536" w:rsidRDefault="00631536">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дифференциацию культурного растения (если понимать его как собрание различных видов, объединенных общим родовым названием, </w:t>
      </w:r>
      <w:proofErr w:type="gramStart"/>
      <w:r w:rsidR="00C21275" w:rsidRPr="00A94D12">
        <w:rPr>
          <w:rFonts w:ascii="Times New Roman" w:hAnsi="Times New Roman" w:cs="Times New Roman"/>
          <w:sz w:val="28"/>
          <w:szCs w:val="28"/>
        </w:rPr>
        <w:t>например</w:t>
      </w:r>
      <w:proofErr w:type="gramEnd"/>
      <w:r w:rsidR="00C21275" w:rsidRPr="00A94D12">
        <w:rPr>
          <w:rFonts w:ascii="Times New Roman" w:hAnsi="Times New Roman" w:cs="Times New Roman"/>
          <w:sz w:val="28"/>
          <w:szCs w:val="28"/>
        </w:rPr>
        <w:t xml:space="preserve"> пшеница с ее видами: мягкая, твердая, карликовая и т. д.) на виды и генетические группы (например, виды пшеницы с разным числом хромосом);</w:t>
      </w:r>
    </w:p>
    <w:p w:rsidR="00631536" w:rsidRDefault="00631536">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 внутривидовую дифференциацию (расы или подвиды, разновидности, формы и т. д.); </w:t>
      </w:r>
    </w:p>
    <w:p w:rsidR="00631536" w:rsidRDefault="00631536">
      <w:pPr>
        <w:rPr>
          <w:rFonts w:ascii="Times New Roman" w:hAnsi="Times New Roman" w:cs="Times New Roman"/>
          <w:sz w:val="28"/>
          <w:szCs w:val="28"/>
        </w:rPr>
      </w:pPr>
      <w:r>
        <w:rPr>
          <w:rFonts w:ascii="Times New Roman" w:hAnsi="Times New Roman" w:cs="Times New Roman"/>
          <w:sz w:val="28"/>
          <w:szCs w:val="28"/>
        </w:rPr>
        <w:t>–</w:t>
      </w:r>
      <w:r w:rsidR="00C21275" w:rsidRPr="00A94D12">
        <w:rPr>
          <w:rFonts w:ascii="Times New Roman" w:hAnsi="Times New Roman" w:cs="Times New Roman"/>
          <w:sz w:val="28"/>
          <w:szCs w:val="28"/>
        </w:rPr>
        <w:t xml:space="preserve">определение ареалов видов и внутривидовых единиц, а также близких как культурных, так и диких видов с выделением центров наибольшего разнообразия. </w:t>
      </w:r>
    </w:p>
    <w:p w:rsidR="00631536"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Метод также предусматривал выявление эндемичных (т. е. свойственных только данной местности) </w:t>
      </w:r>
      <w:proofErr w:type="spellStart"/>
      <w:r w:rsidRPr="00A94D12">
        <w:rPr>
          <w:rFonts w:ascii="Times New Roman" w:hAnsi="Times New Roman" w:cs="Times New Roman"/>
          <w:sz w:val="28"/>
          <w:szCs w:val="28"/>
        </w:rPr>
        <w:t>разновидностных</w:t>
      </w:r>
      <w:proofErr w:type="spellEnd"/>
      <w:r w:rsidRPr="00A94D12">
        <w:rPr>
          <w:rFonts w:ascii="Times New Roman" w:hAnsi="Times New Roman" w:cs="Times New Roman"/>
          <w:sz w:val="28"/>
          <w:szCs w:val="28"/>
        </w:rPr>
        <w:t xml:space="preserve"> признаков, которые тоже указывают на центр происхождения, и алле</w:t>
      </w:r>
      <w:r w:rsidR="00631536">
        <w:rPr>
          <w:rFonts w:ascii="Times New Roman" w:hAnsi="Times New Roman" w:cs="Times New Roman"/>
          <w:sz w:val="28"/>
          <w:szCs w:val="28"/>
        </w:rPr>
        <w:t>льного состояния генов, опреде</w:t>
      </w:r>
      <w:r w:rsidRPr="00A94D12">
        <w:rPr>
          <w:rFonts w:ascii="Times New Roman" w:hAnsi="Times New Roman" w:cs="Times New Roman"/>
          <w:sz w:val="28"/>
          <w:szCs w:val="28"/>
        </w:rPr>
        <w:t>ляющих признаки. Древние центры происхождения культуры характеризуются доминантными аллелями и только на периферии ареала возникают — в результате мутаций и инбридинга — формы с рецессивными признаками. Такие же формы могут появляться и в пределах древнего центра в условиях изоляции от основной популяции, например</w:t>
      </w:r>
      <w:r w:rsidR="00631536">
        <w:rPr>
          <w:rFonts w:ascii="Times New Roman" w:hAnsi="Times New Roman" w:cs="Times New Roman"/>
          <w:sz w:val="28"/>
          <w:szCs w:val="28"/>
        </w:rPr>
        <w:t>,</w:t>
      </w:r>
      <w:r w:rsidRPr="00A94D12">
        <w:rPr>
          <w:rFonts w:ascii="Times New Roman" w:hAnsi="Times New Roman" w:cs="Times New Roman"/>
          <w:sz w:val="28"/>
          <w:szCs w:val="28"/>
        </w:rPr>
        <w:t xml:space="preserve"> в горах или на островах. </w:t>
      </w:r>
    </w:p>
    <w:p w:rsidR="00631536"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Н. И. Вавиловым привлекались и данные археологии, истории и лингвистики в качестве вспомогательного материала. Например, различные названия пшеницы у местного населения свидетельствуют о древней культуре этого растения. </w:t>
      </w:r>
    </w:p>
    <w:p w:rsidR="00631536" w:rsidRDefault="00C21275">
      <w:pPr>
        <w:rPr>
          <w:rFonts w:ascii="Times New Roman" w:hAnsi="Times New Roman" w:cs="Times New Roman"/>
          <w:sz w:val="28"/>
          <w:szCs w:val="28"/>
        </w:rPr>
      </w:pPr>
      <w:r w:rsidRPr="00A94D12">
        <w:rPr>
          <w:rFonts w:ascii="Times New Roman" w:hAnsi="Times New Roman" w:cs="Times New Roman"/>
          <w:sz w:val="28"/>
          <w:szCs w:val="28"/>
        </w:rPr>
        <w:t>Дифференциальный ботанико</w:t>
      </w:r>
      <w:r w:rsidR="00631536">
        <w:rPr>
          <w:rFonts w:ascii="Times New Roman" w:hAnsi="Times New Roman" w:cs="Times New Roman"/>
          <w:sz w:val="28"/>
          <w:szCs w:val="28"/>
        </w:rPr>
        <w:t>-</w:t>
      </w:r>
      <w:r w:rsidRPr="00A94D12">
        <w:rPr>
          <w:rFonts w:ascii="Times New Roman" w:hAnsi="Times New Roman" w:cs="Times New Roman"/>
          <w:sz w:val="28"/>
          <w:szCs w:val="28"/>
        </w:rPr>
        <w:t xml:space="preserve">географический метод является комплексным. Отдельно взятый признак идентификации центра еще не дает основания судить о том, является ли данная географическая область родиной определенного культурного растения. Так, предполагаемый предок культурного ячменя </w:t>
      </w:r>
      <w:r w:rsidRPr="00631536">
        <w:rPr>
          <w:rFonts w:ascii="Times New Roman" w:hAnsi="Times New Roman" w:cs="Times New Roman"/>
          <w:i/>
          <w:sz w:val="28"/>
          <w:szCs w:val="28"/>
        </w:rPr>
        <w:t xml:space="preserve">H. </w:t>
      </w:r>
      <w:proofErr w:type="spellStart"/>
      <w:r w:rsidRPr="00631536">
        <w:rPr>
          <w:rFonts w:ascii="Times New Roman" w:hAnsi="Times New Roman" w:cs="Times New Roman"/>
          <w:i/>
          <w:sz w:val="28"/>
          <w:szCs w:val="28"/>
        </w:rPr>
        <w:t>spontaneum</w:t>
      </w:r>
      <w:proofErr w:type="spellEnd"/>
      <w:r w:rsidRPr="00A94D12">
        <w:rPr>
          <w:rFonts w:ascii="Times New Roman" w:hAnsi="Times New Roman" w:cs="Times New Roman"/>
          <w:sz w:val="28"/>
          <w:szCs w:val="28"/>
        </w:rPr>
        <w:t xml:space="preserve"> постоянно встречается в Средней Азии, но признать ее центром происхождения этой культуры нельзя, поскольку культурные ячмени там довольно однообразны. </w:t>
      </w:r>
    </w:p>
    <w:p w:rsidR="00982591" w:rsidRDefault="00C21275">
      <w:pPr>
        <w:rPr>
          <w:rFonts w:ascii="Times New Roman" w:hAnsi="Times New Roman" w:cs="Times New Roman"/>
          <w:sz w:val="28"/>
          <w:szCs w:val="28"/>
        </w:rPr>
      </w:pPr>
      <w:proofErr w:type="spellStart"/>
      <w:r w:rsidRPr="00A94D12">
        <w:rPr>
          <w:rFonts w:ascii="Times New Roman" w:hAnsi="Times New Roman" w:cs="Times New Roman"/>
          <w:sz w:val="28"/>
          <w:szCs w:val="28"/>
        </w:rPr>
        <w:t>Вавиловские</w:t>
      </w:r>
      <w:proofErr w:type="spellEnd"/>
      <w:r w:rsidRPr="00A94D12">
        <w:rPr>
          <w:rFonts w:ascii="Times New Roman" w:hAnsi="Times New Roman" w:cs="Times New Roman"/>
          <w:sz w:val="28"/>
          <w:szCs w:val="28"/>
        </w:rPr>
        <w:t xml:space="preserve"> центры происхождения культурных растений располагаются преимущественно в тропических и субтропических областях в горной местности, там, где возникла древняя земледельческая культура, где древние люди находили надежную защиту в пещерах и где не было проблем с орошением. Долины, разделенные горными хребтами, в качестве природных </w:t>
      </w:r>
      <w:proofErr w:type="spellStart"/>
      <w:r w:rsidRPr="00A94D12">
        <w:rPr>
          <w:rFonts w:ascii="Times New Roman" w:hAnsi="Times New Roman" w:cs="Times New Roman"/>
          <w:sz w:val="28"/>
          <w:szCs w:val="28"/>
        </w:rPr>
        <w:t>изолятов</w:t>
      </w:r>
      <w:proofErr w:type="spellEnd"/>
      <w:r w:rsidRPr="00A94D12">
        <w:rPr>
          <w:rFonts w:ascii="Times New Roman" w:hAnsi="Times New Roman" w:cs="Times New Roman"/>
          <w:sz w:val="28"/>
          <w:szCs w:val="28"/>
        </w:rPr>
        <w:t xml:space="preserve"> способствовали возникновению разнообразия культуры. А </w:t>
      </w:r>
      <w:r w:rsidRPr="00A94D12">
        <w:rPr>
          <w:rFonts w:ascii="Times New Roman" w:hAnsi="Times New Roman" w:cs="Times New Roman"/>
          <w:sz w:val="28"/>
          <w:szCs w:val="28"/>
        </w:rPr>
        <w:lastRenderedPageBreak/>
        <w:t>многообразие условий, связанное с вертикальной зональностью, формировало экологические ниши, действовавшие в том же направлении.</w:t>
      </w:r>
    </w:p>
    <w:p w:rsidR="00982591" w:rsidRDefault="00C21275">
      <w:pPr>
        <w:rPr>
          <w:rFonts w:ascii="Times New Roman" w:hAnsi="Times New Roman" w:cs="Times New Roman"/>
          <w:sz w:val="28"/>
          <w:szCs w:val="28"/>
        </w:rPr>
      </w:pPr>
      <w:r w:rsidRPr="00A94D12">
        <w:rPr>
          <w:rFonts w:ascii="Times New Roman" w:hAnsi="Times New Roman" w:cs="Times New Roman"/>
          <w:sz w:val="28"/>
          <w:szCs w:val="28"/>
        </w:rPr>
        <w:t>Формообразовательный процесс шел ускоренными темпами под влиянием мутагенных факторов, свойственных горным условиям: ультрафиолетового и космического излучения, спонтанной гибридизации, которую, в свою очередь, стимулировало разнообразие форм и инбридинга. Первоначально считалось, что родина сельскохозяйственных культур — древние земледельческие цивилизации в долинах рек Нила, Тигра, Евфрата, Ганга, Инда</w:t>
      </w:r>
      <w:r w:rsidR="00982591">
        <w:rPr>
          <w:rFonts w:ascii="Times New Roman" w:hAnsi="Times New Roman" w:cs="Times New Roman"/>
          <w:sz w:val="28"/>
          <w:szCs w:val="28"/>
        </w:rPr>
        <w:t>,</w:t>
      </w:r>
      <w:r w:rsidRPr="00A94D12">
        <w:rPr>
          <w:rFonts w:ascii="Times New Roman" w:hAnsi="Times New Roman" w:cs="Times New Roman"/>
          <w:sz w:val="28"/>
          <w:szCs w:val="28"/>
        </w:rPr>
        <w:t xml:space="preserve"> Янцзы, Хуанхэ. Работы Н. И. Вавилова заставили от этих представлений отказаться. Земледельческие цивилизации в долинах этих рек отличались более высокой организацией общества, строительством ирригационных систем и возникли позднее, когда человечество вышло на равнины. Соответственно и культурная флора там гораздо более однообразна, чем в первичных центрах. </w:t>
      </w:r>
    </w:p>
    <w:p w:rsidR="00982591"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Помимо первичных центров происхождения, Н. И. Вавилов различал вторичные, где разнообразие также велико, поскольку культура там существовала длительное время, но была занесена из первичного центра. Для вторичных центров характерны рецессивные признаки. Так, для Средней Азии, родины многих зернобобовых культур, типичны мелкосемянные темноокрашенные формы, для Средиземноморья, вторичного центра этих культур, — рецессивные формы с крупными белыми семенами. </w:t>
      </w:r>
    </w:p>
    <w:p w:rsidR="00982591" w:rsidRDefault="00C21275">
      <w:pPr>
        <w:rPr>
          <w:rFonts w:ascii="Times New Roman" w:hAnsi="Times New Roman" w:cs="Times New Roman"/>
          <w:sz w:val="28"/>
          <w:szCs w:val="28"/>
        </w:rPr>
      </w:pPr>
      <w:r w:rsidRPr="00A94D12">
        <w:rPr>
          <w:rFonts w:ascii="Times New Roman" w:hAnsi="Times New Roman" w:cs="Times New Roman"/>
          <w:sz w:val="28"/>
          <w:szCs w:val="28"/>
        </w:rPr>
        <w:t>Центры происхождения многих культур совпадают. Например, пшеница (многие виды), рожь, овес, ячмень происходят из Переднеазиатского центра. И количество культур из одного центра происхождения достаточно велико: для упомянутого центра их более 80. Так образуются целые культурные флоры. В их пределах могут быть своеобразные локальные группы. Например, в Юго</w:t>
      </w:r>
      <w:r w:rsidR="00982591">
        <w:rPr>
          <w:rFonts w:ascii="Times New Roman" w:hAnsi="Times New Roman" w:cs="Times New Roman"/>
          <w:sz w:val="28"/>
          <w:szCs w:val="28"/>
        </w:rPr>
        <w:t>-</w:t>
      </w:r>
      <w:r w:rsidRPr="00A94D12">
        <w:rPr>
          <w:rFonts w:ascii="Times New Roman" w:hAnsi="Times New Roman" w:cs="Times New Roman"/>
          <w:sz w:val="28"/>
          <w:szCs w:val="28"/>
        </w:rPr>
        <w:t>Восточной Азии сосредоточены голозерные формы ячменя, овса, проса.</w:t>
      </w:r>
    </w:p>
    <w:p w:rsidR="00982591" w:rsidRDefault="00C21275">
      <w:pPr>
        <w:rPr>
          <w:rFonts w:ascii="Times New Roman" w:hAnsi="Times New Roman" w:cs="Times New Roman"/>
          <w:sz w:val="28"/>
          <w:szCs w:val="28"/>
        </w:rPr>
      </w:pPr>
      <w:r w:rsidRPr="00A94D12">
        <w:rPr>
          <w:rFonts w:ascii="Times New Roman" w:hAnsi="Times New Roman" w:cs="Times New Roman"/>
          <w:sz w:val="28"/>
          <w:szCs w:val="28"/>
        </w:rPr>
        <w:t>Нередки случаи, когда одна и та же культура происходит не из одного центра. Первичные центры происхождения твердой пшеницы — Передняя Азия, Средиземноморье, Эфиопия; ячменя — Передняя Азия и Эфиопия; абрикоса — Китай и Средняя Азия. Мы перечислили примеры, связанные с одним видом, а если рассматривать культуру в широком смысле (не учитывая видового состава), то таковых очень много: яблони, груши, сливы, вишни Китая и Передней Азии, азиатский, центрально</w:t>
      </w:r>
      <w:r w:rsidR="00982591">
        <w:rPr>
          <w:rFonts w:ascii="Times New Roman" w:hAnsi="Times New Roman" w:cs="Times New Roman"/>
          <w:sz w:val="28"/>
          <w:szCs w:val="28"/>
        </w:rPr>
        <w:t>-</w:t>
      </w:r>
      <w:r w:rsidRPr="00A94D12">
        <w:rPr>
          <w:rFonts w:ascii="Times New Roman" w:hAnsi="Times New Roman" w:cs="Times New Roman"/>
          <w:sz w:val="28"/>
          <w:szCs w:val="28"/>
        </w:rPr>
        <w:t xml:space="preserve">американский и </w:t>
      </w:r>
      <w:proofErr w:type="gramStart"/>
      <w:r w:rsidRPr="00A94D12">
        <w:rPr>
          <w:rFonts w:ascii="Times New Roman" w:hAnsi="Times New Roman" w:cs="Times New Roman"/>
          <w:sz w:val="28"/>
          <w:szCs w:val="28"/>
        </w:rPr>
        <w:t>южно</w:t>
      </w:r>
      <w:r w:rsidR="00982591">
        <w:rPr>
          <w:rFonts w:ascii="Times New Roman" w:hAnsi="Times New Roman" w:cs="Times New Roman"/>
          <w:sz w:val="28"/>
          <w:szCs w:val="28"/>
        </w:rPr>
        <w:t>-</w:t>
      </w:r>
      <w:r w:rsidRPr="00A94D12">
        <w:rPr>
          <w:rFonts w:ascii="Times New Roman" w:hAnsi="Times New Roman" w:cs="Times New Roman"/>
          <w:sz w:val="28"/>
          <w:szCs w:val="28"/>
        </w:rPr>
        <w:t>американский</w:t>
      </w:r>
      <w:proofErr w:type="gramEnd"/>
      <w:r w:rsidRPr="00A94D12">
        <w:rPr>
          <w:rFonts w:ascii="Times New Roman" w:hAnsi="Times New Roman" w:cs="Times New Roman"/>
          <w:sz w:val="28"/>
          <w:szCs w:val="28"/>
        </w:rPr>
        <w:t xml:space="preserve"> хлопчатник, переднеазиатские, среднеазиатские и средиземноморские пшеницы и т. д. Имеются также примеры неясно очерченных центров для некоторых культур, например арбуза — по всей Африке. </w:t>
      </w:r>
    </w:p>
    <w:p w:rsidR="00BD1869"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Существуют также виды, чье происхождение не связано с </w:t>
      </w:r>
      <w:proofErr w:type="spellStart"/>
      <w:r w:rsidRPr="00A94D12">
        <w:rPr>
          <w:rFonts w:ascii="Times New Roman" w:hAnsi="Times New Roman" w:cs="Times New Roman"/>
          <w:sz w:val="28"/>
          <w:szCs w:val="28"/>
        </w:rPr>
        <w:t>вавиловскими</w:t>
      </w:r>
      <w:proofErr w:type="spellEnd"/>
      <w:r w:rsidRPr="00A94D12">
        <w:rPr>
          <w:rFonts w:ascii="Times New Roman" w:hAnsi="Times New Roman" w:cs="Times New Roman"/>
          <w:sz w:val="28"/>
          <w:szCs w:val="28"/>
        </w:rPr>
        <w:t xml:space="preserve"> центрами, такие виды обособлены </w:t>
      </w:r>
      <w:r w:rsidR="00BD1869">
        <w:rPr>
          <w:rFonts w:ascii="Times New Roman" w:hAnsi="Times New Roman" w:cs="Times New Roman"/>
          <w:sz w:val="28"/>
          <w:szCs w:val="28"/>
        </w:rPr>
        <w:t xml:space="preserve">и </w:t>
      </w:r>
      <w:r w:rsidRPr="00A94D12">
        <w:rPr>
          <w:rFonts w:ascii="Times New Roman" w:hAnsi="Times New Roman" w:cs="Times New Roman"/>
          <w:sz w:val="28"/>
          <w:szCs w:val="28"/>
        </w:rPr>
        <w:t>не входят в состав культурных флор этих центров, например</w:t>
      </w:r>
      <w:r w:rsidR="00BD1869">
        <w:rPr>
          <w:rFonts w:ascii="Times New Roman" w:hAnsi="Times New Roman" w:cs="Times New Roman"/>
          <w:sz w:val="28"/>
          <w:szCs w:val="28"/>
        </w:rPr>
        <w:t>,</w:t>
      </w:r>
      <w:r w:rsidRPr="00A94D12">
        <w:rPr>
          <w:rFonts w:ascii="Times New Roman" w:hAnsi="Times New Roman" w:cs="Times New Roman"/>
          <w:sz w:val="28"/>
          <w:szCs w:val="28"/>
        </w:rPr>
        <w:t xml:space="preserve"> подсолнечник в Северной Америке, некоторые злаковые травы в Евразии. </w:t>
      </w:r>
    </w:p>
    <w:p w:rsidR="00BD1869" w:rsidRDefault="00C21275">
      <w:pPr>
        <w:rPr>
          <w:rFonts w:ascii="Times New Roman" w:hAnsi="Times New Roman" w:cs="Times New Roman"/>
          <w:sz w:val="28"/>
          <w:szCs w:val="28"/>
        </w:rPr>
      </w:pPr>
      <w:r w:rsidRPr="00A94D12">
        <w:rPr>
          <w:rFonts w:ascii="Times New Roman" w:hAnsi="Times New Roman" w:cs="Times New Roman"/>
          <w:sz w:val="28"/>
          <w:szCs w:val="28"/>
        </w:rPr>
        <w:lastRenderedPageBreak/>
        <w:t xml:space="preserve">Различают также микроцентры — небольшие территории, являющиеся родиной отдельных культурных видов или подвидов: виды свеклы на островах Зеленого Мыса, вид томата на </w:t>
      </w:r>
      <w:proofErr w:type="spellStart"/>
      <w:r w:rsidRPr="00A94D12">
        <w:rPr>
          <w:rFonts w:ascii="Times New Roman" w:hAnsi="Times New Roman" w:cs="Times New Roman"/>
          <w:sz w:val="28"/>
          <w:szCs w:val="28"/>
        </w:rPr>
        <w:t>Галапагосских</w:t>
      </w:r>
      <w:proofErr w:type="spellEnd"/>
      <w:r w:rsidRPr="00A94D12">
        <w:rPr>
          <w:rFonts w:ascii="Times New Roman" w:hAnsi="Times New Roman" w:cs="Times New Roman"/>
          <w:sz w:val="28"/>
          <w:szCs w:val="28"/>
        </w:rPr>
        <w:t xml:space="preserve"> островах, подвид хлопчатника на островах Калифорнийского залива. Микроцентры могут входить и в состав </w:t>
      </w:r>
      <w:proofErr w:type="spellStart"/>
      <w:r w:rsidRPr="00A94D12">
        <w:rPr>
          <w:rFonts w:ascii="Times New Roman" w:hAnsi="Times New Roman" w:cs="Times New Roman"/>
          <w:sz w:val="28"/>
          <w:szCs w:val="28"/>
        </w:rPr>
        <w:t>макроцентров</w:t>
      </w:r>
      <w:proofErr w:type="spellEnd"/>
      <w:r w:rsidRPr="00A94D12">
        <w:rPr>
          <w:rFonts w:ascii="Times New Roman" w:hAnsi="Times New Roman" w:cs="Times New Roman"/>
          <w:sz w:val="28"/>
          <w:szCs w:val="28"/>
        </w:rPr>
        <w:t xml:space="preserve">, занимая там небольшие локальные территории, как, например, грузинская полба и пшеница Тимофеева в Грузии. </w:t>
      </w:r>
    </w:p>
    <w:p w:rsidR="00BD1869"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Первоначально Н. И. Вавилов выделил три центра происхождения. Затем, по мере изучения экспедиционного материала, выделялись новые центры, и число их достигло восьми. Однако в последней публикации на эту тему ученый указывает семь центров: два центра ввиду сходства культурных флор были объединены в один. </w:t>
      </w:r>
      <w:r w:rsidR="00BD1869">
        <w:rPr>
          <w:rFonts w:ascii="Times New Roman" w:hAnsi="Times New Roman" w:cs="Times New Roman"/>
          <w:sz w:val="28"/>
          <w:szCs w:val="28"/>
        </w:rPr>
        <w:t>Там</w:t>
      </w:r>
      <w:r w:rsidRPr="00A94D12">
        <w:rPr>
          <w:rFonts w:ascii="Times New Roman" w:hAnsi="Times New Roman" w:cs="Times New Roman"/>
          <w:sz w:val="28"/>
          <w:szCs w:val="28"/>
        </w:rPr>
        <w:t xml:space="preserve"> указаны центры, внутри них — очаги, т. е. области, заметно отличающиеся по составу культурной флоры. </w:t>
      </w:r>
    </w:p>
    <w:p w:rsidR="00BD1869"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1. </w:t>
      </w:r>
      <w:proofErr w:type="spellStart"/>
      <w:r w:rsidRPr="00BD1869">
        <w:rPr>
          <w:rFonts w:ascii="Times New Roman" w:hAnsi="Times New Roman" w:cs="Times New Roman"/>
          <w:b/>
          <w:sz w:val="28"/>
          <w:szCs w:val="28"/>
        </w:rPr>
        <w:t>Южноазиатский</w:t>
      </w:r>
      <w:proofErr w:type="spellEnd"/>
      <w:r w:rsidRPr="00BD1869">
        <w:rPr>
          <w:rFonts w:ascii="Times New Roman" w:hAnsi="Times New Roman" w:cs="Times New Roman"/>
          <w:b/>
          <w:sz w:val="28"/>
          <w:szCs w:val="28"/>
        </w:rPr>
        <w:t xml:space="preserve"> тропический центр</w:t>
      </w:r>
      <w:r w:rsidRPr="00A94D12">
        <w:rPr>
          <w:rFonts w:ascii="Times New Roman" w:hAnsi="Times New Roman" w:cs="Times New Roman"/>
          <w:sz w:val="28"/>
          <w:szCs w:val="28"/>
        </w:rPr>
        <w:t xml:space="preserve"> (самый богатый по разнообразию) — тропические области Индии, Китая, Индокитая, острова Юго</w:t>
      </w:r>
      <w:r w:rsidR="00BD1869">
        <w:rPr>
          <w:rFonts w:ascii="Times New Roman" w:hAnsi="Times New Roman" w:cs="Times New Roman"/>
          <w:sz w:val="28"/>
          <w:szCs w:val="28"/>
        </w:rPr>
        <w:t>-</w:t>
      </w:r>
      <w:r w:rsidRPr="00A94D12">
        <w:rPr>
          <w:rFonts w:ascii="Times New Roman" w:hAnsi="Times New Roman" w:cs="Times New Roman"/>
          <w:sz w:val="28"/>
          <w:szCs w:val="28"/>
        </w:rPr>
        <w:t xml:space="preserve">Восточной Азии с очагами Индийским, Индокитайским, Островным (острова Малайского архипелага, Филиппины). Отсюда происходит примерно 1/3 часть </w:t>
      </w:r>
      <w:r w:rsidR="00BD1869">
        <w:rPr>
          <w:rFonts w:ascii="Times New Roman" w:hAnsi="Times New Roman" w:cs="Times New Roman"/>
          <w:sz w:val="28"/>
          <w:szCs w:val="28"/>
        </w:rPr>
        <w:t>(если взять</w:t>
      </w:r>
      <w:r w:rsidRPr="00A94D12">
        <w:rPr>
          <w:rFonts w:ascii="Times New Roman" w:hAnsi="Times New Roman" w:cs="Times New Roman"/>
          <w:sz w:val="28"/>
          <w:szCs w:val="28"/>
        </w:rPr>
        <w:t>1000 наиболее важных пищевых, технических и лекарственных культурных растений, занимающих не менее 99% возделываемых земель</w:t>
      </w:r>
      <w:r w:rsidR="00BD1869">
        <w:rPr>
          <w:rFonts w:ascii="Times New Roman" w:hAnsi="Times New Roman" w:cs="Times New Roman"/>
          <w:sz w:val="28"/>
          <w:szCs w:val="28"/>
        </w:rPr>
        <w:t>)</w:t>
      </w:r>
      <w:r w:rsidRPr="00A94D12">
        <w:rPr>
          <w:rFonts w:ascii="Times New Roman" w:hAnsi="Times New Roman" w:cs="Times New Roman"/>
          <w:sz w:val="28"/>
          <w:szCs w:val="28"/>
        </w:rPr>
        <w:t xml:space="preserve">, в том числе рис, сахарный тростник, тропические плодовые и овощные культуры, в частности огурец, баклажан, кокосовая пальма. </w:t>
      </w:r>
    </w:p>
    <w:p w:rsidR="00BD1869"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2. </w:t>
      </w:r>
      <w:r w:rsidRPr="00BD1869">
        <w:rPr>
          <w:rFonts w:ascii="Times New Roman" w:hAnsi="Times New Roman" w:cs="Times New Roman"/>
          <w:b/>
          <w:sz w:val="28"/>
          <w:szCs w:val="28"/>
        </w:rPr>
        <w:t>Восточноазиатский центр</w:t>
      </w:r>
      <w:r w:rsidRPr="00A94D12">
        <w:rPr>
          <w:rFonts w:ascii="Times New Roman" w:hAnsi="Times New Roman" w:cs="Times New Roman"/>
          <w:sz w:val="28"/>
          <w:szCs w:val="28"/>
        </w:rPr>
        <w:t xml:space="preserve"> — субтропические и умеренные части Центрального и Восточного Китая, Корея и Япония, часть Тайваня. Это второй центр по числу сформировавшихся здесь культур. Отсюда происходит примерно 1/5 часть важнейших культурных растений: соя, просо, гречиха, многие овощные и плодовые культуры, цитрусовые, чай. </w:t>
      </w:r>
    </w:p>
    <w:p w:rsidR="0006294D" w:rsidRDefault="00C21275">
      <w:pPr>
        <w:rPr>
          <w:rFonts w:ascii="Times New Roman" w:hAnsi="Times New Roman" w:cs="Times New Roman"/>
          <w:sz w:val="28"/>
          <w:szCs w:val="28"/>
        </w:rPr>
      </w:pPr>
      <w:r w:rsidRPr="00A94D12">
        <w:rPr>
          <w:rFonts w:ascii="Times New Roman" w:hAnsi="Times New Roman" w:cs="Times New Roman"/>
          <w:sz w:val="28"/>
          <w:szCs w:val="28"/>
        </w:rPr>
        <w:t>3</w:t>
      </w:r>
      <w:r w:rsidRPr="00BD1869">
        <w:rPr>
          <w:rFonts w:ascii="Times New Roman" w:hAnsi="Times New Roman" w:cs="Times New Roman"/>
          <w:b/>
          <w:sz w:val="28"/>
          <w:szCs w:val="28"/>
        </w:rPr>
        <w:t>. Юго</w:t>
      </w:r>
      <w:r w:rsidRPr="00BD1869">
        <w:rPr>
          <w:rFonts w:ascii="Times New Roman" w:hAnsi="Times New Roman" w:cs="Times New Roman"/>
          <w:b/>
          <w:sz w:val="28"/>
          <w:szCs w:val="28"/>
        </w:rPr>
        <w:noBreakHyphen/>
      </w:r>
      <w:proofErr w:type="spellStart"/>
      <w:r w:rsidRPr="00BD1869">
        <w:rPr>
          <w:rFonts w:ascii="Times New Roman" w:hAnsi="Times New Roman" w:cs="Times New Roman"/>
          <w:b/>
          <w:sz w:val="28"/>
          <w:szCs w:val="28"/>
        </w:rPr>
        <w:t>Западноазиатский</w:t>
      </w:r>
      <w:proofErr w:type="spellEnd"/>
      <w:r w:rsidRPr="00BD1869">
        <w:rPr>
          <w:rFonts w:ascii="Times New Roman" w:hAnsi="Times New Roman" w:cs="Times New Roman"/>
          <w:b/>
          <w:sz w:val="28"/>
          <w:szCs w:val="28"/>
        </w:rPr>
        <w:t xml:space="preserve"> центр</w:t>
      </w:r>
      <w:r w:rsidRPr="00A94D12">
        <w:rPr>
          <w:rFonts w:ascii="Times New Roman" w:hAnsi="Times New Roman" w:cs="Times New Roman"/>
          <w:sz w:val="28"/>
          <w:szCs w:val="28"/>
        </w:rPr>
        <w:t xml:space="preserve">, в который входят три очага: </w:t>
      </w:r>
      <w:r w:rsidRPr="0006294D">
        <w:rPr>
          <w:rFonts w:ascii="Times New Roman" w:hAnsi="Times New Roman" w:cs="Times New Roman"/>
          <w:sz w:val="28"/>
          <w:szCs w:val="28"/>
          <w:u w:val="single"/>
        </w:rPr>
        <w:t>Кавказский</w:t>
      </w:r>
      <w:r w:rsidRPr="00A94D12">
        <w:rPr>
          <w:rFonts w:ascii="Times New Roman" w:hAnsi="Times New Roman" w:cs="Times New Roman"/>
          <w:sz w:val="28"/>
          <w:szCs w:val="28"/>
        </w:rPr>
        <w:t xml:space="preserve"> со многими эндемичными видами пшеницы и плодовых, </w:t>
      </w:r>
      <w:r w:rsidRPr="0006294D">
        <w:rPr>
          <w:rFonts w:ascii="Times New Roman" w:hAnsi="Times New Roman" w:cs="Times New Roman"/>
          <w:sz w:val="28"/>
          <w:szCs w:val="28"/>
          <w:u w:val="single"/>
        </w:rPr>
        <w:t xml:space="preserve">Переднеазиатский </w:t>
      </w:r>
      <w:r w:rsidRPr="00A94D12">
        <w:rPr>
          <w:rFonts w:ascii="Times New Roman" w:hAnsi="Times New Roman" w:cs="Times New Roman"/>
          <w:sz w:val="28"/>
          <w:szCs w:val="28"/>
        </w:rPr>
        <w:t xml:space="preserve">(внутренние Турция, Сирия и Палестина, Иордания, Иран, Северный Афганистан, Средняя Азия, </w:t>
      </w:r>
      <w:proofErr w:type="spellStart"/>
      <w:r w:rsidRPr="00A94D12">
        <w:rPr>
          <w:rFonts w:ascii="Times New Roman" w:hAnsi="Times New Roman" w:cs="Times New Roman"/>
          <w:sz w:val="28"/>
          <w:szCs w:val="28"/>
        </w:rPr>
        <w:t>Синьдзян</w:t>
      </w:r>
      <w:proofErr w:type="spellEnd"/>
      <w:r w:rsidRPr="00A94D12">
        <w:rPr>
          <w:rFonts w:ascii="Times New Roman" w:hAnsi="Times New Roman" w:cs="Times New Roman"/>
          <w:sz w:val="28"/>
          <w:szCs w:val="28"/>
        </w:rPr>
        <w:t xml:space="preserve">), </w:t>
      </w:r>
      <w:r w:rsidRPr="0006294D">
        <w:rPr>
          <w:rFonts w:ascii="Times New Roman" w:hAnsi="Times New Roman" w:cs="Times New Roman"/>
          <w:sz w:val="28"/>
          <w:szCs w:val="28"/>
          <w:u w:val="single"/>
        </w:rPr>
        <w:t>Северо</w:t>
      </w:r>
      <w:r w:rsidR="00BD1869" w:rsidRPr="0006294D">
        <w:rPr>
          <w:rFonts w:ascii="Times New Roman" w:hAnsi="Times New Roman" w:cs="Times New Roman"/>
          <w:sz w:val="28"/>
          <w:szCs w:val="28"/>
          <w:u w:val="single"/>
        </w:rPr>
        <w:t>-</w:t>
      </w:r>
      <w:r w:rsidRPr="0006294D">
        <w:rPr>
          <w:rFonts w:ascii="Times New Roman" w:hAnsi="Times New Roman" w:cs="Times New Roman"/>
          <w:sz w:val="28"/>
          <w:szCs w:val="28"/>
          <w:u w:val="single"/>
        </w:rPr>
        <w:t>Западно</w:t>
      </w:r>
      <w:r w:rsidR="00BD1869" w:rsidRPr="0006294D">
        <w:rPr>
          <w:rFonts w:ascii="Times New Roman" w:hAnsi="Times New Roman" w:cs="Times New Roman"/>
          <w:sz w:val="28"/>
          <w:szCs w:val="28"/>
          <w:u w:val="single"/>
        </w:rPr>
        <w:t>-</w:t>
      </w:r>
      <w:r w:rsidRPr="0006294D">
        <w:rPr>
          <w:rFonts w:ascii="Times New Roman" w:hAnsi="Times New Roman" w:cs="Times New Roman"/>
          <w:sz w:val="28"/>
          <w:szCs w:val="28"/>
          <w:u w:val="single"/>
        </w:rPr>
        <w:t xml:space="preserve"> индийский</w:t>
      </w:r>
      <w:r w:rsidRPr="00A94D12">
        <w:rPr>
          <w:rFonts w:ascii="Times New Roman" w:hAnsi="Times New Roman" w:cs="Times New Roman"/>
          <w:sz w:val="28"/>
          <w:szCs w:val="28"/>
        </w:rPr>
        <w:t xml:space="preserve">. Этот центр — родина многих хлебных злаков (пшеница, в том числе мягкая и твердая, рожь, ячмень, овес) и зерновых бобовых (горох, чечевица, бобы, чина, нут), льна, капусты, моркови, дыни, почти всех европейских плодовых культур (яблоня, груша, абрикос, вишня, черешня, алыча), включая виноград, многих орехоплодных. </w:t>
      </w:r>
    </w:p>
    <w:p w:rsidR="0006294D" w:rsidRDefault="00C21275">
      <w:pPr>
        <w:rPr>
          <w:rFonts w:ascii="Times New Roman" w:hAnsi="Times New Roman" w:cs="Times New Roman"/>
          <w:sz w:val="28"/>
          <w:szCs w:val="28"/>
        </w:rPr>
      </w:pPr>
      <w:r w:rsidRPr="0006294D">
        <w:rPr>
          <w:rFonts w:ascii="Times New Roman" w:hAnsi="Times New Roman" w:cs="Times New Roman"/>
          <w:b/>
          <w:sz w:val="28"/>
          <w:szCs w:val="28"/>
        </w:rPr>
        <w:t>4. Средиземноморский центр</w:t>
      </w:r>
      <w:r w:rsidRPr="00A94D12">
        <w:rPr>
          <w:rFonts w:ascii="Times New Roman" w:hAnsi="Times New Roman" w:cs="Times New Roman"/>
          <w:sz w:val="28"/>
          <w:szCs w:val="28"/>
        </w:rPr>
        <w:t xml:space="preserve"> — в него входят страны, расположенные по берегам Средиземного моря. Отсюда происходят маслина, многие овощные (капуста, свекла и др.) и кормовые культуры. </w:t>
      </w:r>
    </w:p>
    <w:p w:rsidR="0006294D" w:rsidRDefault="00C21275">
      <w:pPr>
        <w:rPr>
          <w:rFonts w:ascii="Times New Roman" w:hAnsi="Times New Roman" w:cs="Times New Roman"/>
          <w:sz w:val="28"/>
          <w:szCs w:val="28"/>
        </w:rPr>
      </w:pPr>
      <w:r w:rsidRPr="0006294D">
        <w:rPr>
          <w:rFonts w:ascii="Times New Roman" w:hAnsi="Times New Roman" w:cs="Times New Roman"/>
          <w:b/>
          <w:sz w:val="28"/>
          <w:szCs w:val="28"/>
        </w:rPr>
        <w:t xml:space="preserve">5. Эфиопский центр </w:t>
      </w:r>
      <w:r w:rsidRPr="00A94D12">
        <w:rPr>
          <w:rFonts w:ascii="Times New Roman" w:hAnsi="Times New Roman" w:cs="Times New Roman"/>
          <w:sz w:val="28"/>
          <w:szCs w:val="28"/>
        </w:rPr>
        <w:t>(</w:t>
      </w:r>
      <w:r w:rsidR="00273BC2">
        <w:rPr>
          <w:rFonts w:ascii="Times New Roman" w:hAnsi="Times New Roman" w:cs="Times New Roman"/>
          <w:sz w:val="28"/>
          <w:szCs w:val="28"/>
        </w:rPr>
        <w:t>Абиссинский –</w:t>
      </w:r>
      <w:r w:rsidRPr="00A94D12">
        <w:rPr>
          <w:rFonts w:ascii="Times New Roman" w:hAnsi="Times New Roman" w:cs="Times New Roman"/>
          <w:sz w:val="28"/>
          <w:szCs w:val="28"/>
        </w:rPr>
        <w:t xml:space="preserve">Эфиопия и горная Эритрея). Отсюда происходят очень немногие культурные растения (около 4% из числа важнейших сельскохозяйственных культур), но много эндемичных видов, например, злаковая культура </w:t>
      </w:r>
      <w:proofErr w:type="spellStart"/>
      <w:r w:rsidRPr="00A94D12">
        <w:rPr>
          <w:rFonts w:ascii="Times New Roman" w:hAnsi="Times New Roman" w:cs="Times New Roman"/>
          <w:sz w:val="28"/>
          <w:szCs w:val="28"/>
        </w:rPr>
        <w:t>тэфф</w:t>
      </w:r>
      <w:proofErr w:type="spellEnd"/>
      <w:r w:rsidRPr="00A94D12">
        <w:rPr>
          <w:rFonts w:ascii="Times New Roman" w:hAnsi="Times New Roman" w:cs="Times New Roman"/>
          <w:sz w:val="28"/>
          <w:szCs w:val="28"/>
        </w:rPr>
        <w:t xml:space="preserve">, из зерен которой получают муку, и </w:t>
      </w:r>
      <w:r w:rsidRPr="00A94D12">
        <w:rPr>
          <w:rFonts w:ascii="Times New Roman" w:hAnsi="Times New Roman" w:cs="Times New Roman"/>
          <w:sz w:val="28"/>
          <w:szCs w:val="28"/>
        </w:rPr>
        <w:lastRenderedPageBreak/>
        <w:t xml:space="preserve">огромное разнообразие пшениц и ячменей, своеобразный лен, который используется как хлебное растение, кофе. </w:t>
      </w:r>
    </w:p>
    <w:p w:rsidR="0006294D" w:rsidRDefault="00C21275">
      <w:pPr>
        <w:rPr>
          <w:rFonts w:ascii="Times New Roman" w:hAnsi="Times New Roman" w:cs="Times New Roman"/>
          <w:sz w:val="28"/>
          <w:szCs w:val="28"/>
        </w:rPr>
      </w:pPr>
      <w:r w:rsidRPr="0006294D">
        <w:rPr>
          <w:rFonts w:ascii="Times New Roman" w:hAnsi="Times New Roman" w:cs="Times New Roman"/>
          <w:b/>
          <w:sz w:val="28"/>
          <w:szCs w:val="28"/>
        </w:rPr>
        <w:t>6. Центральноамериканский центр</w:t>
      </w:r>
      <w:r w:rsidRPr="00A94D12">
        <w:rPr>
          <w:rFonts w:ascii="Times New Roman" w:hAnsi="Times New Roman" w:cs="Times New Roman"/>
          <w:sz w:val="28"/>
          <w:szCs w:val="28"/>
        </w:rPr>
        <w:t xml:space="preserve"> с очагами </w:t>
      </w:r>
      <w:r w:rsidRPr="0006294D">
        <w:rPr>
          <w:rFonts w:ascii="Times New Roman" w:hAnsi="Times New Roman" w:cs="Times New Roman"/>
          <w:sz w:val="28"/>
          <w:szCs w:val="28"/>
          <w:u w:val="single"/>
        </w:rPr>
        <w:t xml:space="preserve">Горным </w:t>
      </w:r>
      <w:proofErr w:type="spellStart"/>
      <w:r w:rsidRPr="0006294D">
        <w:rPr>
          <w:rFonts w:ascii="Times New Roman" w:hAnsi="Times New Roman" w:cs="Times New Roman"/>
          <w:sz w:val="28"/>
          <w:szCs w:val="28"/>
          <w:u w:val="single"/>
        </w:rPr>
        <w:t>южномексиканским</w:t>
      </w:r>
      <w:proofErr w:type="spellEnd"/>
      <w:r w:rsidRPr="0006294D">
        <w:rPr>
          <w:rFonts w:ascii="Times New Roman" w:hAnsi="Times New Roman" w:cs="Times New Roman"/>
          <w:sz w:val="28"/>
          <w:szCs w:val="28"/>
          <w:u w:val="single"/>
        </w:rPr>
        <w:t>, Центральноамериканским и Вест</w:t>
      </w:r>
      <w:r w:rsidR="0006294D">
        <w:rPr>
          <w:rFonts w:ascii="Times New Roman" w:hAnsi="Times New Roman" w:cs="Times New Roman"/>
          <w:sz w:val="28"/>
          <w:szCs w:val="28"/>
          <w:u w:val="single"/>
        </w:rPr>
        <w:t>-</w:t>
      </w:r>
      <w:r w:rsidRPr="0006294D">
        <w:rPr>
          <w:rFonts w:ascii="Times New Roman" w:hAnsi="Times New Roman" w:cs="Times New Roman"/>
          <w:sz w:val="28"/>
          <w:szCs w:val="28"/>
          <w:u w:val="single"/>
        </w:rPr>
        <w:t>Индийским островным</w:t>
      </w:r>
      <w:r w:rsidRPr="00A94D12">
        <w:rPr>
          <w:rFonts w:ascii="Times New Roman" w:hAnsi="Times New Roman" w:cs="Times New Roman"/>
          <w:sz w:val="28"/>
          <w:szCs w:val="28"/>
        </w:rPr>
        <w:t xml:space="preserve"> (острова Карибского моря</w:t>
      </w:r>
      <w:r w:rsidR="00273BC2">
        <w:rPr>
          <w:rFonts w:ascii="Times New Roman" w:hAnsi="Times New Roman" w:cs="Times New Roman"/>
          <w:sz w:val="28"/>
          <w:szCs w:val="28"/>
        </w:rPr>
        <w:t>, куба, Доминиканская республика</w:t>
      </w:r>
      <w:r w:rsidRPr="00A94D12">
        <w:rPr>
          <w:rFonts w:ascii="Times New Roman" w:hAnsi="Times New Roman" w:cs="Times New Roman"/>
          <w:sz w:val="28"/>
          <w:szCs w:val="28"/>
        </w:rPr>
        <w:t>). Отсюда произошли такие важнейшие культурные растения, как кукуруза и хлопчатник</w:t>
      </w:r>
      <w:r w:rsidR="0006294D">
        <w:rPr>
          <w:rFonts w:ascii="Times New Roman" w:hAnsi="Times New Roman" w:cs="Times New Roman"/>
          <w:sz w:val="28"/>
          <w:szCs w:val="28"/>
        </w:rPr>
        <w:t>-</w:t>
      </w:r>
      <w:proofErr w:type="spellStart"/>
      <w:r w:rsidRPr="00A94D12">
        <w:rPr>
          <w:rFonts w:ascii="Times New Roman" w:hAnsi="Times New Roman" w:cs="Times New Roman"/>
          <w:sz w:val="28"/>
          <w:szCs w:val="28"/>
        </w:rPr>
        <w:t>упланд</w:t>
      </w:r>
      <w:proofErr w:type="spellEnd"/>
      <w:r w:rsidRPr="00A94D12">
        <w:rPr>
          <w:rFonts w:ascii="Times New Roman" w:hAnsi="Times New Roman" w:cs="Times New Roman"/>
          <w:sz w:val="28"/>
          <w:szCs w:val="28"/>
        </w:rPr>
        <w:t xml:space="preserve"> (</w:t>
      </w:r>
      <w:proofErr w:type="spellStart"/>
      <w:r w:rsidRPr="0006294D">
        <w:rPr>
          <w:rFonts w:ascii="Times New Roman" w:hAnsi="Times New Roman" w:cs="Times New Roman"/>
          <w:i/>
          <w:sz w:val="28"/>
          <w:szCs w:val="28"/>
        </w:rPr>
        <w:t>Hossypium</w:t>
      </w:r>
      <w:proofErr w:type="spellEnd"/>
      <w:r w:rsidRPr="0006294D">
        <w:rPr>
          <w:rFonts w:ascii="Times New Roman" w:hAnsi="Times New Roman" w:cs="Times New Roman"/>
          <w:i/>
          <w:sz w:val="28"/>
          <w:szCs w:val="28"/>
        </w:rPr>
        <w:t xml:space="preserve"> </w:t>
      </w:r>
      <w:proofErr w:type="spellStart"/>
      <w:r w:rsidRPr="0006294D">
        <w:rPr>
          <w:rFonts w:ascii="Times New Roman" w:hAnsi="Times New Roman" w:cs="Times New Roman"/>
          <w:i/>
          <w:sz w:val="28"/>
          <w:szCs w:val="28"/>
        </w:rPr>
        <w:t>hirsutum</w:t>
      </w:r>
      <w:proofErr w:type="spellEnd"/>
      <w:r w:rsidRPr="0006294D">
        <w:rPr>
          <w:rFonts w:ascii="Times New Roman" w:hAnsi="Times New Roman" w:cs="Times New Roman"/>
          <w:i/>
          <w:sz w:val="28"/>
          <w:szCs w:val="28"/>
        </w:rPr>
        <w:t xml:space="preserve"> L</w:t>
      </w:r>
      <w:r w:rsidRPr="00A94D12">
        <w:rPr>
          <w:rFonts w:ascii="Times New Roman" w:hAnsi="Times New Roman" w:cs="Times New Roman"/>
          <w:sz w:val="28"/>
          <w:szCs w:val="28"/>
        </w:rPr>
        <w:t xml:space="preserve">.), ряд видов фасоли, тыквенных, многие неизвестные в Старом Свете плодовые, какао. </w:t>
      </w:r>
    </w:p>
    <w:p w:rsidR="0006294D" w:rsidRDefault="00C21275">
      <w:pPr>
        <w:rPr>
          <w:rFonts w:ascii="Times New Roman" w:hAnsi="Times New Roman" w:cs="Times New Roman"/>
          <w:sz w:val="28"/>
          <w:szCs w:val="28"/>
        </w:rPr>
      </w:pPr>
      <w:r w:rsidRPr="0006294D">
        <w:rPr>
          <w:rFonts w:ascii="Times New Roman" w:hAnsi="Times New Roman" w:cs="Times New Roman"/>
          <w:b/>
          <w:sz w:val="28"/>
          <w:szCs w:val="28"/>
        </w:rPr>
        <w:t>7. Андийский центр</w:t>
      </w:r>
      <w:r w:rsidRPr="00A94D12">
        <w:rPr>
          <w:rFonts w:ascii="Times New Roman" w:hAnsi="Times New Roman" w:cs="Times New Roman"/>
          <w:sz w:val="28"/>
          <w:szCs w:val="28"/>
        </w:rPr>
        <w:t xml:space="preserve"> связан с частью горной системы Анд и разделяется на три очага: </w:t>
      </w:r>
      <w:r w:rsidRPr="0006294D">
        <w:rPr>
          <w:rFonts w:ascii="Times New Roman" w:hAnsi="Times New Roman" w:cs="Times New Roman"/>
          <w:sz w:val="28"/>
          <w:szCs w:val="28"/>
          <w:u w:val="single"/>
        </w:rPr>
        <w:t>Андийский</w:t>
      </w:r>
      <w:r w:rsidRPr="00A94D12">
        <w:rPr>
          <w:rFonts w:ascii="Times New Roman" w:hAnsi="Times New Roman" w:cs="Times New Roman"/>
          <w:sz w:val="28"/>
          <w:szCs w:val="28"/>
        </w:rPr>
        <w:t xml:space="preserve"> (горные районы Перу, Боливии и Эквадора), </w:t>
      </w:r>
      <w:proofErr w:type="spellStart"/>
      <w:r w:rsidRPr="0006294D">
        <w:rPr>
          <w:rFonts w:ascii="Times New Roman" w:hAnsi="Times New Roman" w:cs="Times New Roman"/>
          <w:sz w:val="28"/>
          <w:szCs w:val="28"/>
          <w:u w:val="single"/>
        </w:rPr>
        <w:t>Чилоанский</w:t>
      </w:r>
      <w:proofErr w:type="spellEnd"/>
      <w:r w:rsidRPr="0006294D">
        <w:rPr>
          <w:rFonts w:ascii="Times New Roman" w:hAnsi="Times New Roman" w:cs="Times New Roman"/>
          <w:sz w:val="28"/>
          <w:szCs w:val="28"/>
          <w:u w:val="single"/>
        </w:rPr>
        <w:t xml:space="preserve"> </w:t>
      </w:r>
      <w:r w:rsidRPr="00A94D12">
        <w:rPr>
          <w:rFonts w:ascii="Times New Roman" w:hAnsi="Times New Roman" w:cs="Times New Roman"/>
          <w:sz w:val="28"/>
          <w:szCs w:val="28"/>
        </w:rPr>
        <w:t xml:space="preserve">(южная часть Чили вместе с островом </w:t>
      </w:r>
      <w:proofErr w:type="spellStart"/>
      <w:r w:rsidRPr="00A94D12">
        <w:rPr>
          <w:rFonts w:ascii="Times New Roman" w:hAnsi="Times New Roman" w:cs="Times New Roman"/>
          <w:sz w:val="28"/>
          <w:szCs w:val="28"/>
        </w:rPr>
        <w:t>Чилоэ</w:t>
      </w:r>
      <w:proofErr w:type="spellEnd"/>
      <w:r w:rsidRPr="00A94D12">
        <w:rPr>
          <w:rFonts w:ascii="Times New Roman" w:hAnsi="Times New Roman" w:cs="Times New Roman"/>
          <w:sz w:val="28"/>
          <w:szCs w:val="28"/>
        </w:rPr>
        <w:t xml:space="preserve">), </w:t>
      </w:r>
      <w:proofErr w:type="spellStart"/>
      <w:r w:rsidRPr="0006294D">
        <w:rPr>
          <w:rFonts w:ascii="Times New Roman" w:hAnsi="Times New Roman" w:cs="Times New Roman"/>
          <w:sz w:val="28"/>
          <w:szCs w:val="28"/>
          <w:u w:val="single"/>
        </w:rPr>
        <w:t>Баготанский</w:t>
      </w:r>
      <w:proofErr w:type="spellEnd"/>
      <w:r w:rsidRPr="00A94D12">
        <w:rPr>
          <w:rFonts w:ascii="Times New Roman" w:hAnsi="Times New Roman" w:cs="Times New Roman"/>
          <w:sz w:val="28"/>
          <w:szCs w:val="28"/>
        </w:rPr>
        <w:t xml:space="preserve"> (Восточная Колумбия). Это центр происхождения таких важных культур, как картофель, томат, второго по значению вида хлопчатника — </w:t>
      </w:r>
      <w:proofErr w:type="spellStart"/>
      <w:r w:rsidRPr="0006294D">
        <w:rPr>
          <w:rFonts w:ascii="Times New Roman" w:hAnsi="Times New Roman" w:cs="Times New Roman"/>
          <w:i/>
          <w:sz w:val="28"/>
          <w:szCs w:val="28"/>
        </w:rPr>
        <w:t>Gossipium</w:t>
      </w:r>
      <w:proofErr w:type="spellEnd"/>
      <w:r w:rsidRPr="0006294D">
        <w:rPr>
          <w:rFonts w:ascii="Times New Roman" w:hAnsi="Times New Roman" w:cs="Times New Roman"/>
          <w:i/>
          <w:sz w:val="28"/>
          <w:szCs w:val="28"/>
        </w:rPr>
        <w:t xml:space="preserve"> </w:t>
      </w:r>
      <w:proofErr w:type="spellStart"/>
      <w:r w:rsidRPr="0006294D">
        <w:rPr>
          <w:rFonts w:ascii="Times New Roman" w:hAnsi="Times New Roman" w:cs="Times New Roman"/>
          <w:i/>
          <w:sz w:val="28"/>
          <w:szCs w:val="28"/>
        </w:rPr>
        <w:t>barbadense</w:t>
      </w:r>
      <w:proofErr w:type="spellEnd"/>
      <w:r w:rsidRPr="0006294D">
        <w:rPr>
          <w:rFonts w:ascii="Times New Roman" w:hAnsi="Times New Roman" w:cs="Times New Roman"/>
          <w:i/>
          <w:sz w:val="28"/>
          <w:szCs w:val="28"/>
        </w:rPr>
        <w:t xml:space="preserve"> L</w:t>
      </w:r>
      <w:r w:rsidRPr="00A94D12">
        <w:rPr>
          <w:rFonts w:ascii="Times New Roman" w:hAnsi="Times New Roman" w:cs="Times New Roman"/>
          <w:sz w:val="28"/>
          <w:szCs w:val="28"/>
        </w:rPr>
        <w:t xml:space="preserve">., многих плодовых культур, специфичных для Южной Америки, но отличных от культур Центральноамериканского центра. </w:t>
      </w:r>
    </w:p>
    <w:p w:rsidR="00273BC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Были попытки выделить и другие центры происхождения, кроме указанных Н. И. Вавиловым. Например, находили микроцентры и некоторых своеобразных растений вроде голозерного риса и масличного арбуза в Западной Африке. Ничего принципиально нового к </w:t>
      </w:r>
      <w:proofErr w:type="spellStart"/>
      <w:r w:rsidRPr="00A94D12">
        <w:rPr>
          <w:rFonts w:ascii="Times New Roman" w:hAnsi="Times New Roman" w:cs="Times New Roman"/>
          <w:sz w:val="28"/>
          <w:szCs w:val="28"/>
        </w:rPr>
        <w:t>вавиловской</w:t>
      </w:r>
      <w:proofErr w:type="spellEnd"/>
      <w:r w:rsidRPr="00A94D12">
        <w:rPr>
          <w:rFonts w:ascii="Times New Roman" w:hAnsi="Times New Roman" w:cs="Times New Roman"/>
          <w:sz w:val="28"/>
          <w:szCs w:val="28"/>
        </w:rPr>
        <w:t xml:space="preserve"> системе это не добавляет (хотя и представляет интерес для се</w:t>
      </w:r>
      <w:r w:rsidR="00273BC2">
        <w:rPr>
          <w:rFonts w:ascii="Times New Roman" w:hAnsi="Times New Roman" w:cs="Times New Roman"/>
          <w:sz w:val="28"/>
          <w:szCs w:val="28"/>
        </w:rPr>
        <w:t>лекции).</w:t>
      </w:r>
    </w:p>
    <w:p w:rsidR="00C21275" w:rsidRPr="00A94D1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Часто селекционная работа приводит к возникновению центров разнообразия культурных растений. Ярким примером является работа по селекции подсолнечника в Краснодарском крае во ВНИИ масличных культур им. В. С. </w:t>
      </w:r>
      <w:proofErr w:type="spellStart"/>
      <w:r w:rsidRPr="00A94D12">
        <w:rPr>
          <w:rFonts w:ascii="Times New Roman" w:hAnsi="Times New Roman" w:cs="Times New Roman"/>
          <w:sz w:val="28"/>
          <w:szCs w:val="28"/>
        </w:rPr>
        <w:t>Пустовойта</w:t>
      </w:r>
      <w:proofErr w:type="spellEnd"/>
      <w:r w:rsidRPr="00A94D12">
        <w:rPr>
          <w:rFonts w:ascii="Times New Roman" w:hAnsi="Times New Roman" w:cs="Times New Roman"/>
          <w:sz w:val="28"/>
          <w:szCs w:val="28"/>
        </w:rPr>
        <w:t>. В настоящее время этот регион признан вторичным центром происхождения подсолнечника.</w:t>
      </w:r>
    </w:p>
    <w:p w:rsidR="00C21275" w:rsidRPr="00A94D12" w:rsidRDefault="00C21275">
      <w:pPr>
        <w:rPr>
          <w:rFonts w:ascii="Times New Roman" w:hAnsi="Times New Roman" w:cs="Times New Roman"/>
          <w:sz w:val="28"/>
          <w:szCs w:val="28"/>
        </w:rPr>
      </w:pPr>
    </w:p>
    <w:p w:rsidR="0006294D" w:rsidRPr="0006294D" w:rsidRDefault="0006294D" w:rsidP="0006294D">
      <w:pPr>
        <w:jc w:val="center"/>
        <w:rPr>
          <w:rFonts w:ascii="Times New Roman" w:hAnsi="Times New Roman" w:cs="Times New Roman"/>
          <w:b/>
          <w:sz w:val="28"/>
          <w:szCs w:val="28"/>
        </w:rPr>
      </w:pPr>
      <w:r w:rsidRPr="0006294D">
        <w:rPr>
          <w:rFonts w:ascii="Times New Roman" w:hAnsi="Times New Roman" w:cs="Times New Roman"/>
          <w:b/>
          <w:sz w:val="28"/>
          <w:szCs w:val="28"/>
        </w:rPr>
        <w:t>6</w:t>
      </w:r>
      <w:r w:rsidR="00C21275" w:rsidRPr="0006294D">
        <w:rPr>
          <w:rFonts w:ascii="Times New Roman" w:hAnsi="Times New Roman" w:cs="Times New Roman"/>
          <w:b/>
          <w:sz w:val="28"/>
          <w:szCs w:val="28"/>
        </w:rPr>
        <w:t>.</w:t>
      </w:r>
      <w:r w:rsidR="00C21275" w:rsidRPr="00A94D12">
        <w:rPr>
          <w:rFonts w:ascii="Times New Roman" w:hAnsi="Times New Roman" w:cs="Times New Roman"/>
          <w:sz w:val="28"/>
          <w:szCs w:val="28"/>
        </w:rPr>
        <w:t xml:space="preserve"> </w:t>
      </w:r>
      <w:r w:rsidR="00C21275" w:rsidRPr="0006294D">
        <w:rPr>
          <w:rFonts w:ascii="Times New Roman" w:hAnsi="Times New Roman" w:cs="Times New Roman"/>
          <w:b/>
          <w:sz w:val="28"/>
          <w:szCs w:val="28"/>
        </w:rPr>
        <w:t>З</w:t>
      </w:r>
      <w:r w:rsidRPr="0006294D">
        <w:rPr>
          <w:rFonts w:ascii="Times New Roman" w:hAnsi="Times New Roman" w:cs="Times New Roman"/>
          <w:b/>
          <w:sz w:val="28"/>
          <w:szCs w:val="28"/>
        </w:rPr>
        <w:t>акономерности распределения растительных форм устойчивых к болезням, в ботанических таксонах и по земному шару.</w:t>
      </w:r>
    </w:p>
    <w:p w:rsidR="00232E4F" w:rsidRDefault="00C21275">
      <w:pPr>
        <w:rPr>
          <w:rFonts w:ascii="Times New Roman" w:hAnsi="Times New Roman" w:cs="Times New Roman"/>
          <w:sz w:val="28"/>
          <w:szCs w:val="28"/>
        </w:rPr>
      </w:pPr>
      <w:r w:rsidRPr="00A94D12">
        <w:rPr>
          <w:rFonts w:ascii="Times New Roman" w:hAnsi="Times New Roman" w:cs="Times New Roman"/>
          <w:sz w:val="28"/>
          <w:szCs w:val="28"/>
        </w:rPr>
        <w:t>Закономерности распределения растительных форм, устойчивых к болезням (и вредителям), в ботанических таксонах и по земному шару, установленные Н. И. Вавиловым, тесно связаны с учением о центрах происхождения культурных растений. Он выдвинул два принципа такого распределения: генетический и эколого</w:t>
      </w:r>
      <w:r w:rsidR="00232E4F">
        <w:rPr>
          <w:rFonts w:ascii="Times New Roman" w:hAnsi="Times New Roman" w:cs="Times New Roman"/>
          <w:sz w:val="28"/>
          <w:szCs w:val="28"/>
        </w:rPr>
        <w:t>-</w:t>
      </w:r>
      <w:r w:rsidRPr="00A94D12">
        <w:rPr>
          <w:rFonts w:ascii="Times New Roman" w:hAnsi="Times New Roman" w:cs="Times New Roman"/>
          <w:sz w:val="28"/>
          <w:szCs w:val="28"/>
        </w:rPr>
        <w:t xml:space="preserve">географический. </w:t>
      </w:r>
    </w:p>
    <w:p w:rsidR="00232E4F" w:rsidRDefault="00C21275">
      <w:pPr>
        <w:rPr>
          <w:rFonts w:ascii="Times New Roman" w:hAnsi="Times New Roman" w:cs="Times New Roman"/>
          <w:sz w:val="28"/>
          <w:szCs w:val="28"/>
        </w:rPr>
      </w:pPr>
      <w:r w:rsidRPr="00232E4F">
        <w:rPr>
          <w:rFonts w:ascii="Times New Roman" w:hAnsi="Times New Roman" w:cs="Times New Roman"/>
          <w:b/>
          <w:sz w:val="28"/>
          <w:szCs w:val="28"/>
          <w:u w:val="single"/>
        </w:rPr>
        <w:t>Генетический принцип</w:t>
      </w:r>
      <w:r w:rsidRPr="00A94D12">
        <w:rPr>
          <w:rFonts w:ascii="Times New Roman" w:hAnsi="Times New Roman" w:cs="Times New Roman"/>
          <w:sz w:val="28"/>
          <w:szCs w:val="28"/>
        </w:rPr>
        <w:t xml:space="preserve"> распределения устойчивых форм хорошо проявляется у культур, представленных различными видами и подвидами, и заключается в дифференциации их по устойчивости, т. е. чем ближе виды в генетическом отношении, тем более сходна их реакция на заражение патогенами и нападение вредителей. Так, в роде «пшеница» имеются виды с 14, 28 и 42 хромосомами. Наибольшую устойчивость к болезням проявляют пшеницы 14</w:t>
      </w:r>
      <w:r w:rsidR="00232E4F">
        <w:rPr>
          <w:rFonts w:ascii="Times New Roman" w:hAnsi="Times New Roman" w:cs="Times New Roman"/>
          <w:sz w:val="28"/>
          <w:szCs w:val="28"/>
        </w:rPr>
        <w:t>-</w:t>
      </w:r>
      <w:r w:rsidRPr="00A94D12">
        <w:rPr>
          <w:rFonts w:ascii="Times New Roman" w:hAnsi="Times New Roman" w:cs="Times New Roman"/>
          <w:sz w:val="28"/>
          <w:szCs w:val="28"/>
        </w:rPr>
        <w:t>хромосомной группы, наименьшую — 42</w:t>
      </w:r>
      <w:r w:rsidR="00232E4F">
        <w:rPr>
          <w:rFonts w:ascii="Times New Roman" w:hAnsi="Times New Roman" w:cs="Times New Roman"/>
          <w:sz w:val="28"/>
          <w:szCs w:val="28"/>
        </w:rPr>
        <w:t>-</w:t>
      </w:r>
      <w:r w:rsidRPr="00A94D12">
        <w:rPr>
          <w:rFonts w:ascii="Times New Roman" w:hAnsi="Times New Roman" w:cs="Times New Roman"/>
          <w:sz w:val="28"/>
          <w:szCs w:val="28"/>
        </w:rPr>
        <w:t>хромосомной (это общая характеристика, хотя благодаря усилиям селекционеров и в 42</w:t>
      </w:r>
      <w:r w:rsidR="00232E4F">
        <w:rPr>
          <w:rFonts w:ascii="Times New Roman" w:hAnsi="Times New Roman" w:cs="Times New Roman"/>
          <w:sz w:val="28"/>
          <w:szCs w:val="28"/>
        </w:rPr>
        <w:t>-</w:t>
      </w:r>
      <w:r w:rsidRPr="00A94D12">
        <w:rPr>
          <w:rFonts w:ascii="Times New Roman" w:hAnsi="Times New Roman" w:cs="Times New Roman"/>
          <w:sz w:val="28"/>
          <w:szCs w:val="28"/>
        </w:rPr>
        <w:t xml:space="preserve">хромосомной группе появились устойчивые сорта). </w:t>
      </w:r>
    </w:p>
    <w:p w:rsidR="00317C77" w:rsidRDefault="00C21275" w:rsidP="00317C77">
      <w:pPr>
        <w:rPr>
          <w:rFonts w:ascii="Times New Roman" w:hAnsi="Times New Roman" w:cs="Times New Roman"/>
          <w:sz w:val="28"/>
          <w:szCs w:val="28"/>
        </w:rPr>
      </w:pPr>
      <w:r w:rsidRPr="00A94D12">
        <w:rPr>
          <w:rFonts w:ascii="Times New Roman" w:hAnsi="Times New Roman" w:cs="Times New Roman"/>
          <w:sz w:val="28"/>
          <w:szCs w:val="28"/>
        </w:rPr>
        <w:lastRenderedPageBreak/>
        <w:t xml:space="preserve"> </w:t>
      </w:r>
      <w:r w:rsidR="00317C77" w:rsidRPr="00A94D12">
        <w:rPr>
          <w:rFonts w:ascii="Times New Roman" w:hAnsi="Times New Roman" w:cs="Times New Roman"/>
          <w:sz w:val="28"/>
          <w:szCs w:val="28"/>
        </w:rPr>
        <w:t xml:space="preserve">Овес византийский устойчив к ряду болезней этой культуры, которыми, в частности, поражается овес посевной. Большая дифференциация по устойчивости к болезням и вредителям, связанная с видовым разнообразием, наблюдается у картофеля и подсолнечника. </w:t>
      </w:r>
    </w:p>
    <w:tbl>
      <w:tblPr>
        <w:tblOverlap w:val="never"/>
        <w:tblW w:w="74" w:type="dxa"/>
        <w:tblLayout w:type="fixed"/>
        <w:tblCellMar>
          <w:left w:w="10" w:type="dxa"/>
          <w:right w:w="10" w:type="dxa"/>
        </w:tblCellMar>
        <w:tblLook w:val="04A0" w:firstRow="1" w:lastRow="0" w:firstColumn="1" w:lastColumn="0" w:noHBand="0" w:noVBand="1"/>
      </w:tblPr>
      <w:tblGrid>
        <w:gridCol w:w="40"/>
        <w:gridCol w:w="40"/>
      </w:tblGrid>
      <w:tr w:rsidR="00F63594" w:rsidRPr="0067025F" w:rsidTr="00F531CD">
        <w:trPr>
          <w:trHeight w:hRule="exact" w:val="311"/>
        </w:trPr>
        <w:tc>
          <w:tcPr>
            <w:tcW w:w="37" w:type="dxa"/>
            <w:tcBorders>
              <w:top w:val="single" w:sz="4" w:space="0" w:color="auto"/>
              <w:left w:val="single" w:sz="4" w:space="0" w:color="auto"/>
              <w:bottom w:val="single" w:sz="4" w:space="0" w:color="auto"/>
            </w:tcBorders>
            <w:shd w:val="clear" w:color="auto" w:fill="FFFFFF"/>
            <w:vAlign w:val="bottom"/>
          </w:tcPr>
          <w:p w:rsidR="00F63594" w:rsidRPr="0067025F" w:rsidRDefault="00F63594" w:rsidP="00F63594">
            <w:pPr>
              <w:framePr w:w="6518" w:h="1608" w:wrap="none" w:vAnchor="page" w:hAnchor="page" w:x="13" w:y="202"/>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Япония</w:t>
            </w:r>
          </w:p>
        </w:tc>
        <w:tc>
          <w:tcPr>
            <w:tcW w:w="37" w:type="dxa"/>
            <w:tcBorders>
              <w:top w:val="single" w:sz="4" w:space="0" w:color="auto"/>
              <w:left w:val="single" w:sz="4" w:space="0" w:color="auto"/>
              <w:bottom w:val="single" w:sz="4" w:space="0" w:color="auto"/>
              <w:right w:val="single" w:sz="4" w:space="0" w:color="auto"/>
            </w:tcBorders>
            <w:shd w:val="clear" w:color="auto" w:fill="FFFFFF"/>
            <w:vAlign w:val="bottom"/>
          </w:tcPr>
          <w:p w:rsidR="00F63594" w:rsidRPr="0067025F" w:rsidRDefault="00F63594" w:rsidP="00F63594">
            <w:pPr>
              <w:framePr w:w="6518" w:h="1608" w:wrap="none" w:vAnchor="page" w:hAnchor="page" w:x="13" w:y="202"/>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243463</w:t>
            </w:r>
          </w:p>
        </w:tc>
      </w:tr>
    </w:tbl>
    <w:tbl>
      <w:tblPr>
        <w:tblOverlap w:val="never"/>
        <w:tblW w:w="0" w:type="auto"/>
        <w:tblLayout w:type="fixed"/>
        <w:tblCellMar>
          <w:left w:w="10" w:type="dxa"/>
          <w:right w:w="10" w:type="dxa"/>
        </w:tblCellMar>
        <w:tblLook w:val="04A0" w:firstRow="1" w:lastRow="0" w:firstColumn="1" w:lastColumn="0" w:noHBand="0" w:noVBand="1"/>
      </w:tblPr>
      <w:tblGrid>
        <w:gridCol w:w="47"/>
        <w:gridCol w:w="47"/>
      </w:tblGrid>
      <w:tr w:rsidR="00F63594" w:rsidRPr="0067025F" w:rsidTr="00F531CD">
        <w:trPr>
          <w:trHeight w:hRule="exact" w:val="403"/>
        </w:trPr>
        <w:tc>
          <w:tcPr>
            <w:tcW w:w="47" w:type="dxa"/>
            <w:tcBorders>
              <w:top w:val="single" w:sz="4" w:space="0" w:color="auto"/>
              <w:left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Страна</w:t>
            </w:r>
          </w:p>
        </w:tc>
        <w:tc>
          <w:tcPr>
            <w:tcW w:w="47" w:type="dxa"/>
            <w:tcBorders>
              <w:top w:val="single" w:sz="4" w:space="0" w:color="auto"/>
              <w:left w:val="single" w:sz="4" w:space="0" w:color="auto"/>
              <w:right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Количество образцов</w:t>
            </w:r>
          </w:p>
        </w:tc>
      </w:tr>
      <w:tr w:rsidR="00F63594" w:rsidRPr="0067025F" w:rsidTr="00F531CD">
        <w:trPr>
          <w:trHeight w:hRule="exact" w:val="257"/>
        </w:trPr>
        <w:tc>
          <w:tcPr>
            <w:tcW w:w="47" w:type="dxa"/>
            <w:tcBorders>
              <w:top w:val="single" w:sz="4" w:space="0" w:color="auto"/>
              <w:left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left"/>
              <w:rPr>
                <w:rFonts w:ascii="Times New Roman" w:eastAsia="Times New Roman" w:hAnsi="Times New Roman" w:cs="Times New Roman"/>
                <w:color w:val="000000"/>
                <w:sz w:val="17"/>
                <w:szCs w:val="17"/>
                <w:lang w:eastAsia="ru-RU" w:bidi="ru-RU"/>
              </w:rPr>
            </w:pPr>
            <w:proofErr w:type="spellStart"/>
            <w:r w:rsidRPr="0067025F">
              <w:rPr>
                <w:rFonts w:ascii="Times New Roman" w:eastAsia="Times New Roman" w:hAnsi="Times New Roman" w:cs="Times New Roman"/>
                <w:color w:val="000000"/>
                <w:sz w:val="17"/>
                <w:szCs w:val="17"/>
                <w:lang w:eastAsia="ru-RU" w:bidi="ru-RU"/>
              </w:rPr>
              <w:t>Сша</w:t>
            </w:r>
            <w:proofErr w:type="spellEnd"/>
          </w:p>
        </w:tc>
        <w:tc>
          <w:tcPr>
            <w:tcW w:w="47" w:type="dxa"/>
            <w:tcBorders>
              <w:top w:val="single" w:sz="4" w:space="0" w:color="auto"/>
              <w:left w:val="single" w:sz="4" w:space="0" w:color="auto"/>
              <w:right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508994</w:t>
            </w:r>
          </w:p>
        </w:tc>
      </w:tr>
      <w:tr w:rsidR="00F63594" w:rsidRPr="0067025F" w:rsidTr="00F531CD">
        <w:trPr>
          <w:trHeight w:hRule="exact" w:val="252"/>
        </w:trPr>
        <w:tc>
          <w:tcPr>
            <w:tcW w:w="47" w:type="dxa"/>
            <w:tcBorders>
              <w:top w:val="single" w:sz="4" w:space="0" w:color="auto"/>
              <w:left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Китай</w:t>
            </w:r>
          </w:p>
        </w:tc>
        <w:tc>
          <w:tcPr>
            <w:tcW w:w="47" w:type="dxa"/>
            <w:tcBorders>
              <w:top w:val="single" w:sz="4" w:space="0" w:color="auto"/>
              <w:left w:val="single" w:sz="4" w:space="0" w:color="auto"/>
              <w:right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391919</w:t>
            </w:r>
          </w:p>
        </w:tc>
      </w:tr>
      <w:tr w:rsidR="00F63594" w:rsidRPr="0067025F" w:rsidTr="00F531CD">
        <w:trPr>
          <w:trHeight w:hRule="exact" w:val="262"/>
        </w:trPr>
        <w:tc>
          <w:tcPr>
            <w:tcW w:w="47" w:type="dxa"/>
            <w:tcBorders>
              <w:top w:val="single" w:sz="4" w:space="0" w:color="auto"/>
              <w:left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Индия</w:t>
            </w:r>
          </w:p>
        </w:tc>
        <w:tc>
          <w:tcPr>
            <w:tcW w:w="47" w:type="dxa"/>
            <w:tcBorders>
              <w:top w:val="single" w:sz="4" w:space="0" w:color="auto"/>
              <w:left w:val="single" w:sz="4" w:space="0" w:color="auto"/>
              <w:right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366333</w:t>
            </w:r>
          </w:p>
        </w:tc>
      </w:tr>
      <w:tr w:rsidR="00F63594" w:rsidRPr="0067025F" w:rsidTr="00F531CD">
        <w:trPr>
          <w:trHeight w:hRule="exact" w:val="246"/>
        </w:trPr>
        <w:tc>
          <w:tcPr>
            <w:tcW w:w="47" w:type="dxa"/>
            <w:tcBorders>
              <w:top w:val="single" w:sz="4" w:space="0" w:color="auto"/>
              <w:left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Россия (ВИР)</w:t>
            </w:r>
          </w:p>
        </w:tc>
        <w:tc>
          <w:tcPr>
            <w:tcW w:w="47" w:type="dxa"/>
            <w:tcBorders>
              <w:top w:val="single" w:sz="4" w:space="0" w:color="auto"/>
              <w:left w:val="single" w:sz="4" w:space="0" w:color="auto"/>
              <w:right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322238</w:t>
            </w:r>
          </w:p>
        </w:tc>
      </w:tr>
      <w:tr w:rsidR="00F63594" w:rsidRPr="0067025F" w:rsidTr="00F531CD">
        <w:trPr>
          <w:trHeight w:hRule="exact" w:val="266"/>
        </w:trPr>
        <w:tc>
          <w:tcPr>
            <w:tcW w:w="47" w:type="dxa"/>
            <w:tcBorders>
              <w:top w:val="single" w:sz="4" w:space="0" w:color="auto"/>
              <w:left w:val="single" w:sz="4" w:space="0" w:color="auto"/>
              <w:bottom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Япония</w:t>
            </w:r>
          </w:p>
        </w:tc>
        <w:tc>
          <w:tcPr>
            <w:tcW w:w="47" w:type="dxa"/>
            <w:tcBorders>
              <w:top w:val="single" w:sz="4" w:space="0" w:color="auto"/>
              <w:left w:val="single" w:sz="4" w:space="0" w:color="auto"/>
              <w:bottom w:val="single" w:sz="4" w:space="0" w:color="auto"/>
              <w:right w:val="single" w:sz="4" w:space="0" w:color="auto"/>
            </w:tcBorders>
            <w:shd w:val="clear" w:color="auto" w:fill="FFFFFF"/>
            <w:vAlign w:val="bottom"/>
          </w:tcPr>
          <w:p w:rsidR="00F63594" w:rsidRPr="0067025F" w:rsidRDefault="00F63594" w:rsidP="00F63594">
            <w:pPr>
              <w:framePr w:w="6518" w:h="1608" w:wrap="none" w:vAnchor="page" w:hAnchor="page" w:x="13" w:y="1"/>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243463</w:t>
            </w:r>
          </w:p>
        </w:tc>
      </w:tr>
    </w:tbl>
    <w:p w:rsidR="00F531CD" w:rsidRPr="0067025F" w:rsidRDefault="00F531CD" w:rsidP="00F531CD">
      <w:pPr>
        <w:framePr w:w="5275" w:h="206" w:hRule="exact" w:wrap="none" w:vAnchor="page" w:hAnchor="page" w:x="4286" w:y="1476"/>
        <w:widowControl w:val="0"/>
        <w:spacing w:line="216" w:lineRule="auto"/>
        <w:ind w:firstLine="0"/>
        <w:jc w:val="left"/>
        <w:rPr>
          <w:rFonts w:ascii="Times New Roman" w:eastAsia="Times New Roman" w:hAnsi="Times New Roman" w:cs="Times New Roman"/>
          <w:b/>
          <w:bCs/>
          <w:color w:val="000000"/>
          <w:sz w:val="19"/>
          <w:szCs w:val="19"/>
          <w:lang w:eastAsia="ru-RU" w:bidi="ru-RU"/>
        </w:rPr>
      </w:pPr>
    </w:p>
    <w:tbl>
      <w:tblPr>
        <w:tblOverlap w:val="never"/>
        <w:tblW w:w="87" w:type="dxa"/>
        <w:tblLayout w:type="fixed"/>
        <w:tblCellMar>
          <w:left w:w="10" w:type="dxa"/>
          <w:right w:w="10" w:type="dxa"/>
        </w:tblCellMar>
        <w:tblLook w:val="04A0" w:firstRow="1" w:lastRow="0" w:firstColumn="1" w:lastColumn="0" w:noHBand="0" w:noVBand="1"/>
      </w:tblPr>
      <w:tblGrid>
        <w:gridCol w:w="47"/>
        <w:gridCol w:w="40"/>
      </w:tblGrid>
      <w:tr w:rsidR="00F531CD" w:rsidRPr="0067025F" w:rsidTr="00F531CD">
        <w:trPr>
          <w:trHeight w:hRule="exact" w:val="289"/>
        </w:trPr>
        <w:tc>
          <w:tcPr>
            <w:tcW w:w="51" w:type="dxa"/>
            <w:tcBorders>
              <w:top w:val="single" w:sz="4" w:space="0" w:color="auto"/>
              <w:lef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left="1600"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Страна</w:t>
            </w:r>
          </w:p>
        </w:tc>
        <w:tc>
          <w:tcPr>
            <w:tcW w:w="36"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Образцов</w:t>
            </w:r>
          </w:p>
        </w:tc>
      </w:tr>
      <w:tr w:rsidR="00F531CD" w:rsidRPr="0067025F" w:rsidTr="00F531CD">
        <w:trPr>
          <w:trHeight w:hRule="exact" w:val="257"/>
        </w:trPr>
        <w:tc>
          <w:tcPr>
            <w:tcW w:w="51" w:type="dxa"/>
            <w:tcBorders>
              <w:top w:val="single" w:sz="4" w:space="0" w:color="auto"/>
              <w:lef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 xml:space="preserve">Россия </w:t>
            </w:r>
            <w:r w:rsidRPr="0067025F">
              <w:rPr>
                <w:rFonts w:ascii="Times New Roman" w:eastAsia="Times New Roman" w:hAnsi="Times New Roman" w:cs="Times New Roman"/>
                <w:color w:val="000000"/>
                <w:sz w:val="17"/>
                <w:szCs w:val="17"/>
                <w:u w:val="single"/>
                <w:lang w:eastAsia="ru-RU" w:bidi="ru-RU"/>
              </w:rPr>
              <w:t>(ВИР)</w:t>
            </w:r>
          </w:p>
        </w:tc>
        <w:tc>
          <w:tcPr>
            <w:tcW w:w="36"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3</w:t>
            </w:r>
            <w:r w:rsidRPr="0067025F">
              <w:rPr>
                <w:rFonts w:ascii="Times New Roman" w:eastAsia="Times New Roman" w:hAnsi="Times New Roman" w:cs="Times New Roman"/>
                <w:color w:val="000000"/>
                <w:sz w:val="17"/>
                <w:szCs w:val="17"/>
                <w:u w:val="single"/>
                <w:lang w:eastAsia="ru-RU" w:bidi="ru-RU"/>
              </w:rPr>
              <w:t>24000 (54,1%)</w:t>
            </w:r>
          </w:p>
        </w:tc>
      </w:tr>
      <w:tr w:rsidR="00F531CD" w:rsidRPr="0067025F" w:rsidTr="00F531CD">
        <w:trPr>
          <w:trHeight w:hRule="exact" w:val="269"/>
        </w:trPr>
        <w:tc>
          <w:tcPr>
            <w:tcW w:w="51" w:type="dxa"/>
            <w:tcBorders>
              <w:top w:val="single" w:sz="4" w:space="0" w:color="auto"/>
              <w:lef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Украина</w:t>
            </w:r>
          </w:p>
        </w:tc>
        <w:tc>
          <w:tcPr>
            <w:tcW w:w="36"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130000 (21,7%)</w:t>
            </w:r>
          </w:p>
        </w:tc>
      </w:tr>
      <w:tr w:rsidR="00F531CD" w:rsidRPr="0067025F" w:rsidTr="00F531CD">
        <w:trPr>
          <w:trHeight w:hRule="exact" w:val="262"/>
        </w:trPr>
        <w:tc>
          <w:tcPr>
            <w:tcW w:w="51" w:type="dxa"/>
            <w:tcBorders>
              <w:top w:val="single" w:sz="4" w:space="0" w:color="auto"/>
              <w:lef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Узбекистан</w:t>
            </w:r>
          </w:p>
        </w:tc>
        <w:tc>
          <w:tcPr>
            <w:tcW w:w="36"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 xml:space="preserve">55000 </w:t>
            </w:r>
            <w:r w:rsidRPr="0067025F">
              <w:rPr>
                <w:rFonts w:ascii="Times New Roman" w:eastAsia="Times New Roman" w:hAnsi="Times New Roman" w:cs="Times New Roman"/>
                <w:color w:val="000000"/>
                <w:sz w:val="17"/>
                <w:szCs w:val="17"/>
                <w:u w:val="single"/>
                <w:lang w:eastAsia="ru-RU" w:bidi="ru-RU"/>
              </w:rPr>
              <w:t>(9,2%)</w:t>
            </w:r>
          </w:p>
        </w:tc>
      </w:tr>
      <w:tr w:rsidR="00F531CD" w:rsidRPr="0067025F" w:rsidTr="00F531CD">
        <w:trPr>
          <w:trHeight w:hRule="exact" w:val="257"/>
        </w:trPr>
        <w:tc>
          <w:tcPr>
            <w:tcW w:w="51" w:type="dxa"/>
            <w:tcBorders>
              <w:top w:val="single" w:sz="4" w:space="0" w:color="auto"/>
              <w:lef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Казахстан</w:t>
            </w:r>
          </w:p>
        </w:tc>
        <w:tc>
          <w:tcPr>
            <w:tcW w:w="36"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35000 (5,8%)</w:t>
            </w:r>
          </w:p>
        </w:tc>
      </w:tr>
      <w:tr w:rsidR="00F531CD" w:rsidRPr="0067025F" w:rsidTr="00F531CD">
        <w:trPr>
          <w:trHeight w:hRule="exact" w:val="262"/>
        </w:trPr>
        <w:tc>
          <w:tcPr>
            <w:tcW w:w="51" w:type="dxa"/>
            <w:tcBorders>
              <w:top w:val="single" w:sz="4" w:space="0" w:color="auto"/>
              <w:lef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Беларусь</w:t>
            </w:r>
          </w:p>
        </w:tc>
        <w:tc>
          <w:tcPr>
            <w:tcW w:w="36"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3</w:t>
            </w:r>
            <w:r w:rsidRPr="0067025F">
              <w:rPr>
                <w:rFonts w:ascii="Times New Roman" w:eastAsia="Times New Roman" w:hAnsi="Times New Roman" w:cs="Times New Roman"/>
                <w:color w:val="000000"/>
                <w:sz w:val="17"/>
                <w:szCs w:val="17"/>
                <w:u w:val="single"/>
                <w:lang w:eastAsia="ru-RU" w:bidi="ru-RU"/>
              </w:rPr>
              <w:t>2000 (5,3%)</w:t>
            </w:r>
          </w:p>
        </w:tc>
      </w:tr>
      <w:tr w:rsidR="00F531CD" w:rsidRPr="0067025F" w:rsidTr="00F531CD">
        <w:trPr>
          <w:trHeight w:hRule="exact" w:val="262"/>
        </w:trPr>
        <w:tc>
          <w:tcPr>
            <w:tcW w:w="51" w:type="dxa"/>
            <w:tcBorders>
              <w:top w:val="single" w:sz="4" w:space="0" w:color="auto"/>
              <w:lef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Грузия</w:t>
            </w:r>
          </w:p>
        </w:tc>
        <w:tc>
          <w:tcPr>
            <w:tcW w:w="36"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7000(1,1%)</w:t>
            </w:r>
          </w:p>
        </w:tc>
      </w:tr>
      <w:tr w:rsidR="00F531CD" w:rsidRPr="0067025F" w:rsidTr="00F531CD">
        <w:trPr>
          <w:trHeight w:hRule="exact" w:val="251"/>
        </w:trPr>
        <w:tc>
          <w:tcPr>
            <w:tcW w:w="51" w:type="dxa"/>
            <w:tcBorders>
              <w:top w:val="single" w:sz="4" w:space="0" w:color="auto"/>
              <w:lef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tabs>
                <w:tab w:val="left" w:leader="underscore" w:pos="2602"/>
              </w:tabs>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Армения</w:t>
            </w:r>
            <w:r w:rsidRPr="0067025F">
              <w:rPr>
                <w:rFonts w:ascii="Times New Roman" w:eastAsia="Times New Roman" w:hAnsi="Times New Roman" w:cs="Times New Roman"/>
                <w:color w:val="000000"/>
                <w:sz w:val="17"/>
                <w:szCs w:val="17"/>
                <w:lang w:eastAsia="ru-RU" w:bidi="ru-RU"/>
              </w:rPr>
              <w:tab/>
            </w:r>
          </w:p>
        </w:tc>
        <w:tc>
          <w:tcPr>
            <w:tcW w:w="36"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5000 (0,9%)</w:t>
            </w:r>
          </w:p>
        </w:tc>
      </w:tr>
      <w:tr w:rsidR="00F531CD" w:rsidRPr="0067025F" w:rsidTr="00F531CD">
        <w:trPr>
          <w:trHeight w:hRule="exact" w:val="262"/>
        </w:trPr>
        <w:tc>
          <w:tcPr>
            <w:tcW w:w="51" w:type="dxa"/>
            <w:tcBorders>
              <w:top w:val="single" w:sz="4" w:space="0" w:color="auto"/>
              <w:lef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Молдова</w:t>
            </w:r>
          </w:p>
        </w:tc>
        <w:tc>
          <w:tcPr>
            <w:tcW w:w="36"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5000 (0,9%)</w:t>
            </w:r>
          </w:p>
        </w:tc>
      </w:tr>
      <w:tr w:rsidR="00F531CD" w:rsidRPr="0067025F" w:rsidTr="00F531CD">
        <w:trPr>
          <w:trHeight w:hRule="exact" w:val="257"/>
        </w:trPr>
        <w:tc>
          <w:tcPr>
            <w:tcW w:w="51" w:type="dxa"/>
            <w:tcBorders>
              <w:top w:val="single" w:sz="4" w:space="0" w:color="auto"/>
              <w:lef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Киргизия</w:t>
            </w:r>
          </w:p>
        </w:tc>
        <w:tc>
          <w:tcPr>
            <w:tcW w:w="36"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3000 (0,5%)</w:t>
            </w:r>
          </w:p>
        </w:tc>
      </w:tr>
      <w:tr w:rsidR="00F531CD" w:rsidRPr="0067025F" w:rsidTr="00F531CD">
        <w:trPr>
          <w:trHeight w:hRule="exact" w:val="247"/>
        </w:trPr>
        <w:tc>
          <w:tcPr>
            <w:tcW w:w="51" w:type="dxa"/>
            <w:tcBorders>
              <w:top w:val="single" w:sz="4" w:space="0" w:color="auto"/>
              <w:lef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Таджикистан</w:t>
            </w:r>
          </w:p>
        </w:tc>
        <w:tc>
          <w:tcPr>
            <w:tcW w:w="36"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3000 (0,5%)</w:t>
            </w:r>
          </w:p>
        </w:tc>
      </w:tr>
      <w:tr w:rsidR="00F531CD" w:rsidRPr="0067025F" w:rsidTr="00F531CD">
        <w:trPr>
          <w:trHeight w:hRule="exact" w:val="289"/>
        </w:trPr>
        <w:tc>
          <w:tcPr>
            <w:tcW w:w="51" w:type="dxa"/>
            <w:tcBorders>
              <w:top w:val="single" w:sz="4" w:space="0" w:color="auto"/>
              <w:left w:val="single" w:sz="4" w:space="0" w:color="auto"/>
              <w:bottom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Всего</w:t>
            </w:r>
          </w:p>
        </w:tc>
        <w:tc>
          <w:tcPr>
            <w:tcW w:w="36" w:type="dxa"/>
            <w:tcBorders>
              <w:top w:val="single" w:sz="4" w:space="0" w:color="auto"/>
              <w:left w:val="single" w:sz="4" w:space="0" w:color="auto"/>
              <w:bottom w:val="single" w:sz="4" w:space="0" w:color="auto"/>
              <w:right w:val="single" w:sz="4" w:space="0" w:color="auto"/>
            </w:tcBorders>
            <w:shd w:val="clear" w:color="auto" w:fill="FFFFFF"/>
            <w:vAlign w:val="bottom"/>
          </w:tcPr>
          <w:p w:rsidR="00F531CD" w:rsidRPr="0067025F" w:rsidRDefault="00F531CD" w:rsidP="00F531CD">
            <w:pPr>
              <w:framePr w:w="6499" w:h="2894" w:wrap="none" w:vAnchor="page" w:hAnchor="page" w:x="13" w:y="3860"/>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598000</w:t>
            </w:r>
          </w:p>
        </w:tc>
      </w:tr>
    </w:tbl>
    <w:p w:rsidR="00F531CD" w:rsidRPr="0067025F" w:rsidRDefault="00F531CD" w:rsidP="00F531CD">
      <w:pPr>
        <w:framePr w:w="47" w:h="202" w:hRule="exact" w:wrap="none" w:vAnchor="page" w:hAnchor="page" w:x="3813" w:y="3849"/>
        <w:widowControl w:val="0"/>
        <w:spacing w:line="226" w:lineRule="auto"/>
        <w:ind w:firstLine="0"/>
        <w:jc w:val="left"/>
        <w:rPr>
          <w:rFonts w:ascii="Times New Roman" w:eastAsia="Times New Roman" w:hAnsi="Times New Roman" w:cs="Times New Roman"/>
          <w:b/>
          <w:bCs/>
          <w:color w:val="000000"/>
          <w:sz w:val="19"/>
          <w:szCs w:val="19"/>
          <w:lang w:eastAsia="ru-RU" w:bidi="ru-RU"/>
        </w:rPr>
      </w:pPr>
      <w:r>
        <w:rPr>
          <w:rFonts w:ascii="Times New Roman" w:eastAsia="Times New Roman" w:hAnsi="Times New Roman" w:cs="Times New Roman"/>
          <w:b/>
          <w:bCs/>
          <w:color w:val="000000"/>
          <w:sz w:val="19"/>
          <w:szCs w:val="19"/>
          <w:lang w:eastAsia="ru-RU" w:bidi="ru-RU"/>
        </w:rPr>
        <w:t>Генетические</w:t>
      </w:r>
    </w:p>
    <w:p w:rsidR="00317C77" w:rsidRDefault="00317C77" w:rsidP="00317C77">
      <w:pPr>
        <w:rPr>
          <w:rFonts w:ascii="Times New Roman" w:hAnsi="Times New Roman" w:cs="Times New Roman"/>
          <w:sz w:val="28"/>
          <w:szCs w:val="28"/>
        </w:rPr>
      </w:pPr>
      <w:r w:rsidRPr="00232E4F">
        <w:rPr>
          <w:rFonts w:ascii="Times New Roman" w:hAnsi="Times New Roman" w:cs="Times New Roman"/>
          <w:b/>
          <w:sz w:val="28"/>
          <w:szCs w:val="28"/>
          <w:u w:val="single"/>
        </w:rPr>
        <w:t>Эколого</w:t>
      </w:r>
      <w:r w:rsidRPr="00232E4F">
        <w:rPr>
          <w:rFonts w:ascii="Times New Roman" w:hAnsi="Times New Roman" w:cs="Times New Roman"/>
          <w:b/>
          <w:sz w:val="28"/>
          <w:szCs w:val="28"/>
          <w:u w:val="single"/>
        </w:rPr>
        <w:noBreakHyphen/>
        <w:t>географический</w:t>
      </w:r>
      <w:r w:rsidRPr="00A94D12">
        <w:rPr>
          <w:rFonts w:ascii="Times New Roman" w:hAnsi="Times New Roman" w:cs="Times New Roman"/>
          <w:sz w:val="28"/>
          <w:szCs w:val="28"/>
        </w:rPr>
        <w:t xml:space="preserve"> принцип распределения устойчивых форм связывает распределение устойчивости с особенностями местообитания. Н. И. Вавилов пришел к выводу, что на земном шаре можно выделить области, отличающиеся обилием</w:t>
      </w:r>
      <w:r w:rsidR="00F63594">
        <w:rPr>
          <w:rFonts w:ascii="Times New Roman" w:hAnsi="Times New Roman" w:cs="Times New Roman"/>
          <w:sz w:val="28"/>
          <w:szCs w:val="28"/>
        </w:rPr>
        <w:t xml:space="preserve"> устойчивых форм различных </w:t>
      </w:r>
      <w:proofErr w:type="spellStart"/>
      <w:r w:rsidR="00F63594">
        <w:rPr>
          <w:rFonts w:ascii="Times New Roman" w:hAnsi="Times New Roman" w:cs="Times New Roman"/>
          <w:sz w:val="28"/>
          <w:szCs w:val="28"/>
        </w:rPr>
        <w:t>ку</w:t>
      </w:r>
      <w:r w:rsidRPr="00A94D12">
        <w:rPr>
          <w:rFonts w:ascii="Times New Roman" w:hAnsi="Times New Roman" w:cs="Times New Roman"/>
          <w:sz w:val="28"/>
          <w:szCs w:val="28"/>
        </w:rPr>
        <w:t>ур</w:t>
      </w:r>
      <w:proofErr w:type="spellEnd"/>
      <w:r w:rsidRPr="00A94D12">
        <w:rPr>
          <w:rFonts w:ascii="Times New Roman" w:hAnsi="Times New Roman" w:cs="Times New Roman"/>
          <w:sz w:val="28"/>
          <w:szCs w:val="28"/>
        </w:rPr>
        <w:t xml:space="preserve"> или их отсутствием. Например, льны, происходящие из Средиземноморья, устойчивы к ржавчине и </w:t>
      </w:r>
      <w:proofErr w:type="spellStart"/>
      <w:r w:rsidRPr="00A94D12">
        <w:rPr>
          <w:rFonts w:ascii="Times New Roman" w:hAnsi="Times New Roman" w:cs="Times New Roman"/>
          <w:sz w:val="28"/>
          <w:szCs w:val="28"/>
        </w:rPr>
        <w:t>полиспорозу</w:t>
      </w:r>
      <w:proofErr w:type="spellEnd"/>
      <w:r w:rsidRPr="00A94D12">
        <w:rPr>
          <w:rFonts w:ascii="Times New Roman" w:hAnsi="Times New Roman" w:cs="Times New Roman"/>
          <w:sz w:val="28"/>
          <w:szCs w:val="28"/>
        </w:rPr>
        <w:t xml:space="preserve">, аналогично тому, как твердые пшеницы устойчивы здесь к бурой ржавчине, а в Эфиопии указанных форм нет. </w:t>
      </w:r>
      <w:r>
        <w:rPr>
          <w:rFonts w:ascii="Times New Roman" w:hAnsi="Times New Roman" w:cs="Times New Roman"/>
          <w:sz w:val="28"/>
          <w:szCs w:val="28"/>
        </w:rPr>
        <w:t>Таким</w:t>
      </w:r>
      <w:r w:rsidRPr="00A94D12">
        <w:rPr>
          <w:rFonts w:ascii="Times New Roman" w:hAnsi="Times New Roman" w:cs="Times New Roman"/>
          <w:sz w:val="28"/>
          <w:szCs w:val="28"/>
        </w:rPr>
        <w:t xml:space="preserve"> же образом отличаются районы Южного Китая от районов Северо</w:t>
      </w:r>
      <w:r>
        <w:rPr>
          <w:rFonts w:ascii="Times New Roman" w:hAnsi="Times New Roman" w:cs="Times New Roman"/>
          <w:sz w:val="28"/>
          <w:szCs w:val="28"/>
        </w:rPr>
        <w:t>-</w:t>
      </w:r>
      <w:r w:rsidRPr="00A94D12">
        <w:rPr>
          <w:rFonts w:ascii="Times New Roman" w:hAnsi="Times New Roman" w:cs="Times New Roman"/>
          <w:sz w:val="28"/>
          <w:szCs w:val="28"/>
        </w:rPr>
        <w:t xml:space="preserve">Запада. В первых имеются формы мягкой пшеницы, устойчивые к бурой ржавчине, </w:t>
      </w:r>
      <w:proofErr w:type="gramStart"/>
      <w:r w:rsidRPr="00A94D12">
        <w:rPr>
          <w:rFonts w:ascii="Times New Roman" w:hAnsi="Times New Roman" w:cs="Times New Roman"/>
          <w:sz w:val="28"/>
          <w:szCs w:val="28"/>
        </w:rPr>
        <w:t>во вторых</w:t>
      </w:r>
      <w:proofErr w:type="gramEnd"/>
      <w:r w:rsidRPr="00A94D12">
        <w:rPr>
          <w:rFonts w:ascii="Times New Roman" w:hAnsi="Times New Roman" w:cs="Times New Roman"/>
          <w:sz w:val="28"/>
          <w:szCs w:val="28"/>
        </w:rPr>
        <w:t xml:space="preserve"> они отсутствуют. Причина данного распределения заключается в том, что в местностях, благоприятных для развития болезней, длительный естественный отбор выделял устойчивые формы, а если условий не было, необходимость в них отсутствовала. </w:t>
      </w:r>
    </w:p>
    <w:p w:rsidR="00F531CD" w:rsidRPr="0067025F" w:rsidRDefault="00F531CD" w:rsidP="00F531CD">
      <w:pPr>
        <w:framePr w:w="47" w:h="450" w:hRule="exact" w:wrap="none" w:vAnchor="page" w:hAnchor="page" w:x="3434" w:y="7366"/>
        <w:widowControl w:val="0"/>
        <w:spacing w:line="221" w:lineRule="auto"/>
        <w:ind w:firstLine="0"/>
        <w:jc w:val="right"/>
        <w:rPr>
          <w:rFonts w:ascii="Times New Roman" w:eastAsia="Times New Roman" w:hAnsi="Times New Roman" w:cs="Times New Roman"/>
          <w:b/>
          <w:bCs/>
          <w:color w:val="000000"/>
          <w:sz w:val="19"/>
          <w:szCs w:val="19"/>
          <w:lang w:eastAsia="ru-RU" w:bidi="ru-RU"/>
        </w:rPr>
      </w:pPr>
      <w:r>
        <w:rPr>
          <w:rFonts w:ascii="Times New Roman" w:eastAsia="Times New Roman" w:hAnsi="Times New Roman" w:cs="Times New Roman"/>
          <w:i/>
          <w:iCs/>
          <w:color w:val="000000"/>
          <w:sz w:val="19"/>
          <w:szCs w:val="19"/>
          <w:lang w:eastAsia="ru-RU" w:bidi="ru-RU"/>
        </w:rPr>
        <w:t>Таблица 4</w:t>
      </w:r>
      <w:r w:rsidRPr="0067025F">
        <w:rPr>
          <w:rFonts w:ascii="Times New Roman" w:eastAsia="Times New Roman" w:hAnsi="Times New Roman" w:cs="Times New Roman"/>
          <w:b/>
          <w:bCs/>
          <w:color w:val="000000"/>
          <w:sz w:val="19"/>
          <w:szCs w:val="19"/>
          <w:lang w:eastAsia="ru-RU" w:bidi="ru-RU"/>
        </w:rPr>
        <w:br/>
        <w:t>(FAO, 2009)</w:t>
      </w:r>
    </w:p>
    <w:p w:rsidR="00317C77" w:rsidRDefault="00317C77" w:rsidP="00317C77">
      <w:pPr>
        <w:rPr>
          <w:rFonts w:ascii="Times New Roman" w:hAnsi="Times New Roman" w:cs="Times New Roman"/>
          <w:sz w:val="28"/>
          <w:szCs w:val="28"/>
        </w:rPr>
      </w:pPr>
      <w:r w:rsidRPr="00A94D12">
        <w:rPr>
          <w:rFonts w:ascii="Times New Roman" w:hAnsi="Times New Roman" w:cs="Times New Roman"/>
          <w:sz w:val="28"/>
          <w:szCs w:val="28"/>
        </w:rPr>
        <w:t>Определенные условия провоцируют развитие ряда болезней, и это мож</w:t>
      </w:r>
      <w:r>
        <w:rPr>
          <w:rFonts w:ascii="Times New Roman" w:hAnsi="Times New Roman" w:cs="Times New Roman"/>
          <w:sz w:val="28"/>
          <w:szCs w:val="28"/>
        </w:rPr>
        <w:t>ет приводить к отбору комплексно -</w:t>
      </w:r>
      <w:r w:rsidR="00F531CD">
        <w:rPr>
          <w:rFonts w:ascii="Times New Roman" w:hAnsi="Times New Roman" w:cs="Times New Roman"/>
          <w:sz w:val="28"/>
          <w:szCs w:val="28"/>
        </w:rPr>
        <w:t xml:space="preserve"> устойчивых форм</w:t>
      </w:r>
      <w:r w:rsidRPr="00A94D12">
        <w:rPr>
          <w:rFonts w:ascii="Times New Roman" w:hAnsi="Times New Roman" w:cs="Times New Roman"/>
          <w:sz w:val="28"/>
          <w:szCs w:val="28"/>
        </w:rPr>
        <w:t>: овсы из Средиземноморья отличаются устойчивостью к корончатой ржавчине, пыльной головне и мучнистой росе; пшеницы Южного Китая устойчивы к различным видам ржавчины. Генетический и эколого</w:t>
      </w:r>
      <w:r>
        <w:rPr>
          <w:rFonts w:ascii="Times New Roman" w:hAnsi="Times New Roman" w:cs="Times New Roman"/>
          <w:sz w:val="28"/>
          <w:szCs w:val="28"/>
        </w:rPr>
        <w:t>-</w:t>
      </w:r>
      <w:r w:rsidRPr="00A94D12">
        <w:rPr>
          <w:rFonts w:ascii="Times New Roman" w:hAnsi="Times New Roman" w:cs="Times New Roman"/>
          <w:sz w:val="28"/>
          <w:szCs w:val="28"/>
        </w:rPr>
        <w:t>географический принципы взаимно связаны, поскольку отдельные виды часто приурочены к регионам, условия в которых могут способствовать или не способствовать развитию болезней. Виды картофеля, происходящие из южных районов Мексики, устойчивы к фитофторозу, а из Южной Америки — восприимчивы к этой болезни. С другой стороны, у широко распространившихся видов</w:t>
      </w:r>
      <w:r>
        <w:rPr>
          <w:rFonts w:ascii="Times New Roman" w:hAnsi="Times New Roman" w:cs="Times New Roman"/>
          <w:sz w:val="28"/>
          <w:szCs w:val="28"/>
        </w:rPr>
        <w:t>-</w:t>
      </w:r>
      <w:r w:rsidRPr="00A94D12">
        <w:rPr>
          <w:rFonts w:ascii="Times New Roman" w:hAnsi="Times New Roman" w:cs="Times New Roman"/>
          <w:sz w:val="28"/>
          <w:szCs w:val="28"/>
        </w:rPr>
        <w:t xml:space="preserve">космополитов (мягкая и твердая пшеница, ячмень) дифференциация по устойчивости носит чисто экологический характер. </w:t>
      </w:r>
    </w:p>
    <w:p w:rsidR="00317C77" w:rsidRDefault="00317C77" w:rsidP="00317C77">
      <w:pPr>
        <w:rPr>
          <w:rFonts w:ascii="Times New Roman" w:hAnsi="Times New Roman" w:cs="Times New Roman"/>
          <w:sz w:val="28"/>
          <w:szCs w:val="28"/>
        </w:rPr>
      </w:pPr>
      <w:r w:rsidRPr="00A94D12">
        <w:rPr>
          <w:rFonts w:ascii="Times New Roman" w:hAnsi="Times New Roman" w:cs="Times New Roman"/>
          <w:sz w:val="28"/>
          <w:szCs w:val="28"/>
        </w:rPr>
        <w:t xml:space="preserve">Обнаружение центров происхождения культурных растений (первичных, вторичных, микроцентров), а также областей с формами, </w:t>
      </w:r>
      <w:r>
        <w:rPr>
          <w:rFonts w:ascii="Times New Roman" w:hAnsi="Times New Roman" w:cs="Times New Roman"/>
          <w:sz w:val="28"/>
          <w:szCs w:val="28"/>
        </w:rPr>
        <w:t>устойчивыми к болезням и вреди</w:t>
      </w:r>
      <w:r w:rsidRPr="00A94D12">
        <w:rPr>
          <w:rFonts w:ascii="Times New Roman" w:hAnsi="Times New Roman" w:cs="Times New Roman"/>
          <w:sz w:val="28"/>
          <w:szCs w:val="28"/>
        </w:rPr>
        <w:t xml:space="preserve">телям, имело огромное значение для селекции: появилась возможность отметить области земного шара, откуда можно было черпать новые ценные формы для селекционной работы, главным образом для гибридизации. </w:t>
      </w:r>
    </w:p>
    <w:p w:rsidR="0067025F" w:rsidRDefault="00317C77" w:rsidP="00317C77">
      <w:pPr>
        <w:rPr>
          <w:rFonts w:ascii="Times New Roman" w:hAnsi="Times New Roman" w:cs="Times New Roman"/>
          <w:sz w:val="28"/>
          <w:szCs w:val="28"/>
        </w:rPr>
      </w:pPr>
      <w:r w:rsidRPr="00A94D12">
        <w:rPr>
          <w:rFonts w:ascii="Times New Roman" w:hAnsi="Times New Roman" w:cs="Times New Roman"/>
          <w:sz w:val="28"/>
          <w:szCs w:val="28"/>
        </w:rPr>
        <w:t xml:space="preserve">Примеры практического использования открытых Н. И. Вавиловым закономерностей можно приводить десятками. В Грузии в составе местной популяции </w:t>
      </w:r>
      <w:proofErr w:type="spellStart"/>
      <w:r w:rsidRPr="00A94D12">
        <w:rPr>
          <w:rFonts w:ascii="Times New Roman" w:hAnsi="Times New Roman" w:cs="Times New Roman"/>
          <w:sz w:val="28"/>
          <w:szCs w:val="28"/>
        </w:rPr>
        <w:t>Зандури</w:t>
      </w:r>
      <w:proofErr w:type="spellEnd"/>
      <w:r w:rsidRPr="00A94D12">
        <w:rPr>
          <w:rFonts w:ascii="Times New Roman" w:hAnsi="Times New Roman" w:cs="Times New Roman"/>
          <w:sz w:val="28"/>
          <w:szCs w:val="28"/>
        </w:rPr>
        <w:t xml:space="preserve"> издавна возделывался вид пшеницы </w:t>
      </w:r>
      <w:r w:rsidRPr="00232E4F">
        <w:rPr>
          <w:rFonts w:ascii="Times New Roman" w:hAnsi="Times New Roman" w:cs="Times New Roman"/>
          <w:i/>
          <w:sz w:val="28"/>
          <w:szCs w:val="28"/>
        </w:rPr>
        <w:t xml:space="preserve">T. </w:t>
      </w:r>
      <w:proofErr w:type="spellStart"/>
      <w:r w:rsidRPr="00232E4F">
        <w:rPr>
          <w:rFonts w:ascii="Times New Roman" w:hAnsi="Times New Roman" w:cs="Times New Roman"/>
          <w:i/>
          <w:sz w:val="28"/>
          <w:szCs w:val="28"/>
        </w:rPr>
        <w:t>timopheevii</w:t>
      </w:r>
      <w:proofErr w:type="spellEnd"/>
      <w:r w:rsidRPr="00A94D12">
        <w:rPr>
          <w:rFonts w:ascii="Times New Roman" w:hAnsi="Times New Roman" w:cs="Times New Roman"/>
          <w:sz w:val="28"/>
          <w:szCs w:val="28"/>
        </w:rPr>
        <w:t>, практически иммунный ко всем наиболее вредоносным болезням и устойчивый ко всем вредителям этой культуры, который широко используется в современной селекции; он также является источником ЦМС (цитоплаз</w:t>
      </w:r>
      <w:r>
        <w:rPr>
          <w:rFonts w:ascii="Times New Roman" w:hAnsi="Times New Roman" w:cs="Times New Roman"/>
          <w:sz w:val="28"/>
          <w:szCs w:val="28"/>
        </w:rPr>
        <w:t>матическая мужская стерильность</w:t>
      </w:r>
      <w:r w:rsidRPr="00A94D12">
        <w:rPr>
          <w:rFonts w:ascii="Times New Roman" w:hAnsi="Times New Roman" w:cs="Times New Roman"/>
          <w:sz w:val="28"/>
          <w:szCs w:val="28"/>
        </w:rPr>
        <w:t>). В Эфиопии был обнаружен сорт</w:t>
      </w:r>
    </w:p>
    <w:p w:rsidR="0067025F" w:rsidRPr="0067025F" w:rsidRDefault="0067025F" w:rsidP="0067025F">
      <w:pPr>
        <w:framePr w:w="5275" w:h="211" w:hRule="exact" w:wrap="none" w:vAnchor="page" w:hAnchor="page" w:x="4289" w:y="1230"/>
        <w:widowControl w:val="0"/>
        <w:spacing w:line="240" w:lineRule="auto"/>
        <w:ind w:firstLine="0"/>
        <w:jc w:val="right"/>
        <w:rPr>
          <w:rFonts w:ascii="Times New Roman" w:eastAsia="Times New Roman" w:hAnsi="Times New Roman" w:cs="Times New Roman"/>
          <w:b/>
          <w:bCs/>
          <w:color w:val="000000"/>
          <w:sz w:val="19"/>
          <w:szCs w:val="19"/>
          <w:lang w:eastAsia="ru-RU" w:bidi="ru-RU"/>
        </w:rPr>
      </w:pPr>
      <w:r w:rsidRPr="0067025F">
        <w:rPr>
          <w:rFonts w:ascii="Times New Roman" w:eastAsia="Times New Roman" w:hAnsi="Times New Roman" w:cs="Times New Roman"/>
          <w:i/>
          <w:iCs/>
          <w:color w:val="000000"/>
          <w:sz w:val="19"/>
          <w:szCs w:val="19"/>
          <w:lang w:eastAsia="ru-RU" w:bidi="ru-RU"/>
        </w:rPr>
        <w:t>Таблица 4.1</w:t>
      </w:r>
    </w:p>
    <w:p w:rsidR="0067025F" w:rsidRPr="0067025F" w:rsidRDefault="0067025F" w:rsidP="0067025F">
      <w:pPr>
        <w:framePr w:w="4963" w:h="211" w:hRule="exact" w:wrap="none" w:vAnchor="page" w:hAnchor="page" w:x="4606" w:y="3558"/>
        <w:widowControl w:val="0"/>
        <w:spacing w:line="240" w:lineRule="auto"/>
        <w:ind w:firstLine="0"/>
        <w:jc w:val="right"/>
        <w:rPr>
          <w:rFonts w:ascii="Times New Roman" w:eastAsia="Times New Roman" w:hAnsi="Times New Roman" w:cs="Times New Roman"/>
          <w:b/>
          <w:bCs/>
          <w:color w:val="000000"/>
          <w:sz w:val="19"/>
          <w:szCs w:val="19"/>
          <w:lang w:eastAsia="ru-RU" w:bidi="ru-RU"/>
        </w:rPr>
      </w:pPr>
      <w:r w:rsidRPr="0067025F">
        <w:rPr>
          <w:rFonts w:ascii="Times New Roman" w:eastAsia="Times New Roman" w:hAnsi="Times New Roman" w:cs="Times New Roman"/>
          <w:i/>
          <w:iCs/>
          <w:color w:val="000000"/>
          <w:sz w:val="19"/>
          <w:szCs w:val="19"/>
          <w:lang w:eastAsia="ru-RU" w:bidi="ru-RU"/>
        </w:rPr>
        <w:t>Таблица 4.2</w:t>
      </w:r>
    </w:p>
    <w:p w:rsidR="0067025F" w:rsidRPr="0067025F" w:rsidRDefault="0067025F" w:rsidP="0067025F">
      <w:pPr>
        <w:framePr w:w="4963" w:h="206" w:hRule="exact" w:wrap="none" w:vAnchor="page" w:hAnchor="page" w:x="4606" w:y="3803"/>
        <w:widowControl w:val="0"/>
        <w:spacing w:line="226" w:lineRule="auto"/>
        <w:ind w:firstLine="0"/>
        <w:jc w:val="left"/>
        <w:rPr>
          <w:rFonts w:ascii="Times New Roman" w:eastAsia="Times New Roman" w:hAnsi="Times New Roman" w:cs="Times New Roman"/>
          <w:b/>
          <w:bCs/>
          <w:color w:val="000000"/>
          <w:sz w:val="19"/>
          <w:szCs w:val="19"/>
          <w:lang w:eastAsia="ru-RU" w:bidi="ru-RU"/>
        </w:rPr>
      </w:pPr>
    </w:p>
    <w:tbl>
      <w:tblPr>
        <w:tblOverlap w:val="never"/>
        <w:tblW w:w="0" w:type="auto"/>
        <w:tblLayout w:type="fixed"/>
        <w:tblCellMar>
          <w:left w:w="10" w:type="dxa"/>
          <w:right w:w="10" w:type="dxa"/>
        </w:tblCellMar>
        <w:tblLook w:val="04A0" w:firstRow="1" w:lastRow="0" w:firstColumn="1" w:lastColumn="0" w:noHBand="0" w:noVBand="1"/>
      </w:tblPr>
      <w:tblGrid>
        <w:gridCol w:w="86"/>
        <w:gridCol w:w="40"/>
      </w:tblGrid>
      <w:tr w:rsidR="0067025F" w:rsidRPr="0067025F" w:rsidTr="00F531CD">
        <w:trPr>
          <w:trHeight w:hRule="exact" w:val="289"/>
        </w:trPr>
        <w:tc>
          <w:tcPr>
            <w:tcW w:w="86" w:type="dxa"/>
            <w:tcBorders>
              <w:top w:val="single" w:sz="4" w:space="0" w:color="auto"/>
              <w:lef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left="1600"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Страна</w:t>
            </w:r>
          </w:p>
        </w:tc>
        <w:tc>
          <w:tcPr>
            <w:tcW w:w="1"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Образцов</w:t>
            </w:r>
          </w:p>
        </w:tc>
      </w:tr>
      <w:tr w:rsidR="0067025F" w:rsidRPr="0067025F" w:rsidTr="00F531CD">
        <w:trPr>
          <w:trHeight w:hRule="exact" w:val="257"/>
        </w:trPr>
        <w:tc>
          <w:tcPr>
            <w:tcW w:w="86" w:type="dxa"/>
            <w:tcBorders>
              <w:top w:val="single" w:sz="4" w:space="0" w:color="auto"/>
              <w:lef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 xml:space="preserve">Россия </w:t>
            </w:r>
            <w:r w:rsidRPr="0067025F">
              <w:rPr>
                <w:rFonts w:ascii="Times New Roman" w:eastAsia="Times New Roman" w:hAnsi="Times New Roman" w:cs="Times New Roman"/>
                <w:color w:val="000000"/>
                <w:sz w:val="17"/>
                <w:szCs w:val="17"/>
                <w:u w:val="single"/>
                <w:lang w:eastAsia="ru-RU" w:bidi="ru-RU"/>
              </w:rPr>
              <w:t>(ВИР)</w:t>
            </w:r>
          </w:p>
        </w:tc>
        <w:tc>
          <w:tcPr>
            <w:tcW w:w="1"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3</w:t>
            </w:r>
            <w:r w:rsidRPr="0067025F">
              <w:rPr>
                <w:rFonts w:ascii="Times New Roman" w:eastAsia="Times New Roman" w:hAnsi="Times New Roman" w:cs="Times New Roman"/>
                <w:color w:val="000000"/>
                <w:sz w:val="17"/>
                <w:szCs w:val="17"/>
                <w:u w:val="single"/>
                <w:lang w:eastAsia="ru-RU" w:bidi="ru-RU"/>
              </w:rPr>
              <w:t>24000 (54,1%)</w:t>
            </w:r>
          </w:p>
        </w:tc>
      </w:tr>
      <w:tr w:rsidR="0067025F" w:rsidRPr="0067025F" w:rsidTr="00F531CD">
        <w:trPr>
          <w:trHeight w:hRule="exact" w:val="268"/>
        </w:trPr>
        <w:tc>
          <w:tcPr>
            <w:tcW w:w="86" w:type="dxa"/>
            <w:tcBorders>
              <w:top w:val="single" w:sz="4" w:space="0" w:color="auto"/>
              <w:lef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Украина</w:t>
            </w:r>
          </w:p>
        </w:tc>
        <w:tc>
          <w:tcPr>
            <w:tcW w:w="1"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130000 (21,7%)</w:t>
            </w:r>
          </w:p>
        </w:tc>
      </w:tr>
      <w:tr w:rsidR="0067025F" w:rsidRPr="0067025F" w:rsidTr="00F531CD">
        <w:trPr>
          <w:trHeight w:hRule="exact" w:val="262"/>
        </w:trPr>
        <w:tc>
          <w:tcPr>
            <w:tcW w:w="86" w:type="dxa"/>
            <w:tcBorders>
              <w:top w:val="single" w:sz="4" w:space="0" w:color="auto"/>
              <w:lef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Узбекистан</w:t>
            </w:r>
          </w:p>
        </w:tc>
        <w:tc>
          <w:tcPr>
            <w:tcW w:w="1"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 xml:space="preserve">55000 </w:t>
            </w:r>
            <w:r w:rsidRPr="0067025F">
              <w:rPr>
                <w:rFonts w:ascii="Times New Roman" w:eastAsia="Times New Roman" w:hAnsi="Times New Roman" w:cs="Times New Roman"/>
                <w:color w:val="000000"/>
                <w:sz w:val="17"/>
                <w:szCs w:val="17"/>
                <w:u w:val="single"/>
                <w:lang w:eastAsia="ru-RU" w:bidi="ru-RU"/>
              </w:rPr>
              <w:t>(9,2%)</w:t>
            </w:r>
          </w:p>
        </w:tc>
      </w:tr>
      <w:tr w:rsidR="0067025F" w:rsidRPr="0067025F" w:rsidTr="00F531CD">
        <w:trPr>
          <w:trHeight w:hRule="exact" w:val="257"/>
        </w:trPr>
        <w:tc>
          <w:tcPr>
            <w:tcW w:w="86" w:type="dxa"/>
            <w:tcBorders>
              <w:top w:val="single" w:sz="4" w:space="0" w:color="auto"/>
              <w:lef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Казахстан</w:t>
            </w:r>
          </w:p>
        </w:tc>
        <w:tc>
          <w:tcPr>
            <w:tcW w:w="1"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35000 (5,8%)</w:t>
            </w:r>
          </w:p>
        </w:tc>
      </w:tr>
      <w:tr w:rsidR="0067025F" w:rsidRPr="0067025F" w:rsidTr="00F531CD">
        <w:trPr>
          <w:trHeight w:hRule="exact" w:val="262"/>
        </w:trPr>
        <w:tc>
          <w:tcPr>
            <w:tcW w:w="86" w:type="dxa"/>
            <w:tcBorders>
              <w:top w:val="single" w:sz="4" w:space="0" w:color="auto"/>
              <w:lef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Беларусь</w:t>
            </w:r>
          </w:p>
        </w:tc>
        <w:tc>
          <w:tcPr>
            <w:tcW w:w="1"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3</w:t>
            </w:r>
            <w:r w:rsidRPr="0067025F">
              <w:rPr>
                <w:rFonts w:ascii="Times New Roman" w:eastAsia="Times New Roman" w:hAnsi="Times New Roman" w:cs="Times New Roman"/>
                <w:color w:val="000000"/>
                <w:sz w:val="17"/>
                <w:szCs w:val="17"/>
                <w:u w:val="single"/>
                <w:lang w:eastAsia="ru-RU" w:bidi="ru-RU"/>
              </w:rPr>
              <w:t>2000 (5,3%)</w:t>
            </w:r>
          </w:p>
        </w:tc>
      </w:tr>
      <w:tr w:rsidR="0067025F" w:rsidRPr="0067025F" w:rsidTr="00F531CD">
        <w:trPr>
          <w:trHeight w:hRule="exact" w:val="262"/>
        </w:trPr>
        <w:tc>
          <w:tcPr>
            <w:tcW w:w="86" w:type="dxa"/>
            <w:tcBorders>
              <w:top w:val="single" w:sz="4" w:space="0" w:color="auto"/>
              <w:lef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Грузия</w:t>
            </w:r>
          </w:p>
        </w:tc>
        <w:tc>
          <w:tcPr>
            <w:tcW w:w="1"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7000(1,1%)</w:t>
            </w:r>
          </w:p>
        </w:tc>
      </w:tr>
      <w:tr w:rsidR="0067025F" w:rsidRPr="0067025F" w:rsidTr="00F531CD">
        <w:trPr>
          <w:trHeight w:hRule="exact" w:val="251"/>
        </w:trPr>
        <w:tc>
          <w:tcPr>
            <w:tcW w:w="86" w:type="dxa"/>
            <w:tcBorders>
              <w:top w:val="single" w:sz="4" w:space="0" w:color="auto"/>
              <w:lef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tabs>
                <w:tab w:val="left" w:leader="underscore" w:pos="2602"/>
              </w:tabs>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Армения</w:t>
            </w:r>
            <w:r w:rsidRPr="0067025F">
              <w:rPr>
                <w:rFonts w:ascii="Times New Roman" w:eastAsia="Times New Roman" w:hAnsi="Times New Roman" w:cs="Times New Roman"/>
                <w:color w:val="000000"/>
                <w:sz w:val="17"/>
                <w:szCs w:val="17"/>
                <w:lang w:eastAsia="ru-RU" w:bidi="ru-RU"/>
              </w:rPr>
              <w:tab/>
            </w:r>
          </w:p>
        </w:tc>
        <w:tc>
          <w:tcPr>
            <w:tcW w:w="1"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5000 (0,9%)</w:t>
            </w:r>
          </w:p>
        </w:tc>
      </w:tr>
      <w:tr w:rsidR="0067025F" w:rsidRPr="0067025F" w:rsidTr="00F531CD">
        <w:trPr>
          <w:trHeight w:hRule="exact" w:val="262"/>
        </w:trPr>
        <w:tc>
          <w:tcPr>
            <w:tcW w:w="86" w:type="dxa"/>
            <w:tcBorders>
              <w:top w:val="single" w:sz="4" w:space="0" w:color="auto"/>
              <w:lef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Молдова</w:t>
            </w:r>
          </w:p>
        </w:tc>
        <w:tc>
          <w:tcPr>
            <w:tcW w:w="1"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5000 (0,9%)</w:t>
            </w:r>
          </w:p>
        </w:tc>
      </w:tr>
      <w:tr w:rsidR="0067025F" w:rsidRPr="0067025F" w:rsidTr="00F531CD">
        <w:trPr>
          <w:trHeight w:hRule="exact" w:val="257"/>
        </w:trPr>
        <w:tc>
          <w:tcPr>
            <w:tcW w:w="86" w:type="dxa"/>
            <w:tcBorders>
              <w:top w:val="single" w:sz="4" w:space="0" w:color="auto"/>
              <w:lef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Киргизия</w:t>
            </w:r>
          </w:p>
        </w:tc>
        <w:tc>
          <w:tcPr>
            <w:tcW w:w="1"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3000 (0,5%)</w:t>
            </w:r>
          </w:p>
        </w:tc>
      </w:tr>
      <w:tr w:rsidR="0067025F" w:rsidRPr="0067025F" w:rsidTr="00F531CD">
        <w:trPr>
          <w:trHeight w:hRule="exact" w:val="247"/>
        </w:trPr>
        <w:tc>
          <w:tcPr>
            <w:tcW w:w="86" w:type="dxa"/>
            <w:tcBorders>
              <w:top w:val="single" w:sz="4" w:space="0" w:color="auto"/>
              <w:lef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Таджикистан</w:t>
            </w:r>
          </w:p>
        </w:tc>
        <w:tc>
          <w:tcPr>
            <w:tcW w:w="1"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3000 (0,5%)</w:t>
            </w:r>
          </w:p>
        </w:tc>
      </w:tr>
      <w:tr w:rsidR="0067025F" w:rsidRPr="0067025F" w:rsidTr="00F531CD">
        <w:trPr>
          <w:trHeight w:hRule="exact" w:val="289"/>
        </w:trPr>
        <w:tc>
          <w:tcPr>
            <w:tcW w:w="86" w:type="dxa"/>
            <w:tcBorders>
              <w:top w:val="single" w:sz="4" w:space="0" w:color="auto"/>
              <w:left w:val="single" w:sz="4" w:space="0" w:color="auto"/>
              <w:bottom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Всего</w:t>
            </w:r>
          </w:p>
        </w:tc>
        <w:tc>
          <w:tcPr>
            <w:tcW w:w="1" w:type="dxa"/>
            <w:tcBorders>
              <w:top w:val="single" w:sz="4" w:space="0" w:color="auto"/>
              <w:left w:val="single" w:sz="4" w:space="0" w:color="auto"/>
              <w:bottom w:val="single" w:sz="4" w:space="0" w:color="auto"/>
              <w:right w:val="single" w:sz="4" w:space="0" w:color="auto"/>
            </w:tcBorders>
            <w:shd w:val="clear" w:color="auto" w:fill="FFFFFF"/>
            <w:vAlign w:val="bottom"/>
          </w:tcPr>
          <w:p w:rsidR="0067025F" w:rsidRPr="0067025F" w:rsidRDefault="0067025F" w:rsidP="00F531CD">
            <w:pPr>
              <w:framePr w:w="6499" w:h="2894" w:wrap="none" w:vAnchor="page" w:hAnchor="page" w:x="-395" w:y="4148"/>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598000</w:t>
            </w:r>
          </w:p>
        </w:tc>
      </w:tr>
    </w:tbl>
    <w:tbl>
      <w:tblPr>
        <w:tblOverlap w:val="never"/>
        <w:tblW w:w="76" w:type="dxa"/>
        <w:tblLayout w:type="fixed"/>
        <w:tblCellMar>
          <w:left w:w="10" w:type="dxa"/>
          <w:right w:w="10" w:type="dxa"/>
        </w:tblCellMar>
        <w:tblLook w:val="04A0" w:firstRow="1" w:lastRow="0" w:firstColumn="1" w:lastColumn="0" w:noHBand="0" w:noVBand="1"/>
      </w:tblPr>
      <w:tblGrid>
        <w:gridCol w:w="40"/>
        <w:gridCol w:w="40"/>
      </w:tblGrid>
      <w:tr w:rsidR="0067025F" w:rsidRPr="0067025F" w:rsidTr="00F531CD">
        <w:trPr>
          <w:trHeight w:hRule="exact" w:val="273"/>
        </w:trPr>
        <w:tc>
          <w:tcPr>
            <w:tcW w:w="38" w:type="dxa"/>
            <w:tcBorders>
              <w:top w:val="single" w:sz="4" w:space="0" w:color="auto"/>
              <w:lef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Культура</w:t>
            </w:r>
          </w:p>
        </w:tc>
        <w:tc>
          <w:tcPr>
            <w:tcW w:w="38"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Образцов</w:t>
            </w:r>
          </w:p>
        </w:tc>
      </w:tr>
      <w:tr w:rsidR="0067025F" w:rsidRPr="0067025F" w:rsidTr="00F531CD">
        <w:trPr>
          <w:trHeight w:hRule="exact" w:val="256"/>
        </w:trPr>
        <w:tc>
          <w:tcPr>
            <w:tcW w:w="38" w:type="dxa"/>
            <w:tcBorders>
              <w:top w:val="single" w:sz="4" w:space="0" w:color="auto"/>
              <w:lef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Пшеница</w:t>
            </w:r>
          </w:p>
        </w:tc>
        <w:tc>
          <w:tcPr>
            <w:tcW w:w="38"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857940</w:t>
            </w:r>
          </w:p>
        </w:tc>
      </w:tr>
      <w:tr w:rsidR="0067025F" w:rsidRPr="0067025F" w:rsidTr="00F531CD">
        <w:trPr>
          <w:trHeight w:hRule="exact" w:val="261"/>
        </w:trPr>
        <w:tc>
          <w:tcPr>
            <w:tcW w:w="38" w:type="dxa"/>
            <w:tcBorders>
              <w:top w:val="single" w:sz="4" w:space="0" w:color="auto"/>
              <w:lef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Рис</w:t>
            </w:r>
          </w:p>
        </w:tc>
        <w:tc>
          <w:tcPr>
            <w:tcW w:w="38"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773847</w:t>
            </w:r>
          </w:p>
        </w:tc>
      </w:tr>
      <w:tr w:rsidR="0067025F" w:rsidRPr="0067025F" w:rsidTr="00F531CD">
        <w:trPr>
          <w:trHeight w:hRule="exact" w:val="250"/>
        </w:trPr>
        <w:tc>
          <w:tcPr>
            <w:tcW w:w="38" w:type="dxa"/>
            <w:tcBorders>
              <w:top w:val="single" w:sz="4" w:space="0" w:color="auto"/>
              <w:lef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Кукуруза</w:t>
            </w:r>
          </w:p>
        </w:tc>
        <w:tc>
          <w:tcPr>
            <w:tcW w:w="38"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327931</w:t>
            </w:r>
          </w:p>
        </w:tc>
      </w:tr>
      <w:tr w:rsidR="0067025F" w:rsidRPr="0067025F" w:rsidTr="00F531CD">
        <w:trPr>
          <w:trHeight w:hRule="exact" w:val="273"/>
        </w:trPr>
        <w:tc>
          <w:tcPr>
            <w:tcW w:w="38" w:type="dxa"/>
            <w:tcBorders>
              <w:top w:val="single" w:sz="4" w:space="0" w:color="auto"/>
              <w:lef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Фасоль (бобы)</w:t>
            </w:r>
          </w:p>
        </w:tc>
        <w:tc>
          <w:tcPr>
            <w:tcW w:w="38"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262369</w:t>
            </w:r>
          </w:p>
        </w:tc>
      </w:tr>
      <w:tr w:rsidR="0067025F" w:rsidRPr="0067025F" w:rsidTr="00F531CD">
        <w:trPr>
          <w:trHeight w:hRule="exact" w:val="256"/>
        </w:trPr>
        <w:tc>
          <w:tcPr>
            <w:tcW w:w="38" w:type="dxa"/>
            <w:tcBorders>
              <w:top w:val="single" w:sz="4" w:space="0" w:color="auto"/>
              <w:lef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tabs>
                <w:tab w:val="left" w:leader="underscore" w:pos="3120"/>
              </w:tabs>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Сорго</w:t>
            </w:r>
            <w:r w:rsidRPr="0067025F">
              <w:rPr>
                <w:rFonts w:ascii="Times New Roman" w:eastAsia="Times New Roman" w:hAnsi="Times New Roman" w:cs="Times New Roman"/>
                <w:color w:val="000000"/>
                <w:sz w:val="17"/>
                <w:szCs w:val="17"/>
                <w:lang w:eastAsia="ru-RU" w:bidi="ru-RU"/>
              </w:rPr>
              <w:tab/>
            </w:r>
          </w:p>
        </w:tc>
        <w:tc>
          <w:tcPr>
            <w:tcW w:w="38"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235711</w:t>
            </w:r>
          </w:p>
        </w:tc>
      </w:tr>
      <w:tr w:rsidR="0067025F" w:rsidRPr="0067025F" w:rsidTr="00F531CD">
        <w:trPr>
          <w:trHeight w:hRule="exact" w:val="250"/>
        </w:trPr>
        <w:tc>
          <w:tcPr>
            <w:tcW w:w="38" w:type="dxa"/>
            <w:tcBorders>
              <w:top w:val="single" w:sz="4" w:space="0" w:color="auto"/>
              <w:lef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Соя</w:t>
            </w:r>
          </w:p>
        </w:tc>
        <w:tc>
          <w:tcPr>
            <w:tcW w:w="38"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229947</w:t>
            </w:r>
          </w:p>
        </w:tc>
      </w:tr>
      <w:tr w:rsidR="0067025F" w:rsidRPr="0067025F" w:rsidTr="00F531CD">
        <w:trPr>
          <w:trHeight w:hRule="exact" w:val="256"/>
        </w:trPr>
        <w:tc>
          <w:tcPr>
            <w:tcW w:w="38" w:type="dxa"/>
            <w:tcBorders>
              <w:top w:val="single" w:sz="4" w:space="0" w:color="auto"/>
              <w:lef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Овес</w:t>
            </w:r>
          </w:p>
        </w:tc>
        <w:tc>
          <w:tcPr>
            <w:tcW w:w="38"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148260</w:t>
            </w:r>
          </w:p>
        </w:tc>
      </w:tr>
      <w:tr w:rsidR="0067025F" w:rsidRPr="0067025F" w:rsidTr="00F531CD">
        <w:trPr>
          <w:trHeight w:hRule="exact" w:val="256"/>
        </w:trPr>
        <w:tc>
          <w:tcPr>
            <w:tcW w:w="38" w:type="dxa"/>
            <w:tcBorders>
              <w:top w:val="single" w:sz="4" w:space="0" w:color="auto"/>
              <w:lef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Арахис</w:t>
            </w:r>
          </w:p>
        </w:tc>
        <w:tc>
          <w:tcPr>
            <w:tcW w:w="38"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128461</w:t>
            </w:r>
          </w:p>
        </w:tc>
      </w:tr>
      <w:tr w:rsidR="0067025F" w:rsidRPr="0067025F" w:rsidTr="00F531CD">
        <w:trPr>
          <w:trHeight w:hRule="exact" w:val="277"/>
        </w:trPr>
        <w:tc>
          <w:tcPr>
            <w:tcW w:w="38" w:type="dxa"/>
            <w:tcBorders>
              <w:top w:val="single" w:sz="4" w:space="0" w:color="auto"/>
              <w:lef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Картофель</w:t>
            </w:r>
          </w:p>
        </w:tc>
        <w:tc>
          <w:tcPr>
            <w:tcW w:w="38"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99253</w:t>
            </w:r>
          </w:p>
        </w:tc>
      </w:tr>
      <w:tr w:rsidR="00F531CD" w:rsidRPr="0067025F" w:rsidTr="00F531CD">
        <w:trPr>
          <w:trHeight w:hRule="exact" w:val="277"/>
        </w:trPr>
        <w:tc>
          <w:tcPr>
            <w:tcW w:w="38" w:type="dxa"/>
            <w:tcBorders>
              <w:top w:val="single" w:sz="4" w:space="0" w:color="auto"/>
              <w:left w:val="single" w:sz="4" w:space="0" w:color="auto"/>
            </w:tcBorders>
            <w:shd w:val="clear" w:color="auto" w:fill="FFFFFF"/>
            <w:vAlign w:val="bottom"/>
          </w:tcPr>
          <w:p w:rsidR="00F531CD" w:rsidRPr="0067025F" w:rsidRDefault="00F531CD" w:rsidP="0067025F">
            <w:pPr>
              <w:framePr w:w="6480" w:h="2650" w:wrap="none" w:vAnchor="page" w:hAnchor="page" w:x="3022" w:y="7969"/>
              <w:widowControl w:val="0"/>
              <w:spacing w:line="240" w:lineRule="auto"/>
              <w:ind w:firstLine="0"/>
              <w:jc w:val="left"/>
              <w:rPr>
                <w:rFonts w:ascii="Times New Roman" w:eastAsia="Times New Roman" w:hAnsi="Times New Roman" w:cs="Times New Roman"/>
                <w:color w:val="000000"/>
                <w:sz w:val="17"/>
                <w:szCs w:val="17"/>
                <w:u w:val="single"/>
                <w:lang w:eastAsia="ru-RU" w:bidi="ru-RU"/>
              </w:rPr>
            </w:pPr>
          </w:p>
        </w:tc>
        <w:tc>
          <w:tcPr>
            <w:tcW w:w="38" w:type="dxa"/>
            <w:tcBorders>
              <w:top w:val="single" w:sz="4" w:space="0" w:color="auto"/>
              <w:left w:val="single" w:sz="4" w:space="0" w:color="auto"/>
              <w:right w:val="single" w:sz="4" w:space="0" w:color="auto"/>
            </w:tcBorders>
            <w:shd w:val="clear" w:color="auto" w:fill="FFFFFF"/>
            <w:vAlign w:val="bottom"/>
          </w:tcPr>
          <w:p w:rsidR="00F531CD" w:rsidRPr="0067025F" w:rsidRDefault="00F531CD"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p>
        </w:tc>
      </w:tr>
      <w:tr w:rsidR="0067025F" w:rsidRPr="0067025F" w:rsidTr="00F531CD">
        <w:trPr>
          <w:trHeight w:hRule="exact" w:val="277"/>
        </w:trPr>
        <w:tc>
          <w:tcPr>
            <w:tcW w:w="38" w:type="dxa"/>
            <w:tcBorders>
              <w:top w:val="single" w:sz="4" w:space="0" w:color="auto"/>
              <w:left w:val="single" w:sz="4" w:space="0" w:color="auto"/>
              <w:bottom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left"/>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u w:val="single"/>
                <w:lang w:eastAsia="ru-RU" w:bidi="ru-RU"/>
              </w:rPr>
              <w:t>Горо</w:t>
            </w:r>
            <w:r w:rsidRPr="0067025F">
              <w:rPr>
                <w:rFonts w:ascii="Times New Roman" w:eastAsia="Times New Roman" w:hAnsi="Times New Roman" w:cs="Times New Roman"/>
                <w:color w:val="000000"/>
                <w:sz w:val="17"/>
                <w:szCs w:val="17"/>
                <w:lang w:eastAsia="ru-RU" w:bidi="ru-RU"/>
              </w:rPr>
              <w:t>х</w:t>
            </w:r>
          </w:p>
        </w:tc>
        <w:tc>
          <w:tcPr>
            <w:tcW w:w="38" w:type="dxa"/>
            <w:tcBorders>
              <w:top w:val="single" w:sz="4" w:space="0" w:color="auto"/>
              <w:left w:val="single" w:sz="4" w:space="0" w:color="auto"/>
              <w:bottom w:val="single" w:sz="4" w:space="0" w:color="auto"/>
              <w:right w:val="single" w:sz="4" w:space="0" w:color="auto"/>
            </w:tcBorders>
            <w:shd w:val="clear" w:color="auto" w:fill="FFFFFF"/>
            <w:vAlign w:val="bottom"/>
          </w:tcPr>
          <w:p w:rsidR="0067025F" w:rsidRPr="0067025F" w:rsidRDefault="0067025F" w:rsidP="0067025F">
            <w:pPr>
              <w:framePr w:w="6480" w:h="2650" w:wrap="none" w:vAnchor="page" w:hAnchor="page" w:x="3022" w:y="7969"/>
              <w:widowControl w:val="0"/>
              <w:spacing w:line="240" w:lineRule="auto"/>
              <w:ind w:firstLine="0"/>
              <w:jc w:val="center"/>
              <w:rPr>
                <w:rFonts w:ascii="Times New Roman" w:eastAsia="Times New Roman" w:hAnsi="Times New Roman" w:cs="Times New Roman"/>
                <w:color w:val="000000"/>
                <w:sz w:val="17"/>
                <w:szCs w:val="17"/>
                <w:lang w:eastAsia="ru-RU" w:bidi="ru-RU"/>
              </w:rPr>
            </w:pPr>
            <w:r w:rsidRPr="0067025F">
              <w:rPr>
                <w:rFonts w:ascii="Times New Roman" w:eastAsia="Times New Roman" w:hAnsi="Times New Roman" w:cs="Times New Roman"/>
                <w:color w:val="000000"/>
                <w:sz w:val="17"/>
                <w:szCs w:val="17"/>
                <w:lang w:eastAsia="ru-RU" w:bidi="ru-RU"/>
              </w:rPr>
              <w:t>93977</w:t>
            </w:r>
          </w:p>
        </w:tc>
      </w:tr>
    </w:tbl>
    <w:p w:rsidR="0067025F" w:rsidRPr="0067025F" w:rsidRDefault="0067025F" w:rsidP="0067025F">
      <w:pPr>
        <w:framePr w:w="5275" w:h="211" w:hRule="exact" w:wrap="none" w:vAnchor="page" w:hAnchor="page" w:x="4289" w:y="1230"/>
        <w:widowControl w:val="0"/>
        <w:spacing w:line="240" w:lineRule="auto"/>
        <w:ind w:firstLine="0"/>
        <w:jc w:val="right"/>
        <w:rPr>
          <w:rFonts w:ascii="Times New Roman" w:eastAsia="Times New Roman" w:hAnsi="Times New Roman" w:cs="Times New Roman"/>
          <w:b/>
          <w:bCs/>
          <w:color w:val="000000"/>
          <w:sz w:val="19"/>
          <w:szCs w:val="19"/>
          <w:lang w:eastAsia="ru-RU" w:bidi="ru-RU"/>
        </w:rPr>
      </w:pPr>
      <w:r w:rsidRPr="0067025F">
        <w:rPr>
          <w:rFonts w:ascii="Times New Roman" w:eastAsia="Times New Roman" w:hAnsi="Times New Roman" w:cs="Times New Roman"/>
          <w:i/>
          <w:iCs/>
          <w:color w:val="000000"/>
          <w:sz w:val="19"/>
          <w:szCs w:val="19"/>
          <w:lang w:eastAsia="ru-RU" w:bidi="ru-RU"/>
        </w:rPr>
        <w:t>Таблица 4.1</w:t>
      </w:r>
    </w:p>
    <w:p w:rsidR="0067025F" w:rsidRPr="0067025F" w:rsidRDefault="0067025F" w:rsidP="00F531CD">
      <w:pPr>
        <w:framePr w:w="921" w:h="206" w:hRule="exact" w:wrap="none" w:vAnchor="page" w:hAnchor="page" w:x="4289" w:y="1475"/>
        <w:widowControl w:val="0"/>
        <w:spacing w:line="216" w:lineRule="auto"/>
        <w:ind w:firstLine="0"/>
        <w:jc w:val="left"/>
        <w:rPr>
          <w:rFonts w:ascii="Times New Roman" w:eastAsia="Times New Roman" w:hAnsi="Times New Roman" w:cs="Times New Roman"/>
          <w:b/>
          <w:bCs/>
          <w:color w:val="000000"/>
          <w:sz w:val="19"/>
          <w:szCs w:val="19"/>
          <w:lang w:eastAsia="ru-RU" w:bidi="ru-RU"/>
        </w:rPr>
      </w:pPr>
    </w:p>
    <w:p w:rsidR="0067025F" w:rsidRPr="0067025F" w:rsidRDefault="0067025F" w:rsidP="00F63594">
      <w:pPr>
        <w:framePr w:w="131" w:h="211" w:hRule="exact" w:wrap="none" w:vAnchor="page" w:hAnchor="page" w:x="4606" w:y="3558"/>
        <w:widowControl w:val="0"/>
        <w:spacing w:line="240" w:lineRule="auto"/>
        <w:ind w:firstLine="0"/>
        <w:jc w:val="right"/>
        <w:rPr>
          <w:rFonts w:ascii="Times New Roman" w:eastAsia="Times New Roman" w:hAnsi="Times New Roman" w:cs="Times New Roman"/>
          <w:b/>
          <w:bCs/>
          <w:color w:val="000000"/>
          <w:sz w:val="19"/>
          <w:szCs w:val="19"/>
          <w:lang w:eastAsia="ru-RU" w:bidi="ru-RU"/>
        </w:rPr>
      </w:pPr>
      <w:r w:rsidRPr="0067025F">
        <w:rPr>
          <w:rFonts w:ascii="Times New Roman" w:eastAsia="Times New Roman" w:hAnsi="Times New Roman" w:cs="Times New Roman"/>
          <w:i/>
          <w:iCs/>
          <w:color w:val="000000"/>
          <w:sz w:val="19"/>
          <w:szCs w:val="19"/>
          <w:lang w:eastAsia="ru-RU" w:bidi="ru-RU"/>
        </w:rPr>
        <w:t>Таблица 4.2</w:t>
      </w:r>
    </w:p>
    <w:p w:rsidR="0067025F" w:rsidRDefault="0067025F" w:rsidP="00F531CD">
      <w:pPr>
        <w:framePr w:w="47" w:h="544" w:hRule="exact" w:wrap="none" w:vAnchor="page" w:hAnchor="page" w:x="3434" w:y="7187"/>
        <w:widowControl w:val="0"/>
        <w:spacing w:line="221" w:lineRule="auto"/>
        <w:ind w:firstLine="0"/>
        <w:rPr>
          <w:rFonts w:ascii="Times New Roman" w:eastAsia="Times New Roman" w:hAnsi="Times New Roman" w:cs="Times New Roman"/>
          <w:b/>
          <w:bCs/>
          <w:color w:val="000000"/>
          <w:sz w:val="19"/>
          <w:szCs w:val="19"/>
          <w:lang w:eastAsia="ru-RU" w:bidi="ru-RU"/>
        </w:rPr>
      </w:pPr>
      <w:r w:rsidRPr="0067025F">
        <w:rPr>
          <w:rFonts w:ascii="Times New Roman" w:eastAsia="Times New Roman" w:hAnsi="Times New Roman" w:cs="Times New Roman"/>
          <w:b/>
          <w:bCs/>
          <w:color w:val="000000"/>
          <w:sz w:val="19"/>
          <w:szCs w:val="19"/>
          <w:lang w:eastAsia="ru-RU" w:bidi="ru-RU"/>
        </w:rPr>
        <w:br/>
        <w:t>(FAO, 2009)</w:t>
      </w:r>
    </w:p>
    <w:p w:rsidR="00F531CD" w:rsidRDefault="00F531CD" w:rsidP="00F531CD">
      <w:pPr>
        <w:framePr w:w="47" w:h="544" w:hRule="exact" w:wrap="none" w:vAnchor="page" w:hAnchor="page" w:x="3434" w:y="7187"/>
        <w:widowControl w:val="0"/>
        <w:spacing w:line="221" w:lineRule="auto"/>
        <w:ind w:firstLine="0"/>
        <w:rPr>
          <w:rFonts w:ascii="Times New Roman" w:eastAsia="Times New Roman" w:hAnsi="Times New Roman" w:cs="Times New Roman"/>
          <w:b/>
          <w:bCs/>
          <w:color w:val="000000"/>
          <w:sz w:val="19"/>
          <w:szCs w:val="19"/>
          <w:lang w:eastAsia="ru-RU" w:bidi="ru-RU"/>
        </w:rPr>
      </w:pPr>
    </w:p>
    <w:p w:rsidR="00F531CD" w:rsidRDefault="00F531CD" w:rsidP="00F531CD">
      <w:pPr>
        <w:framePr w:w="47" w:h="544" w:hRule="exact" w:wrap="none" w:vAnchor="page" w:hAnchor="page" w:x="3434" w:y="7187"/>
        <w:widowControl w:val="0"/>
        <w:spacing w:line="221" w:lineRule="auto"/>
        <w:ind w:firstLine="0"/>
        <w:rPr>
          <w:rFonts w:ascii="Times New Roman" w:eastAsia="Times New Roman" w:hAnsi="Times New Roman" w:cs="Times New Roman"/>
          <w:b/>
          <w:bCs/>
          <w:color w:val="000000"/>
          <w:sz w:val="19"/>
          <w:szCs w:val="19"/>
          <w:lang w:eastAsia="ru-RU" w:bidi="ru-RU"/>
        </w:rPr>
      </w:pPr>
    </w:p>
    <w:p w:rsidR="00F531CD" w:rsidRDefault="00F531CD" w:rsidP="00F531CD">
      <w:pPr>
        <w:framePr w:w="47" w:h="544" w:hRule="exact" w:wrap="none" w:vAnchor="page" w:hAnchor="page" w:x="3434" w:y="7187"/>
        <w:widowControl w:val="0"/>
        <w:spacing w:line="221" w:lineRule="auto"/>
        <w:ind w:firstLine="0"/>
        <w:rPr>
          <w:rFonts w:ascii="Times New Roman" w:eastAsia="Times New Roman" w:hAnsi="Times New Roman" w:cs="Times New Roman"/>
          <w:b/>
          <w:bCs/>
          <w:color w:val="000000"/>
          <w:sz w:val="19"/>
          <w:szCs w:val="19"/>
          <w:lang w:eastAsia="ru-RU" w:bidi="ru-RU"/>
        </w:rPr>
      </w:pPr>
    </w:p>
    <w:p w:rsidR="00F531CD" w:rsidRPr="0067025F" w:rsidRDefault="00F531CD" w:rsidP="00F531CD">
      <w:pPr>
        <w:framePr w:w="47" w:h="544" w:hRule="exact" w:wrap="none" w:vAnchor="page" w:hAnchor="page" w:x="3434" w:y="7187"/>
        <w:widowControl w:val="0"/>
        <w:spacing w:line="221" w:lineRule="auto"/>
        <w:ind w:firstLine="0"/>
        <w:rPr>
          <w:rFonts w:ascii="Times New Roman" w:eastAsia="Times New Roman" w:hAnsi="Times New Roman" w:cs="Times New Roman"/>
          <w:b/>
          <w:bCs/>
          <w:color w:val="000000"/>
          <w:sz w:val="19"/>
          <w:szCs w:val="19"/>
          <w:lang w:eastAsia="ru-RU" w:bidi="ru-RU"/>
        </w:rPr>
      </w:pPr>
    </w:p>
    <w:p w:rsidR="00CB50CA" w:rsidRDefault="00CB50CA" w:rsidP="00CB50CA">
      <w:pPr>
        <w:ind w:firstLine="0"/>
        <w:rPr>
          <w:rFonts w:ascii="Times New Roman" w:hAnsi="Times New Roman" w:cs="Times New Roman"/>
          <w:sz w:val="28"/>
          <w:szCs w:val="28"/>
        </w:rPr>
      </w:pPr>
      <w:r w:rsidRPr="00A94D12">
        <w:rPr>
          <w:rFonts w:ascii="Times New Roman" w:hAnsi="Times New Roman" w:cs="Times New Roman"/>
          <w:sz w:val="28"/>
          <w:szCs w:val="28"/>
        </w:rPr>
        <w:lastRenderedPageBreak/>
        <w:t xml:space="preserve">ячменя </w:t>
      </w:r>
      <w:proofErr w:type="spellStart"/>
      <w:r w:rsidRPr="00A94D12">
        <w:rPr>
          <w:rFonts w:ascii="Times New Roman" w:hAnsi="Times New Roman" w:cs="Times New Roman"/>
          <w:sz w:val="28"/>
          <w:szCs w:val="28"/>
        </w:rPr>
        <w:t>Джет</w:t>
      </w:r>
      <w:proofErr w:type="spellEnd"/>
      <w:r w:rsidRPr="00A94D12">
        <w:rPr>
          <w:rFonts w:ascii="Times New Roman" w:hAnsi="Times New Roman" w:cs="Times New Roman"/>
          <w:sz w:val="28"/>
          <w:szCs w:val="28"/>
        </w:rPr>
        <w:t xml:space="preserve">, обладающий двумя генами устойчивости к пыльной головне. В Средиземноморском генетическом центре — доноры устойчивости к мучнистой росе сорта ячменя Рабат и </w:t>
      </w:r>
      <w:proofErr w:type="spellStart"/>
      <w:r w:rsidRPr="00A94D12">
        <w:rPr>
          <w:rFonts w:ascii="Times New Roman" w:hAnsi="Times New Roman" w:cs="Times New Roman"/>
          <w:sz w:val="28"/>
          <w:szCs w:val="28"/>
        </w:rPr>
        <w:t>Модиа</w:t>
      </w:r>
      <w:proofErr w:type="spellEnd"/>
      <w:r w:rsidRPr="00A94D12">
        <w:rPr>
          <w:rFonts w:ascii="Times New Roman" w:hAnsi="Times New Roman" w:cs="Times New Roman"/>
          <w:sz w:val="28"/>
          <w:szCs w:val="28"/>
        </w:rPr>
        <w:t xml:space="preserve">. В Восточноазиатском центре — холодостойкие формы сои. В Андийском и Центральноамериканском — многочисленные виды культурного и дикого картофеля, используемые в селекции на устойчивость к болезням и вредителям: фитофторе, раку картофеля, вирусным болезням, нематоде, колорадскому жуку. В </w:t>
      </w:r>
      <w:proofErr w:type="spellStart"/>
      <w:r w:rsidRPr="00A94D12">
        <w:rPr>
          <w:rFonts w:ascii="Times New Roman" w:hAnsi="Times New Roman" w:cs="Times New Roman"/>
          <w:sz w:val="28"/>
          <w:szCs w:val="28"/>
        </w:rPr>
        <w:t>Южноазиатском</w:t>
      </w:r>
      <w:proofErr w:type="spellEnd"/>
      <w:r w:rsidRPr="00A94D12">
        <w:rPr>
          <w:rFonts w:ascii="Times New Roman" w:hAnsi="Times New Roman" w:cs="Times New Roman"/>
          <w:sz w:val="28"/>
          <w:szCs w:val="28"/>
        </w:rPr>
        <w:t xml:space="preserve"> центре — устойчивые к вирусам дикий сахарный тростник, короткостебельные формы риса. На островах Калифорнийского залива (микроцентр) имеется подвид хлопчатника, устойчивый к </w:t>
      </w:r>
      <w:proofErr w:type="spellStart"/>
      <w:r w:rsidRPr="00A94D12">
        <w:rPr>
          <w:rFonts w:ascii="Times New Roman" w:hAnsi="Times New Roman" w:cs="Times New Roman"/>
          <w:sz w:val="28"/>
          <w:szCs w:val="28"/>
        </w:rPr>
        <w:t>вертициллезному</w:t>
      </w:r>
      <w:proofErr w:type="spellEnd"/>
      <w:r w:rsidRPr="00A94D12">
        <w:rPr>
          <w:rFonts w:ascii="Times New Roman" w:hAnsi="Times New Roman" w:cs="Times New Roman"/>
          <w:sz w:val="28"/>
          <w:szCs w:val="28"/>
        </w:rPr>
        <w:t xml:space="preserve"> вилту — самой вредоносной болезни северных районов хлопкосеяния. Это только малый перечень форм и видов, обладающих большой ценностью как исходный материал для селекции. </w:t>
      </w:r>
    </w:p>
    <w:p w:rsidR="00CB50CA" w:rsidRPr="00A94D12" w:rsidRDefault="00CB50CA" w:rsidP="00CB50CA">
      <w:pPr>
        <w:rPr>
          <w:rFonts w:ascii="Times New Roman" w:hAnsi="Times New Roman" w:cs="Times New Roman"/>
          <w:sz w:val="28"/>
          <w:szCs w:val="28"/>
        </w:rPr>
      </w:pPr>
      <w:r w:rsidRPr="00A94D12">
        <w:rPr>
          <w:rFonts w:ascii="Times New Roman" w:hAnsi="Times New Roman" w:cs="Times New Roman"/>
          <w:sz w:val="28"/>
          <w:szCs w:val="28"/>
        </w:rPr>
        <w:t>Целые направления селекционной работы связаны с гибридизацией видов одной и той же культуры или группы культур из различных генетических центров. Скрещивание плодовых культур из Восточноазиатского центра с европейскими сортами, ведущими свое происхождение из Юго</w:t>
      </w:r>
      <w:r>
        <w:rPr>
          <w:rFonts w:ascii="Times New Roman" w:hAnsi="Times New Roman" w:cs="Times New Roman"/>
          <w:sz w:val="28"/>
          <w:szCs w:val="28"/>
        </w:rPr>
        <w:t>-</w:t>
      </w:r>
      <w:proofErr w:type="spellStart"/>
      <w:r w:rsidRPr="00A94D12">
        <w:rPr>
          <w:rFonts w:ascii="Times New Roman" w:hAnsi="Times New Roman" w:cs="Times New Roman"/>
          <w:sz w:val="28"/>
          <w:szCs w:val="28"/>
        </w:rPr>
        <w:t>Западноазиатского</w:t>
      </w:r>
      <w:proofErr w:type="spellEnd"/>
      <w:r w:rsidRPr="00A94D12">
        <w:rPr>
          <w:rFonts w:ascii="Times New Roman" w:hAnsi="Times New Roman" w:cs="Times New Roman"/>
          <w:sz w:val="28"/>
          <w:szCs w:val="28"/>
        </w:rPr>
        <w:t xml:space="preserve"> центра, дали целую группу современных сортов яблони, груши, сливы, вишни, винограда. В Сибири, где европейские сорта яблони погибают из</w:t>
      </w:r>
      <w:r>
        <w:rPr>
          <w:rFonts w:ascii="Times New Roman" w:hAnsi="Times New Roman" w:cs="Times New Roman"/>
          <w:sz w:val="28"/>
          <w:szCs w:val="28"/>
        </w:rPr>
        <w:t>-</w:t>
      </w:r>
      <w:r w:rsidRPr="00A94D12">
        <w:rPr>
          <w:rFonts w:ascii="Times New Roman" w:hAnsi="Times New Roman" w:cs="Times New Roman"/>
          <w:sz w:val="28"/>
          <w:szCs w:val="28"/>
        </w:rPr>
        <w:t>за низких температур, получены ценные гибридные сорта от скрещивания европейских с местными сортами Китая. Скрещивание индийских сортов риса с сортами умеренной зоны Китая (вторичный центр), льна из Палестины с русским льном (вторичный центр) позволило выделить формы с ЦМС.</w:t>
      </w:r>
    </w:p>
    <w:p w:rsidR="00CB50CA" w:rsidRPr="00A94D12" w:rsidRDefault="00CB50CA" w:rsidP="00CB50CA">
      <w:pPr>
        <w:rPr>
          <w:rFonts w:ascii="Times New Roman" w:hAnsi="Times New Roman" w:cs="Times New Roman"/>
          <w:sz w:val="28"/>
          <w:szCs w:val="28"/>
        </w:rPr>
      </w:pPr>
    </w:p>
    <w:p w:rsidR="00CB50CA" w:rsidRDefault="00CB50CA" w:rsidP="00CB50CA">
      <w:pPr>
        <w:rPr>
          <w:rFonts w:ascii="Times New Roman" w:hAnsi="Times New Roman" w:cs="Times New Roman"/>
          <w:sz w:val="28"/>
          <w:szCs w:val="28"/>
        </w:rPr>
      </w:pPr>
      <w:r w:rsidRPr="00BB1A41">
        <w:rPr>
          <w:rFonts w:ascii="Times New Roman" w:hAnsi="Times New Roman" w:cs="Times New Roman"/>
          <w:b/>
          <w:sz w:val="28"/>
          <w:szCs w:val="28"/>
        </w:rPr>
        <w:t xml:space="preserve">7. Деятельность </w:t>
      </w:r>
      <w:proofErr w:type="spellStart"/>
      <w:r w:rsidRPr="00BB1A41">
        <w:rPr>
          <w:rFonts w:ascii="Times New Roman" w:hAnsi="Times New Roman" w:cs="Times New Roman"/>
          <w:b/>
          <w:sz w:val="28"/>
          <w:szCs w:val="28"/>
        </w:rPr>
        <w:t>ВИРа</w:t>
      </w:r>
      <w:proofErr w:type="spellEnd"/>
      <w:r w:rsidRPr="00BB1A41">
        <w:rPr>
          <w:rFonts w:ascii="Times New Roman" w:hAnsi="Times New Roman" w:cs="Times New Roman"/>
          <w:b/>
          <w:sz w:val="28"/>
          <w:szCs w:val="28"/>
        </w:rPr>
        <w:t xml:space="preserve"> по мобилизации растительных ресурсов</w:t>
      </w:r>
      <w:r w:rsidRPr="00A94D12">
        <w:rPr>
          <w:rFonts w:ascii="Times New Roman" w:hAnsi="Times New Roman" w:cs="Times New Roman"/>
          <w:sz w:val="28"/>
          <w:szCs w:val="28"/>
        </w:rPr>
        <w:t xml:space="preserve"> </w:t>
      </w:r>
    </w:p>
    <w:p w:rsidR="00CB50CA" w:rsidRDefault="00CB50CA" w:rsidP="00CB50CA">
      <w:pPr>
        <w:rPr>
          <w:rFonts w:ascii="Times New Roman" w:hAnsi="Times New Roman" w:cs="Times New Roman"/>
          <w:sz w:val="28"/>
          <w:szCs w:val="28"/>
        </w:rPr>
      </w:pPr>
      <w:r w:rsidRPr="00A94D12">
        <w:rPr>
          <w:rFonts w:ascii="Times New Roman" w:hAnsi="Times New Roman" w:cs="Times New Roman"/>
          <w:sz w:val="28"/>
          <w:szCs w:val="28"/>
        </w:rPr>
        <w:t xml:space="preserve">Современное состояние мобилизации растительных ресурсов для целей селекции </w:t>
      </w:r>
      <w:r w:rsidR="007A2929">
        <w:rPr>
          <w:rFonts w:ascii="Times New Roman" w:hAnsi="Times New Roman" w:cs="Times New Roman"/>
          <w:sz w:val="28"/>
          <w:szCs w:val="28"/>
        </w:rPr>
        <w:t>связано с</w:t>
      </w:r>
      <w:r w:rsidRPr="00A94D12">
        <w:rPr>
          <w:rFonts w:ascii="Times New Roman" w:hAnsi="Times New Roman" w:cs="Times New Roman"/>
          <w:sz w:val="28"/>
          <w:szCs w:val="28"/>
        </w:rPr>
        <w:t xml:space="preserve"> деятельностью крупных специализированных центров («банков генов»). Среди них почетное место занимает ВНИИ растениеводства им. Н. И. Вавилова (ВИР). Сотрудники </w:t>
      </w:r>
      <w:proofErr w:type="spellStart"/>
      <w:r w:rsidRPr="00A94D12">
        <w:rPr>
          <w:rFonts w:ascii="Times New Roman" w:hAnsi="Times New Roman" w:cs="Times New Roman"/>
          <w:sz w:val="28"/>
          <w:szCs w:val="28"/>
        </w:rPr>
        <w:t>ВИРа</w:t>
      </w:r>
      <w:proofErr w:type="spellEnd"/>
      <w:r w:rsidRPr="00A94D12">
        <w:rPr>
          <w:rFonts w:ascii="Times New Roman" w:hAnsi="Times New Roman" w:cs="Times New Roman"/>
          <w:sz w:val="28"/>
          <w:szCs w:val="28"/>
        </w:rPr>
        <w:t xml:space="preserve"> проделали огромную работу по </w:t>
      </w:r>
      <w:r w:rsidRPr="00BB1A41">
        <w:rPr>
          <w:rFonts w:ascii="Times New Roman" w:hAnsi="Times New Roman" w:cs="Times New Roman"/>
          <w:sz w:val="28"/>
          <w:szCs w:val="28"/>
          <w:u w:val="single"/>
        </w:rPr>
        <w:t>сбору, изучению, сохранению и распространению</w:t>
      </w:r>
      <w:r w:rsidRPr="00A94D12">
        <w:rPr>
          <w:rFonts w:ascii="Times New Roman" w:hAnsi="Times New Roman" w:cs="Times New Roman"/>
          <w:sz w:val="28"/>
          <w:szCs w:val="28"/>
        </w:rPr>
        <w:t xml:space="preserve"> образцов культурной и дикой флоры. Его коллекции насчитывают в настоящее время около 325 тысяч образцов. В области систематики растений работа </w:t>
      </w:r>
      <w:proofErr w:type="spellStart"/>
      <w:r w:rsidRPr="00A94D12">
        <w:rPr>
          <w:rFonts w:ascii="Times New Roman" w:hAnsi="Times New Roman" w:cs="Times New Roman"/>
          <w:sz w:val="28"/>
          <w:szCs w:val="28"/>
        </w:rPr>
        <w:t>ВИРа</w:t>
      </w:r>
      <w:proofErr w:type="spellEnd"/>
      <w:r w:rsidRPr="00A94D12">
        <w:rPr>
          <w:rFonts w:ascii="Times New Roman" w:hAnsi="Times New Roman" w:cs="Times New Roman"/>
          <w:sz w:val="28"/>
          <w:szCs w:val="28"/>
        </w:rPr>
        <w:t xml:space="preserve"> тоже оказалась исключительно результативной. Его экспедиции обнаружили около 200 новых культурных и диких видов картофеля, половину известных к настоящему времени видов пшеницы, в 12 раз больше разновидностей пшеницы, чем было известно ранее. Гербарий культурных растений мира и их диких родичей (включая сорные) ВИР им. Н. И. Вавилова — 674 500 листов. </w:t>
      </w:r>
    </w:p>
    <w:p w:rsidR="00CB50CA" w:rsidRDefault="00CB50CA" w:rsidP="0067025F">
      <w:pPr>
        <w:rPr>
          <w:rFonts w:ascii="Times New Roman" w:hAnsi="Times New Roman" w:cs="Times New Roman"/>
          <w:b/>
          <w:bCs/>
          <w:sz w:val="28"/>
          <w:szCs w:val="28"/>
          <w:lang w:bidi="ru-RU"/>
        </w:rPr>
      </w:pPr>
    </w:p>
    <w:p w:rsidR="0067025F" w:rsidRPr="0067025F" w:rsidRDefault="0067025F" w:rsidP="0067025F">
      <w:pPr>
        <w:rPr>
          <w:rFonts w:ascii="Times New Roman" w:hAnsi="Times New Roman" w:cs="Times New Roman"/>
          <w:b/>
          <w:bCs/>
          <w:sz w:val="28"/>
          <w:szCs w:val="28"/>
          <w:lang w:bidi="ru-RU"/>
        </w:rPr>
      </w:pPr>
      <w:r w:rsidRPr="0067025F">
        <w:rPr>
          <w:rFonts w:ascii="Times New Roman" w:hAnsi="Times New Roman" w:cs="Times New Roman"/>
          <w:b/>
          <w:bCs/>
          <w:sz w:val="28"/>
          <w:szCs w:val="28"/>
          <w:lang w:bidi="ru-RU"/>
        </w:rPr>
        <w:t xml:space="preserve">Пять основных </w:t>
      </w:r>
      <w:proofErr w:type="spellStart"/>
      <w:r w:rsidRPr="0067025F">
        <w:rPr>
          <w:rFonts w:ascii="Times New Roman" w:hAnsi="Times New Roman" w:cs="Times New Roman"/>
          <w:b/>
          <w:bCs/>
          <w:sz w:val="28"/>
          <w:szCs w:val="28"/>
          <w:lang w:bidi="ru-RU"/>
        </w:rPr>
        <w:t>генбанков</w:t>
      </w:r>
      <w:proofErr w:type="spellEnd"/>
      <w:r w:rsidRPr="0067025F">
        <w:rPr>
          <w:rFonts w:ascii="Times New Roman" w:hAnsi="Times New Roman" w:cs="Times New Roman"/>
          <w:b/>
          <w:bCs/>
          <w:sz w:val="28"/>
          <w:szCs w:val="28"/>
          <w:lang w:bidi="ru-RU"/>
        </w:rPr>
        <w:t xml:space="preserve"> мира (FAO, 2009)</w:t>
      </w:r>
    </w:p>
    <w:tbl>
      <w:tblPr>
        <w:tblOverlap w:val="never"/>
        <w:tblW w:w="0" w:type="auto"/>
        <w:tblLayout w:type="fixed"/>
        <w:tblCellMar>
          <w:left w:w="10" w:type="dxa"/>
          <w:right w:w="10" w:type="dxa"/>
        </w:tblCellMar>
        <w:tblLook w:val="04A0" w:firstRow="1" w:lastRow="0" w:firstColumn="1" w:lastColumn="0" w:noHBand="0" w:noVBand="1"/>
      </w:tblPr>
      <w:tblGrid>
        <w:gridCol w:w="3264"/>
        <w:gridCol w:w="3254"/>
      </w:tblGrid>
      <w:tr w:rsidR="0067025F" w:rsidRPr="0067025F" w:rsidTr="0067025F">
        <w:trPr>
          <w:trHeight w:hRule="exact" w:val="384"/>
        </w:trPr>
        <w:tc>
          <w:tcPr>
            <w:tcW w:w="3264"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Страна</w:t>
            </w:r>
          </w:p>
        </w:tc>
        <w:tc>
          <w:tcPr>
            <w:tcW w:w="3254"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Количество образцов</w:t>
            </w:r>
          </w:p>
        </w:tc>
      </w:tr>
      <w:tr w:rsidR="0067025F" w:rsidRPr="0067025F" w:rsidTr="0067025F">
        <w:trPr>
          <w:trHeight w:hRule="exact" w:val="245"/>
        </w:trPr>
        <w:tc>
          <w:tcPr>
            <w:tcW w:w="3264"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proofErr w:type="spellStart"/>
            <w:r w:rsidRPr="0067025F">
              <w:rPr>
                <w:rFonts w:ascii="Times New Roman" w:hAnsi="Times New Roman" w:cs="Times New Roman"/>
                <w:sz w:val="24"/>
                <w:szCs w:val="24"/>
                <w:lang w:bidi="ru-RU"/>
              </w:rPr>
              <w:t>Сша</w:t>
            </w:r>
            <w:proofErr w:type="spellEnd"/>
          </w:p>
        </w:tc>
        <w:tc>
          <w:tcPr>
            <w:tcW w:w="3254"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508994</w:t>
            </w:r>
          </w:p>
        </w:tc>
      </w:tr>
      <w:tr w:rsidR="0067025F" w:rsidRPr="0067025F" w:rsidTr="0067025F">
        <w:trPr>
          <w:trHeight w:hRule="exact" w:val="240"/>
        </w:trPr>
        <w:tc>
          <w:tcPr>
            <w:tcW w:w="3264"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lastRenderedPageBreak/>
              <w:t>Китай</w:t>
            </w:r>
          </w:p>
        </w:tc>
        <w:tc>
          <w:tcPr>
            <w:tcW w:w="3254"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391919</w:t>
            </w:r>
          </w:p>
        </w:tc>
      </w:tr>
      <w:tr w:rsidR="0067025F" w:rsidRPr="0067025F" w:rsidTr="0067025F">
        <w:trPr>
          <w:trHeight w:hRule="exact" w:val="250"/>
        </w:trPr>
        <w:tc>
          <w:tcPr>
            <w:tcW w:w="3264"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Индия</w:t>
            </w:r>
          </w:p>
        </w:tc>
        <w:tc>
          <w:tcPr>
            <w:tcW w:w="3254"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366333</w:t>
            </w:r>
          </w:p>
        </w:tc>
      </w:tr>
      <w:tr w:rsidR="0067025F" w:rsidRPr="0067025F" w:rsidTr="0067025F">
        <w:trPr>
          <w:trHeight w:hRule="exact" w:val="235"/>
        </w:trPr>
        <w:tc>
          <w:tcPr>
            <w:tcW w:w="3264"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Россия (ВИР)</w:t>
            </w:r>
          </w:p>
        </w:tc>
        <w:tc>
          <w:tcPr>
            <w:tcW w:w="3254"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322238</w:t>
            </w:r>
          </w:p>
        </w:tc>
      </w:tr>
      <w:tr w:rsidR="0067025F" w:rsidRPr="0067025F" w:rsidTr="0067025F">
        <w:trPr>
          <w:trHeight w:hRule="exact" w:val="254"/>
        </w:trPr>
        <w:tc>
          <w:tcPr>
            <w:tcW w:w="3264" w:type="dxa"/>
            <w:tcBorders>
              <w:top w:val="single" w:sz="4" w:space="0" w:color="auto"/>
              <w:left w:val="single" w:sz="4" w:space="0" w:color="auto"/>
              <w:bottom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Япония</w:t>
            </w:r>
          </w:p>
        </w:tc>
        <w:tc>
          <w:tcPr>
            <w:tcW w:w="3254" w:type="dxa"/>
            <w:tcBorders>
              <w:top w:val="single" w:sz="4" w:space="0" w:color="auto"/>
              <w:left w:val="single" w:sz="4" w:space="0" w:color="auto"/>
              <w:bottom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243463</w:t>
            </w:r>
          </w:p>
        </w:tc>
      </w:tr>
    </w:tbl>
    <w:p w:rsidR="0067025F" w:rsidRDefault="0067025F" w:rsidP="0067025F">
      <w:pPr>
        <w:rPr>
          <w:rFonts w:ascii="Times New Roman" w:hAnsi="Times New Roman" w:cs="Times New Roman"/>
          <w:b/>
          <w:bCs/>
          <w:sz w:val="28"/>
          <w:szCs w:val="28"/>
          <w:lang w:bidi="ru-RU"/>
        </w:rPr>
      </w:pPr>
    </w:p>
    <w:p w:rsidR="0067025F" w:rsidRPr="0067025F" w:rsidRDefault="0067025F" w:rsidP="0067025F">
      <w:pPr>
        <w:rPr>
          <w:rFonts w:ascii="Times New Roman" w:hAnsi="Times New Roman" w:cs="Times New Roman"/>
          <w:b/>
          <w:bCs/>
          <w:sz w:val="28"/>
          <w:szCs w:val="28"/>
          <w:lang w:bidi="ru-RU"/>
        </w:rPr>
      </w:pPr>
      <w:r w:rsidRPr="0067025F">
        <w:rPr>
          <w:rFonts w:ascii="Times New Roman" w:hAnsi="Times New Roman" w:cs="Times New Roman"/>
          <w:b/>
          <w:bCs/>
          <w:sz w:val="28"/>
          <w:szCs w:val="28"/>
          <w:lang w:bidi="ru-RU"/>
        </w:rPr>
        <w:t>Генетические коллекции стран СНГ</w:t>
      </w:r>
    </w:p>
    <w:tbl>
      <w:tblPr>
        <w:tblOverlap w:val="never"/>
        <w:tblW w:w="0" w:type="auto"/>
        <w:tblLayout w:type="fixed"/>
        <w:tblCellMar>
          <w:left w:w="10" w:type="dxa"/>
          <w:right w:w="10" w:type="dxa"/>
        </w:tblCellMar>
        <w:tblLook w:val="04A0" w:firstRow="1" w:lastRow="0" w:firstColumn="1" w:lastColumn="0" w:noHBand="0" w:noVBand="1"/>
      </w:tblPr>
      <w:tblGrid>
        <w:gridCol w:w="3778"/>
        <w:gridCol w:w="2722"/>
      </w:tblGrid>
      <w:tr w:rsidR="0067025F" w:rsidRPr="0067025F" w:rsidTr="0067025F">
        <w:trPr>
          <w:trHeight w:hRule="exact" w:val="264"/>
        </w:trPr>
        <w:tc>
          <w:tcPr>
            <w:tcW w:w="3778"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Страна</w:t>
            </w:r>
          </w:p>
        </w:tc>
        <w:tc>
          <w:tcPr>
            <w:tcW w:w="2722"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Образцов</w:t>
            </w:r>
          </w:p>
        </w:tc>
      </w:tr>
      <w:tr w:rsidR="0067025F" w:rsidRPr="0067025F" w:rsidTr="0067025F">
        <w:trPr>
          <w:trHeight w:hRule="exact" w:val="235"/>
        </w:trPr>
        <w:tc>
          <w:tcPr>
            <w:tcW w:w="3778"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 xml:space="preserve">Россия </w:t>
            </w:r>
            <w:r w:rsidRPr="0067025F">
              <w:rPr>
                <w:rFonts w:ascii="Times New Roman" w:hAnsi="Times New Roman" w:cs="Times New Roman"/>
                <w:sz w:val="24"/>
                <w:szCs w:val="24"/>
                <w:u w:val="single"/>
                <w:lang w:bidi="ru-RU"/>
              </w:rPr>
              <w:t>(ВИР)</w:t>
            </w:r>
          </w:p>
        </w:tc>
        <w:tc>
          <w:tcPr>
            <w:tcW w:w="2722"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3</w:t>
            </w:r>
            <w:r w:rsidRPr="0067025F">
              <w:rPr>
                <w:rFonts w:ascii="Times New Roman" w:hAnsi="Times New Roman" w:cs="Times New Roman"/>
                <w:sz w:val="24"/>
                <w:szCs w:val="24"/>
                <w:u w:val="single"/>
                <w:lang w:bidi="ru-RU"/>
              </w:rPr>
              <w:t>24000 (54,1%)</w:t>
            </w:r>
          </w:p>
        </w:tc>
      </w:tr>
      <w:tr w:rsidR="0067025F" w:rsidRPr="0067025F" w:rsidTr="0067025F">
        <w:trPr>
          <w:trHeight w:hRule="exact" w:val="245"/>
        </w:trPr>
        <w:tc>
          <w:tcPr>
            <w:tcW w:w="3778"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Украина</w:t>
            </w:r>
          </w:p>
        </w:tc>
        <w:tc>
          <w:tcPr>
            <w:tcW w:w="2722"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130000 (21,7%)</w:t>
            </w:r>
          </w:p>
        </w:tc>
      </w:tr>
      <w:tr w:rsidR="0067025F" w:rsidRPr="0067025F" w:rsidTr="0067025F">
        <w:trPr>
          <w:trHeight w:hRule="exact" w:val="240"/>
        </w:trPr>
        <w:tc>
          <w:tcPr>
            <w:tcW w:w="3778"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Узбекистан</w:t>
            </w:r>
          </w:p>
        </w:tc>
        <w:tc>
          <w:tcPr>
            <w:tcW w:w="2722"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 xml:space="preserve">55000 </w:t>
            </w:r>
            <w:r w:rsidRPr="0067025F">
              <w:rPr>
                <w:rFonts w:ascii="Times New Roman" w:hAnsi="Times New Roman" w:cs="Times New Roman"/>
                <w:sz w:val="24"/>
                <w:szCs w:val="24"/>
                <w:u w:val="single"/>
                <w:lang w:bidi="ru-RU"/>
              </w:rPr>
              <w:t>(9,2%)</w:t>
            </w:r>
          </w:p>
        </w:tc>
      </w:tr>
      <w:tr w:rsidR="0067025F" w:rsidRPr="0067025F" w:rsidTr="0067025F">
        <w:trPr>
          <w:trHeight w:hRule="exact" w:val="235"/>
        </w:trPr>
        <w:tc>
          <w:tcPr>
            <w:tcW w:w="3778"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Казахстан</w:t>
            </w:r>
          </w:p>
        </w:tc>
        <w:tc>
          <w:tcPr>
            <w:tcW w:w="2722"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35000 (5,8%)</w:t>
            </w:r>
          </w:p>
        </w:tc>
      </w:tr>
      <w:tr w:rsidR="0067025F" w:rsidRPr="0067025F" w:rsidTr="0067025F">
        <w:trPr>
          <w:trHeight w:hRule="exact" w:val="240"/>
        </w:trPr>
        <w:tc>
          <w:tcPr>
            <w:tcW w:w="3778"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Беларусь</w:t>
            </w:r>
          </w:p>
        </w:tc>
        <w:tc>
          <w:tcPr>
            <w:tcW w:w="2722"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3</w:t>
            </w:r>
            <w:r w:rsidRPr="0067025F">
              <w:rPr>
                <w:rFonts w:ascii="Times New Roman" w:hAnsi="Times New Roman" w:cs="Times New Roman"/>
                <w:sz w:val="24"/>
                <w:szCs w:val="24"/>
                <w:u w:val="single"/>
                <w:lang w:bidi="ru-RU"/>
              </w:rPr>
              <w:t>2000 (5,3%)</w:t>
            </w:r>
          </w:p>
        </w:tc>
      </w:tr>
      <w:tr w:rsidR="0067025F" w:rsidRPr="0067025F" w:rsidTr="0067025F">
        <w:trPr>
          <w:trHeight w:hRule="exact" w:val="240"/>
        </w:trPr>
        <w:tc>
          <w:tcPr>
            <w:tcW w:w="3778"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Грузия</w:t>
            </w:r>
          </w:p>
        </w:tc>
        <w:tc>
          <w:tcPr>
            <w:tcW w:w="2722"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7000(1,1%)</w:t>
            </w:r>
          </w:p>
        </w:tc>
      </w:tr>
      <w:tr w:rsidR="0067025F" w:rsidRPr="0067025F" w:rsidTr="0067025F">
        <w:trPr>
          <w:trHeight w:hRule="exact" w:val="230"/>
        </w:trPr>
        <w:tc>
          <w:tcPr>
            <w:tcW w:w="3778"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Армения</w:t>
            </w:r>
            <w:r w:rsidRPr="0067025F">
              <w:rPr>
                <w:rFonts w:ascii="Times New Roman" w:hAnsi="Times New Roman" w:cs="Times New Roman"/>
                <w:sz w:val="24"/>
                <w:szCs w:val="24"/>
                <w:lang w:bidi="ru-RU"/>
              </w:rPr>
              <w:tab/>
            </w:r>
          </w:p>
        </w:tc>
        <w:tc>
          <w:tcPr>
            <w:tcW w:w="2722"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5000 (0,9%)</w:t>
            </w:r>
          </w:p>
        </w:tc>
      </w:tr>
      <w:tr w:rsidR="0067025F" w:rsidRPr="0067025F" w:rsidTr="0067025F">
        <w:trPr>
          <w:trHeight w:hRule="exact" w:val="240"/>
        </w:trPr>
        <w:tc>
          <w:tcPr>
            <w:tcW w:w="3778"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Молдова</w:t>
            </w:r>
          </w:p>
        </w:tc>
        <w:tc>
          <w:tcPr>
            <w:tcW w:w="2722"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5000 (0,9%)</w:t>
            </w:r>
          </w:p>
        </w:tc>
      </w:tr>
      <w:tr w:rsidR="0067025F" w:rsidRPr="0067025F" w:rsidTr="0067025F">
        <w:trPr>
          <w:trHeight w:hRule="exact" w:val="235"/>
        </w:trPr>
        <w:tc>
          <w:tcPr>
            <w:tcW w:w="3778"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Киргизия</w:t>
            </w:r>
          </w:p>
        </w:tc>
        <w:tc>
          <w:tcPr>
            <w:tcW w:w="2722"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3000 (0,5%)</w:t>
            </w:r>
          </w:p>
        </w:tc>
      </w:tr>
      <w:tr w:rsidR="0067025F" w:rsidRPr="0067025F" w:rsidTr="0067025F">
        <w:trPr>
          <w:trHeight w:hRule="exact" w:val="226"/>
        </w:trPr>
        <w:tc>
          <w:tcPr>
            <w:tcW w:w="3778"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Таджикистан</w:t>
            </w:r>
          </w:p>
        </w:tc>
        <w:tc>
          <w:tcPr>
            <w:tcW w:w="2722"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3000 (0,5%)</w:t>
            </w:r>
          </w:p>
        </w:tc>
      </w:tr>
      <w:tr w:rsidR="0067025F" w:rsidRPr="0067025F" w:rsidTr="0067025F">
        <w:trPr>
          <w:trHeight w:hRule="exact" w:val="264"/>
        </w:trPr>
        <w:tc>
          <w:tcPr>
            <w:tcW w:w="3778" w:type="dxa"/>
            <w:tcBorders>
              <w:top w:val="single" w:sz="4" w:space="0" w:color="auto"/>
              <w:left w:val="single" w:sz="4" w:space="0" w:color="auto"/>
              <w:bottom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Всего</w:t>
            </w:r>
          </w:p>
        </w:tc>
        <w:tc>
          <w:tcPr>
            <w:tcW w:w="2722" w:type="dxa"/>
            <w:tcBorders>
              <w:top w:val="single" w:sz="4" w:space="0" w:color="auto"/>
              <w:left w:val="single" w:sz="4" w:space="0" w:color="auto"/>
              <w:bottom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598000</w:t>
            </w:r>
          </w:p>
        </w:tc>
      </w:tr>
    </w:tbl>
    <w:p w:rsidR="0067025F" w:rsidRPr="0067025F" w:rsidRDefault="0067025F" w:rsidP="0067025F">
      <w:pPr>
        <w:rPr>
          <w:rFonts w:ascii="Times New Roman" w:hAnsi="Times New Roman" w:cs="Times New Roman"/>
          <w:b/>
          <w:bCs/>
          <w:sz w:val="24"/>
          <w:szCs w:val="24"/>
          <w:lang w:bidi="ru-RU"/>
        </w:rPr>
      </w:pPr>
    </w:p>
    <w:p w:rsidR="0067025F" w:rsidRPr="0067025F" w:rsidRDefault="0067025F" w:rsidP="0067025F">
      <w:pPr>
        <w:ind w:firstLine="0"/>
        <w:rPr>
          <w:rFonts w:ascii="Times New Roman" w:hAnsi="Times New Roman" w:cs="Times New Roman"/>
          <w:b/>
          <w:bCs/>
          <w:sz w:val="24"/>
          <w:szCs w:val="24"/>
          <w:lang w:bidi="ru-RU"/>
        </w:rPr>
      </w:pPr>
      <w:r w:rsidRPr="0067025F">
        <w:rPr>
          <w:rFonts w:ascii="Times New Roman" w:hAnsi="Times New Roman" w:cs="Times New Roman"/>
          <w:b/>
          <w:bCs/>
          <w:sz w:val="24"/>
          <w:szCs w:val="24"/>
          <w:lang w:bidi="ru-RU"/>
        </w:rPr>
        <w:t>Мировые коллекции десяти экономически значимых культур</w:t>
      </w:r>
      <w:r>
        <w:rPr>
          <w:rFonts w:ascii="Times New Roman" w:hAnsi="Times New Roman" w:cs="Times New Roman"/>
          <w:b/>
          <w:bCs/>
          <w:sz w:val="24"/>
          <w:szCs w:val="24"/>
          <w:lang w:bidi="ru-RU"/>
        </w:rPr>
        <w:t xml:space="preserve"> </w:t>
      </w:r>
      <w:r w:rsidRPr="0067025F">
        <w:rPr>
          <w:rFonts w:ascii="Times New Roman" w:hAnsi="Times New Roman" w:cs="Times New Roman"/>
          <w:b/>
          <w:bCs/>
          <w:sz w:val="24"/>
          <w:szCs w:val="24"/>
          <w:lang w:bidi="ru-RU"/>
        </w:rPr>
        <w:t>(FAO, 2009)</w:t>
      </w:r>
    </w:p>
    <w:tbl>
      <w:tblPr>
        <w:tblOverlap w:val="never"/>
        <w:tblW w:w="0" w:type="auto"/>
        <w:tblLayout w:type="fixed"/>
        <w:tblCellMar>
          <w:left w:w="10" w:type="dxa"/>
          <w:right w:w="10" w:type="dxa"/>
        </w:tblCellMar>
        <w:tblLook w:val="04A0" w:firstRow="1" w:lastRow="0" w:firstColumn="1" w:lastColumn="0" w:noHBand="0" w:noVBand="1"/>
      </w:tblPr>
      <w:tblGrid>
        <w:gridCol w:w="3230"/>
        <w:gridCol w:w="3250"/>
      </w:tblGrid>
      <w:tr w:rsidR="0067025F" w:rsidRPr="0067025F" w:rsidTr="0067025F">
        <w:trPr>
          <w:trHeight w:hRule="exact" w:val="250"/>
        </w:trPr>
        <w:tc>
          <w:tcPr>
            <w:tcW w:w="3230"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Культура</w:t>
            </w:r>
          </w:p>
        </w:tc>
        <w:tc>
          <w:tcPr>
            <w:tcW w:w="3250"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Образцов</w:t>
            </w:r>
          </w:p>
        </w:tc>
      </w:tr>
      <w:tr w:rsidR="0067025F" w:rsidRPr="0067025F" w:rsidTr="0067025F">
        <w:trPr>
          <w:trHeight w:hRule="exact" w:val="235"/>
        </w:trPr>
        <w:tc>
          <w:tcPr>
            <w:tcW w:w="3230"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Пшеница</w:t>
            </w:r>
          </w:p>
        </w:tc>
        <w:tc>
          <w:tcPr>
            <w:tcW w:w="3250"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857940</w:t>
            </w:r>
          </w:p>
        </w:tc>
      </w:tr>
      <w:tr w:rsidR="0067025F" w:rsidRPr="0067025F" w:rsidTr="0067025F">
        <w:trPr>
          <w:trHeight w:hRule="exact" w:val="240"/>
        </w:trPr>
        <w:tc>
          <w:tcPr>
            <w:tcW w:w="3230"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Рис</w:t>
            </w:r>
          </w:p>
        </w:tc>
        <w:tc>
          <w:tcPr>
            <w:tcW w:w="3250"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773847</w:t>
            </w:r>
          </w:p>
        </w:tc>
      </w:tr>
      <w:tr w:rsidR="0067025F" w:rsidRPr="0067025F" w:rsidTr="0067025F">
        <w:trPr>
          <w:trHeight w:hRule="exact" w:val="230"/>
        </w:trPr>
        <w:tc>
          <w:tcPr>
            <w:tcW w:w="3230"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Кукуруза</w:t>
            </w:r>
          </w:p>
        </w:tc>
        <w:tc>
          <w:tcPr>
            <w:tcW w:w="3250"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327931</w:t>
            </w:r>
          </w:p>
        </w:tc>
      </w:tr>
      <w:tr w:rsidR="0067025F" w:rsidRPr="0067025F" w:rsidTr="0067025F">
        <w:trPr>
          <w:trHeight w:hRule="exact" w:val="250"/>
        </w:trPr>
        <w:tc>
          <w:tcPr>
            <w:tcW w:w="3230"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Фасоль (бобы)</w:t>
            </w:r>
          </w:p>
        </w:tc>
        <w:tc>
          <w:tcPr>
            <w:tcW w:w="3250"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262369</w:t>
            </w:r>
          </w:p>
        </w:tc>
      </w:tr>
      <w:tr w:rsidR="0067025F" w:rsidRPr="0067025F" w:rsidTr="0067025F">
        <w:trPr>
          <w:trHeight w:hRule="exact" w:val="235"/>
        </w:trPr>
        <w:tc>
          <w:tcPr>
            <w:tcW w:w="3230"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Сорго</w:t>
            </w:r>
            <w:r w:rsidRPr="0067025F">
              <w:rPr>
                <w:rFonts w:ascii="Times New Roman" w:hAnsi="Times New Roman" w:cs="Times New Roman"/>
                <w:sz w:val="24"/>
                <w:szCs w:val="24"/>
                <w:lang w:bidi="ru-RU"/>
              </w:rPr>
              <w:tab/>
            </w:r>
          </w:p>
        </w:tc>
        <w:tc>
          <w:tcPr>
            <w:tcW w:w="3250"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235711</w:t>
            </w:r>
          </w:p>
        </w:tc>
      </w:tr>
      <w:tr w:rsidR="0067025F" w:rsidRPr="0067025F" w:rsidTr="0067025F">
        <w:trPr>
          <w:trHeight w:hRule="exact" w:val="230"/>
        </w:trPr>
        <w:tc>
          <w:tcPr>
            <w:tcW w:w="3230"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Соя</w:t>
            </w:r>
          </w:p>
        </w:tc>
        <w:tc>
          <w:tcPr>
            <w:tcW w:w="3250"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229947</w:t>
            </w:r>
          </w:p>
        </w:tc>
      </w:tr>
      <w:tr w:rsidR="0067025F" w:rsidRPr="0067025F" w:rsidTr="0067025F">
        <w:trPr>
          <w:trHeight w:hRule="exact" w:val="235"/>
        </w:trPr>
        <w:tc>
          <w:tcPr>
            <w:tcW w:w="3230"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Овес</w:t>
            </w:r>
          </w:p>
        </w:tc>
        <w:tc>
          <w:tcPr>
            <w:tcW w:w="3250"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148260</w:t>
            </w:r>
          </w:p>
        </w:tc>
      </w:tr>
      <w:tr w:rsidR="0067025F" w:rsidRPr="0067025F" w:rsidTr="0067025F">
        <w:trPr>
          <w:trHeight w:hRule="exact" w:val="235"/>
        </w:trPr>
        <w:tc>
          <w:tcPr>
            <w:tcW w:w="3230"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Арахис</w:t>
            </w:r>
          </w:p>
        </w:tc>
        <w:tc>
          <w:tcPr>
            <w:tcW w:w="3250"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128461</w:t>
            </w:r>
          </w:p>
        </w:tc>
      </w:tr>
      <w:tr w:rsidR="0067025F" w:rsidRPr="0067025F" w:rsidTr="0067025F">
        <w:trPr>
          <w:trHeight w:hRule="exact" w:val="254"/>
        </w:trPr>
        <w:tc>
          <w:tcPr>
            <w:tcW w:w="3230" w:type="dxa"/>
            <w:tcBorders>
              <w:top w:val="single" w:sz="4" w:space="0" w:color="auto"/>
              <w:lef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Картофель</w:t>
            </w:r>
          </w:p>
        </w:tc>
        <w:tc>
          <w:tcPr>
            <w:tcW w:w="3250" w:type="dxa"/>
            <w:tcBorders>
              <w:top w:val="single" w:sz="4" w:space="0" w:color="auto"/>
              <w:left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99253</w:t>
            </w:r>
          </w:p>
        </w:tc>
      </w:tr>
      <w:tr w:rsidR="0067025F" w:rsidRPr="0067025F" w:rsidTr="0067025F">
        <w:trPr>
          <w:trHeight w:hRule="exact" w:val="254"/>
        </w:trPr>
        <w:tc>
          <w:tcPr>
            <w:tcW w:w="3230" w:type="dxa"/>
            <w:tcBorders>
              <w:top w:val="single" w:sz="4" w:space="0" w:color="auto"/>
              <w:left w:val="single" w:sz="4" w:space="0" w:color="auto"/>
              <w:bottom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u w:val="single"/>
                <w:lang w:bidi="ru-RU"/>
              </w:rPr>
              <w:t>Горо</w:t>
            </w:r>
            <w:r w:rsidRPr="0067025F">
              <w:rPr>
                <w:rFonts w:ascii="Times New Roman" w:hAnsi="Times New Roman" w:cs="Times New Roman"/>
                <w:sz w:val="24"/>
                <w:szCs w:val="24"/>
                <w:lang w:bidi="ru-RU"/>
              </w:rPr>
              <w:t>х</w:t>
            </w:r>
          </w:p>
        </w:tc>
        <w:tc>
          <w:tcPr>
            <w:tcW w:w="3250" w:type="dxa"/>
            <w:tcBorders>
              <w:top w:val="single" w:sz="4" w:space="0" w:color="auto"/>
              <w:left w:val="single" w:sz="4" w:space="0" w:color="auto"/>
              <w:bottom w:val="single" w:sz="4" w:space="0" w:color="auto"/>
              <w:right w:val="single" w:sz="4" w:space="0" w:color="auto"/>
            </w:tcBorders>
            <w:shd w:val="clear" w:color="auto" w:fill="FFFFFF"/>
            <w:vAlign w:val="bottom"/>
          </w:tcPr>
          <w:p w:rsidR="0067025F" w:rsidRPr="0067025F" w:rsidRDefault="0067025F" w:rsidP="0067025F">
            <w:pPr>
              <w:rPr>
                <w:rFonts w:ascii="Times New Roman" w:hAnsi="Times New Roman" w:cs="Times New Roman"/>
                <w:sz w:val="24"/>
                <w:szCs w:val="24"/>
                <w:lang w:bidi="ru-RU"/>
              </w:rPr>
            </w:pPr>
            <w:r w:rsidRPr="0067025F">
              <w:rPr>
                <w:rFonts w:ascii="Times New Roman" w:hAnsi="Times New Roman" w:cs="Times New Roman"/>
                <w:sz w:val="24"/>
                <w:szCs w:val="24"/>
                <w:lang w:bidi="ru-RU"/>
              </w:rPr>
              <w:t>93977</w:t>
            </w:r>
          </w:p>
        </w:tc>
      </w:tr>
    </w:tbl>
    <w:p w:rsidR="0067025F" w:rsidRDefault="0067025F">
      <w:pPr>
        <w:rPr>
          <w:rFonts w:ascii="Times New Roman" w:hAnsi="Times New Roman" w:cs="Times New Roman"/>
          <w:sz w:val="28"/>
          <w:szCs w:val="28"/>
        </w:rPr>
      </w:pPr>
    </w:p>
    <w:p w:rsidR="0067025F"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В области практической селекции работа </w:t>
      </w:r>
      <w:proofErr w:type="spellStart"/>
      <w:r w:rsidRPr="00A94D12">
        <w:rPr>
          <w:rFonts w:ascii="Times New Roman" w:hAnsi="Times New Roman" w:cs="Times New Roman"/>
          <w:sz w:val="28"/>
          <w:szCs w:val="28"/>
        </w:rPr>
        <w:t>ВИРа</w:t>
      </w:r>
      <w:proofErr w:type="spellEnd"/>
      <w:r w:rsidRPr="00A94D12">
        <w:rPr>
          <w:rFonts w:ascii="Times New Roman" w:hAnsi="Times New Roman" w:cs="Times New Roman"/>
          <w:sz w:val="28"/>
          <w:szCs w:val="28"/>
        </w:rPr>
        <w:t xml:space="preserve"> характеризуется объемом разосланного генетического </w:t>
      </w:r>
      <w:proofErr w:type="spellStart"/>
      <w:r w:rsidRPr="00A94D12">
        <w:rPr>
          <w:rFonts w:ascii="Times New Roman" w:hAnsi="Times New Roman" w:cs="Times New Roman"/>
          <w:sz w:val="28"/>
          <w:szCs w:val="28"/>
        </w:rPr>
        <w:t>материа</w:t>
      </w:r>
      <w:r w:rsidR="0067025F">
        <w:rPr>
          <w:rFonts w:ascii="Times New Roman" w:hAnsi="Times New Roman" w:cs="Times New Roman"/>
          <w:sz w:val="28"/>
          <w:szCs w:val="28"/>
        </w:rPr>
        <w:t>аа</w:t>
      </w:r>
      <w:proofErr w:type="spellEnd"/>
      <w:r w:rsidR="0067025F">
        <w:rPr>
          <w:rFonts w:ascii="Times New Roman" w:hAnsi="Times New Roman" w:cs="Times New Roman"/>
          <w:sz w:val="28"/>
          <w:szCs w:val="28"/>
        </w:rPr>
        <w:t xml:space="preserve"> и количеством сортов, созданных на основе его ко</w:t>
      </w:r>
      <w:r w:rsidRPr="00A94D12">
        <w:rPr>
          <w:rFonts w:ascii="Times New Roman" w:hAnsi="Times New Roman" w:cs="Times New Roman"/>
          <w:sz w:val="28"/>
          <w:szCs w:val="28"/>
        </w:rPr>
        <w:t xml:space="preserve">ллекций сортов и гибридов. Ежегодно ВИР рассылает по заявкам се лекционных учреждений 20...25 000 </w:t>
      </w:r>
      <w:proofErr w:type="spellStart"/>
      <w:r w:rsidRPr="00A94D12">
        <w:rPr>
          <w:rFonts w:ascii="Times New Roman" w:hAnsi="Times New Roman" w:cs="Times New Roman"/>
          <w:sz w:val="28"/>
          <w:szCs w:val="28"/>
        </w:rPr>
        <w:t>сортообразцов</w:t>
      </w:r>
      <w:proofErr w:type="spellEnd"/>
      <w:r w:rsidRPr="00A94D12">
        <w:rPr>
          <w:rFonts w:ascii="Times New Roman" w:hAnsi="Times New Roman" w:cs="Times New Roman"/>
          <w:sz w:val="28"/>
          <w:szCs w:val="28"/>
        </w:rPr>
        <w:t xml:space="preserve">. С использованием коллекции ВИР в нашей стране созданы тысячи сортов десятков культур. </w:t>
      </w:r>
      <w:proofErr w:type="gramStart"/>
      <w:r w:rsidRPr="00A94D12">
        <w:rPr>
          <w:rFonts w:ascii="Times New Roman" w:hAnsi="Times New Roman" w:cs="Times New Roman"/>
          <w:sz w:val="28"/>
          <w:szCs w:val="28"/>
        </w:rPr>
        <w:t>Собственно</w:t>
      </w:r>
      <w:proofErr w:type="gramEnd"/>
      <w:r w:rsidRPr="00A94D12">
        <w:rPr>
          <w:rFonts w:ascii="Times New Roman" w:hAnsi="Times New Roman" w:cs="Times New Roman"/>
          <w:sz w:val="28"/>
          <w:szCs w:val="28"/>
        </w:rPr>
        <w:t xml:space="preserve"> селекции </w:t>
      </w:r>
      <w:proofErr w:type="spellStart"/>
      <w:r w:rsidRPr="00A94D12">
        <w:rPr>
          <w:rFonts w:ascii="Times New Roman" w:hAnsi="Times New Roman" w:cs="Times New Roman"/>
          <w:sz w:val="28"/>
          <w:szCs w:val="28"/>
        </w:rPr>
        <w:t>ВИРа</w:t>
      </w:r>
      <w:proofErr w:type="spellEnd"/>
      <w:r w:rsidRPr="00A94D12">
        <w:rPr>
          <w:rFonts w:ascii="Times New Roman" w:hAnsi="Times New Roman" w:cs="Times New Roman"/>
          <w:sz w:val="28"/>
          <w:szCs w:val="28"/>
        </w:rPr>
        <w:t xml:space="preserve"> (хотя их создание и не является основной деятельностью данного учреждения) принадлежат 398 сорта 96 видов культурных растений. </w:t>
      </w:r>
    </w:p>
    <w:p w:rsidR="00F2203E" w:rsidRDefault="0067025F">
      <w:pPr>
        <w:rPr>
          <w:rFonts w:ascii="Times New Roman" w:hAnsi="Times New Roman" w:cs="Times New Roman"/>
          <w:sz w:val="28"/>
          <w:szCs w:val="28"/>
        </w:rPr>
      </w:pPr>
      <w:r>
        <w:rPr>
          <w:rFonts w:ascii="Times New Roman" w:hAnsi="Times New Roman" w:cs="Times New Roman"/>
          <w:sz w:val="28"/>
          <w:szCs w:val="28"/>
        </w:rPr>
        <w:t>В мире с</w:t>
      </w:r>
      <w:r w:rsidR="00C21275" w:rsidRPr="00A94D12">
        <w:rPr>
          <w:rFonts w:ascii="Times New Roman" w:hAnsi="Times New Roman" w:cs="Times New Roman"/>
          <w:sz w:val="28"/>
          <w:szCs w:val="28"/>
        </w:rPr>
        <w:t xml:space="preserve">уществует ряд крупных международных центров генетических ресурсов растений (CGIAR). Среди них особо выделяются СИММИТ, ИКАРДА, СИАТ, ИРРИ, ИЛКА и др. Всего мировой генофонд растений находится в 1750 </w:t>
      </w:r>
      <w:proofErr w:type="spellStart"/>
      <w:r w:rsidR="00C21275" w:rsidRPr="00A94D12">
        <w:rPr>
          <w:rFonts w:ascii="Times New Roman" w:hAnsi="Times New Roman" w:cs="Times New Roman"/>
          <w:sz w:val="28"/>
          <w:szCs w:val="28"/>
        </w:rPr>
        <w:t>генбанках</w:t>
      </w:r>
      <w:proofErr w:type="spellEnd"/>
      <w:r w:rsidR="00C21275" w:rsidRPr="00A94D12">
        <w:rPr>
          <w:rFonts w:ascii="Times New Roman" w:hAnsi="Times New Roman" w:cs="Times New Roman"/>
          <w:sz w:val="28"/>
          <w:szCs w:val="28"/>
        </w:rPr>
        <w:t xml:space="preserve">, сохраняющих 7,03 млн образцов разных культур. Из них 130 имеют коллекции, превышающие 10 000 образцов. </w:t>
      </w:r>
    </w:p>
    <w:p w:rsidR="00F2203E"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Массовое распространение селекционных коммерческих сортов, вытесняющих стародавние сорта, предпочтительное возделывание узкого круга культур ведут к обеднению генофонда культурных растений. Многие формы оказываются под угрозой исчезновения, некоторые утрачены. Изменение экологических условий, связанное, например, с вырубкой лесов, </w:t>
      </w:r>
      <w:r w:rsidRPr="00A94D12">
        <w:rPr>
          <w:rFonts w:ascii="Times New Roman" w:hAnsi="Times New Roman" w:cs="Times New Roman"/>
          <w:sz w:val="28"/>
          <w:szCs w:val="28"/>
        </w:rPr>
        <w:lastRenderedPageBreak/>
        <w:t xml:space="preserve">угрожает и дикой флоре, среди представителей которой немало потенциально ценных для селекции растений. Поэтому важнейшей задачей ресурсных центров в настоящее время является сохранение генофонда растений Земли. Для многих растительных форм их коллекции стали последним убежищем, спасающим от исчезновения. </w:t>
      </w:r>
    </w:p>
    <w:p w:rsidR="00F2203E" w:rsidRDefault="00F2203E">
      <w:pPr>
        <w:rPr>
          <w:rFonts w:ascii="Times New Roman" w:hAnsi="Times New Roman" w:cs="Times New Roman"/>
          <w:sz w:val="28"/>
          <w:szCs w:val="28"/>
        </w:rPr>
      </w:pPr>
    </w:p>
    <w:p w:rsidR="00F2203E" w:rsidRPr="00F2203E" w:rsidRDefault="00F2203E" w:rsidP="00F2203E">
      <w:pPr>
        <w:jc w:val="center"/>
        <w:rPr>
          <w:rFonts w:ascii="Times New Roman" w:hAnsi="Times New Roman" w:cs="Times New Roman"/>
          <w:b/>
          <w:sz w:val="28"/>
          <w:szCs w:val="28"/>
        </w:rPr>
      </w:pPr>
      <w:r w:rsidRPr="00F2203E">
        <w:rPr>
          <w:rFonts w:ascii="Times New Roman" w:hAnsi="Times New Roman" w:cs="Times New Roman"/>
          <w:b/>
          <w:sz w:val="28"/>
          <w:szCs w:val="28"/>
        </w:rPr>
        <w:t>8. Интродукция и ее формы</w:t>
      </w:r>
    </w:p>
    <w:p w:rsidR="00F2203E"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Мобилизация растительных ресурсов связана с интродукцией (от лат. </w:t>
      </w:r>
      <w:proofErr w:type="spellStart"/>
      <w:r w:rsidRPr="00A94D12">
        <w:rPr>
          <w:rFonts w:ascii="Times New Roman" w:hAnsi="Times New Roman" w:cs="Times New Roman"/>
          <w:sz w:val="28"/>
          <w:szCs w:val="28"/>
        </w:rPr>
        <w:t>introductio</w:t>
      </w:r>
      <w:proofErr w:type="spellEnd"/>
      <w:r w:rsidRPr="00A94D12">
        <w:rPr>
          <w:rFonts w:ascii="Times New Roman" w:hAnsi="Times New Roman" w:cs="Times New Roman"/>
          <w:sz w:val="28"/>
          <w:szCs w:val="28"/>
        </w:rPr>
        <w:t xml:space="preserve"> — введение) — переносом культур, сортов, форм из одних частей земного шара в другие, достаточно удаленные. </w:t>
      </w:r>
    </w:p>
    <w:p w:rsidR="00F2203E"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В истории земледелия интродукция сыграла колоссальную роль. До открытия Америки земледелие Старого Света не знало таких культур, как кукуруза, картофель, хлопчатник (имеются в виду те его виды, которые в настоящее время составляют основу хлопководства), подсолнечник, томат, какао и др. В свою очередь на американский континент были </w:t>
      </w:r>
      <w:proofErr w:type="spellStart"/>
      <w:r w:rsidRPr="00A94D12">
        <w:rPr>
          <w:rFonts w:ascii="Times New Roman" w:hAnsi="Times New Roman" w:cs="Times New Roman"/>
          <w:sz w:val="28"/>
          <w:szCs w:val="28"/>
        </w:rPr>
        <w:t>интродуцированы</w:t>
      </w:r>
      <w:proofErr w:type="spellEnd"/>
      <w:r w:rsidRPr="00A94D12">
        <w:rPr>
          <w:rFonts w:ascii="Times New Roman" w:hAnsi="Times New Roman" w:cs="Times New Roman"/>
          <w:sz w:val="28"/>
          <w:szCs w:val="28"/>
        </w:rPr>
        <w:t xml:space="preserve"> пшеница, ячмень, овес, рожь, яблоня, груша, капуста, свекла, морковь, лук, абрикос, персик, вишня </w:t>
      </w:r>
      <w:r w:rsidR="00F2203E">
        <w:rPr>
          <w:rFonts w:ascii="Times New Roman" w:hAnsi="Times New Roman" w:cs="Times New Roman"/>
          <w:sz w:val="28"/>
          <w:szCs w:val="28"/>
        </w:rPr>
        <w:t>и т.д</w:t>
      </w:r>
      <w:r w:rsidRPr="00A94D12">
        <w:rPr>
          <w:rFonts w:ascii="Times New Roman" w:hAnsi="Times New Roman" w:cs="Times New Roman"/>
          <w:sz w:val="28"/>
          <w:szCs w:val="28"/>
        </w:rPr>
        <w:t xml:space="preserve">. Все земледелие Австралии базируется на культурах, завезенных с других континентов. </w:t>
      </w:r>
    </w:p>
    <w:p w:rsidR="00F2203E"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Конечно, и до эпохи Великих географических открытий интродукция отдельных культур также имела место. Так, например, гречиха, как считают, появилась в Европе во время Крестовых походов. Но большей частью исторические свидетельства об интродукции конкретных растений в пределах Старого Света отсутствуют. </w:t>
      </w:r>
    </w:p>
    <w:p w:rsidR="00F2203E"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В новейшее время интродукция на уровне культур практически не ведется, сейчас происходит интенсивный обмен сортами и отдельными формами, представляющими интерес для прямого возделывания или селекции. В селекционных целях продолжается в небольших масштабах интродукция из дикой флоры. В России возделываются сорта, созданные в Германии (ячмень </w:t>
      </w:r>
      <w:proofErr w:type="spellStart"/>
      <w:r w:rsidRPr="00A94D12">
        <w:rPr>
          <w:rFonts w:ascii="Times New Roman" w:hAnsi="Times New Roman" w:cs="Times New Roman"/>
          <w:sz w:val="28"/>
          <w:szCs w:val="28"/>
        </w:rPr>
        <w:t>Аннабель</w:t>
      </w:r>
      <w:proofErr w:type="spellEnd"/>
      <w:r w:rsidRPr="00A94D12">
        <w:rPr>
          <w:rFonts w:ascii="Times New Roman" w:hAnsi="Times New Roman" w:cs="Times New Roman"/>
          <w:sz w:val="28"/>
          <w:szCs w:val="28"/>
        </w:rPr>
        <w:t xml:space="preserve">, Маргрет, </w:t>
      </w:r>
      <w:proofErr w:type="spellStart"/>
      <w:r w:rsidRPr="00A94D12">
        <w:rPr>
          <w:rFonts w:ascii="Times New Roman" w:hAnsi="Times New Roman" w:cs="Times New Roman"/>
          <w:sz w:val="28"/>
          <w:szCs w:val="28"/>
        </w:rPr>
        <w:t>Урса</w:t>
      </w:r>
      <w:proofErr w:type="spellEnd"/>
      <w:r w:rsidRPr="00A94D12">
        <w:rPr>
          <w:rFonts w:ascii="Times New Roman" w:hAnsi="Times New Roman" w:cs="Times New Roman"/>
          <w:sz w:val="28"/>
          <w:szCs w:val="28"/>
        </w:rPr>
        <w:t xml:space="preserve">, </w:t>
      </w:r>
      <w:proofErr w:type="spellStart"/>
      <w:r w:rsidRPr="00A94D12">
        <w:rPr>
          <w:rFonts w:ascii="Times New Roman" w:hAnsi="Times New Roman" w:cs="Times New Roman"/>
          <w:sz w:val="28"/>
          <w:szCs w:val="28"/>
        </w:rPr>
        <w:t>Белана</w:t>
      </w:r>
      <w:proofErr w:type="spellEnd"/>
      <w:r w:rsidRPr="00A94D12">
        <w:rPr>
          <w:rFonts w:ascii="Times New Roman" w:hAnsi="Times New Roman" w:cs="Times New Roman"/>
          <w:sz w:val="28"/>
          <w:szCs w:val="28"/>
        </w:rPr>
        <w:t xml:space="preserve">, гибриды свеклы сахарной), Голландии (картофель </w:t>
      </w:r>
      <w:proofErr w:type="spellStart"/>
      <w:r w:rsidRPr="00A94D12">
        <w:rPr>
          <w:rFonts w:ascii="Times New Roman" w:hAnsi="Times New Roman" w:cs="Times New Roman"/>
          <w:sz w:val="28"/>
          <w:szCs w:val="28"/>
        </w:rPr>
        <w:t>Адретта</w:t>
      </w:r>
      <w:proofErr w:type="spellEnd"/>
      <w:r w:rsidRPr="00A94D12">
        <w:rPr>
          <w:rFonts w:ascii="Times New Roman" w:hAnsi="Times New Roman" w:cs="Times New Roman"/>
          <w:sz w:val="28"/>
          <w:szCs w:val="28"/>
        </w:rPr>
        <w:t xml:space="preserve">, </w:t>
      </w:r>
      <w:proofErr w:type="spellStart"/>
      <w:r w:rsidRPr="00A94D12">
        <w:rPr>
          <w:rFonts w:ascii="Times New Roman" w:hAnsi="Times New Roman" w:cs="Times New Roman"/>
          <w:sz w:val="28"/>
          <w:szCs w:val="28"/>
        </w:rPr>
        <w:t>Инноватор</w:t>
      </w:r>
      <w:proofErr w:type="spellEnd"/>
      <w:r w:rsidRPr="00A94D12">
        <w:rPr>
          <w:rFonts w:ascii="Times New Roman" w:hAnsi="Times New Roman" w:cs="Times New Roman"/>
          <w:sz w:val="28"/>
          <w:szCs w:val="28"/>
        </w:rPr>
        <w:t xml:space="preserve">, Моцарт, гибриды овощных культур), на Украине (пшеница Одесская 200, Украинка одесская, </w:t>
      </w:r>
      <w:proofErr w:type="spellStart"/>
      <w:r w:rsidRPr="00A94D12">
        <w:rPr>
          <w:rFonts w:ascii="Times New Roman" w:hAnsi="Times New Roman" w:cs="Times New Roman"/>
          <w:sz w:val="28"/>
          <w:szCs w:val="28"/>
        </w:rPr>
        <w:t>Мироновская</w:t>
      </w:r>
      <w:proofErr w:type="spellEnd"/>
      <w:r w:rsidRPr="00A94D12">
        <w:rPr>
          <w:rFonts w:ascii="Times New Roman" w:hAnsi="Times New Roman" w:cs="Times New Roman"/>
          <w:sz w:val="28"/>
          <w:szCs w:val="28"/>
        </w:rPr>
        <w:t xml:space="preserve"> 808, </w:t>
      </w:r>
      <w:proofErr w:type="spellStart"/>
      <w:r w:rsidRPr="00A94D12">
        <w:rPr>
          <w:rFonts w:ascii="Times New Roman" w:hAnsi="Times New Roman" w:cs="Times New Roman"/>
          <w:sz w:val="28"/>
          <w:szCs w:val="28"/>
        </w:rPr>
        <w:t>Мироновская</w:t>
      </w:r>
      <w:proofErr w:type="spellEnd"/>
      <w:r w:rsidRPr="00A94D12">
        <w:rPr>
          <w:rFonts w:ascii="Times New Roman" w:hAnsi="Times New Roman" w:cs="Times New Roman"/>
          <w:sz w:val="28"/>
          <w:szCs w:val="28"/>
        </w:rPr>
        <w:t xml:space="preserve"> юбилейная и др., ячмень Одесский 100, Одесский 115), в Сербии (гибриды кукурузы и подсолнечника) и в других странах. </w:t>
      </w:r>
    </w:p>
    <w:p w:rsidR="00F2203E"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Еще больше используется форм иностранного происхождения в качестве исходного материала для селекции. Дело, конечно, не в зарубежной принадлежности этих сортов и форм: интродукцией следует считать перенос из од/ них хорошо очерченных регионов земного шара (географически или экологически) в другие. Государственные границы тут имеют только то значение, что при таком переносе возникают технические трудности (таможенные барьеры и пр.). Перенос различных сортов и форм из Сибири в европейскую часть России — такая же интродукция, как перенос их туда, </w:t>
      </w:r>
      <w:r w:rsidRPr="00A94D12">
        <w:rPr>
          <w:rFonts w:ascii="Times New Roman" w:hAnsi="Times New Roman" w:cs="Times New Roman"/>
          <w:sz w:val="28"/>
          <w:szCs w:val="28"/>
        </w:rPr>
        <w:lastRenderedPageBreak/>
        <w:t xml:space="preserve">например, из Германии. Причем в первом случае экологическая принадлежность </w:t>
      </w:r>
      <w:proofErr w:type="spellStart"/>
      <w:r w:rsidRPr="00A94D12">
        <w:rPr>
          <w:rFonts w:ascii="Times New Roman" w:hAnsi="Times New Roman" w:cs="Times New Roman"/>
          <w:sz w:val="28"/>
          <w:szCs w:val="28"/>
        </w:rPr>
        <w:t>интродуцен</w:t>
      </w:r>
      <w:r w:rsidR="00F2203E">
        <w:rPr>
          <w:rFonts w:ascii="Times New Roman" w:hAnsi="Times New Roman" w:cs="Times New Roman"/>
          <w:sz w:val="28"/>
          <w:szCs w:val="28"/>
        </w:rPr>
        <w:t>т</w:t>
      </w:r>
      <w:r w:rsidRPr="00A94D12">
        <w:rPr>
          <w:rFonts w:ascii="Times New Roman" w:hAnsi="Times New Roman" w:cs="Times New Roman"/>
          <w:sz w:val="28"/>
          <w:szCs w:val="28"/>
        </w:rPr>
        <w:t>ов</w:t>
      </w:r>
      <w:proofErr w:type="spellEnd"/>
      <w:r w:rsidRPr="00A94D12">
        <w:rPr>
          <w:rFonts w:ascii="Times New Roman" w:hAnsi="Times New Roman" w:cs="Times New Roman"/>
          <w:sz w:val="28"/>
          <w:szCs w:val="28"/>
        </w:rPr>
        <w:t xml:space="preserve"> может быть более далекой от форм европейской части России, чем во втором. </w:t>
      </w:r>
    </w:p>
    <w:p w:rsidR="008B684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По признаку принадлежности исходного материала к тому или иному региону он классифицируется на местный и </w:t>
      </w:r>
      <w:proofErr w:type="spellStart"/>
      <w:r w:rsidRPr="00A94D12">
        <w:rPr>
          <w:rFonts w:ascii="Times New Roman" w:hAnsi="Times New Roman" w:cs="Times New Roman"/>
          <w:sz w:val="28"/>
          <w:szCs w:val="28"/>
        </w:rPr>
        <w:t>инорайонный</w:t>
      </w:r>
      <w:proofErr w:type="spellEnd"/>
      <w:r w:rsidRPr="00A94D12">
        <w:rPr>
          <w:rFonts w:ascii="Times New Roman" w:hAnsi="Times New Roman" w:cs="Times New Roman"/>
          <w:sz w:val="28"/>
          <w:szCs w:val="28"/>
        </w:rPr>
        <w:t xml:space="preserve"> (</w:t>
      </w:r>
      <w:proofErr w:type="spellStart"/>
      <w:r w:rsidRPr="00A94D12">
        <w:rPr>
          <w:rFonts w:ascii="Times New Roman" w:hAnsi="Times New Roman" w:cs="Times New Roman"/>
          <w:sz w:val="28"/>
          <w:szCs w:val="28"/>
        </w:rPr>
        <w:t>интродуцированный</w:t>
      </w:r>
      <w:proofErr w:type="spellEnd"/>
      <w:r w:rsidRPr="00A94D12">
        <w:rPr>
          <w:rFonts w:ascii="Times New Roman" w:hAnsi="Times New Roman" w:cs="Times New Roman"/>
          <w:sz w:val="28"/>
          <w:szCs w:val="28"/>
        </w:rPr>
        <w:t xml:space="preserve">). Первый характеризуется хорошими адаптационными свойствами применительно к данной местности; второй часто привлекают ради свойств, которые отсутствуют у местного. </w:t>
      </w:r>
      <w:proofErr w:type="spellStart"/>
      <w:r w:rsidRPr="00A94D12">
        <w:rPr>
          <w:rFonts w:ascii="Times New Roman" w:hAnsi="Times New Roman" w:cs="Times New Roman"/>
          <w:sz w:val="28"/>
          <w:szCs w:val="28"/>
        </w:rPr>
        <w:t>Интродуцированная</w:t>
      </w:r>
      <w:proofErr w:type="spellEnd"/>
      <w:r w:rsidRPr="00A94D12">
        <w:rPr>
          <w:rFonts w:ascii="Times New Roman" w:hAnsi="Times New Roman" w:cs="Times New Roman"/>
          <w:sz w:val="28"/>
          <w:szCs w:val="28"/>
        </w:rPr>
        <w:t xml:space="preserve"> форма может встретить на новой родине благоприятные для своего роста и развития условия. Если ее генотип (или собрание биотипов, составляющих популяцию) при возделывании в новых условиях не меняется, то это случай натурализации (от лат. </w:t>
      </w:r>
      <w:proofErr w:type="spellStart"/>
      <w:r w:rsidRPr="00A94D12">
        <w:rPr>
          <w:rFonts w:ascii="Times New Roman" w:hAnsi="Times New Roman" w:cs="Times New Roman"/>
          <w:sz w:val="28"/>
          <w:szCs w:val="28"/>
        </w:rPr>
        <w:t>naturalis</w:t>
      </w:r>
      <w:proofErr w:type="spellEnd"/>
      <w:r w:rsidRPr="00A94D12">
        <w:rPr>
          <w:rFonts w:ascii="Times New Roman" w:hAnsi="Times New Roman" w:cs="Times New Roman"/>
          <w:sz w:val="28"/>
          <w:szCs w:val="28"/>
        </w:rPr>
        <w:t xml:space="preserve"> — естественный). Выше приведены примеры сортов иностранного происхождения, успешно возделываемых в России. Натурализация может идти и на уровне культур. Перенесение русских пшениц в США и Канаду не сопровождалось изменением генотипа перенесенных форм, а на их основе в данных странах были выведены коммерческие сорта этих культур. С другой стороны, интродукция только тогда может быть успешной, если меняется генотип </w:t>
      </w:r>
      <w:proofErr w:type="spellStart"/>
      <w:r w:rsidRPr="00A94D12">
        <w:rPr>
          <w:rFonts w:ascii="Times New Roman" w:hAnsi="Times New Roman" w:cs="Times New Roman"/>
          <w:sz w:val="28"/>
          <w:szCs w:val="28"/>
        </w:rPr>
        <w:t>интродуцента</w:t>
      </w:r>
      <w:proofErr w:type="spellEnd"/>
      <w:r w:rsidRPr="00A94D12">
        <w:rPr>
          <w:rFonts w:ascii="Times New Roman" w:hAnsi="Times New Roman" w:cs="Times New Roman"/>
          <w:sz w:val="28"/>
          <w:szCs w:val="28"/>
        </w:rPr>
        <w:t xml:space="preserve"> или состав его популяции — благодаря естественному отбору или практической селекции либо того и другого. В этом случае мы имеем дело с акклиматизацией. Например, итальянская конопля, завезенная на Кубань, в результате акклиматизации приобрела новые свойства, позволившие вывести на ее основе ценные сорта. Селекция кукурузы по программе «Север» в России продвинула эту культуру в новые северные районы европейской части страны. </w:t>
      </w:r>
    </w:p>
    <w:p w:rsidR="008B684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Редко, но встречается в настоящее время «одомашнивание» растений дикой флоры — </w:t>
      </w:r>
      <w:r w:rsidRPr="008B6842">
        <w:rPr>
          <w:rFonts w:ascii="Times New Roman" w:hAnsi="Times New Roman" w:cs="Times New Roman"/>
          <w:sz w:val="28"/>
          <w:szCs w:val="28"/>
          <w:u w:val="single"/>
        </w:rPr>
        <w:t>доместикация</w:t>
      </w:r>
      <w:r w:rsidRPr="00A94D12">
        <w:rPr>
          <w:rFonts w:ascii="Times New Roman" w:hAnsi="Times New Roman" w:cs="Times New Roman"/>
          <w:sz w:val="28"/>
          <w:szCs w:val="28"/>
        </w:rPr>
        <w:t xml:space="preserve">. Ее тоже можно рассматривать как источник исходного материала для селекции. Это, как правило, кормовые растения: клевер средний, </w:t>
      </w:r>
      <w:proofErr w:type="spellStart"/>
      <w:r w:rsidRPr="00A94D12">
        <w:rPr>
          <w:rFonts w:ascii="Times New Roman" w:hAnsi="Times New Roman" w:cs="Times New Roman"/>
          <w:sz w:val="28"/>
          <w:szCs w:val="28"/>
        </w:rPr>
        <w:t>сильфия</w:t>
      </w:r>
      <w:proofErr w:type="spellEnd"/>
      <w:r w:rsidRPr="00A94D12">
        <w:rPr>
          <w:rFonts w:ascii="Times New Roman" w:hAnsi="Times New Roman" w:cs="Times New Roman"/>
          <w:sz w:val="28"/>
          <w:szCs w:val="28"/>
        </w:rPr>
        <w:t xml:space="preserve"> пронзеннолистная, гречиха </w:t>
      </w:r>
      <w:proofErr w:type="spellStart"/>
      <w:r w:rsidRPr="00A94D12">
        <w:rPr>
          <w:rFonts w:ascii="Times New Roman" w:hAnsi="Times New Roman" w:cs="Times New Roman"/>
          <w:sz w:val="28"/>
          <w:szCs w:val="28"/>
        </w:rPr>
        <w:t>Вейриха</w:t>
      </w:r>
      <w:proofErr w:type="spellEnd"/>
      <w:r w:rsidRPr="00A94D12">
        <w:rPr>
          <w:rFonts w:ascii="Times New Roman" w:hAnsi="Times New Roman" w:cs="Times New Roman"/>
          <w:sz w:val="28"/>
          <w:szCs w:val="28"/>
        </w:rPr>
        <w:t xml:space="preserve">, борщевик Сосновского и др. </w:t>
      </w:r>
    </w:p>
    <w:p w:rsidR="008B684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Коллекционные образцы хранят </w:t>
      </w:r>
      <w:proofErr w:type="spellStart"/>
      <w:r w:rsidRPr="00A94D12">
        <w:rPr>
          <w:rFonts w:ascii="Times New Roman" w:hAnsi="Times New Roman" w:cs="Times New Roman"/>
          <w:sz w:val="28"/>
          <w:szCs w:val="28"/>
        </w:rPr>
        <w:t>ex</w:t>
      </w:r>
      <w:proofErr w:type="spellEnd"/>
      <w:r w:rsidRPr="00A94D12">
        <w:rPr>
          <w:rFonts w:ascii="Times New Roman" w:hAnsi="Times New Roman" w:cs="Times New Roman"/>
          <w:sz w:val="28"/>
          <w:szCs w:val="28"/>
        </w:rPr>
        <w:t xml:space="preserve"> </w:t>
      </w:r>
      <w:proofErr w:type="spellStart"/>
      <w:r w:rsidRPr="00A94D12">
        <w:rPr>
          <w:rFonts w:ascii="Times New Roman" w:hAnsi="Times New Roman" w:cs="Times New Roman"/>
          <w:sz w:val="28"/>
          <w:szCs w:val="28"/>
        </w:rPr>
        <w:t>situ</w:t>
      </w:r>
      <w:proofErr w:type="spellEnd"/>
      <w:r w:rsidRPr="00A94D12">
        <w:rPr>
          <w:rFonts w:ascii="Times New Roman" w:hAnsi="Times New Roman" w:cs="Times New Roman"/>
          <w:sz w:val="28"/>
          <w:szCs w:val="28"/>
        </w:rPr>
        <w:t xml:space="preserve"> (сохранение компонентов биоразнообразия вне их естественных место/ обитаний, т. е. в коллекциях — </w:t>
      </w:r>
      <w:proofErr w:type="spellStart"/>
      <w:r w:rsidRPr="00A94D12">
        <w:rPr>
          <w:rFonts w:ascii="Times New Roman" w:hAnsi="Times New Roman" w:cs="Times New Roman"/>
          <w:sz w:val="28"/>
          <w:szCs w:val="28"/>
        </w:rPr>
        <w:t>генбанки</w:t>
      </w:r>
      <w:proofErr w:type="spellEnd"/>
      <w:r w:rsidRPr="00A94D12">
        <w:rPr>
          <w:rFonts w:ascii="Times New Roman" w:hAnsi="Times New Roman" w:cs="Times New Roman"/>
          <w:sz w:val="28"/>
          <w:szCs w:val="28"/>
        </w:rPr>
        <w:t xml:space="preserve">, ботанические сады и пр.) и </w:t>
      </w:r>
      <w:proofErr w:type="spellStart"/>
      <w:r w:rsidRPr="00A94D12">
        <w:rPr>
          <w:rFonts w:ascii="Times New Roman" w:hAnsi="Times New Roman" w:cs="Times New Roman"/>
          <w:sz w:val="28"/>
          <w:szCs w:val="28"/>
        </w:rPr>
        <w:t>in</w:t>
      </w:r>
      <w:proofErr w:type="spellEnd"/>
      <w:r w:rsidRPr="00A94D12">
        <w:rPr>
          <w:rFonts w:ascii="Times New Roman" w:hAnsi="Times New Roman" w:cs="Times New Roman"/>
          <w:sz w:val="28"/>
          <w:szCs w:val="28"/>
        </w:rPr>
        <w:t xml:space="preserve"> </w:t>
      </w:r>
      <w:proofErr w:type="spellStart"/>
      <w:r w:rsidRPr="00A94D12">
        <w:rPr>
          <w:rFonts w:ascii="Times New Roman" w:hAnsi="Times New Roman" w:cs="Times New Roman"/>
          <w:sz w:val="28"/>
          <w:szCs w:val="28"/>
        </w:rPr>
        <w:t>situ</w:t>
      </w:r>
      <w:proofErr w:type="spellEnd"/>
      <w:r w:rsidRPr="00A94D12">
        <w:rPr>
          <w:rFonts w:ascii="Times New Roman" w:hAnsi="Times New Roman" w:cs="Times New Roman"/>
          <w:sz w:val="28"/>
          <w:szCs w:val="28"/>
        </w:rPr>
        <w:t xml:space="preserve"> (сохранение отдельных таксонов в составе </w:t>
      </w:r>
      <w:proofErr w:type="spellStart"/>
      <w:r w:rsidRPr="00A94D12">
        <w:rPr>
          <w:rFonts w:ascii="Times New Roman" w:hAnsi="Times New Roman" w:cs="Times New Roman"/>
          <w:sz w:val="28"/>
          <w:szCs w:val="28"/>
        </w:rPr>
        <w:t>агро</w:t>
      </w:r>
      <w:proofErr w:type="spellEnd"/>
      <w:r w:rsidR="008B6842">
        <w:rPr>
          <w:rFonts w:ascii="Times New Roman" w:hAnsi="Times New Roman" w:cs="Times New Roman"/>
          <w:sz w:val="28"/>
          <w:szCs w:val="28"/>
        </w:rPr>
        <w:t>-</w:t>
      </w:r>
      <w:r w:rsidRPr="00A94D12">
        <w:rPr>
          <w:rFonts w:ascii="Times New Roman" w:hAnsi="Times New Roman" w:cs="Times New Roman"/>
          <w:sz w:val="28"/>
          <w:szCs w:val="28"/>
        </w:rPr>
        <w:t xml:space="preserve"> и природных экосистем). </w:t>
      </w:r>
    </w:p>
    <w:p w:rsidR="008B6842" w:rsidRDefault="008B6842">
      <w:pPr>
        <w:rPr>
          <w:rFonts w:ascii="Times New Roman" w:hAnsi="Times New Roman" w:cs="Times New Roman"/>
          <w:sz w:val="28"/>
          <w:szCs w:val="28"/>
        </w:rPr>
      </w:pPr>
      <w:r>
        <w:rPr>
          <w:rFonts w:ascii="Times New Roman" w:hAnsi="Times New Roman" w:cs="Times New Roman"/>
          <w:sz w:val="28"/>
          <w:szCs w:val="28"/>
        </w:rPr>
        <w:t>При хранении в</w:t>
      </w:r>
      <w:r w:rsidR="00C21275" w:rsidRPr="00A94D12">
        <w:rPr>
          <w:rFonts w:ascii="Times New Roman" w:hAnsi="Times New Roman" w:cs="Times New Roman"/>
          <w:sz w:val="28"/>
          <w:szCs w:val="28"/>
        </w:rPr>
        <w:t>едется постоянный контроль за всхожестью семян, так как семена многих растений в обычных условиях довольно быстро ее теряют (пшеница — через 5...7 лет). Если растение одно</w:t>
      </w:r>
      <w:r>
        <w:rPr>
          <w:rFonts w:ascii="Times New Roman" w:hAnsi="Times New Roman" w:cs="Times New Roman"/>
          <w:sz w:val="28"/>
          <w:szCs w:val="28"/>
        </w:rPr>
        <w:t>-</w:t>
      </w:r>
      <w:r w:rsidR="00C21275" w:rsidRPr="00A94D12">
        <w:rPr>
          <w:rFonts w:ascii="Times New Roman" w:hAnsi="Times New Roman" w:cs="Times New Roman"/>
          <w:sz w:val="28"/>
          <w:szCs w:val="28"/>
        </w:rPr>
        <w:t xml:space="preserve"> или двухлетнее, то это ведет к потере образца. Коллекции приходится периодически пересевать. Для </w:t>
      </w:r>
      <w:proofErr w:type="spellStart"/>
      <w:r w:rsidR="00C21275" w:rsidRPr="00A94D12">
        <w:rPr>
          <w:rFonts w:ascii="Times New Roman" w:hAnsi="Times New Roman" w:cs="Times New Roman"/>
          <w:sz w:val="28"/>
          <w:szCs w:val="28"/>
        </w:rPr>
        <w:t>популятивных</w:t>
      </w:r>
      <w:proofErr w:type="spellEnd"/>
      <w:r w:rsidR="00C21275" w:rsidRPr="00A94D12">
        <w:rPr>
          <w:rFonts w:ascii="Times New Roman" w:hAnsi="Times New Roman" w:cs="Times New Roman"/>
          <w:sz w:val="28"/>
          <w:szCs w:val="28"/>
        </w:rPr>
        <w:t xml:space="preserve"> образцов это грозит измен</w:t>
      </w:r>
      <w:r>
        <w:rPr>
          <w:rFonts w:ascii="Times New Roman" w:hAnsi="Times New Roman" w:cs="Times New Roman"/>
          <w:sz w:val="28"/>
          <w:szCs w:val="28"/>
        </w:rPr>
        <w:t xml:space="preserve">ением </w:t>
      </w:r>
      <w:proofErr w:type="spellStart"/>
      <w:r>
        <w:rPr>
          <w:rFonts w:ascii="Times New Roman" w:hAnsi="Times New Roman" w:cs="Times New Roman"/>
          <w:sz w:val="28"/>
          <w:szCs w:val="28"/>
        </w:rPr>
        <w:t>биотипи</w:t>
      </w:r>
      <w:r w:rsidR="00C21275" w:rsidRPr="00A94D12">
        <w:rPr>
          <w:rFonts w:ascii="Times New Roman" w:hAnsi="Times New Roman" w:cs="Times New Roman"/>
          <w:sz w:val="28"/>
          <w:szCs w:val="28"/>
        </w:rPr>
        <w:t>ческого</w:t>
      </w:r>
      <w:proofErr w:type="spellEnd"/>
      <w:r w:rsidR="00C21275" w:rsidRPr="00A94D12">
        <w:rPr>
          <w:rFonts w:ascii="Times New Roman" w:hAnsi="Times New Roman" w:cs="Times New Roman"/>
          <w:sz w:val="28"/>
          <w:szCs w:val="28"/>
        </w:rPr>
        <w:t xml:space="preserve"> состава, поскольку одни биотипы более приспособлены к данным условиям, а другие — менее. </w:t>
      </w:r>
    </w:p>
    <w:p w:rsidR="008B684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Основной критерий пересева образца — критическая всхожесть (50% от исходной). Чтобы избежать слишком частых пересевов, требуются </w:t>
      </w:r>
      <w:r w:rsidRPr="00A94D12">
        <w:rPr>
          <w:rFonts w:ascii="Times New Roman" w:hAnsi="Times New Roman" w:cs="Times New Roman"/>
          <w:sz w:val="28"/>
          <w:szCs w:val="28"/>
        </w:rPr>
        <w:lastRenderedPageBreak/>
        <w:t>определенные условия (низкая температура, влажность воздуха), продлевающие их жизнеспособность, что соблюдается в специальных хранилищах. Национальное хранилище семян России находится в Санкт</w:t>
      </w:r>
      <w:r w:rsidR="008B6842">
        <w:rPr>
          <w:rFonts w:ascii="Times New Roman" w:hAnsi="Times New Roman" w:cs="Times New Roman"/>
          <w:sz w:val="28"/>
          <w:szCs w:val="28"/>
        </w:rPr>
        <w:t>-</w:t>
      </w:r>
      <w:r w:rsidRPr="00A94D12">
        <w:rPr>
          <w:rFonts w:ascii="Times New Roman" w:hAnsi="Times New Roman" w:cs="Times New Roman"/>
          <w:sz w:val="28"/>
          <w:szCs w:val="28"/>
        </w:rPr>
        <w:t xml:space="preserve">Петербурге (ВИР) и на Кубани (Крымская опытная станция </w:t>
      </w:r>
      <w:proofErr w:type="spellStart"/>
      <w:r w:rsidRPr="00A94D12">
        <w:rPr>
          <w:rFonts w:ascii="Times New Roman" w:hAnsi="Times New Roman" w:cs="Times New Roman"/>
          <w:sz w:val="28"/>
          <w:szCs w:val="28"/>
        </w:rPr>
        <w:t>ВИРа</w:t>
      </w:r>
      <w:proofErr w:type="spellEnd"/>
      <w:r w:rsidRPr="00A94D12">
        <w:rPr>
          <w:rFonts w:ascii="Times New Roman" w:hAnsi="Times New Roman" w:cs="Times New Roman"/>
          <w:sz w:val="28"/>
          <w:szCs w:val="28"/>
        </w:rPr>
        <w:t>).</w:t>
      </w:r>
    </w:p>
    <w:p w:rsidR="005C71D2" w:rsidRDefault="00C21275" w:rsidP="005C71D2">
      <w:pPr>
        <w:rPr>
          <w:rFonts w:ascii="Times New Roman" w:hAnsi="Times New Roman" w:cs="Times New Roman"/>
          <w:sz w:val="28"/>
          <w:szCs w:val="28"/>
        </w:rPr>
      </w:pPr>
      <w:r w:rsidRPr="00A94D12">
        <w:rPr>
          <w:rFonts w:ascii="Times New Roman" w:hAnsi="Times New Roman" w:cs="Times New Roman"/>
          <w:sz w:val="28"/>
          <w:szCs w:val="28"/>
        </w:rPr>
        <w:t>Растительный материал может храниться как в контролируемых, так и в неконтролируемых условиях. Первый вариант — это низкотемпературное (4...10</w:t>
      </w:r>
      <w:r w:rsidR="008B6842">
        <w:rPr>
          <w:rFonts w:ascii="Times New Roman" w:hAnsi="Times New Roman" w:cs="Times New Roman"/>
          <w:sz w:val="28"/>
          <w:szCs w:val="28"/>
        </w:rPr>
        <w:t>℃) или криогенное (–196℃</w:t>
      </w:r>
      <w:r w:rsidRPr="00A94D12">
        <w:rPr>
          <w:rFonts w:ascii="Times New Roman" w:hAnsi="Times New Roman" w:cs="Times New Roman"/>
          <w:sz w:val="28"/>
          <w:szCs w:val="28"/>
        </w:rPr>
        <w:t>)</w:t>
      </w:r>
      <w:r w:rsidR="008B6842">
        <w:rPr>
          <w:rFonts w:ascii="Times New Roman" w:hAnsi="Times New Roman" w:cs="Times New Roman"/>
          <w:sz w:val="28"/>
          <w:szCs w:val="28"/>
        </w:rPr>
        <w:t>,</w:t>
      </w:r>
      <w:r w:rsidRPr="00A94D12">
        <w:rPr>
          <w:rFonts w:ascii="Times New Roman" w:hAnsi="Times New Roman" w:cs="Times New Roman"/>
          <w:sz w:val="28"/>
          <w:szCs w:val="28"/>
        </w:rPr>
        <w:t xml:space="preserve"> хранение семенных коллекций; хранение </w:t>
      </w:r>
      <w:proofErr w:type="spellStart"/>
      <w:r w:rsidRPr="00A94D12">
        <w:rPr>
          <w:rFonts w:ascii="Times New Roman" w:hAnsi="Times New Roman" w:cs="Times New Roman"/>
          <w:sz w:val="28"/>
          <w:szCs w:val="28"/>
        </w:rPr>
        <w:t>in</w:t>
      </w:r>
      <w:proofErr w:type="spellEnd"/>
      <w:r w:rsidRPr="00A94D12">
        <w:rPr>
          <w:rFonts w:ascii="Times New Roman" w:hAnsi="Times New Roman" w:cs="Times New Roman"/>
          <w:sz w:val="28"/>
          <w:szCs w:val="28"/>
        </w:rPr>
        <w:t xml:space="preserve"> </w:t>
      </w:r>
      <w:proofErr w:type="spellStart"/>
      <w:r w:rsidRPr="00A94D12">
        <w:rPr>
          <w:rFonts w:ascii="Times New Roman" w:hAnsi="Times New Roman" w:cs="Times New Roman"/>
          <w:sz w:val="28"/>
          <w:szCs w:val="28"/>
        </w:rPr>
        <w:t>vitro</w:t>
      </w:r>
      <w:proofErr w:type="spellEnd"/>
      <w:r w:rsidRPr="00A94D12">
        <w:rPr>
          <w:rFonts w:ascii="Times New Roman" w:hAnsi="Times New Roman" w:cs="Times New Roman"/>
          <w:sz w:val="28"/>
          <w:szCs w:val="28"/>
        </w:rPr>
        <w:t xml:space="preserve">. Второй — это поддержание в полевых условиях </w:t>
      </w:r>
      <w:proofErr w:type="spellStart"/>
      <w:r w:rsidRPr="00A94D12">
        <w:rPr>
          <w:rFonts w:ascii="Times New Roman" w:hAnsi="Times New Roman" w:cs="Times New Roman"/>
          <w:sz w:val="28"/>
          <w:szCs w:val="28"/>
        </w:rPr>
        <w:t>клональных</w:t>
      </w:r>
      <w:proofErr w:type="spellEnd"/>
      <w:r w:rsidRPr="00A94D12">
        <w:rPr>
          <w:rFonts w:ascii="Times New Roman" w:hAnsi="Times New Roman" w:cs="Times New Roman"/>
          <w:sz w:val="28"/>
          <w:szCs w:val="28"/>
        </w:rPr>
        <w:t xml:space="preserve"> и других коллекций; хранение семенных коллекций при комнатной температуре; хранение ультра</w:t>
      </w:r>
      <w:r w:rsidR="008B6842">
        <w:rPr>
          <w:rFonts w:ascii="Times New Roman" w:hAnsi="Times New Roman" w:cs="Times New Roman"/>
          <w:sz w:val="28"/>
          <w:szCs w:val="28"/>
        </w:rPr>
        <w:t>-</w:t>
      </w:r>
      <w:r w:rsidRPr="00A94D12">
        <w:rPr>
          <w:rFonts w:ascii="Times New Roman" w:hAnsi="Times New Roman" w:cs="Times New Roman"/>
          <w:sz w:val="28"/>
          <w:szCs w:val="28"/>
        </w:rPr>
        <w:t xml:space="preserve">сухих семян — </w:t>
      </w:r>
      <w:proofErr w:type="spellStart"/>
      <w:r w:rsidRPr="00A94D12">
        <w:rPr>
          <w:rFonts w:ascii="Times New Roman" w:hAnsi="Times New Roman" w:cs="Times New Roman"/>
          <w:sz w:val="28"/>
          <w:szCs w:val="28"/>
        </w:rPr>
        <w:t>ultra</w:t>
      </w:r>
      <w:r w:rsidR="008B6842">
        <w:rPr>
          <w:rFonts w:ascii="Times New Roman" w:hAnsi="Times New Roman" w:cs="Times New Roman"/>
          <w:sz w:val="28"/>
          <w:szCs w:val="28"/>
        </w:rPr>
        <w:t>-</w:t>
      </w:r>
      <w:r w:rsidRPr="00A94D12">
        <w:rPr>
          <w:rFonts w:ascii="Times New Roman" w:hAnsi="Times New Roman" w:cs="Times New Roman"/>
          <w:sz w:val="28"/>
          <w:szCs w:val="28"/>
        </w:rPr>
        <w:t>dry</w:t>
      </w:r>
      <w:proofErr w:type="spellEnd"/>
      <w:r w:rsidRPr="00A94D12">
        <w:rPr>
          <w:rFonts w:ascii="Times New Roman" w:hAnsi="Times New Roman" w:cs="Times New Roman"/>
          <w:sz w:val="28"/>
          <w:szCs w:val="28"/>
        </w:rPr>
        <w:t xml:space="preserve"> </w:t>
      </w:r>
      <w:proofErr w:type="spellStart"/>
      <w:r w:rsidRPr="00A94D12">
        <w:rPr>
          <w:rFonts w:ascii="Times New Roman" w:hAnsi="Times New Roman" w:cs="Times New Roman"/>
          <w:sz w:val="28"/>
          <w:szCs w:val="28"/>
        </w:rPr>
        <w:t>seeds</w:t>
      </w:r>
      <w:proofErr w:type="spellEnd"/>
      <w:r w:rsidRPr="00A94D12">
        <w:rPr>
          <w:rFonts w:ascii="Times New Roman" w:hAnsi="Times New Roman" w:cs="Times New Roman"/>
          <w:sz w:val="28"/>
          <w:szCs w:val="28"/>
        </w:rPr>
        <w:t>. Гарантированный период хранения ультра</w:t>
      </w:r>
      <w:r w:rsidR="005C71D2">
        <w:rPr>
          <w:rFonts w:ascii="Times New Roman" w:hAnsi="Times New Roman" w:cs="Times New Roman"/>
          <w:sz w:val="28"/>
          <w:szCs w:val="28"/>
        </w:rPr>
        <w:t>-</w:t>
      </w:r>
      <w:r w:rsidRPr="00A94D12">
        <w:rPr>
          <w:rFonts w:ascii="Times New Roman" w:hAnsi="Times New Roman" w:cs="Times New Roman"/>
          <w:sz w:val="28"/>
          <w:szCs w:val="28"/>
        </w:rPr>
        <w:t xml:space="preserve">сухих семян при их влажности 0,5...1,5% при комнатной температуре — более 100 лет. При данном виде хранения имеются некоторые проблемы. Семена не всех видов растений сохраняют жизнеспособность при такой сушке; процедура вывода семян после длительного хранения и получения жизнеспособных проростков достаточно сложная. </w:t>
      </w:r>
    </w:p>
    <w:p w:rsidR="005C71D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При низкотемпературном хранении влажность семян доводится до </w:t>
      </w:r>
      <w:proofErr w:type="gramStart"/>
      <w:r w:rsidRPr="00A94D12">
        <w:rPr>
          <w:rFonts w:ascii="Times New Roman" w:hAnsi="Times New Roman" w:cs="Times New Roman"/>
          <w:sz w:val="28"/>
          <w:szCs w:val="28"/>
        </w:rPr>
        <w:t>4..</w:t>
      </w:r>
      <w:proofErr w:type="gramEnd"/>
      <w:r w:rsidRPr="00A94D12">
        <w:rPr>
          <w:rFonts w:ascii="Times New Roman" w:hAnsi="Times New Roman" w:cs="Times New Roman"/>
          <w:sz w:val="28"/>
          <w:szCs w:val="28"/>
        </w:rPr>
        <w:t>7%. Температура хранения — 4...10</w:t>
      </w:r>
      <w:r w:rsidR="005C71D2">
        <w:rPr>
          <w:rFonts w:ascii="Times New Roman" w:hAnsi="Times New Roman" w:cs="Times New Roman"/>
          <w:sz w:val="28"/>
          <w:szCs w:val="28"/>
        </w:rPr>
        <w:t>℃</w:t>
      </w:r>
      <w:r w:rsidRPr="00A94D12">
        <w:rPr>
          <w:rFonts w:ascii="Times New Roman" w:hAnsi="Times New Roman" w:cs="Times New Roman"/>
          <w:sz w:val="28"/>
          <w:szCs w:val="28"/>
        </w:rPr>
        <w:t xml:space="preserve">. Гарантированный срок хранения при использовании этого способа — 25...50 лет. Расчетный объем низкотемпературных хранилищ ВИР — 600...800 тыс. единиц хранения. </w:t>
      </w:r>
    </w:p>
    <w:p w:rsidR="005C71D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При криогенном хранении растительного материала его срок хранения практически неограничен. Гарантированный срок хранения — более 100 лет. Расчетный объем </w:t>
      </w:r>
      <w:proofErr w:type="spellStart"/>
      <w:r w:rsidRPr="00A94D12">
        <w:rPr>
          <w:rFonts w:ascii="Times New Roman" w:hAnsi="Times New Roman" w:cs="Times New Roman"/>
          <w:sz w:val="28"/>
          <w:szCs w:val="28"/>
        </w:rPr>
        <w:t>биокриокомплекса</w:t>
      </w:r>
      <w:proofErr w:type="spellEnd"/>
      <w:r w:rsidRPr="00A94D12">
        <w:rPr>
          <w:rFonts w:ascii="Times New Roman" w:hAnsi="Times New Roman" w:cs="Times New Roman"/>
          <w:sz w:val="28"/>
          <w:szCs w:val="28"/>
        </w:rPr>
        <w:t xml:space="preserve"> ВИР — 40...80 тыс. единиц хранения. </w:t>
      </w:r>
    </w:p>
    <w:p w:rsidR="005C71D2" w:rsidRDefault="00C21275">
      <w:pPr>
        <w:rPr>
          <w:rFonts w:ascii="Times New Roman" w:hAnsi="Times New Roman" w:cs="Times New Roman"/>
          <w:sz w:val="28"/>
          <w:szCs w:val="28"/>
        </w:rPr>
      </w:pPr>
      <w:r w:rsidRPr="00A94D12">
        <w:rPr>
          <w:rFonts w:ascii="Times New Roman" w:hAnsi="Times New Roman" w:cs="Times New Roman"/>
          <w:sz w:val="28"/>
          <w:szCs w:val="28"/>
        </w:rPr>
        <w:t>На хранение в контролируемых условиях переведено 16 490 образцов, из них 6229 — на длительное хранение. В общей сложности в низкотемпературны</w:t>
      </w:r>
      <w:r w:rsidR="005C71D2">
        <w:rPr>
          <w:rFonts w:ascii="Times New Roman" w:hAnsi="Times New Roman" w:cs="Times New Roman"/>
          <w:sz w:val="28"/>
          <w:szCs w:val="28"/>
        </w:rPr>
        <w:t xml:space="preserve">х хранилищах </w:t>
      </w:r>
      <w:proofErr w:type="spellStart"/>
      <w:r w:rsidR="005C71D2">
        <w:rPr>
          <w:rFonts w:ascii="Times New Roman" w:hAnsi="Times New Roman" w:cs="Times New Roman"/>
          <w:sz w:val="28"/>
          <w:szCs w:val="28"/>
        </w:rPr>
        <w:t>ВИРа</w:t>
      </w:r>
      <w:proofErr w:type="spellEnd"/>
      <w:r w:rsidR="005C71D2">
        <w:rPr>
          <w:rFonts w:ascii="Times New Roman" w:hAnsi="Times New Roman" w:cs="Times New Roman"/>
          <w:sz w:val="28"/>
          <w:szCs w:val="28"/>
        </w:rPr>
        <w:t xml:space="preserve"> находится 233</w:t>
      </w:r>
      <w:r w:rsidRPr="00A94D12">
        <w:rPr>
          <w:rFonts w:ascii="Times New Roman" w:hAnsi="Times New Roman" w:cs="Times New Roman"/>
          <w:sz w:val="28"/>
          <w:szCs w:val="28"/>
        </w:rPr>
        <w:t xml:space="preserve">057 образцов. </w:t>
      </w:r>
    </w:p>
    <w:p w:rsidR="005C71D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В контролируемых условиях в </w:t>
      </w:r>
      <w:proofErr w:type="spellStart"/>
      <w:r w:rsidRPr="00A94D12">
        <w:rPr>
          <w:rFonts w:ascii="Times New Roman" w:hAnsi="Times New Roman" w:cs="Times New Roman"/>
          <w:sz w:val="28"/>
          <w:szCs w:val="28"/>
        </w:rPr>
        <w:t>ВИРе</w:t>
      </w:r>
      <w:proofErr w:type="spellEnd"/>
      <w:r w:rsidRPr="00A94D12">
        <w:rPr>
          <w:rFonts w:ascii="Times New Roman" w:hAnsi="Times New Roman" w:cs="Times New Roman"/>
          <w:sz w:val="28"/>
          <w:szCs w:val="28"/>
        </w:rPr>
        <w:t xml:space="preserve"> </w:t>
      </w:r>
      <w:proofErr w:type="spellStart"/>
      <w:r w:rsidRPr="00A94D12">
        <w:rPr>
          <w:rFonts w:ascii="Times New Roman" w:hAnsi="Times New Roman" w:cs="Times New Roman"/>
          <w:sz w:val="28"/>
          <w:szCs w:val="28"/>
        </w:rPr>
        <w:t>in</w:t>
      </w:r>
      <w:proofErr w:type="spellEnd"/>
      <w:r w:rsidRPr="00A94D12">
        <w:rPr>
          <w:rFonts w:ascii="Times New Roman" w:hAnsi="Times New Roman" w:cs="Times New Roman"/>
          <w:sz w:val="28"/>
          <w:szCs w:val="28"/>
        </w:rPr>
        <w:t xml:space="preserve"> </w:t>
      </w:r>
      <w:proofErr w:type="spellStart"/>
      <w:r w:rsidRPr="00A94D12">
        <w:rPr>
          <w:rFonts w:ascii="Times New Roman" w:hAnsi="Times New Roman" w:cs="Times New Roman"/>
          <w:sz w:val="28"/>
          <w:szCs w:val="28"/>
        </w:rPr>
        <w:t>vitro</w:t>
      </w:r>
      <w:proofErr w:type="spellEnd"/>
      <w:r w:rsidRPr="00A94D12">
        <w:rPr>
          <w:rFonts w:ascii="Times New Roman" w:hAnsi="Times New Roman" w:cs="Times New Roman"/>
          <w:sz w:val="28"/>
          <w:szCs w:val="28"/>
        </w:rPr>
        <w:t xml:space="preserve"> поддерживается коллекция вегетативно размножаемых культур, включающая 760 образцов ягодных, плодовых, луковичных культур и картофеля. </w:t>
      </w:r>
    </w:p>
    <w:p w:rsidR="005C71D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Существенную роль в поддержании коллекций растительного материала играют и непосредственно селекционные учреждения. Селекционеры одновременно являются пользователями и творцами генетического разнообразия растений. При сохранении и поддержании растительного генофонда важную роль играет дублирование — географическое и другое локальное размещение образцов коллекции с целью обеспечения их максимальной сохранности и минимизации рисков потерь при непредвиденных обстоятельствах. </w:t>
      </w:r>
    </w:p>
    <w:p w:rsidR="005C71D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Крупнейшее международное хранилище семян создано сейчас на острове, принадлежащем Норвегии. Здесь в условиях вечной мерзлоты заложено на хранение 412 446 образцов из 27 </w:t>
      </w:r>
      <w:proofErr w:type="spellStart"/>
      <w:r w:rsidRPr="00A94D12">
        <w:rPr>
          <w:rFonts w:ascii="Times New Roman" w:hAnsi="Times New Roman" w:cs="Times New Roman"/>
          <w:sz w:val="28"/>
          <w:szCs w:val="28"/>
        </w:rPr>
        <w:t>генбанков</w:t>
      </w:r>
      <w:proofErr w:type="spellEnd"/>
      <w:r w:rsidRPr="00A94D12">
        <w:rPr>
          <w:rFonts w:ascii="Times New Roman" w:hAnsi="Times New Roman" w:cs="Times New Roman"/>
          <w:sz w:val="28"/>
          <w:szCs w:val="28"/>
        </w:rPr>
        <w:t xml:space="preserve">, в том числе и из </w:t>
      </w:r>
      <w:proofErr w:type="spellStart"/>
      <w:r w:rsidRPr="00A94D12">
        <w:rPr>
          <w:rFonts w:ascii="Times New Roman" w:hAnsi="Times New Roman" w:cs="Times New Roman"/>
          <w:sz w:val="28"/>
          <w:szCs w:val="28"/>
        </w:rPr>
        <w:t>ВИРа</w:t>
      </w:r>
      <w:proofErr w:type="spellEnd"/>
      <w:r w:rsidRPr="00A94D12">
        <w:rPr>
          <w:rFonts w:ascii="Times New Roman" w:hAnsi="Times New Roman" w:cs="Times New Roman"/>
          <w:sz w:val="28"/>
          <w:szCs w:val="28"/>
        </w:rPr>
        <w:t xml:space="preserve"> (FAO, 2009). </w:t>
      </w:r>
    </w:p>
    <w:p w:rsidR="005C71D2" w:rsidRDefault="005C71D2" w:rsidP="005C71D2">
      <w:pPr>
        <w:jc w:val="center"/>
        <w:rPr>
          <w:rFonts w:ascii="Times New Roman" w:hAnsi="Times New Roman" w:cs="Times New Roman"/>
          <w:sz w:val="28"/>
          <w:szCs w:val="28"/>
        </w:rPr>
      </w:pPr>
      <w:r w:rsidRPr="005C71D2">
        <w:rPr>
          <w:rFonts w:ascii="Times New Roman" w:hAnsi="Times New Roman" w:cs="Times New Roman"/>
          <w:b/>
          <w:sz w:val="28"/>
          <w:szCs w:val="28"/>
        </w:rPr>
        <w:t>9</w:t>
      </w:r>
      <w:r w:rsidR="00C21275" w:rsidRPr="005C71D2">
        <w:rPr>
          <w:rFonts w:ascii="Times New Roman" w:hAnsi="Times New Roman" w:cs="Times New Roman"/>
          <w:b/>
          <w:sz w:val="28"/>
          <w:szCs w:val="28"/>
        </w:rPr>
        <w:t xml:space="preserve">. </w:t>
      </w:r>
      <w:r w:rsidRPr="005C71D2">
        <w:rPr>
          <w:rFonts w:ascii="Times New Roman" w:hAnsi="Times New Roman" w:cs="Times New Roman"/>
          <w:b/>
          <w:sz w:val="28"/>
          <w:szCs w:val="28"/>
        </w:rPr>
        <w:t>Источники и донор</w:t>
      </w:r>
      <w:r>
        <w:rPr>
          <w:rFonts w:ascii="Times New Roman" w:hAnsi="Times New Roman" w:cs="Times New Roman"/>
          <w:sz w:val="28"/>
          <w:szCs w:val="28"/>
        </w:rPr>
        <w:t>ы</w:t>
      </w:r>
    </w:p>
    <w:p w:rsidR="005C71D2" w:rsidRDefault="00C21275">
      <w:pPr>
        <w:rPr>
          <w:rFonts w:ascii="Times New Roman" w:hAnsi="Times New Roman" w:cs="Times New Roman"/>
          <w:sz w:val="28"/>
          <w:szCs w:val="28"/>
        </w:rPr>
      </w:pPr>
      <w:bookmarkStart w:id="0" w:name="_GoBack"/>
      <w:r w:rsidRPr="00A94D12">
        <w:rPr>
          <w:rFonts w:ascii="Times New Roman" w:hAnsi="Times New Roman" w:cs="Times New Roman"/>
          <w:sz w:val="28"/>
          <w:szCs w:val="28"/>
        </w:rPr>
        <w:lastRenderedPageBreak/>
        <w:t xml:space="preserve">При использовании исходного материала в селекции различают генетические источники и доноры. </w:t>
      </w:r>
    </w:p>
    <w:bookmarkEnd w:id="0"/>
    <w:p w:rsidR="00A03D6B"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Генетический источник — это образец, обладающий </w:t>
      </w:r>
      <w:proofErr w:type="spellStart"/>
      <w:r w:rsidRPr="00A94D12">
        <w:rPr>
          <w:rFonts w:ascii="Times New Roman" w:hAnsi="Times New Roman" w:cs="Times New Roman"/>
          <w:sz w:val="28"/>
          <w:szCs w:val="28"/>
        </w:rPr>
        <w:t>селекционно</w:t>
      </w:r>
      <w:proofErr w:type="spellEnd"/>
      <w:r w:rsidR="005C71D2">
        <w:rPr>
          <w:rFonts w:ascii="Times New Roman" w:hAnsi="Times New Roman" w:cs="Times New Roman"/>
          <w:sz w:val="28"/>
          <w:szCs w:val="28"/>
        </w:rPr>
        <w:t>-</w:t>
      </w:r>
      <w:r w:rsidRPr="00A94D12">
        <w:rPr>
          <w:rFonts w:ascii="Times New Roman" w:hAnsi="Times New Roman" w:cs="Times New Roman"/>
          <w:sz w:val="28"/>
          <w:szCs w:val="28"/>
        </w:rPr>
        <w:t xml:space="preserve">ценными признаками и свойствами, </w:t>
      </w:r>
      <w:r w:rsidR="00A03D6B">
        <w:rPr>
          <w:rFonts w:ascii="Times New Roman" w:hAnsi="Times New Roman" w:cs="Times New Roman"/>
          <w:sz w:val="28"/>
          <w:szCs w:val="28"/>
        </w:rPr>
        <w:t>генетическая природа</w:t>
      </w:r>
      <w:r w:rsidRPr="00A94D12">
        <w:rPr>
          <w:rFonts w:ascii="Times New Roman" w:hAnsi="Times New Roman" w:cs="Times New Roman"/>
          <w:sz w:val="28"/>
          <w:szCs w:val="28"/>
        </w:rPr>
        <w:t xml:space="preserve"> которых пока неизвестн</w:t>
      </w:r>
      <w:r w:rsidR="00A03D6B">
        <w:rPr>
          <w:rFonts w:ascii="Times New Roman" w:hAnsi="Times New Roman" w:cs="Times New Roman"/>
          <w:sz w:val="28"/>
          <w:szCs w:val="28"/>
        </w:rPr>
        <w:t>а</w:t>
      </w:r>
      <w:r w:rsidRPr="00A94D12">
        <w:rPr>
          <w:rFonts w:ascii="Times New Roman" w:hAnsi="Times New Roman" w:cs="Times New Roman"/>
          <w:sz w:val="28"/>
          <w:szCs w:val="28"/>
        </w:rPr>
        <w:t xml:space="preserve">. Донор — это источник, изученный со стороны наследования его ценных признаков и свойств (табл. 4.4). Известно, как эти характеристики контролируются: полигенно или </w:t>
      </w:r>
      <w:proofErr w:type="spellStart"/>
      <w:r w:rsidRPr="00A94D12">
        <w:rPr>
          <w:rFonts w:ascii="Times New Roman" w:hAnsi="Times New Roman" w:cs="Times New Roman"/>
          <w:sz w:val="28"/>
          <w:szCs w:val="28"/>
        </w:rPr>
        <w:t>олигогенно</w:t>
      </w:r>
      <w:proofErr w:type="spellEnd"/>
      <w:r w:rsidRPr="00A94D12">
        <w:rPr>
          <w:rFonts w:ascii="Times New Roman" w:hAnsi="Times New Roman" w:cs="Times New Roman"/>
          <w:sz w:val="28"/>
          <w:szCs w:val="28"/>
        </w:rPr>
        <w:t xml:space="preserve">, насколько легко передаются потомству, какими корреляциями связаны с другими признаками и свойствами. При детальном изучении могут быть установлены конкретные гены и даже их местоположение в геноме. Известно, например, что уже упоминавшийся эфиопский сорт ячменя </w:t>
      </w:r>
      <w:proofErr w:type="spellStart"/>
      <w:r w:rsidRPr="00A94D12">
        <w:rPr>
          <w:rFonts w:ascii="Times New Roman" w:hAnsi="Times New Roman" w:cs="Times New Roman"/>
          <w:sz w:val="28"/>
          <w:szCs w:val="28"/>
        </w:rPr>
        <w:t>Джет</w:t>
      </w:r>
      <w:proofErr w:type="spellEnd"/>
      <w:r w:rsidRPr="00A94D12">
        <w:rPr>
          <w:rFonts w:ascii="Times New Roman" w:hAnsi="Times New Roman" w:cs="Times New Roman"/>
          <w:sz w:val="28"/>
          <w:szCs w:val="28"/>
        </w:rPr>
        <w:t xml:space="preserve"> имеет гены устойчивости к пыльной головне </w:t>
      </w:r>
      <w:proofErr w:type="spellStart"/>
      <w:r w:rsidRPr="00A94D12">
        <w:rPr>
          <w:rFonts w:ascii="Times New Roman" w:hAnsi="Times New Roman" w:cs="Times New Roman"/>
          <w:sz w:val="28"/>
          <w:szCs w:val="28"/>
        </w:rPr>
        <w:t>Run</w:t>
      </w:r>
      <w:proofErr w:type="spellEnd"/>
      <w:r w:rsidRPr="00A94D12">
        <w:rPr>
          <w:rFonts w:ascii="Times New Roman" w:hAnsi="Times New Roman" w:cs="Times New Roman"/>
          <w:sz w:val="28"/>
          <w:szCs w:val="28"/>
        </w:rPr>
        <w:t xml:space="preserve"> 3 и </w:t>
      </w:r>
      <w:proofErr w:type="spellStart"/>
      <w:r w:rsidRPr="00A94D12">
        <w:rPr>
          <w:rFonts w:ascii="Times New Roman" w:hAnsi="Times New Roman" w:cs="Times New Roman"/>
          <w:sz w:val="28"/>
          <w:szCs w:val="28"/>
        </w:rPr>
        <w:t>Run</w:t>
      </w:r>
      <w:proofErr w:type="spellEnd"/>
      <w:r w:rsidRPr="00A94D12">
        <w:rPr>
          <w:rFonts w:ascii="Times New Roman" w:hAnsi="Times New Roman" w:cs="Times New Roman"/>
          <w:sz w:val="28"/>
          <w:szCs w:val="28"/>
        </w:rPr>
        <w:t xml:space="preserve"> 6, которые легко передаются в другие сорта. Однако считают, что они могут снижать урожай. От этого недостатка свободен ген </w:t>
      </w:r>
      <w:proofErr w:type="spellStart"/>
      <w:r w:rsidRPr="00A94D12">
        <w:rPr>
          <w:rFonts w:ascii="Times New Roman" w:hAnsi="Times New Roman" w:cs="Times New Roman"/>
          <w:sz w:val="28"/>
          <w:szCs w:val="28"/>
        </w:rPr>
        <w:t>Run</w:t>
      </w:r>
      <w:proofErr w:type="spellEnd"/>
      <w:r w:rsidRPr="00A94D12">
        <w:rPr>
          <w:rFonts w:ascii="Times New Roman" w:hAnsi="Times New Roman" w:cs="Times New Roman"/>
          <w:sz w:val="28"/>
          <w:szCs w:val="28"/>
        </w:rPr>
        <w:t xml:space="preserve"> 8 канадского сорта Мильтон. </w:t>
      </w:r>
    </w:p>
    <w:p w:rsidR="00A03D6B"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У льна донором устойчивости к опасным болезням (фузариозу, ржавчине), служат японский сорт </w:t>
      </w:r>
      <w:proofErr w:type="spellStart"/>
      <w:r w:rsidRPr="00A94D12">
        <w:rPr>
          <w:rFonts w:ascii="Times New Roman" w:hAnsi="Times New Roman" w:cs="Times New Roman"/>
          <w:sz w:val="28"/>
          <w:szCs w:val="28"/>
        </w:rPr>
        <w:t>Аояги</w:t>
      </w:r>
      <w:proofErr w:type="spellEnd"/>
      <w:r w:rsidRPr="00A94D12">
        <w:rPr>
          <w:rFonts w:ascii="Times New Roman" w:hAnsi="Times New Roman" w:cs="Times New Roman"/>
          <w:sz w:val="28"/>
          <w:szCs w:val="28"/>
        </w:rPr>
        <w:t xml:space="preserve"> и австралийский сорт </w:t>
      </w:r>
      <w:proofErr w:type="spellStart"/>
      <w:r w:rsidRPr="00A94D12">
        <w:rPr>
          <w:rFonts w:ascii="Times New Roman" w:hAnsi="Times New Roman" w:cs="Times New Roman"/>
          <w:sz w:val="28"/>
          <w:szCs w:val="28"/>
        </w:rPr>
        <w:t>Курронг</w:t>
      </w:r>
      <w:proofErr w:type="spellEnd"/>
      <w:r w:rsidRPr="00A94D12">
        <w:rPr>
          <w:rFonts w:ascii="Times New Roman" w:hAnsi="Times New Roman" w:cs="Times New Roman"/>
          <w:sz w:val="28"/>
          <w:szCs w:val="28"/>
        </w:rPr>
        <w:t xml:space="preserve">, обладающий тремя генами устойчивости к ржавчине. Донором </w:t>
      </w:r>
      <w:proofErr w:type="spellStart"/>
      <w:r w:rsidRPr="00A94D12">
        <w:rPr>
          <w:rFonts w:ascii="Times New Roman" w:hAnsi="Times New Roman" w:cs="Times New Roman"/>
          <w:sz w:val="28"/>
          <w:szCs w:val="28"/>
        </w:rPr>
        <w:t>короткостебельности</w:t>
      </w:r>
      <w:proofErr w:type="spellEnd"/>
      <w:r w:rsidRPr="00A94D12">
        <w:rPr>
          <w:rFonts w:ascii="Times New Roman" w:hAnsi="Times New Roman" w:cs="Times New Roman"/>
          <w:sz w:val="28"/>
          <w:szCs w:val="28"/>
        </w:rPr>
        <w:t xml:space="preserve"> пшеницы является сорт </w:t>
      </w:r>
      <w:proofErr w:type="spellStart"/>
      <w:r w:rsidRPr="00A94D12">
        <w:rPr>
          <w:rFonts w:ascii="Times New Roman" w:hAnsi="Times New Roman" w:cs="Times New Roman"/>
          <w:sz w:val="28"/>
          <w:szCs w:val="28"/>
        </w:rPr>
        <w:t>Norin</w:t>
      </w:r>
      <w:proofErr w:type="spellEnd"/>
      <w:r w:rsidRPr="00A94D12">
        <w:rPr>
          <w:rFonts w:ascii="Times New Roman" w:hAnsi="Times New Roman" w:cs="Times New Roman"/>
          <w:sz w:val="28"/>
          <w:szCs w:val="28"/>
        </w:rPr>
        <w:t xml:space="preserve"> 10, имеющий гены </w:t>
      </w:r>
      <w:proofErr w:type="spellStart"/>
      <w:r w:rsidRPr="00A94D12">
        <w:rPr>
          <w:rFonts w:ascii="Times New Roman" w:hAnsi="Times New Roman" w:cs="Times New Roman"/>
          <w:sz w:val="28"/>
          <w:szCs w:val="28"/>
        </w:rPr>
        <w:t>Rht</w:t>
      </w:r>
      <w:proofErr w:type="spellEnd"/>
      <w:r w:rsidRPr="00A94D12">
        <w:rPr>
          <w:rFonts w:ascii="Times New Roman" w:hAnsi="Times New Roman" w:cs="Times New Roman"/>
          <w:sz w:val="28"/>
          <w:szCs w:val="28"/>
        </w:rPr>
        <w:t xml:space="preserve"> 1 и </w:t>
      </w:r>
      <w:proofErr w:type="spellStart"/>
      <w:r w:rsidRPr="00A94D12">
        <w:rPr>
          <w:rFonts w:ascii="Times New Roman" w:hAnsi="Times New Roman" w:cs="Times New Roman"/>
          <w:sz w:val="28"/>
          <w:szCs w:val="28"/>
        </w:rPr>
        <w:t>Rht</w:t>
      </w:r>
      <w:proofErr w:type="spellEnd"/>
      <w:r w:rsidRPr="00A94D12">
        <w:rPr>
          <w:rFonts w:ascii="Times New Roman" w:hAnsi="Times New Roman" w:cs="Times New Roman"/>
          <w:sz w:val="28"/>
          <w:szCs w:val="28"/>
        </w:rPr>
        <w:t xml:space="preserve"> 2. Однако эти гены тесно сцеплены с генами, снижающими содержание белка в зерне пшеницы. Выдающимся донором </w:t>
      </w:r>
      <w:proofErr w:type="spellStart"/>
      <w:r w:rsidRPr="00A94D12">
        <w:rPr>
          <w:rFonts w:ascii="Times New Roman" w:hAnsi="Times New Roman" w:cs="Times New Roman"/>
          <w:sz w:val="28"/>
          <w:szCs w:val="28"/>
        </w:rPr>
        <w:t>короткостебельности</w:t>
      </w:r>
      <w:proofErr w:type="spellEnd"/>
      <w:r w:rsidRPr="00A94D12">
        <w:rPr>
          <w:rFonts w:ascii="Times New Roman" w:hAnsi="Times New Roman" w:cs="Times New Roman"/>
          <w:sz w:val="28"/>
          <w:szCs w:val="28"/>
        </w:rPr>
        <w:t xml:space="preserve">, свободным от данной отрицательной корреляции, является мутантная форма озимой пшеницы Краснодарский карлик 1 (гены </w:t>
      </w:r>
      <w:proofErr w:type="spellStart"/>
      <w:r w:rsidRPr="00A94D12">
        <w:rPr>
          <w:rFonts w:ascii="Times New Roman" w:hAnsi="Times New Roman" w:cs="Times New Roman"/>
          <w:sz w:val="28"/>
          <w:szCs w:val="28"/>
        </w:rPr>
        <w:t>Rht</w:t>
      </w:r>
      <w:proofErr w:type="spellEnd"/>
      <w:r w:rsidRPr="00A94D12">
        <w:rPr>
          <w:rFonts w:ascii="Times New Roman" w:hAnsi="Times New Roman" w:cs="Times New Roman"/>
          <w:sz w:val="28"/>
          <w:szCs w:val="28"/>
        </w:rPr>
        <w:t xml:space="preserve"> 8, </w:t>
      </w:r>
      <w:proofErr w:type="spellStart"/>
      <w:r w:rsidRPr="00A94D12">
        <w:rPr>
          <w:rFonts w:ascii="Times New Roman" w:hAnsi="Times New Roman" w:cs="Times New Roman"/>
          <w:sz w:val="28"/>
          <w:szCs w:val="28"/>
        </w:rPr>
        <w:t>Rht</w:t>
      </w:r>
      <w:proofErr w:type="spellEnd"/>
      <w:r w:rsidRPr="00A94D12">
        <w:rPr>
          <w:rFonts w:ascii="Times New Roman" w:hAnsi="Times New Roman" w:cs="Times New Roman"/>
          <w:sz w:val="28"/>
          <w:szCs w:val="28"/>
        </w:rPr>
        <w:t xml:space="preserve"> 11), полученная из знаменитого сорта Безостая 1. Донорами скороспелости большинства современных сортов озимой пшеницы являются европейские сорта </w:t>
      </w:r>
      <w:proofErr w:type="spellStart"/>
      <w:r w:rsidRPr="00A94D12">
        <w:rPr>
          <w:rFonts w:ascii="Times New Roman" w:hAnsi="Times New Roman" w:cs="Times New Roman"/>
          <w:sz w:val="28"/>
          <w:szCs w:val="28"/>
        </w:rPr>
        <w:t>Гусарка</w:t>
      </w:r>
      <w:proofErr w:type="spellEnd"/>
      <w:r w:rsidRPr="00A94D12">
        <w:rPr>
          <w:rFonts w:ascii="Times New Roman" w:hAnsi="Times New Roman" w:cs="Times New Roman"/>
          <w:sz w:val="28"/>
          <w:szCs w:val="28"/>
        </w:rPr>
        <w:t xml:space="preserve"> Болгария), </w:t>
      </w:r>
      <w:proofErr w:type="spellStart"/>
      <w:r w:rsidRPr="00A94D12">
        <w:rPr>
          <w:rFonts w:ascii="Times New Roman" w:hAnsi="Times New Roman" w:cs="Times New Roman"/>
          <w:sz w:val="28"/>
          <w:szCs w:val="28"/>
        </w:rPr>
        <w:t>Бисерка</w:t>
      </w:r>
      <w:proofErr w:type="spellEnd"/>
      <w:r w:rsidRPr="00A94D12">
        <w:rPr>
          <w:rFonts w:ascii="Times New Roman" w:hAnsi="Times New Roman" w:cs="Times New Roman"/>
          <w:sz w:val="28"/>
          <w:szCs w:val="28"/>
        </w:rPr>
        <w:t xml:space="preserve"> (Сербия). Они легко </w:t>
      </w:r>
      <w:proofErr w:type="spellStart"/>
      <w:r w:rsidRPr="00A94D12">
        <w:rPr>
          <w:rFonts w:ascii="Times New Roman" w:hAnsi="Times New Roman" w:cs="Times New Roman"/>
          <w:sz w:val="28"/>
          <w:szCs w:val="28"/>
        </w:rPr>
        <w:t>беккроссируются</w:t>
      </w:r>
      <w:proofErr w:type="spellEnd"/>
      <w:r w:rsidRPr="00A94D12">
        <w:rPr>
          <w:rFonts w:ascii="Times New Roman" w:hAnsi="Times New Roman" w:cs="Times New Roman"/>
          <w:sz w:val="28"/>
          <w:szCs w:val="28"/>
        </w:rPr>
        <w:t xml:space="preserve">, дают фертильное потомство и передают признак </w:t>
      </w:r>
      <w:proofErr w:type="spellStart"/>
      <w:r w:rsidRPr="00A94D12">
        <w:rPr>
          <w:rFonts w:ascii="Times New Roman" w:hAnsi="Times New Roman" w:cs="Times New Roman"/>
          <w:sz w:val="28"/>
          <w:szCs w:val="28"/>
        </w:rPr>
        <w:t>короткостебельности</w:t>
      </w:r>
      <w:proofErr w:type="spellEnd"/>
      <w:r w:rsidRPr="00A94D12">
        <w:rPr>
          <w:rFonts w:ascii="Times New Roman" w:hAnsi="Times New Roman" w:cs="Times New Roman"/>
          <w:sz w:val="28"/>
          <w:szCs w:val="28"/>
        </w:rPr>
        <w:t xml:space="preserve">. </w:t>
      </w:r>
    </w:p>
    <w:p w:rsidR="00A03D6B"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У большинства сортов пшеницы иммунитет к бурой ржавчине обусловливается наличием устойчивости от </w:t>
      </w:r>
      <w:proofErr w:type="spellStart"/>
      <w:r w:rsidRPr="00A03D6B">
        <w:rPr>
          <w:rFonts w:ascii="Times New Roman" w:hAnsi="Times New Roman" w:cs="Times New Roman"/>
          <w:i/>
          <w:sz w:val="28"/>
          <w:szCs w:val="28"/>
        </w:rPr>
        <w:t>Aegilops</w:t>
      </w:r>
      <w:proofErr w:type="spellEnd"/>
      <w:r w:rsidRPr="00A03D6B">
        <w:rPr>
          <w:rFonts w:ascii="Times New Roman" w:hAnsi="Times New Roman" w:cs="Times New Roman"/>
          <w:i/>
          <w:sz w:val="28"/>
          <w:szCs w:val="28"/>
        </w:rPr>
        <w:t xml:space="preserve"> </w:t>
      </w:r>
      <w:proofErr w:type="spellStart"/>
      <w:r w:rsidRPr="00A03D6B">
        <w:rPr>
          <w:rFonts w:ascii="Times New Roman" w:hAnsi="Times New Roman" w:cs="Times New Roman"/>
          <w:i/>
          <w:sz w:val="28"/>
          <w:szCs w:val="28"/>
        </w:rPr>
        <w:t>elongatum</w:t>
      </w:r>
      <w:proofErr w:type="spellEnd"/>
      <w:r w:rsidRPr="00A94D12">
        <w:rPr>
          <w:rFonts w:ascii="Times New Roman" w:hAnsi="Times New Roman" w:cs="Times New Roman"/>
          <w:sz w:val="28"/>
          <w:szCs w:val="28"/>
        </w:rPr>
        <w:t xml:space="preserve">, устойчивость к мучнистой росе — от </w:t>
      </w:r>
      <w:proofErr w:type="spellStart"/>
      <w:r w:rsidRPr="00A03D6B">
        <w:rPr>
          <w:rFonts w:ascii="Times New Roman" w:hAnsi="Times New Roman" w:cs="Times New Roman"/>
          <w:i/>
          <w:sz w:val="28"/>
          <w:szCs w:val="28"/>
        </w:rPr>
        <w:t>Tr</w:t>
      </w:r>
      <w:proofErr w:type="spellEnd"/>
      <w:r w:rsidRPr="00A03D6B">
        <w:rPr>
          <w:rFonts w:ascii="Times New Roman" w:hAnsi="Times New Roman" w:cs="Times New Roman"/>
          <w:i/>
          <w:sz w:val="28"/>
          <w:szCs w:val="28"/>
        </w:rPr>
        <w:t xml:space="preserve">. </w:t>
      </w:r>
      <w:proofErr w:type="spellStart"/>
      <w:r w:rsidRPr="00A03D6B">
        <w:rPr>
          <w:rFonts w:ascii="Times New Roman" w:hAnsi="Times New Roman" w:cs="Times New Roman"/>
          <w:i/>
          <w:sz w:val="28"/>
          <w:szCs w:val="28"/>
        </w:rPr>
        <w:t>timopheevi</w:t>
      </w:r>
      <w:proofErr w:type="spellEnd"/>
      <w:r w:rsidRPr="00A03D6B">
        <w:rPr>
          <w:rFonts w:ascii="Times New Roman" w:hAnsi="Times New Roman" w:cs="Times New Roman"/>
          <w:i/>
          <w:sz w:val="28"/>
          <w:szCs w:val="28"/>
        </w:rPr>
        <w:t xml:space="preserve">, </w:t>
      </w:r>
      <w:proofErr w:type="spellStart"/>
      <w:r w:rsidRPr="00A03D6B">
        <w:rPr>
          <w:rFonts w:ascii="Times New Roman" w:hAnsi="Times New Roman" w:cs="Times New Roman"/>
          <w:i/>
          <w:sz w:val="28"/>
          <w:szCs w:val="28"/>
        </w:rPr>
        <w:t>Tr</w:t>
      </w:r>
      <w:proofErr w:type="spellEnd"/>
      <w:r w:rsidRPr="00A03D6B">
        <w:rPr>
          <w:rFonts w:ascii="Times New Roman" w:hAnsi="Times New Roman" w:cs="Times New Roman"/>
          <w:i/>
          <w:sz w:val="28"/>
          <w:szCs w:val="28"/>
        </w:rPr>
        <w:t xml:space="preserve">. </w:t>
      </w:r>
      <w:proofErr w:type="spellStart"/>
      <w:r w:rsidRPr="00A03D6B">
        <w:rPr>
          <w:rFonts w:ascii="Times New Roman" w:hAnsi="Times New Roman" w:cs="Times New Roman"/>
          <w:i/>
          <w:sz w:val="28"/>
          <w:szCs w:val="28"/>
        </w:rPr>
        <w:t>carthlicum</w:t>
      </w:r>
      <w:proofErr w:type="spellEnd"/>
      <w:r w:rsidRPr="00A03D6B">
        <w:rPr>
          <w:rFonts w:ascii="Times New Roman" w:hAnsi="Times New Roman" w:cs="Times New Roman"/>
          <w:i/>
          <w:sz w:val="28"/>
          <w:szCs w:val="28"/>
        </w:rPr>
        <w:t xml:space="preserve">, </w:t>
      </w:r>
      <w:proofErr w:type="spellStart"/>
      <w:r w:rsidRPr="00A03D6B">
        <w:rPr>
          <w:rFonts w:ascii="Times New Roman" w:hAnsi="Times New Roman" w:cs="Times New Roman"/>
          <w:i/>
          <w:sz w:val="28"/>
          <w:szCs w:val="28"/>
        </w:rPr>
        <w:t>Tr</w:t>
      </w:r>
      <w:proofErr w:type="spellEnd"/>
      <w:r w:rsidRPr="00A03D6B">
        <w:rPr>
          <w:rFonts w:ascii="Times New Roman" w:hAnsi="Times New Roman" w:cs="Times New Roman"/>
          <w:i/>
          <w:sz w:val="28"/>
          <w:szCs w:val="28"/>
        </w:rPr>
        <w:t xml:space="preserve">. </w:t>
      </w:r>
      <w:proofErr w:type="spellStart"/>
      <w:r w:rsidRPr="00A03D6B">
        <w:rPr>
          <w:rFonts w:ascii="Times New Roman" w:hAnsi="Times New Roman" w:cs="Times New Roman"/>
          <w:i/>
          <w:sz w:val="28"/>
          <w:szCs w:val="28"/>
        </w:rPr>
        <w:t>dicoccum</w:t>
      </w:r>
      <w:proofErr w:type="spellEnd"/>
      <w:r w:rsidRPr="00A94D12">
        <w:rPr>
          <w:rFonts w:ascii="Times New Roman" w:hAnsi="Times New Roman" w:cs="Times New Roman"/>
          <w:sz w:val="28"/>
          <w:szCs w:val="28"/>
        </w:rPr>
        <w:t xml:space="preserve">. Иммунитет к бурой ржавчине имеют сорта США </w:t>
      </w:r>
      <w:proofErr w:type="spellStart"/>
      <w:r w:rsidRPr="00A94D12">
        <w:rPr>
          <w:rFonts w:ascii="Times New Roman" w:hAnsi="Times New Roman" w:cs="Times New Roman"/>
          <w:sz w:val="28"/>
          <w:szCs w:val="28"/>
        </w:rPr>
        <w:t>Ribe</w:t>
      </w:r>
      <w:proofErr w:type="spellEnd"/>
      <w:r w:rsidRPr="00A94D12">
        <w:rPr>
          <w:rFonts w:ascii="Times New Roman" w:hAnsi="Times New Roman" w:cs="Times New Roman"/>
          <w:sz w:val="28"/>
          <w:szCs w:val="28"/>
        </w:rPr>
        <w:t xml:space="preserve"> 67, </w:t>
      </w:r>
      <w:proofErr w:type="spellStart"/>
      <w:r w:rsidRPr="00A94D12">
        <w:rPr>
          <w:rFonts w:ascii="Times New Roman" w:hAnsi="Times New Roman" w:cs="Times New Roman"/>
          <w:sz w:val="28"/>
          <w:szCs w:val="28"/>
        </w:rPr>
        <w:t>Arthur</w:t>
      </w:r>
      <w:proofErr w:type="spellEnd"/>
      <w:r w:rsidRPr="00A94D12">
        <w:rPr>
          <w:rFonts w:ascii="Times New Roman" w:hAnsi="Times New Roman" w:cs="Times New Roman"/>
          <w:sz w:val="28"/>
          <w:szCs w:val="28"/>
        </w:rPr>
        <w:t xml:space="preserve"> 71 (</w:t>
      </w:r>
      <w:proofErr w:type="spellStart"/>
      <w:r w:rsidRPr="00A94D12">
        <w:rPr>
          <w:rFonts w:ascii="Times New Roman" w:hAnsi="Times New Roman" w:cs="Times New Roman"/>
          <w:sz w:val="28"/>
          <w:szCs w:val="28"/>
        </w:rPr>
        <w:t>Lr</w:t>
      </w:r>
      <w:proofErr w:type="spellEnd"/>
      <w:r w:rsidRPr="00A94D12">
        <w:rPr>
          <w:rFonts w:ascii="Times New Roman" w:hAnsi="Times New Roman" w:cs="Times New Roman"/>
          <w:sz w:val="28"/>
          <w:szCs w:val="28"/>
        </w:rPr>
        <w:t xml:space="preserve"> 9), донор которого — сорт </w:t>
      </w:r>
      <w:proofErr w:type="spellStart"/>
      <w:r w:rsidRPr="00A94D12">
        <w:rPr>
          <w:rFonts w:ascii="Times New Roman" w:hAnsi="Times New Roman" w:cs="Times New Roman"/>
          <w:sz w:val="28"/>
          <w:szCs w:val="28"/>
        </w:rPr>
        <w:t>Transfer</w:t>
      </w:r>
      <w:proofErr w:type="spellEnd"/>
      <w:r w:rsidRPr="00A94D12">
        <w:rPr>
          <w:rFonts w:ascii="Times New Roman" w:hAnsi="Times New Roman" w:cs="Times New Roman"/>
          <w:sz w:val="28"/>
          <w:szCs w:val="28"/>
        </w:rPr>
        <w:t xml:space="preserve">. Устойчивость типа </w:t>
      </w:r>
      <w:proofErr w:type="spellStart"/>
      <w:r w:rsidRPr="00A94D12">
        <w:rPr>
          <w:rFonts w:ascii="Times New Roman" w:hAnsi="Times New Roman" w:cs="Times New Roman"/>
          <w:sz w:val="28"/>
          <w:szCs w:val="28"/>
        </w:rPr>
        <w:t>Transfer</w:t>
      </w:r>
      <w:proofErr w:type="spellEnd"/>
      <w:r w:rsidRPr="00A94D12">
        <w:rPr>
          <w:rFonts w:ascii="Times New Roman" w:hAnsi="Times New Roman" w:cs="Times New Roman"/>
          <w:sz w:val="28"/>
          <w:szCs w:val="28"/>
        </w:rPr>
        <w:t xml:space="preserve"> была получена путем </w:t>
      </w:r>
      <w:proofErr w:type="spellStart"/>
      <w:r w:rsidRPr="00A94D12">
        <w:rPr>
          <w:rFonts w:ascii="Times New Roman" w:hAnsi="Times New Roman" w:cs="Times New Roman"/>
          <w:sz w:val="28"/>
          <w:szCs w:val="28"/>
        </w:rPr>
        <w:t>транслокации</w:t>
      </w:r>
      <w:proofErr w:type="spellEnd"/>
      <w:r w:rsidRPr="00A94D12">
        <w:rPr>
          <w:rFonts w:ascii="Times New Roman" w:hAnsi="Times New Roman" w:cs="Times New Roman"/>
          <w:sz w:val="28"/>
          <w:szCs w:val="28"/>
        </w:rPr>
        <w:t xml:space="preserve"> участка хромосомы </w:t>
      </w:r>
      <w:proofErr w:type="spellStart"/>
      <w:r w:rsidRPr="00A03D6B">
        <w:rPr>
          <w:rFonts w:ascii="Times New Roman" w:hAnsi="Times New Roman" w:cs="Times New Roman"/>
          <w:i/>
          <w:sz w:val="28"/>
          <w:szCs w:val="28"/>
        </w:rPr>
        <w:t>Aegilops</w:t>
      </w:r>
      <w:proofErr w:type="spellEnd"/>
      <w:r w:rsidRPr="00A03D6B">
        <w:rPr>
          <w:rFonts w:ascii="Times New Roman" w:hAnsi="Times New Roman" w:cs="Times New Roman"/>
          <w:i/>
          <w:sz w:val="28"/>
          <w:szCs w:val="28"/>
        </w:rPr>
        <w:t xml:space="preserve"> </w:t>
      </w:r>
      <w:proofErr w:type="spellStart"/>
      <w:r w:rsidRPr="00A03D6B">
        <w:rPr>
          <w:rFonts w:ascii="Times New Roman" w:hAnsi="Times New Roman" w:cs="Times New Roman"/>
          <w:i/>
          <w:sz w:val="28"/>
          <w:szCs w:val="28"/>
        </w:rPr>
        <w:t>umbellulata</w:t>
      </w:r>
      <w:proofErr w:type="spellEnd"/>
      <w:r w:rsidRPr="00A94D12">
        <w:rPr>
          <w:rFonts w:ascii="Times New Roman" w:hAnsi="Times New Roman" w:cs="Times New Roman"/>
          <w:sz w:val="28"/>
          <w:szCs w:val="28"/>
        </w:rPr>
        <w:t xml:space="preserve"> в хромосому 6В пшеницы. Сорт озимой пшеницы Заря — донор устойчивости к твердой головне. Созданный в </w:t>
      </w:r>
      <w:proofErr w:type="spellStart"/>
      <w:r w:rsidRPr="00A94D12">
        <w:rPr>
          <w:rFonts w:ascii="Times New Roman" w:hAnsi="Times New Roman" w:cs="Times New Roman"/>
          <w:sz w:val="28"/>
          <w:szCs w:val="28"/>
        </w:rPr>
        <w:t>ВИРе</w:t>
      </w:r>
      <w:proofErr w:type="spellEnd"/>
      <w:r w:rsidRPr="00A94D12">
        <w:rPr>
          <w:rFonts w:ascii="Times New Roman" w:hAnsi="Times New Roman" w:cs="Times New Roman"/>
          <w:sz w:val="28"/>
          <w:szCs w:val="28"/>
        </w:rPr>
        <w:t xml:space="preserve"> донор подсолнечника ВИР 793 характеризуется раннеспелостью, ветвистостью (с целью длительного продуцирования большого количества пыльцы), устойчивостью к ложной мучнистой росе, хорош</w:t>
      </w:r>
      <w:r w:rsidR="00A03D6B">
        <w:rPr>
          <w:rFonts w:ascii="Times New Roman" w:hAnsi="Times New Roman" w:cs="Times New Roman"/>
          <w:sz w:val="28"/>
          <w:szCs w:val="28"/>
        </w:rPr>
        <w:t>ей комбинационной способностью</w:t>
      </w:r>
      <w:r w:rsidRPr="00A94D12">
        <w:rPr>
          <w:rFonts w:ascii="Times New Roman" w:hAnsi="Times New Roman" w:cs="Times New Roman"/>
          <w:sz w:val="28"/>
          <w:szCs w:val="28"/>
        </w:rPr>
        <w:t xml:space="preserve">. </w:t>
      </w:r>
    </w:p>
    <w:p w:rsidR="00A03D6B" w:rsidRDefault="00C21275">
      <w:pPr>
        <w:rPr>
          <w:rFonts w:ascii="Times New Roman" w:hAnsi="Times New Roman" w:cs="Times New Roman"/>
          <w:sz w:val="28"/>
          <w:szCs w:val="28"/>
        </w:rPr>
      </w:pPr>
      <w:r w:rsidRPr="00A94D12">
        <w:rPr>
          <w:rFonts w:ascii="Times New Roman" w:hAnsi="Times New Roman" w:cs="Times New Roman"/>
          <w:sz w:val="28"/>
          <w:szCs w:val="28"/>
        </w:rPr>
        <w:t>Граница между источниками и донорами достаточно условна. Источник по мере изучения приобретает статус донора, но степень его изученности может быть различна и возрастает по мере использования образца в селекционных программах. Часто примитивные сорта, обладающие каким</w:t>
      </w:r>
      <w:r w:rsidR="00A03D6B">
        <w:rPr>
          <w:rFonts w:ascii="Times New Roman" w:hAnsi="Times New Roman" w:cs="Times New Roman"/>
          <w:sz w:val="28"/>
          <w:szCs w:val="28"/>
        </w:rPr>
        <w:t>-</w:t>
      </w:r>
      <w:r w:rsidRPr="00A94D12">
        <w:rPr>
          <w:rFonts w:ascii="Times New Roman" w:hAnsi="Times New Roman" w:cs="Times New Roman"/>
          <w:sz w:val="28"/>
          <w:szCs w:val="28"/>
        </w:rPr>
        <w:t xml:space="preserve">либо ценным геном, используют для передачи этого гена сортам, обладающим </w:t>
      </w:r>
      <w:r w:rsidRPr="00A94D12">
        <w:rPr>
          <w:rFonts w:ascii="Times New Roman" w:hAnsi="Times New Roman" w:cs="Times New Roman"/>
          <w:sz w:val="28"/>
          <w:szCs w:val="28"/>
        </w:rPr>
        <w:lastRenderedPageBreak/>
        <w:t xml:space="preserve">комплексом ценных признаков. Так, гены устойчивости к пыльной головне ячменя были переданы из уже упомянутого сорта </w:t>
      </w:r>
      <w:proofErr w:type="spellStart"/>
      <w:r w:rsidRPr="00A94D12">
        <w:rPr>
          <w:rFonts w:ascii="Times New Roman" w:hAnsi="Times New Roman" w:cs="Times New Roman"/>
          <w:sz w:val="28"/>
          <w:szCs w:val="28"/>
        </w:rPr>
        <w:t>Джет</w:t>
      </w:r>
      <w:proofErr w:type="spellEnd"/>
      <w:r w:rsidRPr="00A94D12">
        <w:rPr>
          <w:rFonts w:ascii="Times New Roman" w:hAnsi="Times New Roman" w:cs="Times New Roman"/>
          <w:sz w:val="28"/>
          <w:szCs w:val="28"/>
        </w:rPr>
        <w:t xml:space="preserve"> в ряд канадских сортов Конквист, </w:t>
      </w:r>
      <w:proofErr w:type="spellStart"/>
      <w:r w:rsidRPr="00A94D12">
        <w:rPr>
          <w:rFonts w:ascii="Times New Roman" w:hAnsi="Times New Roman" w:cs="Times New Roman"/>
          <w:sz w:val="28"/>
          <w:szCs w:val="28"/>
        </w:rPr>
        <w:t>Бананза</w:t>
      </w:r>
      <w:proofErr w:type="spellEnd"/>
      <w:r w:rsidRPr="00A94D12">
        <w:rPr>
          <w:rFonts w:ascii="Times New Roman" w:hAnsi="Times New Roman" w:cs="Times New Roman"/>
          <w:sz w:val="28"/>
          <w:szCs w:val="28"/>
        </w:rPr>
        <w:t xml:space="preserve"> и др. </w:t>
      </w:r>
    </w:p>
    <w:p w:rsidR="00A03D6B" w:rsidRPr="00A03D6B" w:rsidRDefault="00A03D6B" w:rsidP="00A03D6B">
      <w:pPr>
        <w:jc w:val="center"/>
        <w:rPr>
          <w:rFonts w:ascii="Times New Roman" w:hAnsi="Times New Roman" w:cs="Times New Roman"/>
          <w:b/>
          <w:sz w:val="28"/>
          <w:szCs w:val="28"/>
        </w:rPr>
      </w:pPr>
      <w:r w:rsidRPr="00A03D6B">
        <w:rPr>
          <w:rFonts w:ascii="Times New Roman" w:hAnsi="Times New Roman" w:cs="Times New Roman"/>
          <w:b/>
          <w:sz w:val="28"/>
          <w:szCs w:val="28"/>
        </w:rPr>
        <w:t>10</w:t>
      </w:r>
      <w:r w:rsidR="00C21275" w:rsidRPr="00A03D6B">
        <w:rPr>
          <w:rFonts w:ascii="Times New Roman" w:hAnsi="Times New Roman" w:cs="Times New Roman"/>
          <w:b/>
          <w:sz w:val="28"/>
          <w:szCs w:val="28"/>
        </w:rPr>
        <w:t xml:space="preserve">. </w:t>
      </w:r>
      <w:proofErr w:type="spellStart"/>
      <w:r w:rsidR="00C21275" w:rsidRPr="00A03D6B">
        <w:rPr>
          <w:rFonts w:ascii="Times New Roman" w:hAnsi="Times New Roman" w:cs="Times New Roman"/>
          <w:b/>
          <w:sz w:val="28"/>
          <w:szCs w:val="28"/>
        </w:rPr>
        <w:t>С</w:t>
      </w:r>
      <w:r w:rsidRPr="00A03D6B">
        <w:rPr>
          <w:rFonts w:ascii="Times New Roman" w:hAnsi="Times New Roman" w:cs="Times New Roman"/>
          <w:b/>
          <w:sz w:val="28"/>
          <w:szCs w:val="28"/>
        </w:rPr>
        <w:t>ортообразующая</w:t>
      </w:r>
      <w:proofErr w:type="spellEnd"/>
      <w:r w:rsidRPr="00A03D6B">
        <w:rPr>
          <w:rFonts w:ascii="Times New Roman" w:hAnsi="Times New Roman" w:cs="Times New Roman"/>
          <w:b/>
          <w:sz w:val="28"/>
          <w:szCs w:val="28"/>
        </w:rPr>
        <w:t xml:space="preserve"> способность</w:t>
      </w:r>
    </w:p>
    <w:p w:rsidR="00054A74"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Если образец принимал участие в создании многих сортов, говорят о его высокой </w:t>
      </w:r>
      <w:proofErr w:type="spellStart"/>
      <w:r w:rsidRPr="00A94D12">
        <w:rPr>
          <w:rFonts w:ascii="Times New Roman" w:hAnsi="Times New Roman" w:cs="Times New Roman"/>
          <w:sz w:val="28"/>
          <w:szCs w:val="28"/>
        </w:rPr>
        <w:t>сортообразующей</w:t>
      </w:r>
      <w:proofErr w:type="spellEnd"/>
      <w:r w:rsidRPr="00A94D12">
        <w:rPr>
          <w:rFonts w:ascii="Times New Roman" w:hAnsi="Times New Roman" w:cs="Times New Roman"/>
          <w:sz w:val="28"/>
          <w:szCs w:val="28"/>
        </w:rPr>
        <w:t xml:space="preserve"> способности. Выдающейся </w:t>
      </w:r>
      <w:proofErr w:type="spellStart"/>
      <w:r w:rsidRPr="00A94D12">
        <w:rPr>
          <w:rFonts w:ascii="Times New Roman" w:hAnsi="Times New Roman" w:cs="Times New Roman"/>
          <w:sz w:val="28"/>
          <w:szCs w:val="28"/>
        </w:rPr>
        <w:t>сортообразующей</w:t>
      </w:r>
      <w:proofErr w:type="spellEnd"/>
      <w:r w:rsidRPr="00A94D12">
        <w:rPr>
          <w:rFonts w:ascii="Times New Roman" w:hAnsi="Times New Roman" w:cs="Times New Roman"/>
          <w:sz w:val="28"/>
          <w:szCs w:val="28"/>
        </w:rPr>
        <w:t xml:space="preserve"> способностью отличаются выведенные в СССР сорта озимой пшеницы Безостая 1, </w:t>
      </w:r>
      <w:proofErr w:type="spellStart"/>
      <w:r w:rsidRPr="00A94D12">
        <w:rPr>
          <w:rFonts w:ascii="Times New Roman" w:hAnsi="Times New Roman" w:cs="Times New Roman"/>
          <w:sz w:val="28"/>
          <w:szCs w:val="28"/>
        </w:rPr>
        <w:t>Мироновская</w:t>
      </w:r>
      <w:proofErr w:type="spellEnd"/>
      <w:r w:rsidRPr="00A94D12">
        <w:rPr>
          <w:rFonts w:ascii="Times New Roman" w:hAnsi="Times New Roman" w:cs="Times New Roman"/>
          <w:sz w:val="28"/>
          <w:szCs w:val="28"/>
        </w:rPr>
        <w:t xml:space="preserve"> 808 и Одесская 16. Они вошли в родословную почти всех районированных в России сортов этой культуры. </w:t>
      </w:r>
    </w:p>
    <w:p w:rsidR="00054A74" w:rsidRDefault="00054A74">
      <w:pPr>
        <w:rPr>
          <w:rFonts w:ascii="Times New Roman" w:hAnsi="Times New Roman" w:cs="Times New Roman"/>
          <w:sz w:val="28"/>
          <w:szCs w:val="28"/>
        </w:rPr>
      </w:pPr>
      <w:r w:rsidRPr="00054A74">
        <w:rPr>
          <w:rFonts w:ascii="Times New Roman" w:hAnsi="Times New Roman" w:cs="Times New Roman"/>
          <w:sz w:val="28"/>
          <w:szCs w:val="28"/>
        </w:rPr>
        <w:t xml:space="preserve">У яровой мягкой пшеницы хорошей </w:t>
      </w:r>
      <w:proofErr w:type="spellStart"/>
      <w:r w:rsidRPr="00054A74">
        <w:rPr>
          <w:rFonts w:ascii="Times New Roman" w:hAnsi="Times New Roman" w:cs="Times New Roman"/>
          <w:sz w:val="28"/>
          <w:szCs w:val="28"/>
        </w:rPr>
        <w:t>сортообразующей</w:t>
      </w:r>
      <w:proofErr w:type="spellEnd"/>
      <w:r w:rsidRPr="00054A74">
        <w:rPr>
          <w:rFonts w:ascii="Times New Roman" w:hAnsi="Times New Roman" w:cs="Times New Roman"/>
          <w:sz w:val="28"/>
          <w:szCs w:val="28"/>
        </w:rPr>
        <w:t xml:space="preserve"> способностью обладает сорт Саратовская 29 селекции НИИСХ Юго</w:t>
      </w:r>
      <w:r>
        <w:rPr>
          <w:rFonts w:ascii="Times New Roman" w:hAnsi="Times New Roman" w:cs="Times New Roman"/>
          <w:sz w:val="28"/>
          <w:szCs w:val="28"/>
        </w:rPr>
        <w:t>-</w:t>
      </w:r>
      <w:r w:rsidRPr="00054A74">
        <w:rPr>
          <w:rFonts w:ascii="Times New Roman" w:hAnsi="Times New Roman" w:cs="Times New Roman"/>
          <w:sz w:val="28"/>
          <w:szCs w:val="28"/>
        </w:rPr>
        <w:t>Востока. Важную роль в селекции льна</w:t>
      </w:r>
      <w:r>
        <w:rPr>
          <w:rFonts w:ascii="Times New Roman" w:hAnsi="Times New Roman" w:cs="Times New Roman"/>
          <w:sz w:val="28"/>
          <w:szCs w:val="28"/>
        </w:rPr>
        <w:t>-</w:t>
      </w:r>
      <w:r w:rsidRPr="00054A74">
        <w:rPr>
          <w:rFonts w:ascii="Times New Roman" w:hAnsi="Times New Roman" w:cs="Times New Roman"/>
          <w:sz w:val="28"/>
          <w:szCs w:val="28"/>
        </w:rPr>
        <w:t>долгунца в России и Белоруссии сыграл сорт Л</w:t>
      </w:r>
      <w:r>
        <w:rPr>
          <w:rFonts w:ascii="Times New Roman" w:hAnsi="Times New Roman" w:cs="Times New Roman"/>
          <w:sz w:val="28"/>
          <w:szCs w:val="28"/>
        </w:rPr>
        <w:t>-</w:t>
      </w:r>
      <w:r w:rsidRPr="00054A74">
        <w:rPr>
          <w:rFonts w:ascii="Times New Roman" w:hAnsi="Times New Roman" w:cs="Times New Roman"/>
          <w:sz w:val="28"/>
          <w:szCs w:val="28"/>
        </w:rPr>
        <w:t xml:space="preserve">1120, обладающий устойчивостью к полеганию и к </w:t>
      </w:r>
      <w:proofErr w:type="spellStart"/>
      <w:r w:rsidRPr="00054A74">
        <w:rPr>
          <w:rFonts w:ascii="Times New Roman" w:hAnsi="Times New Roman" w:cs="Times New Roman"/>
          <w:sz w:val="28"/>
          <w:szCs w:val="28"/>
        </w:rPr>
        <w:t>фузариозному</w:t>
      </w:r>
      <w:proofErr w:type="spellEnd"/>
      <w:r w:rsidRPr="00054A74">
        <w:rPr>
          <w:rFonts w:ascii="Times New Roman" w:hAnsi="Times New Roman" w:cs="Times New Roman"/>
          <w:sz w:val="28"/>
          <w:szCs w:val="28"/>
        </w:rPr>
        <w:t xml:space="preserve"> увяданию. </w:t>
      </w:r>
    </w:p>
    <w:p w:rsidR="00054A74" w:rsidRPr="00A94D12" w:rsidRDefault="00054A74" w:rsidP="00054A74">
      <w:pPr>
        <w:rPr>
          <w:rFonts w:ascii="Times New Roman" w:hAnsi="Times New Roman" w:cs="Times New Roman"/>
          <w:sz w:val="28"/>
          <w:szCs w:val="28"/>
        </w:rPr>
      </w:pPr>
      <w:r w:rsidRPr="00054A74">
        <w:rPr>
          <w:rFonts w:ascii="Times New Roman" w:hAnsi="Times New Roman" w:cs="Times New Roman"/>
          <w:sz w:val="28"/>
          <w:szCs w:val="28"/>
        </w:rPr>
        <w:t>Старый русский сорт яблони Антоновка вошел в родословную многих русских и американских сортов из</w:t>
      </w:r>
      <w:r>
        <w:rPr>
          <w:rFonts w:ascii="Times New Roman" w:hAnsi="Times New Roman" w:cs="Times New Roman"/>
          <w:sz w:val="28"/>
          <w:szCs w:val="28"/>
        </w:rPr>
        <w:t>-</w:t>
      </w:r>
      <w:r w:rsidRPr="00054A74">
        <w:rPr>
          <w:rFonts w:ascii="Times New Roman" w:hAnsi="Times New Roman" w:cs="Times New Roman"/>
          <w:sz w:val="28"/>
          <w:szCs w:val="28"/>
        </w:rPr>
        <w:t>за своей относительной устойчивости к парше и прекрасных вкусовых качеств</w:t>
      </w:r>
      <w:r>
        <w:rPr>
          <w:rFonts w:ascii="Times New Roman" w:hAnsi="Times New Roman" w:cs="Times New Roman"/>
          <w:sz w:val="28"/>
          <w:szCs w:val="28"/>
        </w:rPr>
        <w:t>ам</w:t>
      </w:r>
      <w:r w:rsidRPr="00054A74">
        <w:rPr>
          <w:rFonts w:ascii="Times New Roman" w:hAnsi="Times New Roman" w:cs="Times New Roman"/>
          <w:sz w:val="28"/>
          <w:szCs w:val="28"/>
        </w:rPr>
        <w:t xml:space="preserve">. </w:t>
      </w:r>
    </w:p>
    <w:p w:rsidR="00054A74" w:rsidRDefault="00054A74">
      <w:pPr>
        <w:rPr>
          <w:rFonts w:ascii="Times New Roman" w:hAnsi="Times New Roman" w:cs="Times New Roman"/>
          <w:sz w:val="28"/>
          <w:szCs w:val="28"/>
        </w:rPr>
      </w:pPr>
    </w:p>
    <w:p w:rsidR="00054A74" w:rsidRPr="00054A74" w:rsidRDefault="00054A74" w:rsidP="00054A74">
      <w:pPr>
        <w:jc w:val="center"/>
        <w:rPr>
          <w:rFonts w:ascii="Times New Roman" w:hAnsi="Times New Roman" w:cs="Times New Roman"/>
          <w:b/>
          <w:sz w:val="28"/>
          <w:szCs w:val="28"/>
        </w:rPr>
      </w:pPr>
      <w:r w:rsidRPr="00054A74">
        <w:rPr>
          <w:rFonts w:ascii="Times New Roman" w:hAnsi="Times New Roman" w:cs="Times New Roman"/>
          <w:b/>
          <w:sz w:val="28"/>
          <w:szCs w:val="28"/>
        </w:rPr>
        <w:t>11.</w:t>
      </w:r>
      <w:r w:rsidR="00C21275" w:rsidRPr="00054A74">
        <w:rPr>
          <w:rFonts w:ascii="Times New Roman" w:hAnsi="Times New Roman" w:cs="Times New Roman"/>
          <w:b/>
          <w:sz w:val="28"/>
          <w:szCs w:val="28"/>
        </w:rPr>
        <w:t xml:space="preserve"> </w:t>
      </w:r>
      <w:proofErr w:type="spellStart"/>
      <w:r w:rsidR="00C21275" w:rsidRPr="00054A74">
        <w:rPr>
          <w:rFonts w:ascii="Times New Roman" w:hAnsi="Times New Roman" w:cs="Times New Roman"/>
          <w:b/>
          <w:sz w:val="28"/>
          <w:szCs w:val="28"/>
        </w:rPr>
        <w:t>К</w:t>
      </w:r>
      <w:r w:rsidRPr="00054A74">
        <w:rPr>
          <w:rFonts w:ascii="Times New Roman" w:hAnsi="Times New Roman" w:cs="Times New Roman"/>
          <w:b/>
          <w:sz w:val="28"/>
          <w:szCs w:val="28"/>
        </w:rPr>
        <w:t>олекционные</w:t>
      </w:r>
      <w:proofErr w:type="spellEnd"/>
      <w:r w:rsidRPr="00054A74">
        <w:rPr>
          <w:rFonts w:ascii="Times New Roman" w:hAnsi="Times New Roman" w:cs="Times New Roman"/>
          <w:b/>
          <w:sz w:val="28"/>
          <w:szCs w:val="28"/>
        </w:rPr>
        <w:t xml:space="preserve"> посевы (посадки) их виды</w:t>
      </w:r>
    </w:p>
    <w:p w:rsidR="00054A74"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Исходный материал селекционные учреждения получают из ресурсных центров (в России — из </w:t>
      </w:r>
      <w:proofErr w:type="spellStart"/>
      <w:r w:rsidRPr="00A94D12">
        <w:rPr>
          <w:rFonts w:ascii="Times New Roman" w:hAnsi="Times New Roman" w:cs="Times New Roman"/>
          <w:sz w:val="28"/>
          <w:szCs w:val="28"/>
        </w:rPr>
        <w:t>ВИРа</w:t>
      </w:r>
      <w:proofErr w:type="spellEnd"/>
      <w:r w:rsidRPr="00A94D12">
        <w:rPr>
          <w:rFonts w:ascii="Times New Roman" w:hAnsi="Times New Roman" w:cs="Times New Roman"/>
          <w:sz w:val="28"/>
          <w:szCs w:val="28"/>
        </w:rPr>
        <w:t xml:space="preserve">), из других селекционных учреждений в порядке покупки или </w:t>
      </w:r>
      <w:proofErr w:type="gramStart"/>
      <w:r w:rsidRPr="00A94D12">
        <w:rPr>
          <w:rFonts w:ascii="Times New Roman" w:hAnsi="Times New Roman" w:cs="Times New Roman"/>
          <w:sz w:val="28"/>
          <w:szCs w:val="28"/>
        </w:rPr>
        <w:t>обмена</w:t>
      </w:r>
      <w:proofErr w:type="gramEnd"/>
      <w:r w:rsidRPr="00A94D12">
        <w:rPr>
          <w:rFonts w:ascii="Times New Roman" w:hAnsi="Times New Roman" w:cs="Times New Roman"/>
          <w:sz w:val="28"/>
          <w:szCs w:val="28"/>
        </w:rPr>
        <w:t xml:space="preserve"> или создают по специальным программам.</w:t>
      </w:r>
    </w:p>
    <w:p w:rsidR="00054A74"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Коллекционный материал высевают в коллекционном питомнике (часто говорят — «в коллекции»). Изучение его может быть очень кратковременным, в течение года, а может растянуться на два и более лет для особенно перспективных образцов. </w:t>
      </w:r>
    </w:p>
    <w:p w:rsidR="00054A74"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Естественно, что у плодовых многолетних культур коллекция, которую называют коллекционным садом, существует длительное время и только пополняется новыми формами. </w:t>
      </w:r>
    </w:p>
    <w:p w:rsidR="00054A74"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Образцы, показавшие себя наилучшим образом, образуют рабочую коллекцию, использующуюся для создания популяций, предназначенных для отбора. Их хранят, время от времени пересевают, вовлекают в гибридизацию, используют для создания мутантов и т. д. Другие образцы обычно не сохраняют: для </w:t>
      </w:r>
      <w:proofErr w:type="spellStart"/>
      <w:r w:rsidRPr="00A94D12">
        <w:rPr>
          <w:rFonts w:ascii="Times New Roman" w:hAnsi="Times New Roman" w:cs="Times New Roman"/>
          <w:sz w:val="28"/>
          <w:szCs w:val="28"/>
        </w:rPr>
        <w:t>нересурсного</w:t>
      </w:r>
      <w:proofErr w:type="spellEnd"/>
      <w:r w:rsidRPr="00A94D12">
        <w:rPr>
          <w:rFonts w:ascii="Times New Roman" w:hAnsi="Times New Roman" w:cs="Times New Roman"/>
          <w:sz w:val="28"/>
          <w:szCs w:val="28"/>
        </w:rPr>
        <w:t xml:space="preserve"> селекционного учреждения (учреждения, предназначенного для поддержания генетического разнообразия растений) они не представляют интереса. Естественно, если образец уже достаточно хорошо изучен в другом селекционном учреждении или является продуктом собственной селекции и также надежно испытан, помещать его в коллекционный питомник нет необходимости. </w:t>
      </w:r>
    </w:p>
    <w:p w:rsidR="00054A74" w:rsidRDefault="00054A74">
      <w:pPr>
        <w:rPr>
          <w:rFonts w:ascii="Times New Roman" w:hAnsi="Times New Roman" w:cs="Times New Roman"/>
          <w:sz w:val="28"/>
          <w:szCs w:val="28"/>
        </w:rPr>
      </w:pPr>
    </w:p>
    <w:p w:rsidR="00054A74" w:rsidRPr="00054A74" w:rsidRDefault="00054A74" w:rsidP="00054A74">
      <w:pPr>
        <w:jc w:val="center"/>
        <w:rPr>
          <w:rFonts w:ascii="Times New Roman" w:hAnsi="Times New Roman" w:cs="Times New Roman"/>
          <w:b/>
          <w:sz w:val="28"/>
          <w:szCs w:val="28"/>
        </w:rPr>
      </w:pPr>
      <w:r w:rsidRPr="00054A74">
        <w:rPr>
          <w:rFonts w:ascii="Times New Roman" w:hAnsi="Times New Roman" w:cs="Times New Roman"/>
          <w:b/>
          <w:sz w:val="28"/>
          <w:szCs w:val="28"/>
        </w:rPr>
        <w:t>12. Документация исходного материала</w:t>
      </w:r>
    </w:p>
    <w:p w:rsidR="00C21275" w:rsidRPr="00A94D12" w:rsidRDefault="00C21275">
      <w:pPr>
        <w:rPr>
          <w:rFonts w:ascii="Times New Roman" w:hAnsi="Times New Roman" w:cs="Times New Roman"/>
          <w:sz w:val="28"/>
          <w:szCs w:val="28"/>
        </w:rPr>
      </w:pPr>
      <w:r w:rsidRPr="00A94D12">
        <w:rPr>
          <w:rFonts w:ascii="Times New Roman" w:hAnsi="Times New Roman" w:cs="Times New Roman"/>
          <w:sz w:val="28"/>
          <w:szCs w:val="28"/>
        </w:rPr>
        <w:t xml:space="preserve">Все образцы, поступившие в селекционное учреждение, документируются. Это делается для того, чтобы всегда была возможность </w:t>
      </w:r>
      <w:r w:rsidRPr="00A94D12">
        <w:rPr>
          <w:rFonts w:ascii="Times New Roman" w:hAnsi="Times New Roman" w:cs="Times New Roman"/>
          <w:sz w:val="28"/>
          <w:szCs w:val="28"/>
        </w:rPr>
        <w:lastRenderedPageBreak/>
        <w:t xml:space="preserve">проследить родословную сорта, в создании которого принял участие тот или иной образец, а также чтобы исключить повторное изучение, если та же самая форма поступила в учреждение повторно. Фиксируется название образца, учреждение, из которого он поступил, коллекционный номер, под которым он числится в этом учреждении (в России часто это коллекционный номер ВИР, который предваряется литерой «К», </w:t>
      </w:r>
      <w:proofErr w:type="gramStart"/>
      <w:r w:rsidRPr="00A94D12">
        <w:rPr>
          <w:rFonts w:ascii="Times New Roman" w:hAnsi="Times New Roman" w:cs="Times New Roman"/>
          <w:sz w:val="28"/>
          <w:szCs w:val="28"/>
        </w:rPr>
        <w:t>например</w:t>
      </w:r>
      <w:proofErr w:type="gramEnd"/>
      <w:r w:rsidRPr="00A94D12">
        <w:rPr>
          <w:rFonts w:ascii="Times New Roman" w:hAnsi="Times New Roman" w:cs="Times New Roman"/>
          <w:sz w:val="28"/>
          <w:szCs w:val="28"/>
        </w:rPr>
        <w:t xml:space="preserve"> К</w:t>
      </w:r>
      <w:r w:rsidR="00054A74">
        <w:rPr>
          <w:rFonts w:ascii="Times New Roman" w:hAnsi="Times New Roman" w:cs="Times New Roman"/>
          <w:sz w:val="28"/>
          <w:szCs w:val="28"/>
        </w:rPr>
        <w:t>-</w:t>
      </w:r>
      <w:r w:rsidRPr="00A94D12">
        <w:rPr>
          <w:rFonts w:ascii="Times New Roman" w:hAnsi="Times New Roman" w:cs="Times New Roman"/>
          <w:sz w:val="28"/>
          <w:szCs w:val="28"/>
        </w:rPr>
        <w:t>1271), его признаки и свойства, если они известны. Все это заносят в Каталог исходного материала, или в Основной каталог, имеющий форму журнала, кар</w:t>
      </w:r>
      <w:r w:rsidR="00054A74">
        <w:rPr>
          <w:rFonts w:ascii="Times New Roman" w:hAnsi="Times New Roman" w:cs="Times New Roman"/>
          <w:sz w:val="28"/>
          <w:szCs w:val="28"/>
        </w:rPr>
        <w:t>тотеки или компьютерной базы данн</w:t>
      </w:r>
      <w:r w:rsidRPr="00A94D12">
        <w:rPr>
          <w:rFonts w:ascii="Times New Roman" w:hAnsi="Times New Roman" w:cs="Times New Roman"/>
          <w:sz w:val="28"/>
          <w:szCs w:val="28"/>
        </w:rPr>
        <w:t>ых. Во всем мире все документы, ведущиеся в электронном виде, в том числе и компьютерные базы данных, дублируются на бумажном носителе.</w:t>
      </w:r>
    </w:p>
    <w:sectPr w:rsidR="00C21275" w:rsidRPr="00A94D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BA0171"/>
    <w:multiLevelType w:val="hybridMultilevel"/>
    <w:tmpl w:val="391A0C86"/>
    <w:lvl w:ilvl="0" w:tplc="9E6ACA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C17"/>
    <w:rsid w:val="00054A74"/>
    <w:rsid w:val="0006294D"/>
    <w:rsid w:val="00232E4F"/>
    <w:rsid w:val="00266F2E"/>
    <w:rsid w:val="00273BC2"/>
    <w:rsid w:val="002F17B0"/>
    <w:rsid w:val="00317C77"/>
    <w:rsid w:val="0051279A"/>
    <w:rsid w:val="00517E17"/>
    <w:rsid w:val="005C71D2"/>
    <w:rsid w:val="00603C17"/>
    <w:rsid w:val="00631536"/>
    <w:rsid w:val="00642F40"/>
    <w:rsid w:val="0067025F"/>
    <w:rsid w:val="00693B28"/>
    <w:rsid w:val="007A2929"/>
    <w:rsid w:val="008B6842"/>
    <w:rsid w:val="00982591"/>
    <w:rsid w:val="00A03D6B"/>
    <w:rsid w:val="00A0565D"/>
    <w:rsid w:val="00A94D12"/>
    <w:rsid w:val="00BB1A41"/>
    <w:rsid w:val="00BB7D97"/>
    <w:rsid w:val="00BC28DD"/>
    <w:rsid w:val="00BD1869"/>
    <w:rsid w:val="00C21275"/>
    <w:rsid w:val="00CA3966"/>
    <w:rsid w:val="00CB50CA"/>
    <w:rsid w:val="00D44E4E"/>
    <w:rsid w:val="00DE14BC"/>
    <w:rsid w:val="00E72E2D"/>
    <w:rsid w:val="00F2203E"/>
    <w:rsid w:val="00F531CD"/>
    <w:rsid w:val="00F63594"/>
    <w:rsid w:val="00FB6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A6B07"/>
  <w15:chartTrackingRefBased/>
  <w15:docId w15:val="{3F4E8D02-9E72-4413-8E9E-173B1DCB3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59"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4D12"/>
    <w:pPr>
      <w:ind w:left="720"/>
      <w:contextualSpacing/>
    </w:pPr>
  </w:style>
  <w:style w:type="paragraph" w:styleId="a4">
    <w:name w:val="Balloon Text"/>
    <w:basedOn w:val="a"/>
    <w:link w:val="a5"/>
    <w:uiPriority w:val="99"/>
    <w:semiHidden/>
    <w:unhideWhenUsed/>
    <w:rsid w:val="00DE14BC"/>
    <w:pPr>
      <w:spacing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E14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1</Pages>
  <Words>6674</Words>
  <Characters>38045</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fanusa51@rambler.ru</dc:creator>
  <cp:keywords/>
  <dc:description/>
  <cp:lastModifiedBy>fanusa51@rambler.ru</cp:lastModifiedBy>
  <cp:revision>5</cp:revision>
  <cp:lastPrinted>2021-09-26T20:16:00Z</cp:lastPrinted>
  <dcterms:created xsi:type="dcterms:W3CDTF">2021-09-20T17:20:00Z</dcterms:created>
  <dcterms:modified xsi:type="dcterms:W3CDTF">2021-09-26T21:57:00Z</dcterms:modified>
</cp:coreProperties>
</file>