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AC402" w14:textId="0EA0CD78" w:rsidR="006D1C9F" w:rsidRDefault="00AB40B9" w:rsidP="006D1C9F">
      <w:pPr>
        <w:shd w:val="clear" w:color="auto" w:fill="FFFFFF"/>
        <w:spacing w:after="0"/>
        <w:ind w:firstLine="709"/>
        <w:jc w:val="center"/>
        <w:rPr>
          <w:b/>
          <w:bCs/>
          <w:sz w:val="24"/>
          <w:szCs w:val="24"/>
        </w:rPr>
      </w:pPr>
      <w:r w:rsidRPr="00AB40B9">
        <w:rPr>
          <w:b/>
          <w:bCs/>
          <w:sz w:val="24"/>
          <w:szCs w:val="24"/>
        </w:rPr>
        <w:t>Формы непосредственного осуществления населением местного самоуправления и участия населения</w:t>
      </w:r>
    </w:p>
    <w:p w14:paraId="49F73688" w14:textId="77777777" w:rsidR="00AB40B9" w:rsidRPr="00AB40B9" w:rsidRDefault="00AB40B9" w:rsidP="006D1C9F">
      <w:pPr>
        <w:shd w:val="clear" w:color="auto" w:fill="FFFFFF"/>
        <w:spacing w:after="0"/>
        <w:ind w:firstLine="709"/>
        <w:jc w:val="center"/>
        <w:rPr>
          <w:rFonts w:eastAsia="Times New Roman" w:cs="Times New Roman"/>
          <w:b/>
          <w:bCs/>
          <w:color w:val="000000"/>
          <w:sz w:val="24"/>
          <w:szCs w:val="24"/>
          <w:lang w:eastAsia="ru-RU"/>
        </w:rPr>
      </w:pPr>
      <w:bookmarkStart w:id="0" w:name="_GoBack"/>
      <w:bookmarkEnd w:id="0"/>
    </w:p>
    <w:p w14:paraId="067392BF" w14:textId="77777777" w:rsidR="006D1C9F" w:rsidRPr="006D1C9F" w:rsidRDefault="006D1C9F" w:rsidP="006D1C9F">
      <w:pPr>
        <w:shd w:val="clear" w:color="auto" w:fill="FFFFFF"/>
        <w:spacing w:after="0"/>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1. Формы непосредственной демократии</w:t>
      </w:r>
    </w:p>
    <w:p w14:paraId="1AD1652F" w14:textId="77777777" w:rsidR="006D1C9F" w:rsidRPr="006D1C9F" w:rsidRDefault="006D1C9F" w:rsidP="006D1C9F">
      <w:pPr>
        <w:shd w:val="clear" w:color="auto" w:fill="FFFFFF"/>
        <w:spacing w:after="0"/>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2. Местный референдум</w:t>
      </w:r>
    </w:p>
    <w:p w14:paraId="6E236D99" w14:textId="77777777" w:rsidR="006D1C9F" w:rsidRPr="006D1C9F" w:rsidRDefault="006D1C9F" w:rsidP="006D1C9F">
      <w:pPr>
        <w:shd w:val="clear" w:color="auto" w:fill="FFFFFF"/>
        <w:spacing w:after="0"/>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3. Муниципальные выборы</w:t>
      </w:r>
    </w:p>
    <w:p w14:paraId="60308941" w14:textId="77777777" w:rsidR="006D1C9F" w:rsidRPr="006D1C9F" w:rsidRDefault="006D1C9F" w:rsidP="006D1C9F">
      <w:pPr>
        <w:shd w:val="clear" w:color="auto" w:fill="FFFFFF"/>
        <w:spacing w:after="0"/>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4. Отзыв депутата и должностного лица</w:t>
      </w:r>
    </w:p>
    <w:p w14:paraId="410E7A6D" w14:textId="77777777" w:rsidR="006D1C9F" w:rsidRPr="006D1C9F" w:rsidRDefault="006D1C9F" w:rsidP="006D1C9F">
      <w:pPr>
        <w:shd w:val="clear" w:color="auto" w:fill="FFFFFF"/>
        <w:spacing w:after="0"/>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5. Собрания (сходы) и конференции жителей</w:t>
      </w:r>
    </w:p>
    <w:p w14:paraId="637B6C15" w14:textId="77777777" w:rsidR="006D1C9F" w:rsidRPr="006D1C9F" w:rsidRDefault="006D1C9F" w:rsidP="006D1C9F">
      <w:pPr>
        <w:shd w:val="clear" w:color="auto" w:fill="FFFFFF"/>
        <w:spacing w:after="0"/>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6. Народная правотворческая инициатива</w:t>
      </w:r>
      <w:r w:rsidRPr="006D1C9F">
        <w:rPr>
          <w:rFonts w:eastAsia="Times New Roman" w:cs="Times New Roman"/>
          <w:i/>
          <w:iCs/>
          <w:color w:val="000000"/>
          <w:sz w:val="24"/>
          <w:szCs w:val="24"/>
          <w:lang w:eastAsia="ru-RU"/>
        </w:rPr>
        <w:t> </w:t>
      </w:r>
      <w:r w:rsidRPr="006D1C9F">
        <w:rPr>
          <w:rFonts w:eastAsia="Times New Roman" w:cs="Times New Roman"/>
          <w:color w:val="000000"/>
          <w:sz w:val="24"/>
          <w:szCs w:val="24"/>
          <w:lang w:eastAsia="ru-RU"/>
        </w:rPr>
        <w:t>самоуправление и публичные слушания</w:t>
      </w:r>
    </w:p>
    <w:p w14:paraId="10EE3C38" w14:textId="77777777" w:rsidR="006D1C9F" w:rsidRPr="006D1C9F" w:rsidRDefault="006D1C9F" w:rsidP="006D1C9F">
      <w:pPr>
        <w:shd w:val="clear" w:color="auto" w:fill="FFFFFF"/>
        <w:spacing w:after="0"/>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7. Обращения граждан и иные формы осуществления местного самоуправления</w:t>
      </w:r>
    </w:p>
    <w:p w14:paraId="45D8457A" w14:textId="77777777" w:rsidR="006D1C9F" w:rsidRDefault="006D1C9F" w:rsidP="006D1C9F">
      <w:pPr>
        <w:shd w:val="clear" w:color="auto" w:fill="FFFFFF"/>
        <w:spacing w:after="0"/>
        <w:ind w:firstLine="709"/>
        <w:jc w:val="both"/>
        <w:rPr>
          <w:rFonts w:eastAsia="Times New Roman" w:cs="Times New Roman"/>
          <w:b/>
          <w:bCs/>
          <w:i/>
          <w:iCs/>
          <w:color w:val="000000"/>
          <w:sz w:val="24"/>
          <w:szCs w:val="24"/>
          <w:lang w:eastAsia="ru-RU"/>
        </w:rPr>
      </w:pPr>
    </w:p>
    <w:p w14:paraId="1E88FAFA" w14:textId="6E9E315A"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1. Формы непосредственной демократии</w:t>
      </w:r>
    </w:p>
    <w:p w14:paraId="0810F90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Формами непосредственного осуществления населением местного самоуправления и участия населения в его осуществлении являются:</w:t>
      </w:r>
    </w:p>
    <w:p w14:paraId="0E2D46F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местный референдум;</w:t>
      </w:r>
    </w:p>
    <w:p w14:paraId="7A088D5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выборы депутатов, членов выборного органа местного самоуправления, выборных должностных лиц местного самоуправления;</w:t>
      </w:r>
    </w:p>
    <w:p w14:paraId="3523C02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голосование по отзыву депутатов, членов выборного органа местного самоуправления, выборных должностных лиц местного самоуправления;</w:t>
      </w:r>
    </w:p>
    <w:p w14:paraId="378FD88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голосование по вопросам изменения границ муниципального образования, преобразования муниципального образования;</w:t>
      </w:r>
    </w:p>
    <w:p w14:paraId="2471D77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сход граждан;</w:t>
      </w:r>
    </w:p>
    <w:p w14:paraId="3E6464D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правотворческая инициатива граждан;</w:t>
      </w:r>
    </w:p>
    <w:p w14:paraId="2C7E9B0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территориальное общественное самоуправление;</w:t>
      </w:r>
    </w:p>
    <w:p w14:paraId="100E111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публичные слушания;</w:t>
      </w:r>
    </w:p>
    <w:p w14:paraId="06B380D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собрания граждан;</w:t>
      </w:r>
    </w:p>
    <w:p w14:paraId="2F639DB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конференция граждан (собрание делегатов);</w:t>
      </w:r>
    </w:p>
    <w:p w14:paraId="1BA7346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опрос граждан;</w:t>
      </w:r>
    </w:p>
    <w:p w14:paraId="7891231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обращения граждан в органы местного самоуправления муниципального образования;</w:t>
      </w:r>
    </w:p>
    <w:p w14:paraId="72FCDA03"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иные формы, не противоречащие Конституции Российской Федерации, федеральным законам, законам субъекта Федерации.</w:t>
      </w:r>
    </w:p>
    <w:p w14:paraId="69449435"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в соответствии со ст. 33 Федерального закона «Об общих принципах организации местного самоуправления в Российской Федерации» должно основываться на указанных в этой статье принципах. Этих принципов всего два.</w:t>
      </w:r>
    </w:p>
    <w:p w14:paraId="06F69D7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Первый принцип - законность, т.е. соблюдение положений Конституции Российской Федерации, Федерального закона «Об общих принципах организации местного самоуправления в Российской Федерации», других федеральных законов, законов субъектов Российской Федерации и иных нормативных правовых актов.</w:t>
      </w:r>
    </w:p>
    <w:p w14:paraId="3E04448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Второй принцип - добровольность непосредственного осуществления населением местного самоуправления и участия населения в осуществлении местного самоуправления. Это означает, что никто, в том числе органы государственной власти и органы местного самоуправления, не может принуждать граждан к участию в этом. Этот принцип в равной мере применим к принуждению граждан к неучастию в непосредственном осуществлении населением местного самоуправления и неучастию населения в осуществлении местного самоуправления.</w:t>
      </w:r>
    </w:p>
    <w:p w14:paraId="44C709B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Институты непосредственной демократии позволяют гражданам участвовать в определении задач и направлений деятельности органов местного самоуправления. С помощью институтов непосредственной демократии усиливается и контроль граждан за деятельностью этих органов.</w:t>
      </w:r>
    </w:p>
    <w:p w14:paraId="22CCEE0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Однако даже самое детальное правовое регулирование институтов непосредственной демократии само по себе не является гарантией активного использования таких институтов гражданами. В Федеральном законе «Об общих принципах организации местного самоуправления в Российской Федерации» закреплено, что государственные органы и их должностные лица, органы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Очень важной является деятельность органов местного самоуправления по практическим разъяснениям (в том числе и через средства массовой информации) вопросов участия граждан в непосредственном осуществлении местной власти.</w:t>
      </w:r>
    </w:p>
    <w:p w14:paraId="3862F6AD" w14:textId="77777777" w:rsidR="006D1C9F" w:rsidRDefault="006D1C9F" w:rsidP="006D1C9F">
      <w:pPr>
        <w:shd w:val="clear" w:color="auto" w:fill="FFFFFF"/>
        <w:spacing w:after="0"/>
        <w:ind w:firstLine="709"/>
        <w:jc w:val="both"/>
        <w:rPr>
          <w:rFonts w:eastAsia="Times New Roman" w:cs="Times New Roman"/>
          <w:b/>
          <w:bCs/>
          <w:i/>
          <w:iCs/>
          <w:color w:val="000000"/>
          <w:sz w:val="24"/>
          <w:szCs w:val="24"/>
          <w:lang w:eastAsia="ru-RU"/>
        </w:rPr>
      </w:pPr>
    </w:p>
    <w:p w14:paraId="2AD35024" w14:textId="52C3B0D0"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2. Местный референдум</w:t>
      </w:r>
    </w:p>
    <w:p w14:paraId="07B63C4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Конституция Российской Федерации наряду со свободными выборами называет высшим непосредственным выражением власти народа и референдум.</w:t>
      </w:r>
    </w:p>
    <w:p w14:paraId="75329F3E"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Местный референдум</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голосование жителей муниципального образования по утверждению наиболее важных вопросов местного значения. Законодательное определение референдума дано в Федеральном законе «Об основных гарантиях избирательных прав и права на участие в референдуме граждан Российской Федерации». Согласно ст. 2 данного Федерального закона референдум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Наряду с общероссийским референдумом предусматриваются также региональные и местные референдумы. Местный референдум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референдум, проводимый в соответствии с Конституцией Российской Федерации, федеральными законами, конституцией (уставом), законом субъекта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14:paraId="3214039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Конституционным Судом Российской Федерации было признано не противоречащим Конституции Российской Федерации положение Федерального закона «Об основных гарантиях избирательных прав и права на участие в референдуме граждан Российской Федерации» о том, что на местный референдум не могут быть вынесены вопросы о досрочном прекращении полномочий органов местного самоуправления и о проведении досрочных выборов органов местного самоуправления.</w:t>
      </w:r>
    </w:p>
    <w:p w14:paraId="44DB5BB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 этом Конституционным Судом было отмечено, что определение конкретных условий и порядка проведения местного референдума в соответствии с конституционным разграничением предметов ведения и полномочий между различными уровнями публичной власти, поскольку это не касается совместного ведения Российской Федерации и ее субъектов, относится к ведению субъектов Федерации и местного самоуправления. Однако это не означает, что пределы усмотрения органов государственной власти субъектов Федерации и органов местного самоуправления не могут быть ограничены федеральным законодателем исходя из интересов обеспечения прав граждан в сфере местного самоуправления и общих принципов его организации в Российской Федерации.</w:t>
      </w:r>
    </w:p>
    <w:p w14:paraId="2E59CEA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xml:space="preserve">Как указал Конституционный Суд Российской Федерации, таким ограничением является предусмотренный оспариваемым положением запрет выносить на местный референдум вопросы о досрочном прекращении полномочий и о досрочных выборах органов местного самоуправления. Данное ограничение обусловлено тем, что каждая форма непосредственной демократии имеет собственное предназначение в системе народовластия, и реализация одной из них не должна препятствовать осуществлению других, необоснованно замещать их. Референдум как высшее непосредственное выражение власти народа, по смыслу Конституции Российской Федерации, не может быть направлен на отрицание состоявшихся законных свободных выборов, также являющихся высшим </w:t>
      </w:r>
      <w:r w:rsidRPr="006D1C9F">
        <w:rPr>
          <w:rFonts w:eastAsia="Times New Roman" w:cs="Times New Roman"/>
          <w:color w:val="000000"/>
          <w:sz w:val="24"/>
          <w:szCs w:val="24"/>
          <w:lang w:eastAsia="ru-RU"/>
        </w:rPr>
        <w:lastRenderedPageBreak/>
        <w:t>непосредственным выражением власти народа, поскольку фактически это приводило бы к пересмотру их итогов и, как следствие, - к нарушению стабильности и непрерывности функционирования органов публичной власти.</w:t>
      </w:r>
    </w:p>
    <w:p w14:paraId="465A84D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color w:val="000000"/>
          <w:sz w:val="24"/>
          <w:szCs w:val="24"/>
          <w:lang w:eastAsia="ru-RU"/>
        </w:rPr>
        <w:t>Вопросы референдума.</w:t>
      </w:r>
    </w:p>
    <w:p w14:paraId="19A7C6B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На местный референдум могут быть вынесены только вопросы местного значения.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14:paraId="547FF9D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Вопросы местного референдума не должны противоречить законодательству Российской Федерации, законодательству соответствующего субъекта Федерации. Вопрос референдума должен быть сформулирован таким образом, чтобы исключалась возможность его множественного толкования, т.е.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4CA02A8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color w:val="000000"/>
          <w:sz w:val="24"/>
          <w:szCs w:val="24"/>
          <w:lang w:eastAsia="ru-RU"/>
        </w:rPr>
        <w:t>На местный референдум не могут быть вынесены вопросы:</w:t>
      </w:r>
    </w:p>
    <w:p w14:paraId="378D830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4AE927B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персональном составе органов местного самоуправления;</w:t>
      </w:r>
    </w:p>
    <w:p w14:paraId="6DA4A450"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0408A4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принятии или об изменении местного бюджета, исполнении и изменении финансовых обязательств муниципального образования;</w:t>
      </w:r>
    </w:p>
    <w:p w14:paraId="27065B8E"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принятии чрезвычайных и срочных мер по обеспечению здоровья и безопасности населения.</w:t>
      </w:r>
    </w:p>
    <w:p w14:paraId="39F3172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color w:val="000000"/>
          <w:sz w:val="24"/>
          <w:szCs w:val="24"/>
          <w:lang w:eastAsia="ru-RU"/>
        </w:rPr>
        <w:t>Обстоятельства, исключающие назначение и проведение референдума.</w:t>
      </w:r>
    </w:p>
    <w:p w14:paraId="3DCCE2D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14:paraId="7827A64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Представительный орган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14:paraId="2423C16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Уставом муниципального образования может быть установлен срок, в течение которого местный референдум с такой же по смыслу формулировкой вопроса не проводится. Указанный срок не может превышать два года со дня официального опубликования результатов референдума.</w:t>
      </w:r>
    </w:p>
    <w:p w14:paraId="0ABF2F6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color w:val="000000"/>
          <w:sz w:val="24"/>
          <w:szCs w:val="24"/>
          <w:lang w:eastAsia="ru-RU"/>
        </w:rPr>
        <w:t>Инициатива проведения референдума.</w:t>
      </w:r>
    </w:p>
    <w:p w14:paraId="638AA250"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Инициатива проведения местного референдума выдвигается:</w:t>
      </w:r>
    </w:p>
    <w:p w14:paraId="5881C8B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гражданами Российской Федерации, имеющими право на участие в местном референдуме;</w:t>
      </w:r>
    </w:p>
    <w:p w14:paraId="05FE767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xml:space="preserve">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w:t>
      </w:r>
      <w:r w:rsidRPr="006D1C9F">
        <w:rPr>
          <w:rFonts w:eastAsia="Times New Roman" w:cs="Times New Roman"/>
          <w:color w:val="000000"/>
          <w:sz w:val="24"/>
          <w:szCs w:val="24"/>
          <w:lang w:eastAsia="ru-RU"/>
        </w:rPr>
        <w:lastRenderedPageBreak/>
        <w:t>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14:paraId="0E13867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представительным органом муниципального образования и главой местной администрации. При этом такая инициатива должна быть выдвинута ими совместно.</w:t>
      </w:r>
    </w:p>
    <w:p w14:paraId="1E1AC89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субъекта Федерации и не может превышать 5% от числа участников референдума, зарегистрированных на территории муниципального образования в соответствии с федеральным законом.</w:t>
      </w:r>
    </w:p>
    <w:p w14:paraId="048E33A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субъекта Федерации.</w:t>
      </w:r>
    </w:p>
    <w:p w14:paraId="5E5F7B1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их правовыми актами.</w:t>
      </w:r>
    </w:p>
    <w:p w14:paraId="1002AFE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местного референдума устанавливается законом субъекта Федерации.</w:t>
      </w:r>
    </w:p>
    <w:p w14:paraId="5223C6E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Для назначения референдума инициативная группа по проведению референдума должна представить в орган, установленный уставом муниципального образования (обычно это представительный орган или избирательная комиссия муниципального образования), подписи участников референдума в поддержку инициативы его проведения.</w:t>
      </w:r>
    </w:p>
    <w:p w14:paraId="4192616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Назначение и проведение местного референдума.</w:t>
      </w:r>
    </w:p>
    <w:p w14:paraId="27AFDCA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Назначение и проведение референдума обязательно, если соблюдены порядок и сроки выдвижения инициативы проведения референдума и ее реализации.</w:t>
      </w:r>
    </w:p>
    <w:p w14:paraId="20B0AE8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14:paraId="35249CA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Местный референдум назначается представительным органом муниципального образования. Представительный орган обязан назначить местный референдум в течение 30 дней со дня поступления в данный орган документов, на основании которых назначается местный референдум.</w:t>
      </w:r>
    </w:p>
    <w:p w14:paraId="5899A4A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 случае если местный референдум не назначен представительным органом в установленные сроки, референдум назначается судом на основании обращения граждан, избирательных объединений, главы муниципального образования, региональных органов государственной власти, избирательной комиссии субъекта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Федерации или иным органом, на который судом возложено обеспечение проведения местного референдума.</w:t>
      </w:r>
    </w:p>
    <w:p w14:paraId="194F790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18E30F3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В соответствии с уставом муниципального образования 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59CC36C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14:paraId="0A5E632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620EE0D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FD4030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3385E1F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23B7FD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Федерации.</w:t>
      </w:r>
    </w:p>
    <w:p w14:paraId="183A4DE4" w14:textId="77777777" w:rsidR="006D1C9F" w:rsidRDefault="006D1C9F" w:rsidP="006D1C9F">
      <w:pPr>
        <w:shd w:val="clear" w:color="auto" w:fill="FFFFFF"/>
        <w:spacing w:after="0"/>
        <w:ind w:firstLine="709"/>
        <w:jc w:val="both"/>
        <w:rPr>
          <w:rFonts w:eastAsia="Times New Roman" w:cs="Times New Roman"/>
          <w:b/>
          <w:bCs/>
          <w:i/>
          <w:iCs/>
          <w:color w:val="000000"/>
          <w:sz w:val="24"/>
          <w:szCs w:val="24"/>
          <w:lang w:eastAsia="ru-RU"/>
        </w:rPr>
      </w:pPr>
    </w:p>
    <w:p w14:paraId="2FA498FA" w14:textId="479E1FE4"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3. Муниципальные выборы</w:t>
      </w:r>
    </w:p>
    <w:p w14:paraId="588D6CE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Муниципальные выборы</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выборы, проводимые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4498FCE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принимаемыми в соответствии с ним региональными законами.</w:t>
      </w:r>
    </w:p>
    <w:p w14:paraId="3C2B9305"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14:paraId="6EB403E0"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Выборы организуют и проводят избирательные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14:paraId="0B059925"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xml:space="preserve">Гражданин Российской Федерации, достигший возраста 18 лет, имеет право избирать (т.н. активное избирательное право),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в органы государственной власти и органы местного самоуправления (т.н. пассивное избирательное право).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w:t>
      </w:r>
      <w:r w:rsidRPr="006D1C9F">
        <w:rPr>
          <w:rFonts w:eastAsia="Times New Roman" w:cs="Times New Roman"/>
          <w:color w:val="000000"/>
          <w:sz w:val="24"/>
          <w:szCs w:val="24"/>
          <w:lang w:eastAsia="ru-RU"/>
        </w:rPr>
        <w:lastRenderedPageBreak/>
        <w:t>методами других избирательных действиях, других действиях по подготовке и проведению референдума.</w:t>
      </w:r>
    </w:p>
    <w:p w14:paraId="70D0E22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Согласно ст. 32 Конституции Российской Федерации не имеют права быть избранными граждане, признанные судом недееспособными, а также содержащиеся в местах лишения свободы по приговору суда.</w:t>
      </w:r>
    </w:p>
    <w:p w14:paraId="1880D77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21D7069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местного самоуправления.</w:t>
      </w:r>
    </w:p>
    <w:p w14:paraId="51257DB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w:t>
      </w:r>
    </w:p>
    <w:p w14:paraId="2654B6A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14:paraId="1AF061C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14:paraId="12E4478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года на день голосования на выборах в органы местного самоуправления. Установление максимального возраста кандидата не допускается.</w:t>
      </w:r>
    </w:p>
    <w:p w14:paraId="5A996C1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14:paraId="4AD3E0CE"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Граждане Российской Федерации участвуют в муниципальных выборах на равных основаниях. Если на выборах в представительный орган местного самоуправления образуются избирательные округа с разным числом мандатов, каждый избиратель имеет равное число голосов.</w:t>
      </w:r>
    </w:p>
    <w:p w14:paraId="3D6418C0"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Гражданин Российской Федерации голосует на муниципальных выборах соответственно за кандидата (список кандидатов) или против всех кандидатов (против всех списков кандидатов).</w:t>
      </w:r>
    </w:p>
    <w:p w14:paraId="4416566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Голосование на муниципальных выборах является тайным, исключающим возможность какого-либо контроля за волеизъявлением гражданина.</w:t>
      </w:r>
    </w:p>
    <w:p w14:paraId="27FD0F9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Выборы органов местного самоуправления и депутатов являются обязательными, периодическими и проводятся в сроки, установленные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14:paraId="324C2F2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Согласно ст. 23 Федерального закона «Об общих принципах организации местного самоуправления в Российской Федерации»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2FBAE64E"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Законом субъекта Российской Федерации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Под избирательной системой в Федеральном законе «Об общих принципах организации местного самоуправления в Российской Федерации»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30221C13"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 проведении муниципальных выборов используются мажоритарная избирательная система, пропорциональная избирательная система, а также избирательная система, соединяющая в себе две первые (смешанная).</w:t>
      </w:r>
    </w:p>
    <w:p w14:paraId="279BC14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Мажоритарная избирательная система</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избирательная система, в основе которой лежит принцип большинства голосов избирателей. Большинство голосов может быть абсолютным, когда превышена половина от общего числа избирателей; относительным, когда количество голосов избирателей, полученных одним кандидатом, превышает количество голосов, поданных за других кандидатов в отдельности; квалифицированным, когда избранным считается кандидат, получивший квалифицированное большинство голосов, которое превышает абсолютное большинство. Мажоритарная избирательная система была применена первой при выборах в представительные учреждения. Мажоритарная избирательная система является наиболее простой при определении результатов голосования. Один из основных недостатков мажоритарной избирательной системы состоит в том, что в ней не учитываются голоса избирателей, по тем или иным причинам оказавшихся в меньшинстве по результатам голосования.</w:t>
      </w:r>
    </w:p>
    <w:p w14:paraId="1D53438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Пропорциональная избирательная система</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избирательная система, в соответствии с которой мандаты в выборном органе распределяются пропорционально полученному партией или списком кандидатов числу голосов избирателей по всей стране или в одном из нескольких многомандатных избирательных округов. Пропорциональная избирательная система в настоящее время в мире более распространена, чем мажоритарная избирательная система. Применение пропорциональной избирательной системы позволяет решить основной недостаток мажоритарной избирательной системы и учесть при выборах голоса избирателей, по тем или иным причинам оказавшихся в меньшинстве по результатам голосования в конкретном избирательном округе. Партии, не набравшие большинство голосов избирателей в таких избирательных округах, но получившие необходимое число голосов в других избирательных округах, получают представительство в выборном органе. Первый в Российской Федерации представительный орган муниципального образования, полностью сформированный по пропорциональной системе, был избран в г. Волжском Волгоградской области.</w:t>
      </w:r>
    </w:p>
    <w:p w14:paraId="1E52270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xml:space="preserve">В настоящее время государственная политика сводится к максимальному отсечению от участия в выборах всех общественных объединений, кроме политических партий. Само </w:t>
      </w:r>
      <w:r w:rsidRPr="006D1C9F">
        <w:rPr>
          <w:rFonts w:eastAsia="Times New Roman" w:cs="Times New Roman"/>
          <w:color w:val="000000"/>
          <w:sz w:val="24"/>
          <w:szCs w:val="24"/>
          <w:lang w:eastAsia="ru-RU"/>
        </w:rPr>
        <w:lastRenderedPageBreak/>
        <w:t>понятие «избирательное объединение» сводится к политической партии, имеющей, в соответствии с федеральным законом, право участвовать в выборах, а также к региональному отделению или иному структурному подразделению политической партии, имеющим в соответствии с федеральным законом право участвовать в выборах соответствующего уровня. Единственной «избирательной отдушиной» для иных общественных объединений являются муниципальные выборы. При проведении выборов в органы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14:paraId="72E9660F" w14:textId="77777777" w:rsidR="006D1C9F" w:rsidRDefault="006D1C9F" w:rsidP="006D1C9F">
      <w:pPr>
        <w:shd w:val="clear" w:color="auto" w:fill="FFFFFF"/>
        <w:spacing w:after="0"/>
        <w:ind w:firstLine="709"/>
        <w:jc w:val="both"/>
        <w:rPr>
          <w:rFonts w:eastAsia="Times New Roman" w:cs="Times New Roman"/>
          <w:b/>
          <w:bCs/>
          <w:i/>
          <w:iCs/>
          <w:color w:val="000000"/>
          <w:sz w:val="24"/>
          <w:szCs w:val="24"/>
          <w:lang w:eastAsia="ru-RU"/>
        </w:rPr>
      </w:pPr>
    </w:p>
    <w:p w14:paraId="50AFE5A0" w14:textId="0FCAD210"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4. Отзыв депутата и должностного лица</w:t>
      </w:r>
    </w:p>
    <w:p w14:paraId="0708F9CE"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Отзыв депутата, члена выборного органа местного самоуправления, выборного должностного лица местного самоуправления</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досрочное лишение мандата такого лица по воле избирателей.</w:t>
      </w:r>
    </w:p>
    <w:p w14:paraId="7E63FCA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Отзыв депутата, члена выборного органа местного самоуправления, выборного должностного лица местного самоуправления, являясь одной из форм прямого волеизъявления граждан, основывается на Конституции Российской Федерации (ч. 2 ст. 130) и Федеральном законе «Об общих принципах организации местного самоуправления в Российской Федерации» (ч. ч. 1 и 2 ст. 24).</w:t>
      </w:r>
    </w:p>
    <w:p w14:paraId="5CE12C1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Федерации для проведения местного референдума, с учетом особенностей, предусмотренных Федеральным законом «Об общих принципах местного самоуправления в Российской Федерации».</w:t>
      </w:r>
    </w:p>
    <w:p w14:paraId="45659E3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6673635E"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w:t>
      </w:r>
      <w:r w:rsidRPr="006D1C9F">
        <w:rPr>
          <w:rFonts w:eastAsia="Times New Roman" w:cs="Times New Roman"/>
          <w:color w:val="000000"/>
          <w:sz w:val="24"/>
          <w:szCs w:val="24"/>
          <w:lang w:eastAsia="ru-RU"/>
        </w:rPr>
        <w:t> могут служить только его конкретные противоправные решения или действия (бездействие) в случае их подтверждения в судебном порядке.</w:t>
      </w:r>
    </w:p>
    <w:p w14:paraId="73B8009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Как правило, глава муниципального образования может быть отозван в следующих случаях:</w:t>
      </w:r>
    </w:p>
    <w:p w14:paraId="74FC5D5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1) если им не был отменен изданный им правовой акт или отдельные его положения, которые были признаны судом противоречащими Конституции Российской Федерации, федеральному конституционному закону, федеральному закону, конституции (уставу), закону субъекта Федерации, уставу муниципального образования и при этом повлекли нарушение (умаление) прав и свобод человека и гражданина или наступление иного вреда;</w:t>
      </w:r>
    </w:p>
    <w:p w14:paraId="1096292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2) если в результате его противоправных действий либо неисполнения им своих полномочий, установленных в федеральных законах, законах субъекта Федерации и уставе муниципального образования, соответствующему муниципальному образованию и (или) его населению нанесен существенный материальный ущерб, подтвержденный в судебном порядке;</w:t>
      </w:r>
    </w:p>
    <w:p w14:paraId="6BB48BF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3) если подтвержденное в судебном порядке систематическое неисполнение им своих полномочий, установленных в федеральных законах, законах субъекта Федерации и уставе муниципального образования, создает неустранимые препятствия для осуществления полномочий органами местного самоуправления, а равно для участия населения муниципального образования в осуществлении местного самоуправления;</w:t>
      </w:r>
    </w:p>
    <w:p w14:paraId="086A465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4) если им был нарушен срок издания муниципального правового акта, необходимого для реализации решения, принятого путем прямого волеизъявления населения муниципального образования, выраженного на местном референдуме, и данное нарушение подтверждено в судебном порядке.</w:t>
      </w:r>
    </w:p>
    <w:p w14:paraId="70186545"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Депутат представительного органа, как правило, может быть отозван в случае, если подтвержденное судом его систематическое неучастие в заседаниях данного органа депутатов без уважительных причин (болезнь депутата или его близких родственников, служебная командировка) создает неустранимые препятствия для осуществления полномочий представительного органа.</w:t>
      </w:r>
    </w:p>
    <w:p w14:paraId="72F1EBB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Решение о назначении голосования по отзыву депутата, члена выборного органа, выборного должностного лица местного самоуправления принимается, как правило, представительным органом муниципального образования. Лицо, в отношении которого выдвинута инициатива по его отзыву, вправе присутствовать на соответствующем заседании представительного органа, представить его депутатам письменные возражения против проведения голосования по отзыву, а также в устном выступлении дать объяснения по поводу обстоятельств, выдвигаемых в качестве оснований для отзыва. О заседании представительного органа муниципального образования указанное лицо извещается не позднее чем за три дня до его проведения.</w:t>
      </w:r>
    </w:p>
    <w:p w14:paraId="45ECE22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Решение о назначении голосования по отзыву депутата, члена выборного органа, выборного должностного лица местного самоуправления публикуется в официальных средствах массовой информации не позднее чем через пять дней со дня его принятия.</w:t>
      </w:r>
    </w:p>
    <w:p w14:paraId="2BAD238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Одновременно с публикацией решения о назначении голосования по отзыву депутата, члена выборного органа, выборного должностного лица местного самоуправления в официальном печатном средстве массовой информации должны быть опубликованы объяснения перед избирателями отзываемого лица по поводу обстоятельств, выдвигаемых в качестве оснований для отзыва.</w:t>
      </w:r>
    </w:p>
    <w:p w14:paraId="2C38A35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Федеральным законом «Об общих принципах местного самоуправления в Российской Федерации» предусмотрено, что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w:t>
      </w:r>
    </w:p>
    <w:p w14:paraId="13DF54BE"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Депутат, член выборного органа 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в муниципальном образовании (избирательном округе).</w:t>
      </w:r>
    </w:p>
    <w:p w14:paraId="79C2B47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xml:space="preserve">Значимые правовые позиции по вопросу отзыва выборных лиц местного самоуправления были высказаны Конституционным Судом Российской Федерации. Так, очень важным является сформулированное Конституционным Судом положение о недопустимости введения облегченной процедуры отзыва. Конституционным Судом затрагиваются и весьма важные вопросы, связанные с основаниями отзыва. В силу особенностей местного самоуправления как публичной власти, наиболее тесно связанной с населением, которыми предопределяется роль отзыва в механизме местного самоуправления, то или иное решение либо действие (бездействие) выборного должностного лица, которое ставит под сомнение доверие к нему населения и является согласно уставу муниципального образования основанием для отзыва, может стать известным избирателям без его предварительного юрисдикционного подтверждения. Тем большее значение при отзыве приобретает судебная защита, предполагающая, в частности, </w:t>
      </w:r>
      <w:r w:rsidRPr="006D1C9F">
        <w:rPr>
          <w:rFonts w:eastAsia="Times New Roman" w:cs="Times New Roman"/>
          <w:color w:val="000000"/>
          <w:sz w:val="24"/>
          <w:szCs w:val="24"/>
          <w:lang w:eastAsia="ru-RU"/>
        </w:rPr>
        <w:lastRenderedPageBreak/>
        <w:t>возможность установления судом по инициативе отзываемого лица или другого надлежащего заявителя, что то или иное действие (бездействие) отзываемого лица не имело места или что от его воли не зависело наступление тех последствий, которые оцениваются как основание для утраты к нему доверия, и потому дальнейшее осуществление процедуры отзыва исключается.</w:t>
      </w:r>
    </w:p>
    <w:p w14:paraId="3D92495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Конституционный Суд указал, что на всех этапах процедуры отзыва выборное должностное лицо местного самоуправления должно иметь право давать пояснения по обстоятельствам, служащим основанием отзыва, защищать свои интересы. Лица, инициирующие процедуру отзыва, должностные лица, ответственные за организацию заседания представительного органа местного самоуправления, учитывая общие принципы демократических правовых процедур, должны обеспечить уведомление выборного должностного лица о времени и месте рассмотрения вопросов, касающихся его отзыва. Следует заметить, что, хотя и в интересах самого отзываемого лица явиться на соответствующие заседания и дать свои объяснения, оно вправе и не делать этого. Но, в свою очередь, это не должно приводить к затягиванию процедурных вопросов отзыва.</w:t>
      </w:r>
    </w:p>
    <w:p w14:paraId="53C47201" w14:textId="77777777" w:rsidR="006D1C9F" w:rsidRDefault="006D1C9F" w:rsidP="006D1C9F">
      <w:pPr>
        <w:shd w:val="clear" w:color="auto" w:fill="FFFFFF"/>
        <w:spacing w:after="0"/>
        <w:ind w:firstLine="709"/>
        <w:jc w:val="both"/>
        <w:rPr>
          <w:rFonts w:eastAsia="Times New Roman" w:cs="Times New Roman"/>
          <w:b/>
          <w:bCs/>
          <w:i/>
          <w:iCs/>
          <w:color w:val="000000"/>
          <w:sz w:val="24"/>
          <w:szCs w:val="24"/>
          <w:lang w:eastAsia="ru-RU"/>
        </w:rPr>
      </w:pPr>
    </w:p>
    <w:p w14:paraId="30138DA8" w14:textId="7EFD3AC4"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5. Собрания (сходы), конференции жителей</w:t>
      </w:r>
    </w:p>
    <w:p w14:paraId="792E28B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Собрание граждан.</w:t>
      </w:r>
    </w:p>
    <w:p w14:paraId="7ADCE7A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Согласно ст. 29 Федерального закона «Об общих принципах местного самоуправления в Российской Федерации» для обсуждения вопросов местного значения,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07AF85D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Собрание граждан проводится по инициативе населения, представительного органа, главы муниципального образования, а также в случаях, предусмотренных уставом территориального общественного самоуправления. Собрание граждан, проводимое по инициативе представительного органа или главы муниципального образования, назначается соответственно представительным органом или главой муниципального образования.</w:t>
      </w:r>
    </w:p>
    <w:p w14:paraId="73ADC43E"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Собрание граждан, проводимое по инициативе населения, назначается представительным органом в порядке, установленном уставом муниципального образования. Как правило, такое собрание назначается представительным органом в течение определенного срока после поступления письменного заявления, подписанного группой граждан, проживающих на соответствующей части территории муниципального образования и обладающих избирательным правом. Дата проведения собрания граждан согласовывается с его инициаторами. Срок между поступлением заявления о проведении собрания и его проведением не должен превышать определенного срока (обычно - месяц).</w:t>
      </w:r>
    </w:p>
    <w:p w14:paraId="6C4E817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его уставом.</w:t>
      </w:r>
    </w:p>
    <w:p w14:paraId="1ACAD27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Собрание граждан может принимать обращения к органам и должностным лицам местного самоуправления,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14:paraId="71F8ACF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C0F7C9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92C253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xml:space="preserve">Порядок назначения и проведения собрания граждан, а также полномочия собрания граждан определяются Федеральным законом "Об общих принципах местного </w:t>
      </w:r>
      <w:r w:rsidRPr="006D1C9F">
        <w:rPr>
          <w:rFonts w:eastAsia="Times New Roman" w:cs="Times New Roman"/>
          <w:color w:val="000000"/>
          <w:sz w:val="24"/>
          <w:szCs w:val="24"/>
          <w:lang w:eastAsia="ru-RU"/>
        </w:rPr>
        <w:lastRenderedPageBreak/>
        <w:t>самоуправления в Российской Федерации", уставом муниципального образования и (или) нормативными правовыми актами представительного органа, уставом территориального общественного самоуправления.</w:t>
      </w:r>
    </w:p>
    <w:p w14:paraId="1D9D9AC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Итоги собрания граждан подлежат официальному опубликованию (обнародованию).</w:t>
      </w:r>
    </w:p>
    <w:p w14:paraId="4246D925"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Согласно ст. 25 Федерального закона «Об общих принципах местного самоуправления в Российской Федерации»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14:paraId="3305440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Сход граждан</w:t>
      </w:r>
      <w:r w:rsidRPr="006D1C9F">
        <w:rPr>
          <w:rFonts w:eastAsia="Times New Roman" w:cs="Times New Roman"/>
          <w:color w:val="000000"/>
          <w:sz w:val="24"/>
          <w:szCs w:val="24"/>
          <w:lang w:eastAsia="ru-RU"/>
        </w:rPr>
        <w:t>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6C0F5D03"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 Проведение схода граждан обеспечивается главой местной администрации.</w:t>
      </w:r>
    </w:p>
    <w:p w14:paraId="24703D3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Участие в сходе граждан выборных лиц местного самоуправления является обязательным.</w:t>
      </w:r>
    </w:p>
    <w:p w14:paraId="00E8597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На сходе граждан председательствует глава муниципального образования или иное лицо, избираемое сходом граждан.</w:t>
      </w:r>
    </w:p>
    <w:p w14:paraId="6CBC195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Решение схода граждан считается принятым, если за него проголосовало более половины участников схода граждан.</w:t>
      </w:r>
    </w:p>
    <w:p w14:paraId="07242D65"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Решения, принятые на сходе граждан, подлежат обязательному исполнению на территории поселения.</w:t>
      </w:r>
    </w:p>
    <w:p w14:paraId="11EE292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определенных уставом поселения.</w:t>
      </w:r>
    </w:p>
    <w:p w14:paraId="78AE60A3"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Решения, принятые на сходе граждан, подлежат официальному опубликованию (обнародованию).</w:t>
      </w:r>
    </w:p>
    <w:p w14:paraId="54BE3D6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Конференция граждан (собрание делегатов).</w:t>
      </w:r>
    </w:p>
    <w:p w14:paraId="2145AF4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 соответствии со ст. 30 Федерального закона "Об общих принципах местного самоуправления в Российской Федерации" в случаях, предусмотренных уставом муниципального образования и (или) нормативными правовыми актами представительного органа,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962B02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уставом территориального общественного самоуправления.</w:t>
      </w:r>
    </w:p>
    <w:p w14:paraId="2A0CB53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Итоги конференции граждан (собрания делегатов) подлежат официальному опубликованию (обнародованию).</w:t>
      </w:r>
    </w:p>
    <w:p w14:paraId="39998E87" w14:textId="77777777" w:rsidR="006D1C9F" w:rsidRDefault="006D1C9F" w:rsidP="006D1C9F">
      <w:pPr>
        <w:shd w:val="clear" w:color="auto" w:fill="FFFFFF"/>
        <w:spacing w:after="0"/>
        <w:ind w:firstLine="709"/>
        <w:jc w:val="both"/>
        <w:rPr>
          <w:rFonts w:eastAsia="Times New Roman" w:cs="Times New Roman"/>
          <w:b/>
          <w:bCs/>
          <w:i/>
          <w:iCs/>
          <w:color w:val="000000"/>
          <w:sz w:val="24"/>
          <w:szCs w:val="24"/>
          <w:lang w:eastAsia="ru-RU"/>
        </w:rPr>
      </w:pPr>
    </w:p>
    <w:p w14:paraId="448FD74B" w14:textId="3256737F"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6. Народная правотворческая инициатива, самоуправление и публичные слушания</w:t>
      </w:r>
    </w:p>
    <w:p w14:paraId="5D431E7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Правотворческая инициатива граждан</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предоставление определенному числу граждан права непосредственно вносить проект правового акта на рассмотрение органов местного самоуправления.</w:t>
      </w:r>
    </w:p>
    <w:p w14:paraId="72F4298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Согласно ст. 26 Федерального закона «Об общих принципах местного самоуправления в Российской Федерации»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1BEABEC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от числа жителей муниципального образования, обладающих избирательным правом.</w:t>
      </w:r>
    </w:p>
    <w:p w14:paraId="17A650F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Федеральным законом «Об общих принципах местного самоуправления в Российской Федерации».</w:t>
      </w:r>
    </w:p>
    <w:p w14:paraId="627D81D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3EB6BC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9927420"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27DF0B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488E83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Территориальное общественное самоуправление</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034134E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14:paraId="7796CE1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F6C47B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Территориальное общественное самоуправление может осуществляться в пределах определенных территорий проживания граждан. Это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807B9F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B759F5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A6E439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w:t>
      </w:r>
      <w:r w:rsidRPr="006D1C9F">
        <w:rPr>
          <w:rFonts w:eastAsia="Times New Roman" w:cs="Times New Roman"/>
          <w:color w:val="000000"/>
          <w:sz w:val="24"/>
          <w:szCs w:val="24"/>
          <w:lang w:eastAsia="ru-RU"/>
        </w:rPr>
        <w:lastRenderedPageBreak/>
        <w:t>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7324BFA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14:paraId="63D9D0A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установление структуры органов территориального общественного самоуправления;</w:t>
      </w:r>
    </w:p>
    <w:p w14:paraId="36273053"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принятие устава территориального общественного самоуправления, внесение в него изменений и дополнений;</w:t>
      </w:r>
    </w:p>
    <w:p w14:paraId="1875B1D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избрание органов территориального общественного самоуправления;</w:t>
      </w:r>
    </w:p>
    <w:p w14:paraId="7633C50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определение основных направлений деятельности территориального общественного самоуправления;</w:t>
      </w:r>
    </w:p>
    <w:p w14:paraId="3B1B053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утверждение сметы доходов и расходов территориального общественного самоуправления и отчета о ее исполнении;</w:t>
      </w:r>
    </w:p>
    <w:p w14:paraId="16A4277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рассмотрение и утверждение отчетов о деятельности органов территориального общественного самоуправления.</w:t>
      </w:r>
    </w:p>
    <w:p w14:paraId="328AA5D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Органы территориального общественного самоуправления осуществляют следующие полномочия:</w:t>
      </w:r>
    </w:p>
    <w:p w14:paraId="0C09305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представляют интересы населения, проживающего на соответствующей территории;</w:t>
      </w:r>
    </w:p>
    <w:p w14:paraId="5790C13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обеспечивают исполнение решений, принятых на собраниях и конференциях граждан;</w:t>
      </w:r>
    </w:p>
    <w:p w14:paraId="6751309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0C3353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BDCE5E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 Федеральном законе «Об общих принципах местного самоуправления в Российской Федерации» закреплен перечень требований, предъявляемых к уставу территориального общественного самоуправления. В таком уставе определяются:</w:t>
      </w:r>
    </w:p>
    <w:p w14:paraId="746BC85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территория, на которой осуществляется территориальное общественное самоуправление;</w:t>
      </w:r>
    </w:p>
    <w:p w14:paraId="65F1CF7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цели, задачи, формы и основные направления деятельности территориального общественного самоуправления;</w:t>
      </w:r>
    </w:p>
    <w:p w14:paraId="08B170B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формирования, прекращения полномочий, права и обязанности, срок полномочий органов территориального общественного самоуправления;</w:t>
      </w:r>
    </w:p>
    <w:p w14:paraId="1A3EA7F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принятия решений;</w:t>
      </w:r>
    </w:p>
    <w:p w14:paraId="70BEE6D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приобретения имущества, а также порядок пользования и распоряжения указанным имуществом и финансовыми средствами;</w:t>
      </w:r>
    </w:p>
    <w:p w14:paraId="66AA380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прекращения осуществления территориального общественного самоуправления.</w:t>
      </w:r>
    </w:p>
    <w:p w14:paraId="2B33EBF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 этом никакие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1F0158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w:t>
      </w:r>
    </w:p>
    <w:p w14:paraId="7276E21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Согласно ст. 28 Федерального закона «Об общих принципах местного самоуправления в Российской Федерации»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55CC647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Публичные слушания</w:t>
      </w:r>
      <w:r w:rsidRPr="006D1C9F">
        <w:rPr>
          <w:rFonts w:eastAsia="Times New Roman" w:cs="Times New Roman"/>
          <w:color w:val="000000"/>
          <w:sz w:val="24"/>
          <w:szCs w:val="24"/>
          <w:lang w:eastAsia="ru-RU"/>
        </w:rPr>
        <w:t> проводятся по инициативе населения, представительного органа муниципального образования или главы муниципального образования.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1D3757E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На публичные слушания должны выноситься следующие проекты и вопросы:</w:t>
      </w:r>
    </w:p>
    <w:p w14:paraId="6F3388D0"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проект устава муниципального образования, а также проект муниципального правового акта о внесении изменений и дополнений в данный устав;</w:t>
      </w:r>
    </w:p>
    <w:p w14:paraId="27147C3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проект местного бюджета и отчет о его исполнении;</w:t>
      </w:r>
    </w:p>
    <w:p w14:paraId="57EF008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14:paraId="06F543F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вопросы о преобразовании муниципального образования.</w:t>
      </w:r>
    </w:p>
    <w:p w14:paraId="0A3D48A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14:paraId="6C18F40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Обычно орган местного самоуправления, принявший решение о проведении публичных слушаний, публикует объявление о проведении публичных слушаний в официальном печатном средстве массовой информации. В данном объявлении указываются вопросы, выносимые на публичные слушания, а также время и место их проведения. Если на публичные слушания выносится проект муниципального правового акта, в объявлении должен быть определен порядок ознакомления граждан с этим проектом правового акта. Нередко орган местного самоуправления, принявший решение о проведении публичных слушаний, назначает председательствующего на публичных слушаниях. Председательствующий ведет публичные слушания, организует ведение протокола слушаний и подписывает его, а также представляет итоговый документ публичных слушаний. При проведении публичных слушаний всем их участникам должны быть предоставлены равные возможности для выражения своего мнения.</w:t>
      </w:r>
    </w:p>
    <w:p w14:paraId="66A8C7C2" w14:textId="77777777" w:rsidR="006D1C9F" w:rsidRDefault="006D1C9F" w:rsidP="006D1C9F">
      <w:pPr>
        <w:shd w:val="clear" w:color="auto" w:fill="FFFFFF"/>
        <w:spacing w:after="0"/>
        <w:ind w:firstLine="709"/>
        <w:jc w:val="both"/>
        <w:rPr>
          <w:rFonts w:eastAsia="Times New Roman" w:cs="Times New Roman"/>
          <w:b/>
          <w:bCs/>
          <w:i/>
          <w:iCs/>
          <w:color w:val="000000"/>
          <w:sz w:val="24"/>
          <w:szCs w:val="24"/>
          <w:lang w:eastAsia="ru-RU"/>
        </w:rPr>
      </w:pPr>
    </w:p>
    <w:p w14:paraId="14577835" w14:textId="52FD9E25"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7. Обращения граждан и иные формы осуществления местного самоуправления</w:t>
      </w:r>
    </w:p>
    <w:p w14:paraId="7AAB48D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 соответствии со ст. 33 Конституции Российской Федерации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18174EA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Порядок рассмотрения обращений граждан в органы местного самоуправления установлен в Федеральном законе от 2 мая 2006 г. № 59-ФЗ «О порядке рассмотрения обращений граждан Российской Федерации». Согласно данному Федеральному закону:</w:t>
      </w:r>
    </w:p>
    <w:p w14:paraId="51314CF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обращение гражданина</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направленные в государственный орган, орган местного самоуправления или должностному лицу письменные предложение, заявление </w:t>
      </w:r>
      <w:r w:rsidRPr="006D1C9F">
        <w:rPr>
          <w:rFonts w:eastAsia="Times New Roman" w:cs="Times New Roman"/>
          <w:color w:val="000000"/>
          <w:sz w:val="24"/>
          <w:szCs w:val="24"/>
          <w:lang w:eastAsia="ru-RU"/>
        </w:rPr>
        <w:lastRenderedPageBreak/>
        <w:t>или жалоба, а также устное обращение гражданина в государственный орган, орган местного самоуправления;</w:t>
      </w:r>
    </w:p>
    <w:p w14:paraId="6B63441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предложение</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5A386A2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заявление</w:t>
      </w:r>
      <w:r w:rsidRPr="006D1C9F">
        <w:rPr>
          <w:rFonts w:eastAsia="Times New Roman" w:cs="Times New Roman"/>
          <w:color w:val="000000"/>
          <w:sz w:val="24"/>
          <w:szCs w:val="24"/>
          <w:lang w:eastAsia="ru-RU"/>
        </w:rPr>
        <w:t> - это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414CD90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жалоба</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3C2F5F6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 рассмотрении обращения органом местного самоуправления или должностным лицом гражданин имеет право:</w:t>
      </w:r>
    </w:p>
    <w:p w14:paraId="006BB52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1) представлять дополнительные документы и материалы либо обращаться с просьбой об их истребовании;</w:t>
      </w:r>
    </w:p>
    <w:p w14:paraId="3F12797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2CB405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3) получать письменный ответ по существу поставленных в обращении вопросов, за исключением случаев, указанных в Федеральном законе "О порядке рассмотрения обращений граждан Российской Федерации",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0A7155E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38F94D25"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5) обращаться с заявлением о прекращении рассмотрения обращения.</w:t>
      </w:r>
    </w:p>
    <w:p w14:paraId="4F11503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663E5A2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 xml:space="preserve">Обращение, поступившее в орган местного самоуправления или должностному лицу в соответствии с их компетенцией, подлежит обязательному рассмотрению. В случае </w:t>
      </w:r>
      <w:proofErr w:type="gramStart"/>
      <w:r w:rsidRPr="006D1C9F">
        <w:rPr>
          <w:rFonts w:eastAsia="Times New Roman" w:cs="Times New Roman"/>
          <w:color w:val="000000"/>
          <w:sz w:val="24"/>
          <w:szCs w:val="24"/>
          <w:lang w:eastAsia="ru-RU"/>
        </w:rPr>
        <w:t>необходимости</w:t>
      </w:r>
      <w:proofErr w:type="gramEnd"/>
      <w:r w:rsidRPr="006D1C9F">
        <w:rPr>
          <w:rFonts w:eastAsia="Times New Roman" w:cs="Times New Roman"/>
          <w:color w:val="000000"/>
          <w:sz w:val="24"/>
          <w:szCs w:val="24"/>
          <w:lang w:eastAsia="ru-RU"/>
        </w:rPr>
        <w:t xml:space="preserve"> рассматривающие обращение орган местного самоуправления или должностное лицо могут обеспечить его рассмотрение с выездом на место.</w:t>
      </w:r>
    </w:p>
    <w:p w14:paraId="0114F7F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Орган местного самоуправления или должностное лицо:</w:t>
      </w:r>
    </w:p>
    <w:p w14:paraId="1C796CE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7953161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038406C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14:paraId="7B03DC6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дает письменный ответ по существу поставленных в обращении вопросов, за исключением случаев, указанных в Федеральном законе "О порядке рассмотрения обращений граждан Российской Федерации";</w:t>
      </w:r>
    </w:p>
    <w:p w14:paraId="5E2C11E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5BB859C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По общему правилу </w:t>
      </w:r>
      <w:r w:rsidRPr="006D1C9F">
        <w:rPr>
          <w:rFonts w:eastAsia="Times New Roman" w:cs="Times New Roman"/>
          <w:b/>
          <w:bCs/>
          <w:i/>
          <w:iCs/>
          <w:color w:val="000000"/>
          <w:sz w:val="24"/>
          <w:szCs w:val="24"/>
          <w:lang w:eastAsia="ru-RU"/>
        </w:rPr>
        <w:t>письменное обращение</w:t>
      </w:r>
      <w:r w:rsidRPr="006D1C9F">
        <w:rPr>
          <w:rFonts w:eastAsia="Times New Roman" w:cs="Times New Roman"/>
          <w:color w:val="000000"/>
          <w:sz w:val="24"/>
          <w:szCs w:val="24"/>
          <w:lang w:eastAsia="ru-RU"/>
        </w:rPr>
        <w:t>, поступившее в орган местного самоуправления или должностному лицу в соответствии с их компетенцией, рассматривается в течение одного месяца со дня регистрации письменного обращения.</w:t>
      </w:r>
    </w:p>
    <w:p w14:paraId="4A593FB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Личный прием граждан</w:t>
      </w:r>
      <w:r w:rsidRPr="006D1C9F">
        <w:rPr>
          <w:rFonts w:eastAsia="Times New Roman" w:cs="Times New Roman"/>
          <w:color w:val="000000"/>
          <w:sz w:val="24"/>
          <w:szCs w:val="24"/>
          <w:lang w:eastAsia="ru-RU"/>
        </w:rPr>
        <w:t> в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5CED7B0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Гражданин по решению суда имеет право на возмещение убытков и компенсацию морального вреда, причиненных незаконным действием (бездействием) органа местного самоуправления или должностного лица при рассмотрении обращения. В случае если гражданин указал в обращении заведомо ложные сведения, расходы, понесенные в связи с рассмотрением обращения органом местного самоуправления или должностным лицом, могут быть взысканы с данного гражданина по решению суда.</w:t>
      </w:r>
    </w:p>
    <w:p w14:paraId="1D95ED4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Наряду с рассмотренными выше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w:t>
      </w:r>
      <w:r w:rsidRPr="006D1C9F">
        <w:rPr>
          <w:rFonts w:eastAsia="Times New Roman" w:cs="Times New Roman"/>
          <w:color w:val="000000"/>
          <w:sz w:val="24"/>
          <w:szCs w:val="24"/>
          <w:lang w:eastAsia="ru-RU"/>
        </w:rPr>
        <w:t>, не противоречащих Конституции Российской Федерации, федеральным и региональным законам.</w:t>
      </w:r>
    </w:p>
    <w:p w14:paraId="1BBC6A9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В отечественной литературе по местному самоуправлению в числе таких форм называют митинги, демонстрации, шествия, пикетирования. Однако вряд ли вообще возможно осуществлять публичную власть посредством проведения собраний, митингов, демонстраций, шествий, пикетирований и т.п. Однако отдельные элементы этого права направлены и на участие в осуществлении местного самоуправления. В частности, посредством проведения публичного мероприятия граждане могут выразить свое отношение к деятельности должностных лиц и органов местного самоуправления, а также к процессам, происходящим на территории муниципального образования.</w:t>
      </w:r>
    </w:p>
    <w:p w14:paraId="26516292"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Статья 31 Конституции Российской Федерации устанавливает право российских граждан собираться мирно, без оружия, проводить собрания, митинги и демонстрации, шествия и пикетирование. С конца 80-х гг. прошлого столетия по мере демократизации общества граждане использовали такую форму политического протеста самостоятельно, без властей и против властей. Законодательные рамки проведения публичных мероприятий очерчены в Федеральном законе от 19 июня 2004 г. № 54-ФЗ «О собраниях, митингах, демонстрациях, шествиях и пикетированиях».</w:t>
      </w:r>
    </w:p>
    <w:p w14:paraId="1B3F345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Публичное мероприятие</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14:paraId="62C8858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Как следует и из названия Федерального закона «О собраниях, митингах, демонстрациях, шествиях и пикетированиях», в нем регулируется пять видов публичных мероприятий. Они различаются по способу проведения и числу участников. Виды публичных мероприятий указаны в ст. 2 данного Федерального закона.</w:t>
      </w:r>
    </w:p>
    <w:p w14:paraId="41B7C9FD"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Митинг</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 Как правило, на митинге принимается обращение с определенным требованием к властям или призывом к гражданам.</w:t>
      </w:r>
    </w:p>
    <w:p w14:paraId="42CCB3F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lastRenderedPageBreak/>
        <w:t>Демонстрация</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 Демонстрация может начаться или завершиться митингом. Иногда демонстрация может быть сидячей - участники не движутся, а сидят массой в людном месте. В последнее время в некоторых странах стали проводиться стоячие демонстрации: демонстранты, держась за руки, образуют кольцо вокруг какого-либо объекта либо непрерывную линию, обычно вдоль шоссе, порой на десятки или сотни километров.</w:t>
      </w:r>
    </w:p>
    <w:p w14:paraId="4222033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Шествие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массовое прохождение граждан по заранее определенному маршруту в целях привлечения внимания к каким-либо проблемам. Разновидностью шествий являются марши - шествия через многие населенные пункты, через всю страну или несколько стран. В шествиях и маршах обычно участвуют заранее сорганизовавшиеся люди.</w:t>
      </w:r>
    </w:p>
    <w:p w14:paraId="2DE357E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Пикетирование</w:t>
      </w:r>
      <w:r w:rsidRPr="006D1C9F">
        <w:rPr>
          <w:rFonts w:eastAsia="Times New Roman" w:cs="Times New Roman"/>
          <w:color w:val="000000"/>
          <w:sz w:val="24"/>
          <w:szCs w:val="24"/>
          <w:lang w:eastAsia="ru-RU"/>
        </w:rPr>
        <w:t>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Особой разновидностью пикета является палаточный городок, существующий более или менее продолжительное время.</w:t>
      </w:r>
    </w:p>
    <w:p w14:paraId="05B05F30"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Собрание </w:t>
      </w:r>
      <w:proofErr w:type="gramStart"/>
      <w:r w:rsidRPr="006D1C9F">
        <w:rPr>
          <w:rFonts w:eastAsia="Times New Roman" w:cs="Times New Roman"/>
          <w:color w:val="000000"/>
          <w:sz w:val="24"/>
          <w:szCs w:val="24"/>
          <w:lang w:eastAsia="ru-RU"/>
        </w:rPr>
        <w:t>- это</w:t>
      </w:r>
      <w:proofErr w:type="gramEnd"/>
      <w:r w:rsidRPr="006D1C9F">
        <w:rPr>
          <w:rFonts w:eastAsia="Times New Roman" w:cs="Times New Roman"/>
          <w:color w:val="000000"/>
          <w:sz w:val="24"/>
          <w:szCs w:val="24"/>
          <w:lang w:eastAsia="ru-RU"/>
        </w:rPr>
        <w:t xml:space="preserve">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 Заметим, что такое законодательное определение собрания может рассматриваться в качестве родового понятия для всех мероприятий с количеством участников более трех человек. Но не все собрания носят публичный характер, что, на наш взгляд, неправомерно расширяет круг регулируемых Федеральным законом «О собраниях, митингах, демонстрациях, шествиях и пикетированиях» правоотношений, большинство из которых не являются предметом этого закона. Такие недостатки Федерального закона «О собраниях, митингах, демонстрациях, шествиях и пикетированиях» нередко вводят в заблуждение граждан, желающих провести какое-либо собрание, в том числе и для осуществления местного самоуправления. Поэтому необходимо учитывать, что Федеральный закон «О собраниях, митингах, демонстрациях, шествиях и пикетированиях» регулирует порядок созыва и проведения собрания граждан как публичного мероприятия, а Федеральный закон «Об общих принципах организации местного самоуправления в Российской Федерации» в ст. 29 устанавливает порядок осуществления гражданами Российской Федерации своего права на местное самоуправление в форме прямого волеизъявления. При этом понятие «собрание» в данных федеральных законах имеет различный правовой характер, как, собственно, и правовые последствия принятых на этих собраниях решений.</w:t>
      </w:r>
    </w:p>
    <w:p w14:paraId="5A406A3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Немаловажной для участия населения в осуществлении местного самоуправления является и информационная открытость для граждан органов местного самоуправления. Представляется, что в настоящее время это является одним из наиболее актуальных и действенных каналов взаимодействия граждан и органов местного самоуправления. В Конституции Российской Федерации (ч. 2 ст. 24) установлено, что каждому предоставляется возможность ознакомления с документами и материалами, непосредственно затрагивающими его права и свободы. Таким образом, граждане, обращаясь за информацией о решениях органов публичной власти, реализуют свое конституционное право, а на органы государственной власти и органы местного самоуправления возложена обязанность предоставлять такую информацию. Поэтому обязанностью государства является установление правовых гарантий осуществления этого права. Предоставление информации о решениях органов местного самоуправления может осуществляться следующими основными способами:</w:t>
      </w:r>
    </w:p>
    <w:p w14:paraId="743869A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обнародование информации о принимаемых решениях органов местного самоуправления;</w:t>
      </w:r>
    </w:p>
    <w:p w14:paraId="333AB836"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обеспечение доступа граждан на заседания органов местного самоуправления;</w:t>
      </w:r>
    </w:p>
    <w:p w14:paraId="6EB9C97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обеспечение непосредственного доступа к документам и материалам в органах местного самоуправления;</w:t>
      </w:r>
    </w:p>
    <w:p w14:paraId="68725F2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предоставление документов и материалов органов местного самоуправления на основании запроса.</w:t>
      </w:r>
    </w:p>
    <w:p w14:paraId="06BA1AE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Рассмотрим данные способы подробнее.</w:t>
      </w:r>
    </w:p>
    <w:p w14:paraId="2CA652A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Обнародование информации о принимаемых решениях органов местного самоуправления. Основным способом обнародования информации о принимаемых решениях органов местного самоуправления является публикация этой информации в средствах массовой информации. Необходимо иметь в виду, что любые нормативные правовые акты органов местного самоуправления, затрагивающие права, свободы и обязанности человека и гражданина, должны быть официально опубликованы для всеобщего сведения. В случае нарушения данного правила нормативные правовые акты, затрагивающие права, свободы и обязанности человека и гражданина, не могут применяться (ч. 3 ст. 15 Конституции Российской Федерации).</w:t>
      </w:r>
    </w:p>
    <w:p w14:paraId="03BCAE0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Информирование граждан органами местного самоуправления о принимаемых решениях может осуществляться посредством обнародования информации:</w:t>
      </w:r>
    </w:p>
    <w:p w14:paraId="786C02B9"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вступлении в должность или об отставке руководителей органов местного самоуправления;</w:t>
      </w:r>
    </w:p>
    <w:p w14:paraId="62B1736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принятии и исполнении местного бюджета, установлении и изменении ставок и порядка уплаты налогов и сборов, коммунальных и иных платежей в порядке, установленном соответственно бюджетным и налоговым законодательствами Российской Федерации;</w:t>
      </w:r>
    </w:p>
    <w:p w14:paraId="4CA554E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принятии правовых актов по управлению имущественными объектами, находящимися в собственности муниципального образования;</w:t>
      </w:r>
    </w:p>
    <w:p w14:paraId="7DB68F2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заключении соглашений;</w:t>
      </w:r>
    </w:p>
    <w:p w14:paraId="5F9FEE8A"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 мерах, предпринимаемых для ликвидации чрезвычайных происшествий, угрожающих жизни и здоровью людей.</w:t>
      </w:r>
    </w:p>
    <w:p w14:paraId="158F16B3"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Также в целях представления информации о результатах работы органов местного самоуправления их руководителям целесообразно обеспечивать подготовку и публикацию в средствах массовой информации ежегодного доклада по результатам деятельности возглавляемых ими органов.</w:t>
      </w:r>
    </w:p>
    <w:p w14:paraId="2D66A074"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Обеспечение доступа граждан на заседания органов местного самоуправления. Гражданам должно быть предоставлено реальное право знакомиться не только с конечным продуктом - решениями органов местного самоуправления, но и иметь всю необходимую информацию на этапах, связанных с выработкой какого-либо решения. Это может быть достигнуто путем непосредственного присутствия граждан на заседании соответствующего органа местного самоуправления. Такое непосредственное присутствие граждан также позволит осуществить на практике гласность, открытость проведения заседания соответствующего органа. При этом соответствующие органы местного самоуправления должны заблаговременно доводить до сведения граждан повестку и время своего заседания. Конечно же, доступ граждан на заседания органов власти по ряду причин не может быть абсолютно свободным. Иногда это просто связано с отсутствием возможности размещения значительного числа желающих. Следует также иметь в виду, что вряд ли смогут принять граждане участие и в закрытом заседании. Однако условия проведения таких заседаний не должны определяться произвольно. Они должны быть закреплены как минимум в регламенте соответствующего органа, а еще лучше - в уставе муниципального образования. В любом случае, решение о проведении заседания в закрытом режиме должно быть доступно для ознакомления и подробно мотивировано со ссылками на конкретные нормы законодательства, явившиеся основанием для ограничения доступа общественности к заседанию органа местного самоуправления.</w:t>
      </w:r>
    </w:p>
    <w:p w14:paraId="55264A4C"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lastRenderedPageBreak/>
        <w:t>Обеспечение непосредственного доступа к документам и материалам в органах местного самоуправления. Непосредственный доступ к документам и материалам органов местного самоуправления может обеспечиваться через:</w:t>
      </w:r>
    </w:p>
    <w:p w14:paraId="38FD1C6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фонды официальной информации органов местного самоуправления (сформированные на основе официальных документов и материалов органов местного самоуправления, собрания сведений, находящихся в соответствующем органе, библиотеке, архиве либо на сайте муниципального органа в сети Интернет);</w:t>
      </w:r>
    </w:p>
    <w:p w14:paraId="613675C0"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библиотечные и архивные фонды официальной информации;</w:t>
      </w:r>
    </w:p>
    <w:p w14:paraId="01502FA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информационные ресурсы, функционирующие на основе технологий сети Интернет.</w:t>
      </w:r>
    </w:p>
    <w:p w14:paraId="7C40D888"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Особое внимание необходимо обратить на возможности максимального использования сети Интернет в работе органов местного самоуправления по информированию граждан о принимаемых ими решениях (естественно, при наличии у муниципального образования соответствующей технической возможности). В этих целях информация о решениях органов местного самоуправления должна быть размещена на сайте соответствующего органа или муниципального образования в сети Интернет для открытого доступа.</w:t>
      </w:r>
    </w:p>
    <w:p w14:paraId="5EBFC275"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На сайтах представительных органов муниципальных образований для открытого доступа необходимо размещать проекты нормативных правовых актов, результаты голосования на заседаниях этого органа, за исключением тайного голосования. Кроме того, депутаты представительного органа должны обладать правом использования сайта соответствующего органа для размещения в сети Интернет в открытом доступе информации, касающейся вопросов своей деятельности, в том числе результатов голосования.</w:t>
      </w:r>
    </w:p>
    <w:p w14:paraId="7D93DAD7"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Предоставление документов и материалов органов местного самоуправления на основании запроса. Для того, чтобы информация была реально доступна, гражданин должен иметь возможность требовать предоставить ему информацию о решениях органов местного самоуправления в той форме, которая действительно существует и удобна лично для него. Во многом данное право перекликается с рассмотренным нами выше правом на обращение. Однако следует учитывать, что право на обращение вытекает из ст. 33 Конституции Российской Федерации, а обязанность органов местного самоуправления обеспечить каждому возможность ознакомления с документами и материалами, непосредственно затрагивающими его права и свободы, предусмотрена ч. 2 ст. 24 Конституции.</w:t>
      </w:r>
    </w:p>
    <w:p w14:paraId="2C3F703B"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b/>
          <w:bCs/>
          <w:i/>
          <w:iCs/>
          <w:color w:val="000000"/>
          <w:sz w:val="24"/>
          <w:szCs w:val="24"/>
          <w:lang w:eastAsia="ru-RU"/>
        </w:rPr>
        <w:t>Запросы на получение информации</w:t>
      </w:r>
      <w:r w:rsidRPr="006D1C9F">
        <w:rPr>
          <w:rFonts w:eastAsia="Times New Roman" w:cs="Times New Roman"/>
          <w:color w:val="000000"/>
          <w:sz w:val="24"/>
          <w:szCs w:val="24"/>
          <w:lang w:eastAsia="ru-RU"/>
        </w:rPr>
        <w:t> могут быть адресованы органам местного самоуправления в форме:</w:t>
      </w:r>
    </w:p>
    <w:p w14:paraId="18C1404F"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личного устного обращения, обращения по справочному телефону соответствующего органа;</w:t>
      </w:r>
    </w:p>
    <w:p w14:paraId="48CCC50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письменного запроса, доставляемого по почте или путем личной передачи;</w:t>
      </w:r>
    </w:p>
    <w:p w14:paraId="72AE9AF1" w14:textId="77777777" w:rsidR="006D1C9F" w:rsidRPr="006D1C9F" w:rsidRDefault="006D1C9F" w:rsidP="006D1C9F">
      <w:pPr>
        <w:shd w:val="clear" w:color="auto" w:fill="FFFFFF"/>
        <w:spacing w:after="0"/>
        <w:ind w:firstLine="709"/>
        <w:jc w:val="both"/>
        <w:rPr>
          <w:rFonts w:eastAsia="Times New Roman" w:cs="Times New Roman"/>
          <w:color w:val="000000"/>
          <w:sz w:val="24"/>
          <w:szCs w:val="24"/>
          <w:lang w:eastAsia="ru-RU"/>
        </w:rPr>
      </w:pPr>
      <w:r w:rsidRPr="006D1C9F">
        <w:rPr>
          <w:rFonts w:eastAsia="Times New Roman" w:cs="Times New Roman"/>
          <w:color w:val="000000"/>
          <w:sz w:val="24"/>
          <w:szCs w:val="24"/>
          <w:lang w:eastAsia="ru-RU"/>
        </w:rPr>
        <w:t>текстовых сообщений, передаваемых по каналам телекоммуникационной связи (электронная почта, факс).</w:t>
      </w:r>
    </w:p>
    <w:p w14:paraId="3DD00AA2" w14:textId="740440E7" w:rsidR="00F12C76" w:rsidRPr="006D1C9F" w:rsidRDefault="006D1C9F" w:rsidP="006D1C9F">
      <w:pPr>
        <w:shd w:val="clear" w:color="auto" w:fill="FFFFFF"/>
        <w:spacing w:after="0"/>
        <w:ind w:firstLine="709"/>
        <w:jc w:val="both"/>
        <w:rPr>
          <w:rFonts w:cs="Times New Roman"/>
          <w:sz w:val="24"/>
          <w:szCs w:val="24"/>
        </w:rPr>
      </w:pPr>
      <w:r w:rsidRPr="006D1C9F">
        <w:rPr>
          <w:rFonts w:eastAsia="Times New Roman" w:cs="Times New Roman"/>
          <w:color w:val="000000"/>
          <w:sz w:val="24"/>
          <w:szCs w:val="24"/>
          <w:lang w:eastAsia="ru-RU"/>
        </w:rPr>
        <w:t>Ответ на запрос целесообразно давать в той же форме, в которой был получен запрос или же в иной удобной для граждан форме. Так, при личном устном обращении заинтересованного лица за получением информации или обращении по телефону соответствующая информация должна предоставляться в устной форме. Необходимо отметить, что обязанности органа местного самоуправления, получившего запрос, должны исчерпываться поиском существующего документа. От него не требуется подбирать информацию, которой у него нет. Орган местного самоуправления не обязан также проводить исследовательскую или аналитическую работу для удовлетворения запроса. Лица, запрашивающие информацию, должны обращаться за существующими документами. Для того, чтобы получить требуемые сведения, запросы должны тщательно формулироваться. Им в помощь органам местного самоуправления необходимо разрабатывать примерные образцы запросов.</w:t>
      </w:r>
    </w:p>
    <w:sectPr w:rsidR="00F12C76" w:rsidRPr="006D1C9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9F"/>
    <w:rsid w:val="000620F2"/>
    <w:rsid w:val="0021080C"/>
    <w:rsid w:val="00243A67"/>
    <w:rsid w:val="002A6383"/>
    <w:rsid w:val="0033109F"/>
    <w:rsid w:val="004610C3"/>
    <w:rsid w:val="00503B85"/>
    <w:rsid w:val="00507414"/>
    <w:rsid w:val="0051001E"/>
    <w:rsid w:val="005C5D8E"/>
    <w:rsid w:val="005D7713"/>
    <w:rsid w:val="0066237D"/>
    <w:rsid w:val="006C0B77"/>
    <w:rsid w:val="006C2604"/>
    <w:rsid w:val="006D1C9F"/>
    <w:rsid w:val="007566A7"/>
    <w:rsid w:val="007B1046"/>
    <w:rsid w:val="008242FF"/>
    <w:rsid w:val="00870751"/>
    <w:rsid w:val="00896862"/>
    <w:rsid w:val="00922C48"/>
    <w:rsid w:val="00A05F59"/>
    <w:rsid w:val="00A7097E"/>
    <w:rsid w:val="00AB40B9"/>
    <w:rsid w:val="00B3297D"/>
    <w:rsid w:val="00B75C56"/>
    <w:rsid w:val="00B915B7"/>
    <w:rsid w:val="00BD35B6"/>
    <w:rsid w:val="00BF7131"/>
    <w:rsid w:val="00C27D9A"/>
    <w:rsid w:val="00C81A2D"/>
    <w:rsid w:val="00D5541B"/>
    <w:rsid w:val="00D776F7"/>
    <w:rsid w:val="00EA59DF"/>
    <w:rsid w:val="00EE4070"/>
    <w:rsid w:val="00EE59DC"/>
    <w:rsid w:val="00F12C76"/>
    <w:rsid w:val="00F3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21A2"/>
  <w15:chartTrackingRefBased/>
  <w15:docId w15:val="{EFD64D32-FC31-48AF-8882-97AB0C7B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C9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10078</Words>
  <Characters>57451</Characters>
  <Application>Microsoft Office Word</Application>
  <DocSecurity>0</DocSecurity>
  <Lines>478</Lines>
  <Paragraphs>134</Paragraphs>
  <ScaleCrop>false</ScaleCrop>
  <Company/>
  <LinksUpToDate>false</LinksUpToDate>
  <CharactersWithSpaces>67395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2024-10-07T08:09:00Z</dcterms:created>
  <dcterms:modified xsi:type="dcterms:W3CDTF">2024-10-07T08:26:00Z</dcterms:modified>
</cp:coreProperties>
</file>