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F7241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EFB314D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  <w:r w:rsidRPr="00231BCA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МИНИСТЕРСТВО СЕЛЬСКОГО ХОЗЯЙСТВА РФ</w:t>
      </w:r>
    </w:p>
    <w:p w14:paraId="159F462B" w14:textId="77777777" w:rsidR="00354F37" w:rsidRPr="00231BCA" w:rsidRDefault="00354F37" w:rsidP="00354F37">
      <w:pPr>
        <w:pStyle w:val="ab"/>
        <w:spacing w:before="30" w:after="24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  <w:r w:rsidRPr="00231BCA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ФГБОУ ВО «</w:t>
      </w:r>
      <w:r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КАЗАНСКИЙ ГОСУДАРСТ</w:t>
      </w:r>
      <w:r w:rsidRPr="00231BCA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ВЕННЫЙ АГРАРНЫЙ УНИВЕРСИТЕТ»</w:t>
      </w:r>
    </w:p>
    <w:p w14:paraId="1A53A861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166F5307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  <w:r w:rsidRPr="00231BCA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Институт агробиотехнологий и землепользования</w:t>
      </w:r>
    </w:p>
    <w:p w14:paraId="47D0F973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36FE9CAD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60CD61E7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4231B894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0882E18E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2013CB9F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32774DBB" w14:textId="77777777" w:rsidR="00354F37" w:rsidRPr="00231BCA" w:rsidRDefault="00354F37" w:rsidP="00354F37">
      <w:pPr>
        <w:pStyle w:val="ab"/>
        <w:spacing w:before="30" w:after="240"/>
        <w:ind w:right="-2" w:firstLine="1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 w:bidi="ru-RU"/>
        </w:rPr>
      </w:pPr>
      <w:r w:rsidRPr="00231BC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 w:bidi="ru-RU"/>
        </w:rPr>
        <w:t>ОТЧЁТ</w:t>
      </w:r>
    </w:p>
    <w:p w14:paraId="25EDD6E7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  <w:r w:rsidRPr="00231BCA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О прохождении учебной ознакомительной практики</w:t>
      </w:r>
    </w:p>
    <w:p w14:paraId="305A18D6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0B779712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05EB5267" w14:textId="77777777" w:rsidR="00354F37" w:rsidRPr="00231BCA" w:rsidRDefault="00354F37" w:rsidP="00354F37">
      <w:pPr>
        <w:pStyle w:val="ab"/>
        <w:spacing w:before="30"/>
        <w:ind w:right="-2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2FC4EA1F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305683A6" w14:textId="77777777" w:rsidR="00354F37" w:rsidRPr="00231BCA" w:rsidRDefault="00354F37" w:rsidP="00354F37">
      <w:pPr>
        <w:pStyle w:val="ab"/>
        <w:spacing w:before="30"/>
        <w:ind w:right="-2"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</w:p>
    <w:p w14:paraId="02054FB9" w14:textId="77777777" w:rsidR="00354F37" w:rsidRPr="00231BCA" w:rsidRDefault="00354F37" w:rsidP="00354F37">
      <w:pPr>
        <w:pStyle w:val="ab"/>
        <w:spacing w:before="30"/>
        <w:ind w:right="-2" w:firstLine="1"/>
        <w:jc w:val="right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  <w:r w:rsidRPr="00231BCA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Студента Б141-07 группы 1-го курса</w:t>
      </w:r>
    </w:p>
    <w:p w14:paraId="20D02C93" w14:textId="1140D055" w:rsidR="00354F37" w:rsidRPr="00231BCA" w:rsidRDefault="00354F37" w:rsidP="00354F37">
      <w:pPr>
        <w:pStyle w:val="ab"/>
        <w:spacing w:before="30"/>
        <w:ind w:right="-2" w:firstLine="1"/>
        <w:jc w:val="right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 xml:space="preserve">Попова Василия Петровича </w:t>
      </w:r>
    </w:p>
    <w:p w14:paraId="6D4AB800" w14:textId="3F1C44E8" w:rsidR="00354F37" w:rsidRPr="00231BCA" w:rsidRDefault="00354F37" w:rsidP="00354F37">
      <w:pPr>
        <w:pStyle w:val="ab"/>
        <w:spacing w:before="30"/>
        <w:ind w:right="-2" w:firstLine="1"/>
        <w:jc w:val="right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  <w:r w:rsidRPr="00231BCA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Направление</w:t>
      </w:r>
      <w:r w:rsidR="0062306B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 xml:space="preserve"> подготовки: Биотехнология</w:t>
      </w:r>
    </w:p>
    <w:p w14:paraId="6681DC79" w14:textId="77777777" w:rsidR="00354F37" w:rsidRPr="00231BCA" w:rsidRDefault="00354F37" w:rsidP="00354F37">
      <w:pPr>
        <w:pStyle w:val="ab"/>
        <w:spacing w:before="30"/>
        <w:ind w:right="-2" w:firstLine="1"/>
        <w:jc w:val="right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  <w:r w:rsidRPr="00231BCA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Проверил: Шайдуллин Р.Р.</w:t>
      </w:r>
    </w:p>
    <w:p w14:paraId="2A0A2185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03F7904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9DDA34E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F58B6C5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F075AE4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51F2A56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D0A3BB3" w14:textId="77777777" w:rsidR="008D1FF4" w:rsidRDefault="008D1FF4" w:rsidP="008D1FF4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14:paraId="3B5A1C37" w14:textId="21A90AA6" w:rsidR="0062306B" w:rsidRPr="008D1FF4" w:rsidRDefault="008D1FF4" w:rsidP="008D1FF4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8D1FF4">
        <w:rPr>
          <w:rFonts w:ascii="Times New Roman" w:hAnsi="Times New Roman" w:cs="Times New Roman"/>
          <w:sz w:val="28"/>
          <w:szCs w:val="28"/>
        </w:rPr>
        <w:t>Казань 2025</w:t>
      </w:r>
    </w:p>
    <w:p w14:paraId="570A3F0F" w14:textId="77777777" w:rsidR="008D1FF4" w:rsidRDefault="008D1FF4" w:rsidP="00F26A77">
      <w:pPr>
        <w:pStyle w:val="ab"/>
        <w:spacing w:before="30" w:line="360" w:lineRule="auto"/>
        <w:ind w:right="-2" w:hanging="1701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14:paraId="25364A5C" w14:textId="25EED912" w:rsidR="00354F37" w:rsidRPr="00804381" w:rsidRDefault="00354F37" w:rsidP="00F26A77">
      <w:pPr>
        <w:pStyle w:val="ab"/>
        <w:spacing w:before="30" w:line="360" w:lineRule="auto"/>
        <w:ind w:right="-2" w:hanging="1701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0" w:name="_GoBack"/>
      <w:bookmarkEnd w:id="0"/>
      <w:r w:rsidRPr="00804381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Содержание</w:t>
      </w:r>
    </w:p>
    <w:p w14:paraId="2ECF77ED" w14:textId="77777777" w:rsidR="00354F3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14:paraId="68388408" w14:textId="77777777" w:rsidR="00354F37" w:rsidRPr="0048039B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1. Введение, цели, задачи учебной ознакомительной практики…</w:t>
      </w:r>
      <w:r>
        <w:rPr>
          <w:rFonts w:ascii="Times New Roman" w:eastAsiaTheme="majorEastAsia" w:hAnsi="Times New Roman" w:cs="Times New Roman"/>
          <w:sz w:val="28"/>
          <w:szCs w:val="28"/>
        </w:rPr>
        <w:t>……..</w:t>
      </w:r>
      <w:r w:rsidRPr="0048039B">
        <w:rPr>
          <w:rFonts w:ascii="Times New Roman" w:eastAsiaTheme="majorEastAsia" w:hAnsi="Times New Roman" w:cs="Times New Roman"/>
          <w:sz w:val="28"/>
          <w:szCs w:val="28"/>
        </w:rPr>
        <w:t>3</w:t>
      </w:r>
    </w:p>
    <w:p w14:paraId="5B2E04F1" w14:textId="77777777" w:rsidR="00354F37" w:rsidRPr="0048039B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2. Ботаника. Лекарственные растения…</w:t>
      </w:r>
      <w:r>
        <w:rPr>
          <w:rFonts w:ascii="Times New Roman" w:eastAsiaTheme="majorEastAsia" w:hAnsi="Times New Roman" w:cs="Times New Roman"/>
          <w:sz w:val="28"/>
          <w:szCs w:val="28"/>
        </w:rPr>
        <w:t>…………………………………</w:t>
      </w:r>
      <w:r w:rsidRPr="0048039B">
        <w:rPr>
          <w:rFonts w:ascii="Times New Roman" w:eastAsiaTheme="majorEastAsia" w:hAnsi="Times New Roman" w:cs="Times New Roman"/>
          <w:sz w:val="28"/>
          <w:szCs w:val="28"/>
        </w:rPr>
        <w:t>5</w:t>
      </w:r>
    </w:p>
    <w:p w14:paraId="0F8069D2" w14:textId="77777777" w:rsidR="00354F37" w:rsidRPr="0048039B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2.1 Лекарственные растения, встре</w:t>
      </w:r>
      <w:r>
        <w:rPr>
          <w:rFonts w:ascii="Times New Roman" w:eastAsiaTheme="majorEastAsia" w:hAnsi="Times New Roman" w:cs="Times New Roman"/>
          <w:sz w:val="28"/>
          <w:szCs w:val="28"/>
        </w:rPr>
        <w:t>чающиеся в республике Татарстан..</w:t>
      </w:r>
      <w:r w:rsidRPr="0048039B">
        <w:rPr>
          <w:rFonts w:ascii="Times New Roman" w:eastAsiaTheme="majorEastAsia" w:hAnsi="Times New Roman" w:cs="Times New Roman"/>
          <w:sz w:val="28"/>
          <w:szCs w:val="28"/>
        </w:rPr>
        <w:t>6</w:t>
      </w:r>
    </w:p>
    <w:p w14:paraId="4C684FB7" w14:textId="28AB4429" w:rsidR="00354F37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3. Продукты питания биотехнологических производств…</w:t>
      </w:r>
      <w:r>
        <w:rPr>
          <w:rFonts w:ascii="Times New Roman" w:eastAsiaTheme="majorEastAsia" w:hAnsi="Times New Roman" w:cs="Times New Roman"/>
          <w:sz w:val="28"/>
          <w:szCs w:val="28"/>
        </w:rPr>
        <w:t>……………3</w:t>
      </w:r>
      <w:r w:rsidR="00A648A7" w:rsidRPr="00A648A7">
        <w:rPr>
          <w:rFonts w:ascii="Times New Roman" w:eastAsiaTheme="majorEastAsia" w:hAnsi="Times New Roman" w:cs="Times New Roman"/>
          <w:sz w:val="28"/>
          <w:szCs w:val="28"/>
        </w:rPr>
        <w:t>5</w:t>
      </w:r>
    </w:p>
    <w:p w14:paraId="58C702AF" w14:textId="0AE97A67" w:rsidR="00354F37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3.1 Предприятия производства кисломолочных продуктов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………...…3</w:t>
      </w:r>
      <w:r w:rsidR="00A648A7" w:rsidRPr="00A648A7">
        <w:rPr>
          <w:rFonts w:ascii="Times New Roman" w:eastAsiaTheme="majorEastAsia" w:hAnsi="Times New Roman" w:cs="Times New Roman"/>
          <w:sz w:val="28"/>
          <w:szCs w:val="28"/>
        </w:rPr>
        <w:t>6</w:t>
      </w:r>
    </w:p>
    <w:p w14:paraId="65BEE04B" w14:textId="7153C770" w:rsidR="00354F37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3.2 Технологическ</w:t>
      </w:r>
      <w:r w:rsidR="0062306B">
        <w:rPr>
          <w:rFonts w:ascii="Times New Roman" w:eastAsiaTheme="majorEastAsia" w:hAnsi="Times New Roman" w:cs="Times New Roman"/>
          <w:sz w:val="28"/>
          <w:szCs w:val="28"/>
        </w:rPr>
        <w:t>ая схема производства йогурта</w:t>
      </w:r>
      <w:r>
        <w:rPr>
          <w:rFonts w:ascii="Times New Roman" w:eastAsiaTheme="majorEastAsia" w:hAnsi="Times New Roman" w:cs="Times New Roman"/>
          <w:sz w:val="28"/>
          <w:szCs w:val="28"/>
        </w:rPr>
        <w:t>………………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……..</w:t>
      </w:r>
      <w:r w:rsidR="00A648A7" w:rsidRPr="00A648A7">
        <w:rPr>
          <w:rFonts w:ascii="Times New Roman" w:eastAsiaTheme="majorEastAsia" w:hAnsi="Times New Roman" w:cs="Times New Roman"/>
          <w:sz w:val="28"/>
          <w:szCs w:val="28"/>
        </w:rPr>
        <w:t>40</w:t>
      </w:r>
    </w:p>
    <w:p w14:paraId="215E47EE" w14:textId="0B2300EF" w:rsidR="008B5E73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3.3 Предприятия производств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а </w:t>
      </w:r>
      <w:r w:rsidR="008B5E73">
        <w:rPr>
          <w:rFonts w:ascii="Times New Roman" w:eastAsiaTheme="majorEastAsia" w:hAnsi="Times New Roman" w:cs="Times New Roman"/>
          <w:sz w:val="28"/>
          <w:szCs w:val="28"/>
        </w:rPr>
        <w:t>хлебобулочных продуктов…………</w:t>
      </w:r>
      <w:r w:rsidR="008B5E73" w:rsidRPr="00BB3680">
        <w:rPr>
          <w:rFonts w:ascii="Times New Roman" w:eastAsiaTheme="majorEastAsia" w:hAnsi="Times New Roman" w:cs="Times New Roman"/>
          <w:sz w:val="28"/>
          <w:szCs w:val="28"/>
        </w:rPr>
        <w:t>.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...4</w:t>
      </w:r>
      <w:r w:rsidR="00A648A7" w:rsidRPr="00A648A7">
        <w:rPr>
          <w:rFonts w:ascii="Times New Roman" w:eastAsiaTheme="majorEastAsia" w:hAnsi="Times New Roman" w:cs="Times New Roman"/>
          <w:sz w:val="28"/>
          <w:szCs w:val="28"/>
        </w:rPr>
        <w:t>2</w:t>
      </w:r>
    </w:p>
    <w:p w14:paraId="77B1538B" w14:textId="4B4DDDDE" w:rsidR="00354F37" w:rsidRPr="00A648A7" w:rsidRDefault="00546CAA" w:rsidP="00546CAA">
      <w:pPr>
        <w:pStyle w:val="ab"/>
        <w:spacing w:before="30" w:line="360" w:lineRule="auto"/>
        <w:ind w:right="-2" w:firstLine="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      </w:t>
      </w:r>
      <w:r w:rsidR="00354F37" w:rsidRPr="0048039B">
        <w:rPr>
          <w:rFonts w:ascii="Times New Roman" w:eastAsiaTheme="majorEastAsia" w:hAnsi="Times New Roman" w:cs="Times New Roman"/>
          <w:sz w:val="28"/>
          <w:szCs w:val="28"/>
        </w:rPr>
        <w:t>3.4 Технологичес</w:t>
      </w:r>
      <w:r w:rsidR="008B5E73">
        <w:rPr>
          <w:rFonts w:ascii="Times New Roman" w:eastAsiaTheme="majorEastAsia" w:hAnsi="Times New Roman" w:cs="Times New Roman"/>
          <w:sz w:val="28"/>
          <w:szCs w:val="28"/>
        </w:rPr>
        <w:t>кая схема производства хлеба</w:t>
      </w:r>
      <w:r w:rsidR="008B5E73" w:rsidRPr="008B5E73">
        <w:rPr>
          <w:rFonts w:ascii="Times New Roman" w:eastAsiaTheme="majorEastAsia" w:hAnsi="Times New Roman" w:cs="Times New Roman"/>
          <w:sz w:val="28"/>
          <w:szCs w:val="28"/>
        </w:rPr>
        <w:t>..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………………………4</w:t>
      </w:r>
      <w:r w:rsidR="00A648A7" w:rsidRPr="00A648A7">
        <w:rPr>
          <w:rFonts w:ascii="Times New Roman" w:eastAsiaTheme="majorEastAsia" w:hAnsi="Times New Roman" w:cs="Times New Roman"/>
          <w:sz w:val="28"/>
          <w:szCs w:val="28"/>
        </w:rPr>
        <w:t>5</w:t>
      </w:r>
    </w:p>
    <w:p w14:paraId="68DF01C4" w14:textId="5997B7BC" w:rsidR="00354F37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3.5 Предприятия на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питков 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бродильных производств………………….4</w:t>
      </w:r>
      <w:r w:rsidR="00A648A7" w:rsidRPr="00A648A7">
        <w:rPr>
          <w:rFonts w:ascii="Times New Roman" w:eastAsiaTheme="majorEastAsia" w:hAnsi="Times New Roman" w:cs="Times New Roman"/>
          <w:sz w:val="28"/>
          <w:szCs w:val="28"/>
        </w:rPr>
        <w:t>8</w:t>
      </w:r>
    </w:p>
    <w:p w14:paraId="4E53A939" w14:textId="28F7FC7A" w:rsidR="00354F37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3.6 Технологич</w:t>
      </w:r>
      <w:r w:rsidR="00DE3E4D">
        <w:rPr>
          <w:rFonts w:ascii="Times New Roman" w:eastAsiaTheme="majorEastAsia" w:hAnsi="Times New Roman" w:cs="Times New Roman"/>
          <w:sz w:val="28"/>
          <w:szCs w:val="28"/>
        </w:rPr>
        <w:t>еская схема производства пива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…………………………4</w:t>
      </w:r>
      <w:r w:rsidR="00A648A7" w:rsidRPr="00A648A7">
        <w:rPr>
          <w:rFonts w:ascii="Times New Roman" w:eastAsiaTheme="majorEastAsia" w:hAnsi="Times New Roman" w:cs="Times New Roman"/>
          <w:sz w:val="28"/>
          <w:szCs w:val="28"/>
        </w:rPr>
        <w:t>9</w:t>
      </w:r>
    </w:p>
    <w:p w14:paraId="7A8FD48F" w14:textId="6E73705A" w:rsidR="00354F37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4. Ферментная и мик</w:t>
      </w:r>
      <w:r>
        <w:rPr>
          <w:rFonts w:ascii="Times New Roman" w:eastAsiaTheme="majorEastAsia" w:hAnsi="Times New Roman" w:cs="Times New Roman"/>
          <w:sz w:val="28"/>
          <w:szCs w:val="28"/>
        </w:rPr>
        <w:t>робиологи</w:t>
      </w:r>
      <w:r w:rsidR="00F43DF4">
        <w:rPr>
          <w:rFonts w:ascii="Times New Roman" w:eastAsiaTheme="majorEastAsia" w:hAnsi="Times New Roman" w:cs="Times New Roman"/>
          <w:sz w:val="28"/>
          <w:szCs w:val="28"/>
        </w:rPr>
        <w:t xml:space="preserve">ческая 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биотехнология………………....5</w:t>
      </w:r>
      <w:r w:rsidR="00A648A7" w:rsidRPr="00A648A7">
        <w:rPr>
          <w:rFonts w:ascii="Times New Roman" w:eastAsiaTheme="majorEastAsia" w:hAnsi="Times New Roman" w:cs="Times New Roman"/>
          <w:sz w:val="28"/>
          <w:szCs w:val="28"/>
        </w:rPr>
        <w:t>2</w:t>
      </w:r>
    </w:p>
    <w:p w14:paraId="7ADA5E84" w14:textId="04E9F3DA" w:rsidR="00354F37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 xml:space="preserve">4.1 Производители ферментных и 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микробиологических препаратов…5</w:t>
      </w:r>
      <w:r w:rsidR="00A648A7" w:rsidRPr="00A648A7">
        <w:rPr>
          <w:rFonts w:ascii="Times New Roman" w:eastAsiaTheme="majorEastAsia" w:hAnsi="Times New Roman" w:cs="Times New Roman"/>
          <w:sz w:val="28"/>
          <w:szCs w:val="28"/>
        </w:rPr>
        <w:t>2</w:t>
      </w:r>
    </w:p>
    <w:p w14:paraId="2668F5CD" w14:textId="04B2BAB1" w:rsidR="00354F37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5. Прило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жение……………………………………………………………..5</w:t>
      </w:r>
      <w:r w:rsidR="00A648A7">
        <w:rPr>
          <w:rFonts w:ascii="Times New Roman" w:eastAsiaTheme="majorEastAsia" w:hAnsi="Times New Roman" w:cs="Times New Roman"/>
          <w:sz w:val="28"/>
          <w:szCs w:val="28"/>
          <w:lang w:val="en-US"/>
        </w:rPr>
        <w:t>5</w:t>
      </w:r>
    </w:p>
    <w:p w14:paraId="23AA7917" w14:textId="6B11ED9B" w:rsidR="00354F37" w:rsidRPr="00A648A7" w:rsidRDefault="00354F37" w:rsidP="00546CAA">
      <w:pPr>
        <w:pStyle w:val="ab"/>
        <w:spacing w:before="30" w:line="360" w:lineRule="auto"/>
        <w:ind w:right="-2" w:firstLine="568"/>
        <w:jc w:val="both"/>
        <w:rPr>
          <w:rFonts w:ascii="Times New Roman" w:eastAsiaTheme="majorEastAsia" w:hAnsi="Times New Roman" w:cs="Times New Roman"/>
          <w:sz w:val="28"/>
          <w:szCs w:val="28"/>
          <w:lang w:val="en-US"/>
        </w:rPr>
      </w:pPr>
      <w:r w:rsidRPr="0048039B">
        <w:rPr>
          <w:rFonts w:ascii="Times New Roman" w:eastAsiaTheme="majorEastAsia" w:hAnsi="Times New Roman" w:cs="Times New Roman"/>
          <w:sz w:val="28"/>
          <w:szCs w:val="28"/>
        </w:rPr>
        <w:t>6. С</w:t>
      </w:r>
      <w:r>
        <w:rPr>
          <w:rFonts w:ascii="Times New Roman" w:eastAsiaTheme="majorEastAsia" w:hAnsi="Times New Roman" w:cs="Times New Roman"/>
          <w:sz w:val="28"/>
          <w:szCs w:val="28"/>
        </w:rPr>
        <w:t>писок использу</w:t>
      </w:r>
      <w:r w:rsidR="00A648A7">
        <w:rPr>
          <w:rFonts w:ascii="Times New Roman" w:eastAsiaTheme="majorEastAsia" w:hAnsi="Times New Roman" w:cs="Times New Roman"/>
          <w:sz w:val="28"/>
          <w:szCs w:val="28"/>
        </w:rPr>
        <w:t>емой литературы…………………………………….5</w:t>
      </w:r>
      <w:r w:rsidR="00A648A7">
        <w:rPr>
          <w:rFonts w:ascii="Times New Roman" w:eastAsiaTheme="majorEastAsia" w:hAnsi="Times New Roman" w:cs="Times New Roman"/>
          <w:sz w:val="28"/>
          <w:szCs w:val="28"/>
          <w:lang w:val="en-US"/>
        </w:rPr>
        <w:t>7</w:t>
      </w:r>
    </w:p>
    <w:p w14:paraId="7616CCB4" w14:textId="77777777" w:rsidR="00354F37" w:rsidRDefault="00354F37" w:rsidP="00546C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896C0F6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5817DB1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893BD49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7A8A0FD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AC43971" w14:textId="7777777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407E3FF" w14:textId="70041A73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BC3960F" w14:textId="55C4A520" w:rsidR="00F26A77" w:rsidRDefault="00F26A77" w:rsidP="00F26A77">
      <w:pPr>
        <w:pStyle w:val="ac"/>
        <w:spacing w:before="30" w:beforeAutospacing="0" w:line="360" w:lineRule="auto"/>
        <w:ind w:left="720" w:right="-2"/>
        <w:rPr>
          <w:rFonts w:eastAsiaTheme="minorHAnsi"/>
          <w:b/>
          <w:bCs/>
          <w:sz w:val="28"/>
          <w:szCs w:val="28"/>
          <w:lang w:eastAsia="en-US"/>
        </w:rPr>
      </w:pPr>
    </w:p>
    <w:p w14:paraId="079995C2" w14:textId="3BA3F38F" w:rsidR="00354F37" w:rsidRPr="00FD1AD6" w:rsidRDefault="00354F37" w:rsidP="00354F37">
      <w:pPr>
        <w:pStyle w:val="ac"/>
        <w:numPr>
          <w:ilvl w:val="0"/>
          <w:numId w:val="4"/>
        </w:numPr>
        <w:spacing w:before="30" w:beforeAutospacing="0" w:line="360" w:lineRule="auto"/>
        <w:ind w:right="-2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FD1AD6">
        <w:rPr>
          <w:rFonts w:eastAsiaTheme="minorHAnsi"/>
          <w:b/>
          <w:bCs/>
          <w:sz w:val="28"/>
          <w:szCs w:val="28"/>
          <w:lang w:eastAsia="en-US"/>
        </w:rPr>
        <w:lastRenderedPageBreak/>
        <w:t>Введение</w:t>
      </w:r>
    </w:p>
    <w:p w14:paraId="2A12F856" w14:textId="4C933A22" w:rsidR="00354F37" w:rsidRPr="00FD1AD6" w:rsidRDefault="00F26A77" w:rsidP="00354F37">
      <w:pPr>
        <w:pStyle w:val="ac"/>
        <w:spacing w:before="30" w:beforeAutospacing="0" w:line="360" w:lineRule="auto"/>
        <w:ind w:right="-2" w:firstLine="568"/>
        <w:jc w:val="both"/>
        <w:rPr>
          <w:sz w:val="28"/>
          <w:szCs w:val="28"/>
        </w:rPr>
      </w:pPr>
      <w:r>
        <w:rPr>
          <w:sz w:val="28"/>
          <w:szCs w:val="28"/>
        </w:rPr>
        <w:t>Я, Попов Василий Петрович, проходил</w:t>
      </w:r>
      <w:r w:rsidR="00354F37" w:rsidRPr="00FD1AD6">
        <w:rPr>
          <w:sz w:val="28"/>
          <w:szCs w:val="28"/>
        </w:rPr>
        <w:t xml:space="preserve"> учебную, ознакомительную практику с «23» июня 2025г. по «19» июля 2025г. в </w:t>
      </w:r>
      <w:r w:rsidR="00354F37" w:rsidRPr="00FD1AD6">
        <w:rPr>
          <w:sz w:val="28"/>
          <w:szCs w:val="28"/>
          <w:shd w:val="clear" w:color="auto" w:fill="FFFFFF"/>
        </w:rPr>
        <w:t xml:space="preserve">ФГБОУ ВО Казанский ГАУ. </w:t>
      </w:r>
    </w:p>
    <w:p w14:paraId="34CDD24F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1AD6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практики: </w:t>
      </w:r>
    </w:p>
    <w:p w14:paraId="5709FD16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Практика направлена на углубление, закрепление и применение теоретических знаний, а также подготовку студентов к выполнению профессиональных задач в сфере агропромышленной биотехнологии:  </w:t>
      </w:r>
    </w:p>
    <w:p w14:paraId="353F0D69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- закрепление знаний, полученных при изучении дисциплин первого курса;  </w:t>
      </w:r>
    </w:p>
    <w:p w14:paraId="4EF23582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- формирование и развитие профессиональных компетенций;  </w:t>
      </w:r>
    </w:p>
    <w:p w14:paraId="3CFB9731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- формирование представления о профессиональной деятельности в агробиотехнологиях и ее значимости для сельского хозяйства и пищевой промышленности;  </w:t>
      </w:r>
    </w:p>
    <w:p w14:paraId="1AE3F9E9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- освоение методов и технологий, применяемых на разных этапах жизненного цикла биотехнологической продукции;  </w:t>
      </w:r>
    </w:p>
    <w:p w14:paraId="36F72195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- знакомство с производственными подразделениями предприятия для понимания принципов контроля качества выпускаемой продукции;  </w:t>
      </w:r>
    </w:p>
    <w:p w14:paraId="41D024F9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- подготовка к выполнению ключевых профессиональных задач в условиях реального производственного и научно-исследовательского процессов;  </w:t>
      </w:r>
    </w:p>
    <w:p w14:paraId="6927481C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- изучение методов обработки, анализа и представления данных, полученных в ходе практической деятельности.  </w:t>
      </w:r>
    </w:p>
    <w:p w14:paraId="58B8CB0E" w14:textId="77777777" w:rsidR="00F26A77" w:rsidRDefault="00F26A7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064A57" w14:textId="4F1AF86A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1AD6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практики: </w:t>
      </w:r>
    </w:p>
    <w:p w14:paraId="435EC239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ознакомление с производственной средой и организацией биотехнологических процессов на предприятии;  </w:t>
      </w:r>
    </w:p>
    <w:p w14:paraId="254DDDA6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- адаптация к профессиональной деятельности в сфере агропромышленной биотехнологии;  </w:t>
      </w:r>
    </w:p>
    <w:p w14:paraId="373CF416" w14:textId="77777777" w:rsidR="00354F37" w:rsidRPr="00FD1AD6" w:rsidRDefault="00354F37" w:rsidP="00354F37">
      <w:pPr>
        <w:spacing w:before="30" w:after="0" w:line="360" w:lineRule="auto"/>
        <w:ind w:right="-2"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AD6">
        <w:rPr>
          <w:rFonts w:ascii="Times New Roman" w:hAnsi="Times New Roman" w:cs="Times New Roman"/>
          <w:bCs/>
          <w:sz w:val="28"/>
          <w:szCs w:val="28"/>
        </w:rPr>
        <w:t xml:space="preserve">- изучение современных методов биотехнологии, генной инженерии, микробиологии. </w:t>
      </w:r>
    </w:p>
    <w:p w14:paraId="67A3A764" w14:textId="5CFE34B5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F38FE30" w14:textId="34CB33F8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2957FEA" w14:textId="6A18A8CD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F10A3AD" w14:textId="500302DF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E91F377" w14:textId="1CBBF9D5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26C143F" w14:textId="19E3285B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A8FDC5D" w14:textId="4A90FC53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72CE9A0" w14:textId="5416064D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BFC8871" w14:textId="070A67D7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53E4CD7" w14:textId="136AEA8C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7B4BDD3" w14:textId="18C343BC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60A4097" w14:textId="3F6843E1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E00ED9A" w14:textId="15C05A90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F5F09C0" w14:textId="612646A0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48E92CE" w14:textId="2712A0A6" w:rsidR="00354F37" w:rsidRDefault="00354F37" w:rsidP="000D6D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6475C9E" w14:textId="77777777" w:rsidR="00F26A77" w:rsidRDefault="00F26A77" w:rsidP="002E69A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CC502CA" w14:textId="77777777" w:rsidR="00F26A77" w:rsidRDefault="00F26A77" w:rsidP="002E69A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6A67838" w14:textId="77777777" w:rsidR="00546CAA" w:rsidRDefault="00546CAA" w:rsidP="002E69A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1D640FF" w14:textId="797B34D3" w:rsidR="000C7FF1" w:rsidRDefault="00354F37" w:rsidP="002E69A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2</w:t>
      </w:r>
      <w:r w:rsidR="00BB0A78" w:rsidRPr="00BB0A78">
        <w:rPr>
          <w:rFonts w:ascii="Times New Roman" w:hAnsi="Times New Roman" w:cs="Times New Roman"/>
          <w:b/>
          <w:bCs/>
          <w:sz w:val="32"/>
          <w:szCs w:val="32"/>
        </w:rPr>
        <w:t xml:space="preserve"> Ботаника. Лекарственные растения.</w:t>
      </w:r>
    </w:p>
    <w:p w14:paraId="6A7CCDCD" w14:textId="77777777" w:rsidR="000D6D72" w:rsidRDefault="000D6D72" w:rsidP="00A648A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2">
        <w:rPr>
          <w:rFonts w:ascii="Times New Roman" w:hAnsi="Times New Roman" w:cs="Times New Roman"/>
          <w:bCs/>
          <w:sz w:val="28"/>
          <w:szCs w:val="28"/>
        </w:rPr>
        <w:t xml:space="preserve">Лекарственные растения служат источником получения лекарственного растительного сырья (ЛРС), которое представляет собой части и органы высушенных или свежесобранных растений. Существуют несколько путей использования ЛРС: </w:t>
      </w:r>
    </w:p>
    <w:p w14:paraId="3C44AF7E" w14:textId="74477998" w:rsidR="000D6D72" w:rsidRPr="000D6D72" w:rsidRDefault="000D6D72" w:rsidP="00A648A7">
      <w:pPr>
        <w:pStyle w:val="a9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2">
        <w:rPr>
          <w:rFonts w:ascii="Times New Roman" w:hAnsi="Times New Roman" w:cs="Times New Roman"/>
          <w:bCs/>
          <w:sz w:val="28"/>
          <w:szCs w:val="28"/>
        </w:rPr>
        <w:t>поступает в аптечную сеть, где реализуется населе</w:t>
      </w:r>
      <w:r>
        <w:rPr>
          <w:rFonts w:ascii="Times New Roman" w:hAnsi="Times New Roman" w:cs="Times New Roman"/>
          <w:bCs/>
          <w:sz w:val="28"/>
          <w:szCs w:val="28"/>
        </w:rPr>
        <w:t>нию в виде порошков и настоев</w:t>
      </w:r>
      <w:r w:rsidRPr="000D6D72">
        <w:rPr>
          <w:rFonts w:ascii="Times New Roman" w:hAnsi="Times New Roman" w:cs="Times New Roman"/>
          <w:bCs/>
          <w:sz w:val="28"/>
          <w:szCs w:val="28"/>
        </w:rPr>
        <w:t>;</w:t>
      </w:r>
    </w:p>
    <w:p w14:paraId="6C2F7F78" w14:textId="5EA7F513" w:rsidR="000D6D72" w:rsidRDefault="000D6D72" w:rsidP="00A648A7">
      <w:pPr>
        <w:pStyle w:val="a9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2">
        <w:rPr>
          <w:rFonts w:ascii="Times New Roman" w:hAnsi="Times New Roman" w:cs="Times New Roman"/>
          <w:bCs/>
          <w:sz w:val="28"/>
          <w:szCs w:val="28"/>
        </w:rPr>
        <w:t>идет на экспорт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;</w:t>
      </w:r>
    </w:p>
    <w:p w14:paraId="7BB80EF7" w14:textId="77777777" w:rsidR="000D6D72" w:rsidRDefault="000D6D72" w:rsidP="00A648A7">
      <w:pPr>
        <w:pStyle w:val="a9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2">
        <w:rPr>
          <w:rFonts w:ascii="Times New Roman" w:hAnsi="Times New Roman" w:cs="Times New Roman"/>
          <w:bCs/>
          <w:sz w:val="28"/>
          <w:szCs w:val="28"/>
        </w:rPr>
        <w:t>отправляется на химико-фармацевтические заводы, где после переработки получают препараты растительного происхождения.</w:t>
      </w:r>
    </w:p>
    <w:p w14:paraId="157E5792" w14:textId="77777777" w:rsidR="000D6D72" w:rsidRDefault="000D6D72" w:rsidP="00A648A7">
      <w:pPr>
        <w:spacing w:after="0" w:line="360" w:lineRule="auto"/>
        <w:ind w:firstLine="49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2">
        <w:rPr>
          <w:rFonts w:ascii="Times New Roman" w:hAnsi="Times New Roman" w:cs="Times New Roman"/>
          <w:bCs/>
          <w:sz w:val="28"/>
          <w:szCs w:val="28"/>
        </w:rPr>
        <w:t xml:space="preserve"> Удельный вес фитопрепаратов в современной медицине, по разным оценкам, колеблется от 25-30% до 40%. Однако при лечении сердечно-сосудистых заболеваний процент таких препаратов остается неизменно высоким и достигает до 70-80%. </w:t>
      </w:r>
    </w:p>
    <w:p w14:paraId="174FDA33" w14:textId="7E700E9F" w:rsidR="000D6D72" w:rsidRDefault="000D6D72" w:rsidP="00A648A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2">
        <w:rPr>
          <w:rFonts w:ascii="Times New Roman" w:hAnsi="Times New Roman" w:cs="Times New Roman"/>
          <w:bCs/>
          <w:sz w:val="28"/>
          <w:szCs w:val="28"/>
        </w:rPr>
        <w:t>Лекарственные растения играют важную роль при первичной профилактике ряда заболеваний. Они незаменимы при поддерживающей постоянной или курсовой терапии при вторичной профилактике заболеваний. Таким образом, в современной медицине применение лекарственных средств растительного происхождения лежит в основе фитотерапии (лечение растениями) и частично медикаментозной терапии.</w:t>
      </w:r>
    </w:p>
    <w:p w14:paraId="442C7462" w14:textId="5518D243" w:rsidR="000D6D72" w:rsidRDefault="000D6D72" w:rsidP="00A648A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2">
        <w:rPr>
          <w:rFonts w:ascii="Times New Roman" w:hAnsi="Times New Roman" w:cs="Times New Roman"/>
          <w:bCs/>
          <w:sz w:val="28"/>
          <w:szCs w:val="28"/>
        </w:rPr>
        <w:t xml:space="preserve">Наука, занимающаяся изучением лекарственных растений, ЛРС и некоторых продуктов первичной переработки растений и животных, называется фармакогнозия, что в переводе с греческого означает знание о лекарствах или ядах («pharmacon» - «лекарство» или «яд» и «gnosis» - «знание»). К продуктам первичной переработки относят эфирные и жирные масла, смолы, камеди и др. Объекты животного происхождения в современной </w:t>
      </w:r>
      <w:r w:rsidRPr="000D6D7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фармакогнозии представлены незначительно (некоторые животные жиры, змеиный яд, продукты жизнедеятельности медоносных пчел). </w:t>
      </w:r>
    </w:p>
    <w:p w14:paraId="4F57EEB2" w14:textId="77777777" w:rsidR="000D6D72" w:rsidRDefault="000D6D72" w:rsidP="00A648A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2">
        <w:rPr>
          <w:rFonts w:ascii="Times New Roman" w:hAnsi="Times New Roman" w:cs="Times New Roman"/>
          <w:bCs/>
          <w:sz w:val="28"/>
          <w:szCs w:val="28"/>
        </w:rPr>
        <w:t xml:space="preserve">Расширение ассортимента лекарственных средств растительного происхождения, изучение химического состава растений и возможность биосинтеза веществ, имеющих значение в медицинской практике - все это входит в залачи современной фармакогнозии. Необходимо также проводить исследования по выявлению ресурсов лекарственных растений, установлению оптимальных сроков и способов сбора, сушки и хранения лекарственного сырья в зависимости от динамики накопления фармакологически активных веществ и совершенствованию методик определения подлинности и доброкачественности сырья. </w:t>
      </w:r>
    </w:p>
    <w:p w14:paraId="6604B86E" w14:textId="45C5C65E" w:rsidR="000D6D72" w:rsidRPr="000D6D72" w:rsidRDefault="000D6D72" w:rsidP="00A648A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2">
        <w:rPr>
          <w:rFonts w:ascii="Times New Roman" w:hAnsi="Times New Roman" w:cs="Times New Roman"/>
          <w:bCs/>
          <w:sz w:val="28"/>
          <w:szCs w:val="28"/>
        </w:rPr>
        <w:t>В настоящее время для установления подлинности ЛРС применяют разные методы исследования, одним из которых является микроскопический анализ</w:t>
      </w:r>
    </w:p>
    <w:p w14:paraId="3BDB5A77" w14:textId="77777777" w:rsidR="00546CAA" w:rsidRDefault="000C7FF1" w:rsidP="00A648A7">
      <w:pPr>
        <w:pStyle w:val="a9"/>
        <w:numPr>
          <w:ilvl w:val="1"/>
          <w:numId w:val="3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Лекарственные растения, встречающиеся в республике Татарстан:</w:t>
      </w:r>
    </w:p>
    <w:p w14:paraId="416F598A" w14:textId="25940D9F" w:rsidR="00C3434F" w:rsidRPr="00546CAA" w:rsidRDefault="0091560C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D1F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434F" w:rsidRPr="00C3434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3434F" w:rsidRPr="00546C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HYPERLINK "https://plant-atlas.kpfu.ru/plant/3" </w:instrText>
      </w:r>
      <w:r w:rsidR="00C3434F" w:rsidRPr="00C3434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3434F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Адонис</w:t>
      </w:r>
      <w:r w:rsidR="00C3434F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</w:t>
      </w:r>
      <w:r w:rsidR="00C3434F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весенний</w:t>
      </w:r>
      <w:r w:rsidR="00C3434F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(</w:t>
      </w:r>
      <w:r w:rsidR="00C3434F" w:rsidRPr="00546CAA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en-US" w:eastAsia="ru-RU"/>
        </w:rPr>
        <w:t>Adonis vernalis</w:t>
      </w:r>
      <w:r w:rsidR="00C3434F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 L.)</w:t>
      </w:r>
    </w:p>
    <w:p w14:paraId="01CD929D" w14:textId="668C730F" w:rsidR="0091560C" w:rsidRPr="00F26A77" w:rsidRDefault="00C3434F" w:rsidP="00A648A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434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91560C" w:rsidRPr="00C3434F">
        <w:rPr>
          <w:rFonts w:ascii="Times New Roman" w:hAnsi="Times New Roman" w:cs="Times New Roman"/>
          <w:bCs/>
          <w:sz w:val="28"/>
          <w:szCs w:val="28"/>
          <w:lang w:eastAsia="ru-RU"/>
        </w:rPr>
        <w:t>Побеги</w:t>
      </w:r>
      <w:r w:rsidR="0091560C" w:rsidRPr="0091560C">
        <w:rPr>
          <w:rFonts w:ascii="Times New Roman" w:hAnsi="Times New Roman" w:cs="Times New Roman"/>
          <w:sz w:val="28"/>
          <w:szCs w:val="28"/>
          <w:lang w:eastAsia="ru-RU"/>
        </w:rPr>
        <w:t>: округлые, гладкие, почти голые, прямостоячие или отклонённые, в начале цветения 5–20 см высоты, по отцветании удлиняющиеся до 30–40 см.</w:t>
      </w:r>
    </w:p>
    <w:p w14:paraId="51E5967A" w14:textId="551AD009" w:rsidR="0091560C" w:rsidRDefault="0091560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434F">
        <w:rPr>
          <w:rFonts w:ascii="Times New Roman" w:hAnsi="Times New Roman" w:cs="Times New Roman"/>
          <w:bCs/>
          <w:sz w:val="28"/>
          <w:szCs w:val="28"/>
          <w:lang w:eastAsia="ru-RU"/>
        </w:rPr>
        <w:t>Корни</w:t>
      </w:r>
      <w:r w:rsidRPr="0091560C">
        <w:rPr>
          <w:rFonts w:ascii="Times New Roman" w:hAnsi="Times New Roman" w:cs="Times New Roman"/>
          <w:sz w:val="28"/>
          <w:szCs w:val="28"/>
          <w:lang w:eastAsia="ru-RU"/>
        </w:rPr>
        <w:t>: корневище вертикальное, короткое, с шнуровидными буровато-чёрными корнями. </w:t>
      </w:r>
    </w:p>
    <w:p w14:paraId="30D7B928" w14:textId="77777777" w:rsidR="0091560C" w:rsidRDefault="0091560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434F">
        <w:rPr>
          <w:rFonts w:ascii="Times New Roman" w:hAnsi="Times New Roman" w:cs="Times New Roman"/>
          <w:bCs/>
          <w:sz w:val="28"/>
          <w:szCs w:val="28"/>
          <w:lang w:eastAsia="ru-RU"/>
        </w:rPr>
        <w:t>Цветки</w:t>
      </w:r>
      <w:r w:rsidRPr="0091560C">
        <w:rPr>
          <w:rFonts w:ascii="Times New Roman" w:hAnsi="Times New Roman" w:cs="Times New Roman"/>
          <w:sz w:val="28"/>
          <w:szCs w:val="28"/>
          <w:lang w:eastAsia="ru-RU"/>
        </w:rPr>
        <w:t>: одиночные на верхушке стебля и ветвей, крупные, 40–60 (80) мм в диаметре, светло-жёлтые. </w:t>
      </w:r>
    </w:p>
    <w:p w14:paraId="039CA57A" w14:textId="77777777" w:rsidR="0091560C" w:rsidRDefault="0091560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434F">
        <w:rPr>
          <w:rFonts w:ascii="Times New Roman" w:hAnsi="Times New Roman" w:cs="Times New Roman"/>
          <w:bCs/>
          <w:sz w:val="28"/>
          <w:szCs w:val="28"/>
          <w:lang w:eastAsia="ru-RU"/>
        </w:rPr>
        <w:t>Плоды</w:t>
      </w:r>
      <w:r w:rsidRPr="0091560C">
        <w:rPr>
          <w:rFonts w:ascii="Times New Roman" w:hAnsi="Times New Roman" w:cs="Times New Roman"/>
          <w:sz w:val="28"/>
          <w:szCs w:val="28"/>
          <w:lang w:eastAsia="ru-RU"/>
        </w:rPr>
        <w:t>: шаровидно-обратнояйцевидные морщинистые многоорешки, около 20 мм длины, состоящие из 30–40 орешков. Плоды созревают в июне — июле. </w:t>
      </w:r>
    </w:p>
    <w:p w14:paraId="71A813EE" w14:textId="77777777" w:rsidR="0091560C" w:rsidRDefault="0091560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434F">
        <w:rPr>
          <w:rFonts w:ascii="Times New Roman" w:hAnsi="Times New Roman" w:cs="Times New Roman"/>
          <w:bCs/>
          <w:sz w:val="28"/>
          <w:szCs w:val="28"/>
          <w:lang w:eastAsia="ru-RU"/>
        </w:rPr>
        <w:t>Распространение</w:t>
      </w:r>
      <w:r w:rsidRPr="0091560C">
        <w:rPr>
          <w:rFonts w:ascii="Times New Roman" w:hAnsi="Times New Roman" w:cs="Times New Roman"/>
          <w:sz w:val="28"/>
          <w:szCs w:val="28"/>
          <w:lang w:eastAsia="ru-RU"/>
        </w:rPr>
        <w:t xml:space="preserve">: распространён в лесостепных и степных районах Центральной и Восточной Европы, в Западной Сибири — до реки Лены, в </w:t>
      </w:r>
      <w:r w:rsidRPr="009156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Северном и Северо-Восточном Казахстане, в Предкавказье, в Крыму — на горных пастбищах яйлы. </w:t>
      </w:r>
    </w:p>
    <w:p w14:paraId="4AA9C901" w14:textId="77777777" w:rsidR="0091560C" w:rsidRDefault="0091560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434F">
        <w:rPr>
          <w:rFonts w:ascii="Times New Roman" w:hAnsi="Times New Roman" w:cs="Times New Roman"/>
          <w:bCs/>
          <w:sz w:val="28"/>
          <w:szCs w:val="28"/>
          <w:lang w:eastAsia="ru-RU"/>
        </w:rPr>
        <w:t>Хозяйственное значение</w:t>
      </w:r>
      <w:r w:rsidRPr="0091560C">
        <w:rPr>
          <w:rFonts w:ascii="Times New Roman" w:hAnsi="Times New Roman" w:cs="Times New Roman"/>
          <w:sz w:val="28"/>
          <w:szCs w:val="28"/>
          <w:lang w:eastAsia="ru-RU"/>
        </w:rPr>
        <w:t>: адонис весенний разрешён к медицинскому применению и перспективен для использования в качестве лекарственных средств. </w:t>
      </w:r>
    </w:p>
    <w:p w14:paraId="2CE939E8" w14:textId="7301DEEF" w:rsidR="000C7FF1" w:rsidRDefault="0091560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434F">
        <w:rPr>
          <w:rFonts w:ascii="Times New Roman" w:hAnsi="Times New Roman" w:cs="Times New Roman"/>
          <w:bCs/>
          <w:sz w:val="28"/>
          <w:szCs w:val="28"/>
          <w:lang w:eastAsia="ru-RU"/>
        </w:rPr>
        <w:t>Лекарственные свойства</w:t>
      </w:r>
      <w:r w:rsidRPr="0091560C">
        <w:rPr>
          <w:rFonts w:ascii="Times New Roman" w:hAnsi="Times New Roman" w:cs="Times New Roman"/>
          <w:sz w:val="28"/>
          <w:szCs w:val="28"/>
          <w:lang w:eastAsia="ru-RU"/>
        </w:rPr>
        <w:t>: трава адониса содержит сердечные гликозиды и сапонины, используемые для лечения болезни сердца. Применяют как средство, регулирующее сердечную деятельность, а также как общеседативное и мочегонное средство. </w:t>
      </w:r>
    </w:p>
    <w:p w14:paraId="4898DA1E" w14:textId="4B4FECEF" w:rsidR="00673694" w:rsidRPr="00546CAA" w:rsidRDefault="00FB3D9B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Клевер паху</w:t>
      </w:r>
      <w:r w:rsidR="00673694" w:rsidRPr="00546CAA">
        <w:rPr>
          <w:rFonts w:ascii="Times New Roman" w:hAnsi="Times New Roman" w:cs="Times New Roman"/>
          <w:b/>
          <w:bCs/>
          <w:sz w:val="28"/>
          <w:szCs w:val="28"/>
        </w:rPr>
        <w:t>чий</w:t>
      </w:r>
      <w:r w:rsidR="00E60660" w:rsidRPr="00546C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0660" w:rsidRPr="00546CAA">
        <w:rPr>
          <w:rFonts w:ascii="Times New Roman" w:hAnsi="Times New Roman" w:cs="Times New Roman"/>
          <w:sz w:val="28"/>
          <w:szCs w:val="28"/>
        </w:rPr>
        <w:t>(лат. Trifolium repens)</w:t>
      </w:r>
      <w:r w:rsidR="00673694" w:rsidRPr="00546CAA">
        <w:rPr>
          <w:rFonts w:ascii="Times New Roman" w:hAnsi="Times New Roman" w:cs="Times New Roman"/>
          <w:sz w:val="28"/>
          <w:szCs w:val="28"/>
        </w:rPr>
        <w:t xml:space="preserve"> </w:t>
      </w:r>
      <w:r w:rsidR="00F91232" w:rsidRPr="00546CAA">
        <w:rPr>
          <w:rFonts w:ascii="Times New Roman" w:hAnsi="Times New Roman" w:cs="Times New Roman"/>
          <w:sz w:val="28"/>
          <w:szCs w:val="28"/>
        </w:rPr>
        <w:t>-</w:t>
      </w:r>
      <w:r w:rsidR="00673694" w:rsidRPr="00546CAA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из семейства Бобовые. </w:t>
      </w:r>
    </w:p>
    <w:p w14:paraId="00F737CC" w14:textId="77777777" w:rsidR="00673694" w:rsidRPr="00673694" w:rsidRDefault="0067369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Побеги: главный стебель укороченный, 1–4 см длиной, от него отходят пазушные ветвистые побеги, стелющиеся по почве, укореняющиеся в нижних узлах, вверху восходящие, 10–30 см длиной.</w:t>
      </w:r>
    </w:p>
    <w:p w14:paraId="31E04DEC" w14:textId="77777777" w:rsidR="00673694" w:rsidRPr="00673694" w:rsidRDefault="0067369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Корни: корневая система сильно разветвлённая, располагается в почве на глубине до 50 см, но отдельные корни проникают до 1 м.</w:t>
      </w:r>
    </w:p>
    <w:p w14:paraId="54E525C1" w14:textId="77777777" w:rsidR="00673694" w:rsidRPr="00673694" w:rsidRDefault="0067369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Цветки: собраны в пазушные головки диаметром до 2 см, которые расположены на длинных цветоносах. Цветки белые или розоватые, с мотыльковым венчиком, состоящим из пяти лепестков.</w:t>
      </w:r>
    </w:p>
    <w:p w14:paraId="75E64E11" w14:textId="77777777" w:rsidR="00673694" w:rsidRPr="00673694" w:rsidRDefault="0067369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Плоды: продолговатые, плоские бобы, содержащие семена. Семена почковидные или сердцевидные, серо-жёлтого или оранжевого цвета. Созревание начинается в июне-июле. </w:t>
      </w:r>
    </w:p>
    <w:p w14:paraId="060D01CA" w14:textId="77777777" w:rsidR="00673694" w:rsidRPr="00673694" w:rsidRDefault="0067369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Распространение: клевер ползучий встречается на территории России, Восточной Европы, Западной и Средней Азии, а также землях Северной Африки.</w:t>
      </w:r>
    </w:p>
    <w:p w14:paraId="7510B922" w14:textId="77777777" w:rsidR="00673694" w:rsidRPr="00673694" w:rsidRDefault="0067369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lastRenderedPageBreak/>
        <w:t>Хозяйственное значение: клевер ползучий — кормовое и медоносное растение. В течение лета выделяет много нектара и пыльцы и накапливает в почве азот, чем улучшает плодородие почв. </w:t>
      </w:r>
    </w:p>
    <w:p w14:paraId="67071445" w14:textId="77777777" w:rsidR="00673694" w:rsidRPr="00673694" w:rsidRDefault="0067369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Лекарственные свойства: клевер ползучий обладает общеукрепляющим, тонизирующим, обезболивающим, ранозаживляющим и антитоксическим действием.</w:t>
      </w:r>
    </w:p>
    <w:p w14:paraId="689D1D51" w14:textId="77777777" w:rsidR="00546CAA" w:rsidRDefault="0067369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В надземной части клевера ползучего обнаружены следующие вещества: гликозиды,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694">
        <w:rPr>
          <w:rFonts w:ascii="Times New Roman" w:hAnsi="Times New Roman" w:cs="Times New Roman"/>
          <w:sz w:val="28"/>
          <w:szCs w:val="28"/>
        </w:rPr>
        <w:t>флавоновые вещества, дубильные вещества, эфирное масло, аскорбиновая кислота, каротин и другие.</w:t>
      </w:r>
    </w:p>
    <w:p w14:paraId="5A13A441" w14:textId="33413BBA" w:rsidR="00C3434F" w:rsidRPr="00546CAA" w:rsidRDefault="00C3434F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sz w:val="28"/>
          <w:szCs w:val="28"/>
        </w:rPr>
        <w:t xml:space="preserve"> </w:t>
      </w:r>
      <w:r w:rsidRPr="00546CAA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546CAA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"https://plant-atlas.kpfu.ru/plant/294" </w:instrText>
      </w:r>
      <w:r w:rsidRPr="00546CAA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Багульник болотный (</w:t>
      </w:r>
      <w:r w:rsidRPr="00546CAA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>Ledum palustre</w:t>
      </w:r>
      <w:r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 L.)</w:t>
      </w:r>
    </w:p>
    <w:p w14:paraId="45238BDE" w14:textId="0BFABBBA" w:rsidR="00C3434F" w:rsidRDefault="00C3434F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C3434F">
        <w:rPr>
          <w:rFonts w:ascii="Times New Roman" w:hAnsi="Times New Roman" w:cs="Times New Roman"/>
          <w:sz w:val="28"/>
          <w:szCs w:val="28"/>
        </w:rPr>
        <w:t>Побеги: ржаво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34F">
        <w:rPr>
          <w:rFonts w:ascii="Times New Roman" w:hAnsi="Times New Roman" w:cs="Times New Roman"/>
          <w:sz w:val="28"/>
          <w:szCs w:val="28"/>
        </w:rPr>
        <w:t>войлочное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34F">
        <w:rPr>
          <w:rFonts w:ascii="Times New Roman" w:hAnsi="Times New Roman" w:cs="Times New Roman"/>
          <w:sz w:val="28"/>
          <w:szCs w:val="28"/>
        </w:rPr>
        <w:t>опушенные. </w:t>
      </w:r>
    </w:p>
    <w:p w14:paraId="3F7128C4" w14:textId="35C7981E" w:rsidR="00C3434F" w:rsidRDefault="00C3434F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4F">
        <w:rPr>
          <w:rFonts w:ascii="Times New Roman" w:hAnsi="Times New Roman" w:cs="Times New Roman"/>
          <w:sz w:val="28"/>
          <w:szCs w:val="28"/>
        </w:rPr>
        <w:t>Корни: проникают на болотах на глубину до 40 см. </w:t>
      </w:r>
    </w:p>
    <w:p w14:paraId="06A63C95" w14:textId="77777777" w:rsidR="00C3434F" w:rsidRDefault="00C3434F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4F">
        <w:rPr>
          <w:rFonts w:ascii="Times New Roman" w:hAnsi="Times New Roman" w:cs="Times New Roman"/>
          <w:sz w:val="28"/>
          <w:szCs w:val="28"/>
        </w:rPr>
        <w:t>Цветки: на длинных тонких железистых цветоножках, в диаметре до 8–10 мм, белые, иногда красноватые, с сильным запахом. Собраны по 16–25 штук в щитки или зонтиковидные кисти диаметром около 5 см, расположенные на концах ветвей. </w:t>
      </w:r>
    </w:p>
    <w:p w14:paraId="58DE0E80" w14:textId="77777777" w:rsidR="00C3434F" w:rsidRDefault="00C3434F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4F">
        <w:rPr>
          <w:rFonts w:ascii="Times New Roman" w:hAnsi="Times New Roman" w:cs="Times New Roman"/>
          <w:sz w:val="28"/>
          <w:szCs w:val="28"/>
        </w:rPr>
        <w:t>Плоды:</w:t>
      </w:r>
      <w:r w:rsidRPr="00C343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434F">
        <w:rPr>
          <w:rFonts w:ascii="Times New Roman" w:hAnsi="Times New Roman" w:cs="Times New Roman"/>
          <w:sz w:val="28"/>
          <w:szCs w:val="28"/>
        </w:rPr>
        <w:t>продолговатая многосемянная пятигнёздная эллиптическая коробочка длиной от 3 до 8 мм. </w:t>
      </w:r>
    </w:p>
    <w:p w14:paraId="31CE4460" w14:textId="29D48423" w:rsidR="00C3434F" w:rsidRDefault="00C3434F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4F">
        <w:rPr>
          <w:rFonts w:ascii="Times New Roman" w:hAnsi="Times New Roman" w:cs="Times New Roman"/>
          <w:sz w:val="28"/>
          <w:szCs w:val="28"/>
        </w:rPr>
        <w:t>Распространение: голарктический вид, на территории России имеет большой ареал, охватывающий тундровую и лесную зоны европейской части, Сибири и Дальнего Востока. Растёт на моховых болотах, торфяниках, в заболоченных хвойных лесах, лиственничных марях. </w:t>
      </w:r>
    </w:p>
    <w:p w14:paraId="4053B921" w14:textId="77777777" w:rsidR="00C3434F" w:rsidRDefault="00C3434F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4F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 w:rsidRPr="00C343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434F">
        <w:rPr>
          <w:rFonts w:ascii="Times New Roman" w:hAnsi="Times New Roman" w:cs="Times New Roman"/>
          <w:sz w:val="28"/>
          <w:szCs w:val="28"/>
        </w:rPr>
        <w:t>побеги традиционно использовали для отпугивания грызунов в зернохранилищах, листья применяли в качестве репеллента от моли. Растение может использоваться для дубления кож. Эфирное масло из побегов используют в парфюмерии и мыловарении. </w:t>
      </w:r>
    </w:p>
    <w:p w14:paraId="371445E7" w14:textId="278BFC1D" w:rsidR="00673694" w:rsidRPr="00C3434F" w:rsidRDefault="00C3434F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34F">
        <w:rPr>
          <w:rFonts w:ascii="Times New Roman" w:hAnsi="Times New Roman" w:cs="Times New Roman"/>
          <w:sz w:val="28"/>
          <w:szCs w:val="28"/>
        </w:rPr>
        <w:lastRenderedPageBreak/>
        <w:t>Лекарственные свойства: побеги багульника болотного применяют в форме настоя как отхаркивающее, противокашлевое при бронхите и других заболеваниях лёгких, а также при спастических энтероколитах (воспалениях тонкого и толстого кишечника). Используется помимо этого в качестве мочегонного, дезинфицирующего и антисептического средства. Масляные вытяжки и мази применяют при кожных заболеваниях. </w:t>
      </w:r>
    </w:p>
    <w:p w14:paraId="6C3DF907" w14:textId="716380BE" w:rsidR="00FB24E1" w:rsidRPr="00546CAA" w:rsidRDefault="00FB24E1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Лопух большой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F91232" w:rsidRPr="00546CAA">
        <w:rPr>
          <w:rFonts w:ascii="Times New Roman" w:hAnsi="Times New Roman" w:cs="Times New Roman"/>
          <w:sz w:val="28"/>
          <w:szCs w:val="28"/>
        </w:rPr>
        <w:t>лат. Arctium lappa</w:t>
      </w:r>
      <w:r w:rsidRPr="00546CAA">
        <w:rPr>
          <w:rFonts w:ascii="Times New Roman" w:hAnsi="Times New Roman" w:cs="Times New Roman"/>
          <w:sz w:val="28"/>
          <w:szCs w:val="28"/>
        </w:rPr>
        <w:t xml:space="preserve">) </w:t>
      </w:r>
      <w:r w:rsidR="00F91232" w:rsidRPr="00546CAA">
        <w:rPr>
          <w:rFonts w:ascii="Times New Roman" w:hAnsi="Times New Roman" w:cs="Times New Roman"/>
          <w:sz w:val="28"/>
          <w:szCs w:val="28"/>
        </w:rPr>
        <w:t>-</w:t>
      </w:r>
      <w:r w:rsidRPr="00546CAA">
        <w:rPr>
          <w:rFonts w:ascii="Times New Roman" w:hAnsi="Times New Roman" w:cs="Times New Roman"/>
          <w:sz w:val="28"/>
          <w:szCs w:val="28"/>
        </w:rPr>
        <w:t xml:space="preserve"> вид многолетних травянистых растений из рода Лопух семейства Астровые. </w:t>
      </w:r>
    </w:p>
    <w:p w14:paraId="20876C9E" w14:textId="11767125" w:rsidR="00FB24E1" w:rsidRPr="00FB24E1" w:rsidRDefault="00FB24E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Побеги: стебель прямостоячий, мощный, продольно бороздчатый, нередко красновато окрашенный, ветви многочисленные. </w:t>
      </w:r>
    </w:p>
    <w:p w14:paraId="72E75A73" w14:textId="77777777" w:rsidR="00FB24E1" w:rsidRPr="00FB24E1" w:rsidRDefault="00FB24E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Корень: толстый, стержневой, веретеновидный, длиной до 60 см. </w:t>
      </w:r>
    </w:p>
    <w:p w14:paraId="2B32CF6E" w14:textId="6F5ACDCD" w:rsidR="00FB24E1" w:rsidRPr="00FB24E1" w:rsidRDefault="00FB24E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Цветки: трубчатые, в тёмно-пурпурных рыхлых щитковидно-кистевидно расположенных крупных шаровидных корзинках</w:t>
      </w:r>
      <w:r w:rsidR="002F5195">
        <w:rPr>
          <w:rFonts w:ascii="Times New Roman" w:hAnsi="Times New Roman" w:cs="Times New Roman"/>
          <w:sz w:val="28"/>
          <w:szCs w:val="28"/>
        </w:rPr>
        <w:t>.</w:t>
      </w:r>
    </w:p>
    <w:p w14:paraId="574C78D7" w14:textId="77777777" w:rsidR="00FB24E1" w:rsidRPr="00FB24E1" w:rsidRDefault="00FB24E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Плоды: семянки 6–6,5 мм длиной и 2,5–2,75 мм шириной, узко-обратнояйцевидные, с узкой площадкой прикрепления. </w:t>
      </w:r>
    </w:p>
    <w:p w14:paraId="74045469" w14:textId="4D7759C6" w:rsidR="00FB24E1" w:rsidRPr="00FB24E1" w:rsidRDefault="00FB24E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Распространение: встречается в умеренном климате от Британских островов через Россию и Ближний Восток до Китая и Японии, включая Индию.</w:t>
      </w:r>
    </w:p>
    <w:p w14:paraId="3AF6F4AF" w14:textId="77777777" w:rsidR="002F5195" w:rsidRDefault="00FB24E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Хозяйственное значение: лопух входит в рецептуру некоторых национальных блюд Китая, Кореи и Японии. Молодые корни и побеги съедобны. </w:t>
      </w:r>
    </w:p>
    <w:p w14:paraId="6505239F" w14:textId="45968C31" w:rsidR="00FB24E1" w:rsidRDefault="00FB24E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Лекарственные свойства: лопух большой — одно из широко применяемых в народной медицине растений. В большей степени используют корни, реже листья и плоды. Настои листьев применяют при болезнях почек и жёлчного пузыря, болях в суставах, расстройствах кишечника (запорах), сахарном диабете.</w:t>
      </w:r>
      <w:r w:rsidR="002F5195">
        <w:rPr>
          <w:rFonts w:ascii="Times New Roman" w:hAnsi="Times New Roman" w:cs="Times New Roman"/>
          <w:sz w:val="28"/>
          <w:szCs w:val="28"/>
        </w:rPr>
        <w:t xml:space="preserve"> </w:t>
      </w:r>
      <w:r w:rsidRPr="00FB24E1">
        <w:rPr>
          <w:rFonts w:ascii="Times New Roman" w:hAnsi="Times New Roman" w:cs="Times New Roman"/>
          <w:sz w:val="28"/>
          <w:szCs w:val="28"/>
        </w:rPr>
        <w:t>Свежие листья используют как жаропонижающее средство, при ревматизме, мастопатии и для заживления ран.</w:t>
      </w:r>
      <w:r w:rsidR="002F5195">
        <w:rPr>
          <w:rFonts w:ascii="Times New Roman" w:hAnsi="Times New Roman" w:cs="Times New Roman"/>
          <w:sz w:val="28"/>
          <w:szCs w:val="28"/>
        </w:rPr>
        <w:t xml:space="preserve"> </w:t>
      </w:r>
      <w:r w:rsidRPr="00FB24E1">
        <w:rPr>
          <w:rFonts w:ascii="Times New Roman" w:hAnsi="Times New Roman" w:cs="Times New Roman"/>
          <w:sz w:val="28"/>
          <w:szCs w:val="28"/>
        </w:rPr>
        <w:t>Корни применяют в народной медицине в форме настоев, отваров, настоек при ревматизме, подагре как диуретическое и потогонное средство, наружно — при экземах, фурункулёзе.</w:t>
      </w:r>
      <w:r w:rsidR="002F5195">
        <w:rPr>
          <w:rFonts w:ascii="Times New Roman" w:hAnsi="Times New Roman" w:cs="Times New Roman"/>
          <w:sz w:val="28"/>
          <w:szCs w:val="28"/>
        </w:rPr>
        <w:t xml:space="preserve"> </w:t>
      </w:r>
      <w:r w:rsidRPr="00FB24E1">
        <w:rPr>
          <w:rFonts w:ascii="Times New Roman" w:hAnsi="Times New Roman" w:cs="Times New Roman"/>
          <w:sz w:val="28"/>
          <w:szCs w:val="28"/>
        </w:rPr>
        <w:lastRenderedPageBreak/>
        <w:t>Есть сведения, что препараты лопуха эффективны при лечении злокачественных новообразований.</w:t>
      </w:r>
    </w:p>
    <w:p w14:paraId="5AFAB5A3" w14:textId="4ED6F226" w:rsidR="00CD0015" w:rsidRDefault="00CD0015" w:rsidP="00A648A7">
      <w:pPr>
        <w:pStyle w:val="1"/>
        <w:numPr>
          <w:ilvl w:val="0"/>
          <w:numId w:val="38"/>
        </w:numPr>
        <w:shd w:val="clear" w:color="auto" w:fill="FFFFFF"/>
        <w:spacing w:before="0" w:line="360" w:lineRule="auto"/>
        <w:jc w:val="both"/>
        <w:rPr>
          <w:rFonts w:ascii="Segoe UI" w:hAnsi="Segoe UI" w:cs="Segoe UI"/>
          <w:color w:val="212529"/>
        </w:rPr>
      </w:pPr>
      <w:r w:rsidRPr="00CD0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Вахта трехлистная (Menyanthes trifoliata L.)</w:t>
      </w:r>
    </w:p>
    <w:p w14:paraId="2E9B765B" w14:textId="787A8880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Побеги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стебель ползучий, членистый, ветвящийся, зелёного цвета, губчатый. </w:t>
      </w:r>
    </w:p>
    <w:p w14:paraId="1D185BA6" w14:textId="67B740A1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Корни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корневище толстое, длинное, в узлах укореняющееся. </w:t>
      </w:r>
    </w:p>
    <w:p w14:paraId="4A80B9EF" w14:textId="223A4238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Цветки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бело-розовые, венчик воронковидный, бахромчатый с пятилопастным отгибом. </w:t>
      </w:r>
    </w:p>
    <w:p w14:paraId="4769DC5E" w14:textId="35BCFA40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Плоды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округло-яйцевидная, заострённая многосемянная коробочка. </w:t>
      </w:r>
    </w:p>
    <w:p w14:paraId="4337D41F" w14:textId="555C7649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Распространение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произрастает в умеренном климате Северного полушария, от арктических до субтропических зон Европы, Азии и Америки. Встречается на торфянистых и минеральных грунтах, на сфагновых болотах, по берегам стоячих и медленно текущих водоёмов, по топким окраинам зарастающих озёр и стариц. </w:t>
      </w:r>
    </w:p>
    <w:p w14:paraId="4FD17829" w14:textId="01A20800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Хозяйственное значение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хороший медонос, поэтому иногда заменяет хмель. Листья и корневища хорошо поедаются северным оленем с весны до осени, а также являются одним из важных кормов в летнем рационе европейского лося. </w:t>
      </w:r>
    </w:p>
    <w:p w14:paraId="3B8D1954" w14:textId="42FC85B2" w:rsidR="002F519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Лекарственные свойства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собранные после цветения и высушенные листья вахты в виде экстракта, настойки и горячего настоя применяют в качестве средства, возбуждающего аппетит, способствующего усилению желудочной секреции и улучшению пищеварения, а также в виде настоя как желчегонное средство при заболеваниях печени и желчных путей. </w:t>
      </w:r>
    </w:p>
    <w:p w14:paraId="5D6A4D15" w14:textId="399129DA" w:rsidR="00CD0015" w:rsidRPr="00546CAA" w:rsidRDefault="00CD0015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6CAA">
        <w:rPr>
          <w:rFonts w:ascii="Times New Roman" w:hAnsi="Times New Roman" w:cs="Times New Roman"/>
          <w:b/>
          <w:sz w:val="28"/>
          <w:szCs w:val="28"/>
        </w:rPr>
        <w:t>Гвоздика китайская (Dianthus chinensis L.) —</w:t>
      </w:r>
      <w:r w:rsidRPr="00546CAA">
        <w:rPr>
          <w:rFonts w:ascii="Times New Roman" w:hAnsi="Times New Roman" w:cs="Times New Roman"/>
          <w:sz w:val="28"/>
          <w:szCs w:val="28"/>
          <w:lang w:eastAsia="ru-RU"/>
        </w:rPr>
        <w:t>вид многолетних травянистых растений рода Гвоздика семейства Гвоздичные. </w:t>
      </w:r>
    </w:p>
    <w:p w14:paraId="14E8EFC6" w14:textId="77777777" w:rsid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Побеги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стебель прямостоячий или восходящий, образует раскидистые или компактные кустики, часто в виде дернинки. </w:t>
      </w:r>
    </w:p>
    <w:p w14:paraId="44085554" w14:textId="01B842D7" w:rsid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Корни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корень стержневой. Для гвоздики китайской характерно наличие неразвитых корней — они начинают разрастаться и углубляться со второго года. </w:t>
      </w:r>
    </w:p>
    <w:p w14:paraId="77EA2D6C" w14:textId="080507C9" w:rsid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Цветки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соцветие щитковидное или цветки одиночные, венчик розовый или фиолетовый. Характерная особенность — прорези и полоски насыщенного бордового цвета на лепестках. </w:t>
      </w:r>
    </w:p>
    <w:p w14:paraId="5639882E" w14:textId="66BCE6AB" w:rsid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Плоды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плод — коробочка. </w:t>
      </w:r>
    </w:p>
    <w:p w14:paraId="7A0BD966" w14:textId="4AC72DEC" w:rsid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Распространение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естественно произрастает на севере Китая, в Корее и Монголии. Как декоративное растение выращивается по всему миру. </w:t>
      </w:r>
    </w:p>
    <w:p w14:paraId="1E0EB14B" w14:textId="1C4E11C1" w:rsid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Хозяйственное значение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из китайской гвоздики получаются декоративные бордюры, пёстрые цветники и альпийские горки, также используется для срезки на букеты. </w:t>
      </w:r>
    </w:p>
    <w:p w14:paraId="4FEE63FF" w14:textId="07373089" w:rsidR="00827F3F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Лекарственные свойства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применяется трава растения, из которой готовят отвары, имеющие противовоспалительное, мочегонное, потогонное, кровоостанавливающее и обезболивающее действие. Применяют при болезнях желудочно-кишечного тракта, мочеполовой сферы, заболеваниях суставов, гематурии, экземах, при укусах разных насекомых.</w:t>
      </w:r>
    </w:p>
    <w:p w14:paraId="46E5E03D" w14:textId="102009B0" w:rsidR="00CD0015" w:rsidRPr="00546CAA" w:rsidRDefault="00CD0015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Девясил британский (Inula britannica L.)</w:t>
      </w:r>
      <w:r w:rsidRPr="00546CAA">
        <w:rPr>
          <w:rFonts w:ascii="Times New Roman" w:hAnsi="Times New Roman" w:cs="Times New Roman"/>
          <w:sz w:val="28"/>
          <w:szCs w:val="28"/>
          <w:lang w:eastAsia="ru-RU"/>
        </w:rPr>
        <w:t> — двулетнее или многолетнее травянистое растение от 15 до 75 см в высоту. </w:t>
      </w:r>
    </w:p>
    <w:p w14:paraId="096D2474" w14:textId="77777777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Побеги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стебель прямостоячий, ребристый, простой или в верхней части ветвистый, в нижней иногда красноватый, густо покрыт прижатыми волосками. </w:t>
      </w:r>
    </w:p>
    <w:p w14:paraId="500552BE" w14:textId="17F41242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Корни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корень стержневой. </w:t>
      </w:r>
    </w:p>
    <w:p w14:paraId="500E8BA6" w14:textId="77777777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Цветки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цветочные корзинки золотисто-жёлтые, от средних до крупных (2–5 см в поперечнике), одиночные или собраны по 2–3. </w:t>
      </w:r>
    </w:p>
    <w:p w14:paraId="7C0DBF23" w14:textId="4EB9FC3D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Плод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голая ребристая семянка цилиндрической формы светло-коричневого цвета с хохолком. </w:t>
      </w:r>
    </w:p>
    <w:p w14:paraId="366A8D76" w14:textId="48FBF487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Распространение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в России распространён на юге европейской части, на Северном Кавказе и в Западной Сибири. В Средней России встречается в чернозёмной полосе. Расти по оврагам, в осоковых болотах, берёзовых лесах, степях, у обочин дорог, на влажных солончаковых и лесных лугах, а также в пойменных кустарниковых зарослях. </w:t>
      </w:r>
    </w:p>
    <w:p w14:paraId="30C1C980" w14:textId="3016210A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Хозяйственное значение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в европейских странах и США подземная часть растения используется в кондитерской (для приготовления конфет), ликероводочной, рыбной, пищеконцентратной и консервной промышленности. В кулинарии добавляется в овощные супы и диетические блюда как пряность. </w:t>
      </w:r>
    </w:p>
    <w:p w14:paraId="155C00FB" w14:textId="77777777" w:rsidR="00CD0015" w:rsidRPr="00CD0015" w:rsidRDefault="00CD001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015">
        <w:rPr>
          <w:rFonts w:ascii="Times New Roman" w:hAnsi="Times New Roman" w:cs="Times New Roman"/>
          <w:bCs/>
          <w:sz w:val="28"/>
          <w:szCs w:val="28"/>
          <w:lang w:eastAsia="ru-RU"/>
        </w:rPr>
        <w:t>Лекарственные свойства</w:t>
      </w:r>
      <w:r w:rsidRPr="00CD0015">
        <w:rPr>
          <w:rFonts w:ascii="Times New Roman" w:hAnsi="Times New Roman" w:cs="Times New Roman"/>
          <w:sz w:val="28"/>
          <w:szCs w:val="28"/>
          <w:lang w:eastAsia="ru-RU"/>
        </w:rPr>
        <w:t>: с лекарственной целью используются корни и корневища, содержащие эфирное масло, инулин, алкалоиды, смолы. Отвар корневищ и корней применяется при хронических заболеваниях дыхательных путей в качестве отхаркивающего и дезинфицирующего средства. В народной медицине листья употребляются как ранозаживляющее.</w:t>
      </w:r>
    </w:p>
    <w:p w14:paraId="20BA3CC6" w14:textId="6EA704F3" w:rsidR="00827F3F" w:rsidRPr="00827F3F" w:rsidRDefault="00827F3F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CD1EDD" w14:textId="735139DC" w:rsidR="00311375" w:rsidRPr="00546CAA" w:rsidRDefault="00311375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Подорожник большой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F91232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Plantago major) </w:t>
      </w:r>
      <w:r w:rsidR="00F91232" w:rsidRPr="00546CAA">
        <w:rPr>
          <w:rFonts w:ascii="Times New Roman" w:hAnsi="Times New Roman" w:cs="Times New Roman"/>
          <w:sz w:val="28"/>
          <w:szCs w:val="28"/>
        </w:rPr>
        <w:t>-</w:t>
      </w:r>
      <w:r w:rsidRPr="00546CAA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растение. </w:t>
      </w:r>
    </w:p>
    <w:p w14:paraId="05F60AC6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Побеги: цветоносы прямостоячие, при основании восходящие, высотой 15–45 см, тонкобороздчатые, заканчиваются длинным цилиндрическим соцветием — колосом. </w:t>
      </w:r>
    </w:p>
    <w:p w14:paraId="0AD1FF7C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Корни: корневище укороченное, от него отходят тонкие шнуровидные мочковатые корни. </w:t>
      </w:r>
    </w:p>
    <w:p w14:paraId="452D1510" w14:textId="77777777" w:rsid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Цветки: мелкие четырёхчленные, чашелистики по краям плёнчатые, венчик светло-буроватый. Четыре тычинки вдвое длиннее трубки венчика, их нити белые, пыльники — тёмно-лиловые.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D6CB1F" w14:textId="2D26D102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lastRenderedPageBreak/>
        <w:t>Плоды: яйцевидная многосемянная коробочка, раскрывающаяся по поперечным швам. Семена сплюснутые, угловатые, серовато-коричневые или бурые, длиной 1–1,7 мм, продольно мелкоморщинистые. </w:t>
      </w:r>
    </w:p>
    <w:p w14:paraId="1093CB16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Распространение: в России и сопредельных странах распространён повсеместно, кроме Крайнего Севера, как сорное растение.</w:t>
      </w:r>
    </w:p>
    <w:p w14:paraId="6915EC35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Хозяйственное значение: засоряет яровые хлеба, пары, пропашные культуры и многолетние травы. </w:t>
      </w:r>
    </w:p>
    <w:p w14:paraId="5057512E" w14:textId="0912293A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 w:rsidR="00F91232"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регулирует пищеварение, оказывает противовоспалительное и регенерирующее действие, оказывает отхаркивающее действие, способствует снижению уровня холестерина, оказывает кровоостанавливающий эффект.</w:t>
      </w:r>
    </w:p>
    <w:p w14:paraId="40D2281B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Некоторые вещества, которыми обладает подорожник большой:</w:t>
      </w:r>
    </w:p>
    <w:p w14:paraId="595957D8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В листьях: полисахариды, в том числе слизь (до 11%), иридоидный гликозид аукубин, горькие вещества, каротиноиды, аскорбиновая кислота, холин. </w:t>
      </w:r>
    </w:p>
    <w:p w14:paraId="538BD09C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В семенах: до 44% слизи, состоящей из маннита и крахмала, жирное масло, углеводы, сапонины, дубильные и белковые вещества. </w:t>
      </w:r>
    </w:p>
    <w:p w14:paraId="20665E39" w14:textId="5AA8E4D6" w:rsidR="00827F3F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Также в листьях содержится: достаточное количество калия, кальция, магния, бария, бора. Концентрирует медь и бром.</w:t>
      </w:r>
    </w:p>
    <w:p w14:paraId="27607E59" w14:textId="48DF5058" w:rsidR="00311375" w:rsidRPr="00546CAA" w:rsidRDefault="00311375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Пастушья сумка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F91232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Capsella) </w:t>
      </w:r>
      <w:r w:rsidR="00F91232" w:rsidRPr="00546CAA">
        <w:rPr>
          <w:rFonts w:ascii="Times New Roman" w:hAnsi="Times New Roman" w:cs="Times New Roman"/>
          <w:sz w:val="28"/>
          <w:szCs w:val="28"/>
        </w:rPr>
        <w:t xml:space="preserve">- </w:t>
      </w:r>
      <w:r w:rsidRPr="00546CAA">
        <w:rPr>
          <w:rFonts w:ascii="Times New Roman" w:hAnsi="Times New Roman" w:cs="Times New Roman"/>
          <w:sz w:val="28"/>
          <w:szCs w:val="28"/>
        </w:rPr>
        <w:t>однолетнее растение семейства Капустные. </w:t>
      </w:r>
    </w:p>
    <w:p w14:paraId="7BE53CAD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Побеги: стебель прямостоячий, одиночный или ветвистый, высотой от 10 до 40 см, иногда до 60 см. Стебель обычно зелёного цвета, иногда с красноватым оттенком. </w:t>
      </w:r>
    </w:p>
    <w:p w14:paraId="07D6F767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Корневая система: стержневая, неглубокая, но хорошо развитая, что позволяет растению быстро осваивать почву и получать необходимые питательные вещества. </w:t>
      </w:r>
    </w:p>
    <w:p w14:paraId="492E6DFD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lastRenderedPageBreak/>
        <w:t>Листья: прикорневые собраны в розетку у основания стебля, они черешковые, перисто-рассечённые или цельные, ланцетной или обратнояйцевидной формы. Стеблевые листья сидячие, небольшие, ланцетной или стреловидной формы, с заострённым основанием, охватывающим стебель. </w:t>
      </w:r>
    </w:p>
    <w:p w14:paraId="1578D7EA" w14:textId="15D12991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Цветки: мелкие, белого цвета, собраны в кистевидные соцветия на верхушке стебля и боковых побегах. Каждый цветок состоит из четырёх лепестков, четырёх чашелистиков, шести тычинок и одного пестика с верхней завязью. </w:t>
      </w:r>
    </w:p>
    <w:p w14:paraId="10A2ED66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Плод: стручочек разделён перегородкой на две половинки, в каждой из которых содержится несколько мелких, овальных, желтовато-коричневых семян. </w:t>
      </w:r>
    </w:p>
    <w:p w14:paraId="4A42156D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Распространение: можно встретить на всех континентах, кроме Антарктиды. </w:t>
      </w:r>
    </w:p>
    <w:p w14:paraId="381B8722" w14:textId="1660F70C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Молодые листья: съедобны, их добавляют в салаты, супы, борщи, начинки для пирогов.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Семена: можно использовать как заменитель горчицы.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Корм для животных: пастушья сумка может служить кормом для некоторых домашних животных, например, для кроликов и птиц.</w:t>
      </w:r>
    </w:p>
    <w:p w14:paraId="3445CD0B" w14:textId="3A4E54CC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Лекарственные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кровоостанавливающее средство,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сосудосуживающее действие,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мочегонное средство,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противовоспалительное и антибактериальное действие.</w:t>
      </w:r>
    </w:p>
    <w:p w14:paraId="196F9E13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пастушьей сумке:</w:t>
      </w:r>
    </w:p>
    <w:p w14:paraId="1C5FCCD9" w14:textId="6C8BE714" w:rsid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В надземной части: рамногликозидгиссопина, белковые и дубильные вещества, углеводы, эфирное масло, специфическая бурсовая кислота, холин и ацетилхолин, сапонины, фумаровая, яблочная, лимонная, витамин K, винная кислоты.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В семенах: жирное масло (до 20%) и незначительное количество аллилгорчичного масла.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Также трава пастушьей сумки содержит: каротиноиды, флавоноиды</w:t>
      </w:r>
    </w:p>
    <w:p w14:paraId="795518A0" w14:textId="26C9477A" w:rsidR="00311375" w:rsidRPr="00546CAA" w:rsidRDefault="00311375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sz w:val="28"/>
          <w:szCs w:val="28"/>
        </w:rPr>
        <w:t xml:space="preserve"> </w:t>
      </w:r>
      <w:r w:rsidRPr="00546CAA">
        <w:rPr>
          <w:rFonts w:ascii="Times New Roman" w:hAnsi="Times New Roman" w:cs="Times New Roman"/>
          <w:b/>
          <w:bCs/>
          <w:sz w:val="28"/>
          <w:szCs w:val="28"/>
        </w:rPr>
        <w:t>Донник белый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F91232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Melilotus albus) </w:t>
      </w:r>
      <w:r w:rsidR="00F91232" w:rsidRPr="00546CAA">
        <w:rPr>
          <w:rFonts w:ascii="Times New Roman" w:hAnsi="Times New Roman" w:cs="Times New Roman"/>
          <w:sz w:val="28"/>
          <w:szCs w:val="28"/>
        </w:rPr>
        <w:t>-</w:t>
      </w:r>
      <w:r w:rsidRPr="00546CAA">
        <w:rPr>
          <w:rFonts w:ascii="Times New Roman" w:hAnsi="Times New Roman" w:cs="Times New Roman"/>
          <w:sz w:val="28"/>
          <w:szCs w:val="28"/>
        </w:rPr>
        <w:t xml:space="preserve"> одно- и двулетнее травянистое растение семейства Бобовые. </w:t>
      </w:r>
    </w:p>
    <w:p w14:paraId="74A1C172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lastRenderedPageBreak/>
        <w:t>Побеги: прямые, ветвистые, зелёные или антоциановые, гладкие. В однолетнем возрасте достигают 100–120 см, в двухлетнем — 180–225 см. </w:t>
      </w:r>
    </w:p>
    <w:p w14:paraId="7C873A7B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Корень: стержневой, хорошо развитый в пахотном слое. </w:t>
      </w:r>
    </w:p>
    <w:p w14:paraId="6ADB7B7D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Цветки: белые, пониклые, на коротких цветоносах. </w:t>
      </w:r>
    </w:p>
    <w:p w14:paraId="703DA145" w14:textId="77777777" w:rsid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Плоды: яйцевидные, сетчато-морщинистые, бледно-жёлтые или почти чёрные, с 1–2 семенами. </w:t>
      </w:r>
    </w:p>
    <w:p w14:paraId="5EE66DEC" w14:textId="4D4BCE7E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Распространение: В дикой природе встречается на территории Беларуси, Казахстана, Сибири, Украины, Молдовы, Средней Азии и Кавказа.</w:t>
      </w:r>
    </w:p>
    <w:p w14:paraId="018D18B2" w14:textId="1C977780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11375">
        <w:rPr>
          <w:rFonts w:ascii="Times New Roman" w:hAnsi="Times New Roman" w:cs="Times New Roman"/>
          <w:sz w:val="28"/>
          <w:szCs w:val="28"/>
        </w:rPr>
        <w:t>спользуется как пастбищное растение, для заготовки сена и силоса.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Применяется как зелёное удобрение.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Служит хорошим предшественником для зерновых и пропашных культур.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Используется как фитомелиоративное растение на солонцах, песках, крутых склонах, эрозийных участках.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Высококумаринные формы донника применяются в ликероводочной и табачной промышленности.</w:t>
      </w:r>
    </w:p>
    <w:p w14:paraId="11CEBA7E" w14:textId="79D01E19" w:rsid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Лекарственные свойства: белый донник содержит кумарин — ароматическое вещество, которое обладает антисептическим, противоглистовым действием, вызывает аппетит.</w:t>
      </w:r>
    </w:p>
    <w:p w14:paraId="4566361F" w14:textId="19F85E15" w:rsidR="00311375" w:rsidRPr="00546CAA" w:rsidRDefault="00311375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Трёхреберник непахучий</w:t>
      </w:r>
      <w:r w:rsidR="00F91232" w:rsidRPr="00546CAA">
        <w:rPr>
          <w:rFonts w:ascii="Times New Roman" w:hAnsi="Times New Roman" w:cs="Times New Roman"/>
          <w:sz w:val="28"/>
          <w:szCs w:val="28"/>
        </w:rPr>
        <w:t xml:space="preserve"> </w:t>
      </w:r>
      <w:r w:rsidRPr="00546CAA">
        <w:rPr>
          <w:rFonts w:ascii="Times New Roman" w:hAnsi="Times New Roman" w:cs="Times New Roman"/>
          <w:sz w:val="28"/>
          <w:szCs w:val="28"/>
        </w:rPr>
        <w:t>(лат.</w:t>
      </w:r>
      <w:r w:rsidR="00F91232" w:rsidRPr="00546CAA">
        <w:rPr>
          <w:rFonts w:ascii="Times New Roman" w:hAnsi="Times New Roman" w:cs="Times New Roman"/>
          <w:sz w:val="28"/>
          <w:szCs w:val="28"/>
        </w:rPr>
        <w:t xml:space="preserve"> </w:t>
      </w:r>
      <w:r w:rsidRPr="00546CAA">
        <w:rPr>
          <w:rFonts w:ascii="Times New Roman" w:hAnsi="Times New Roman" w:cs="Times New Roman"/>
          <w:sz w:val="28"/>
          <w:szCs w:val="28"/>
        </w:rPr>
        <w:t>Tripleurospermum inodorum)</w:t>
      </w:r>
      <w:r w:rsidR="00F91232" w:rsidRPr="00546CAA">
        <w:rPr>
          <w:rFonts w:ascii="Times New Roman" w:hAnsi="Times New Roman" w:cs="Times New Roman"/>
          <w:sz w:val="28"/>
          <w:szCs w:val="28"/>
        </w:rPr>
        <w:t xml:space="preserve"> -</w:t>
      </w:r>
      <w:r w:rsidRPr="00546CAA">
        <w:rPr>
          <w:rFonts w:ascii="Times New Roman" w:hAnsi="Times New Roman" w:cs="Times New Roman"/>
          <w:sz w:val="28"/>
          <w:szCs w:val="28"/>
        </w:rPr>
        <w:t xml:space="preserve"> травянистое растение семейства Астровые. </w:t>
      </w:r>
    </w:p>
    <w:p w14:paraId="7D3719A7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Побеги: стебель прямой или восходящий, облиственный, внутри полый, голый, высотой от 25 до 100 см. </w:t>
      </w:r>
    </w:p>
    <w:p w14:paraId="45E00611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Корень: веретенообразный, тонкий. </w:t>
      </w:r>
    </w:p>
    <w:p w14:paraId="3E559151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Листья: очерёдные, продолговатые в очертании, дважды или трижды перисторассечённые на узкие нитевидные доли. </w:t>
      </w:r>
    </w:p>
    <w:p w14:paraId="73B4B3C7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Цветки: собраны в корзинки диаметром 2,0–2,5 см, на длинных цветоносах. Ложноязычковые цветки белые, середина корзинки — жёлтая. </w:t>
      </w:r>
    </w:p>
    <w:p w14:paraId="7661D3F3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Плод: тёмно-бурая трёхгранная семянка. </w:t>
      </w:r>
    </w:p>
    <w:p w14:paraId="220CF875" w14:textId="015B6414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Распространение: широко распространён в северном полушарии, занесен в Южную Америку, в Австралию, в южную часть Африки. </w:t>
      </w:r>
    </w:p>
    <w:p w14:paraId="66A458A0" w14:textId="77777777" w:rsidR="00311375" w:rsidRP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Хозяйственное значение: трёхреберник непахучий — злостный сорняк посевов многих сельскохозяйственных культур. При сильном засорении может снизить урожай культур до 50%. </w:t>
      </w:r>
    </w:p>
    <w:p w14:paraId="401F928D" w14:textId="2DFAF420" w:rsidR="00311375" w:rsidRDefault="00311375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Лекарственные свойства: Обладает мягчительным, противовоспалительным, обезболивающим и спазмолитическим действием.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В трёхребернике непахучем содержатся следующие вещества: флавоноиды,фенолкарбоновые кислоты, дубильные вещества, кумарины, полисахариды, аминокислоты.</w:t>
      </w:r>
    </w:p>
    <w:p w14:paraId="377B49D3" w14:textId="53D44A9D" w:rsidR="00900F90" w:rsidRPr="00546CAA" w:rsidRDefault="00900F90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Клевер гибридный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F91232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Trifolium hybridum L.) </w:t>
      </w:r>
      <w:r w:rsidR="00F91232" w:rsidRPr="00546CAA">
        <w:rPr>
          <w:rFonts w:ascii="Times New Roman" w:hAnsi="Times New Roman" w:cs="Times New Roman"/>
          <w:sz w:val="28"/>
          <w:szCs w:val="28"/>
        </w:rPr>
        <w:t>-</w:t>
      </w:r>
      <w:r w:rsidRPr="00546CAA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семейства Бобовые. </w:t>
      </w:r>
    </w:p>
    <w:p w14:paraId="0FCBE272" w14:textId="77777777" w:rsidR="00900F90" w:rsidRPr="00900F90" w:rsidRDefault="00900F90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Побеги: каждая особь имеет от 1 до 8 надземных побегов высотой 20–40 (в культуре до 100) см. Стебли восходящие, реже прямостоячие, простые или слегка ветвистые, внутри часто полые. </w:t>
      </w:r>
    </w:p>
    <w:p w14:paraId="1BBAEB22" w14:textId="77777777" w:rsidR="00900F90" w:rsidRPr="00900F90" w:rsidRDefault="00900F90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Корневая система: стержневая, не глубокая, отдельные корни проникают на глубину 1 м, а основная масса сосредоточена в почве на глубине 40–50 см. </w:t>
      </w:r>
    </w:p>
    <w:p w14:paraId="6CDB4846" w14:textId="77777777" w:rsidR="00900F90" w:rsidRPr="00900F90" w:rsidRDefault="00900F90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Цветки: соцветия — шаровидные головки до 2,5 см диаметром, состоящие из 20–30 цветков, расположены на длинных пазушных цветоносах. В среднем на одном побеге 4–5 соцветий. Венчик вначале цветения почти белый, потом бледно-розовый или даже розово-красный, при отцветании буреющий. </w:t>
      </w:r>
    </w:p>
    <w:p w14:paraId="337085DD" w14:textId="77777777" w:rsidR="00900F90" w:rsidRPr="00900F90" w:rsidRDefault="00900F90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Плоды: бобы нераскрывающиеся, одно-трёхсеменные, реже четырёх-пятисеменные. Семена округло-сердцевидные, длиной около 1 мм, зеленовато-жёлтые или зеленовато-коричневые. </w:t>
      </w:r>
    </w:p>
    <w:p w14:paraId="7ECC406E" w14:textId="77777777" w:rsidR="00900F90" w:rsidRPr="00900F90" w:rsidRDefault="00900F90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Распространение: распространён по всей северной и средней Европе. В России растёт по всей территории европейской части, на Урале, в Сибири, на Дальнем Востоке (кроме Сахалина). </w:t>
      </w:r>
    </w:p>
    <w:p w14:paraId="7CD0B14C" w14:textId="77777777" w:rsidR="00900F90" w:rsidRPr="00900F90" w:rsidRDefault="00900F90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lastRenderedPageBreak/>
        <w:t>Хозяйственное значение: ценное кормовое растение. Используется в сенокосно-пастбищном и полевом травосеянии, в двойных смесях со злаками или в тройных с клевером луговым на низинных лугах и осушенных болотах. Также хороший медонос. </w:t>
      </w:r>
    </w:p>
    <w:p w14:paraId="47FDC973" w14:textId="77777777" w:rsidR="00546CAA" w:rsidRDefault="00900F90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Лекарственные свойства: Авиценна применял сок клевера для заживления ран, а клеверную настойку прописывал как мочегонное средство.</w:t>
      </w:r>
    </w:p>
    <w:p w14:paraId="2BAAEC02" w14:textId="7D8A9186" w:rsidR="009109D7" w:rsidRPr="00546CAA" w:rsidRDefault="00E21170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1FF4">
        <w:rPr>
          <w:rFonts w:ascii="Times New Roman" w:hAnsi="Times New Roman" w:cs="Times New Roman"/>
          <w:sz w:val="28"/>
          <w:szCs w:val="28"/>
        </w:rPr>
        <w:t xml:space="preserve"> </w:t>
      </w:r>
      <w:r w:rsidR="009109D7" w:rsidRPr="009109D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9109D7" w:rsidRPr="00546C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HYPERLINK "https://plant-atlas.kpfu.ru/plant/73" </w:instrText>
      </w:r>
      <w:r w:rsidR="009109D7" w:rsidRPr="009109D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9109D7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Ель</w:t>
      </w:r>
      <w:r w:rsidR="009109D7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</w:t>
      </w:r>
      <w:r w:rsidR="009109D7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финская</w:t>
      </w:r>
      <w:r w:rsidR="009109D7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(</w:t>
      </w:r>
      <w:r w:rsidR="009109D7" w:rsidRPr="00546CAA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en-US" w:eastAsia="ru-RU"/>
        </w:rPr>
        <w:t>Picea × fennica</w:t>
      </w:r>
      <w:r w:rsidR="009109D7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 (Regel) Kom.)</w:t>
      </w:r>
    </w:p>
    <w:p w14:paraId="3E6F2AAC" w14:textId="13578405" w:rsidR="009109D7" w:rsidRPr="00354F3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9D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Побеги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однолетние и двулетние побеги ели финской средне опушены волосками 2–3 типов: длинными прилегающими, короткими простыми и железистыми отстоящими светлыми. Хвоинки четырёхгранные и расположенные более или менее равномерно. </w:t>
      </w:r>
    </w:p>
    <w:p w14:paraId="49C4CED7" w14:textId="68F6382B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Корни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корневая система стержневого типа, состоит из главного и боковых корней. </w:t>
      </w:r>
    </w:p>
    <w:p w14:paraId="1E3FFD74" w14:textId="54980BB6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Цветки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основной цвет — красный, оттенки жёлтого, размер до 1–2 см. </w:t>
      </w:r>
    </w:p>
    <w:p w14:paraId="17EAFB79" w14:textId="1D1E4866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Плоды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сухие шишки с оттенками бурого, вытянутые. </w:t>
      </w:r>
    </w:p>
    <w:p w14:paraId="2CBE0A81" w14:textId="382C9E42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Распространение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встречается на севере Европы до 67–70° северной широты: в Норвегии, Швеции, а особенно в Финляндии, на северо-западе, севере, в центре и частично на востоке европейской части России. </w:t>
      </w:r>
    </w:p>
    <w:p w14:paraId="11A5BD86" w14:textId="2083B7CC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Хозяйственное значение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рекомендуется как садово-парковое дерево. </w:t>
      </w:r>
    </w:p>
    <w:p w14:paraId="1E647C2C" w14:textId="77777777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Лекарственные свойства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собранные летом до созревания семян и высушенные шишки ели финской обладают бактерицидными свойствами. Отвар хвои используют при авитаминозе. </w:t>
      </w:r>
    </w:p>
    <w:p w14:paraId="6635FEBF" w14:textId="0AFFB1A1" w:rsidR="00900F90" w:rsidRDefault="00900F90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FE5C1D" w14:textId="43C9013F" w:rsidR="009109D7" w:rsidRPr="00546CAA" w:rsidRDefault="009109D7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Желтушник серый (Erysimum canescens Roth)</w:t>
      </w:r>
      <w:r w:rsidRPr="00546CAA">
        <w:rPr>
          <w:rFonts w:ascii="Times New Roman" w:hAnsi="Times New Roman" w:cs="Times New Roman"/>
          <w:sz w:val="28"/>
          <w:szCs w:val="28"/>
          <w:lang w:eastAsia="ru-RU"/>
        </w:rPr>
        <w:t> — двулетнее травянистое растение высотой 30–80 см. </w:t>
      </w:r>
    </w:p>
    <w:p w14:paraId="2CC7793E" w14:textId="16E32B3C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Побеги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стебель прямостоячий, простой.</w:t>
      </w:r>
    </w:p>
    <w:p w14:paraId="45163071" w14:textId="5A50D066" w:rsid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Корень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стержневой.</w:t>
      </w:r>
    </w:p>
    <w:p w14:paraId="3CE7CA16" w14:textId="002C7877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Цветки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жёлтые, без запаха. </w:t>
      </w:r>
    </w:p>
    <w:p w14:paraId="2D930584" w14:textId="42727B0F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Плод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стручок. </w:t>
      </w:r>
    </w:p>
    <w:p w14:paraId="7C47739D" w14:textId="4E93FE0B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Распространение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встречается редко, преимущественно в каменистых степях. Произрастает в Центральной и Восточной Европе, на Кавказе, в Средней Азии, Сибири, Монголии и Китае. </w:t>
      </w:r>
    </w:p>
    <w:p w14:paraId="5C2B45FE" w14:textId="6DE08A07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Хозяйственное</w:t>
      </w:r>
      <w:r w:rsidRPr="009109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значение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ценный медонос, даёт нектар и пыльцу. </w:t>
      </w:r>
    </w:p>
    <w:p w14:paraId="03291A23" w14:textId="77777777" w:rsidR="009109D7" w:rsidRPr="009109D7" w:rsidRDefault="009109D7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Лекарственные</w:t>
      </w:r>
      <w:r w:rsidRPr="009109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109D7">
        <w:rPr>
          <w:rFonts w:ascii="Times New Roman" w:hAnsi="Times New Roman" w:cs="Times New Roman"/>
          <w:bCs/>
          <w:sz w:val="28"/>
          <w:szCs w:val="28"/>
          <w:lang w:eastAsia="ru-RU"/>
        </w:rPr>
        <w:t>свойства</w:t>
      </w:r>
      <w:r w:rsidRPr="009109D7">
        <w:rPr>
          <w:rFonts w:ascii="Times New Roman" w:hAnsi="Times New Roman" w:cs="Times New Roman"/>
          <w:sz w:val="28"/>
          <w:szCs w:val="28"/>
          <w:lang w:eastAsia="ru-RU"/>
        </w:rPr>
        <w:t>: применяются трава и семена растения. Свежий сок желтушника серого используют при ревматических пороках сердца, стенокардии, кардиосклерозе, вегетативных неврозах.</w:t>
      </w:r>
    </w:p>
    <w:p w14:paraId="30A048E7" w14:textId="5A31F17D" w:rsidR="00E21170" w:rsidRPr="009109D7" w:rsidRDefault="00E21170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E65AC5" w14:textId="28D1808D" w:rsidR="009109D7" w:rsidRPr="00546CAA" w:rsidRDefault="009109D7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C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Звёздчатка топяная (Stellaria uliginosa Murray)</w:t>
      </w:r>
      <w:r w:rsidRPr="00546CA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многолетнее травянистое растение семейства Гвоздичные. </w:t>
      </w:r>
    </w:p>
    <w:p w14:paraId="44291C89" w14:textId="77777777" w:rsidR="009109D7" w:rsidRPr="00A96BA8" w:rsidRDefault="009109D7" w:rsidP="00A64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Побеги</w:t>
      </w:r>
      <w:r w:rsidRPr="00A96BA8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стебли лежачие или приподнимающиеся, четырёхгранные, ветвистые, длиной 10–30(45) см. </w:t>
      </w:r>
    </w:p>
    <w:p w14:paraId="2CEFCC76" w14:textId="77777777" w:rsidR="009109D7" w:rsidRPr="00A96BA8" w:rsidRDefault="009109D7" w:rsidP="00A64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Корни</w:t>
      </w:r>
      <w:r w:rsidRPr="00A96BA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корневище тонкое, ползучее, ветвистое. </w:t>
      </w:r>
    </w:p>
    <w:p w14:paraId="54D2591A" w14:textId="77777777" w:rsidR="009109D7" w:rsidRPr="00A96BA8" w:rsidRDefault="009109D7" w:rsidP="00A64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Цветки</w:t>
      </w:r>
      <w:r w:rsidRPr="00A96BA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собраны в пазушные полузонтики, обоеполые, белого цвета. Чашелистики ланцетовидные, около 3 мм длиной и до 1 мм шириной, с тремя чёткими жилками. Лепестки на треть короче чашелистиков, глубоко двураздельные, доли линейные. </w:t>
      </w:r>
    </w:p>
    <w:p w14:paraId="61350856" w14:textId="663DA3D7" w:rsidR="009109D7" w:rsidRPr="00A96BA8" w:rsidRDefault="009109D7" w:rsidP="00A64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Плоды</w:t>
      </w:r>
      <w:r w:rsidRPr="00A96BA8">
        <w:rPr>
          <w:rFonts w:ascii="Times New Roman" w:eastAsia="Times New Roman" w:hAnsi="Times New Roman" w:cs="Times New Roman"/>
          <w:sz w:val="28"/>
          <w:szCs w:val="28"/>
          <w:lang w:eastAsia="ru-RU"/>
        </w:rPr>
        <w:t>: яйцевидная коробочка, равная по длине чашечке. </w:t>
      </w:r>
    </w:p>
    <w:p w14:paraId="4A8DC41A" w14:textId="2FD738D8" w:rsidR="009109D7" w:rsidRPr="00A96BA8" w:rsidRDefault="009109D7" w:rsidP="00A64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Распространение</w:t>
      </w:r>
      <w:r w:rsidRPr="00A96BA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преимущественно европейский вид. Природный ареал охватывает Средиземноморье, Среднюю и Атлантическую Европу, Скандинавию, Балканы, также Северную Америку, Малую Азию. В России произрастает в Европейской части, арктических регионах и Западной Сибири.</w:t>
      </w:r>
    </w:p>
    <w:p w14:paraId="241C212B" w14:textId="77777777" w:rsidR="00A96BA8" w:rsidRPr="00A96BA8" w:rsidRDefault="009109D7" w:rsidP="00A64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Хозяйственное значение</w:t>
      </w:r>
      <w:r w:rsidRPr="00A96BA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обнаружено. </w:t>
      </w:r>
    </w:p>
    <w:p w14:paraId="162D9AC4" w14:textId="77777777" w:rsidR="00546CAA" w:rsidRDefault="009109D7" w:rsidP="00A648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Лекарственные свойства</w:t>
      </w:r>
      <w:r w:rsidRPr="00A96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трава растения используется в народной медицине для лечения заболеваний желудочно-кишечного тракта, ревматизма, печени, </w:t>
      </w:r>
      <w:r w:rsidRPr="00A96B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внутренних кровотечений, подагры, болезней лёгких, для нормализации сердечной деятельности, укрепления нервной системы и лечения щитовидной железы.</w:t>
      </w:r>
    </w:p>
    <w:p w14:paraId="2E68750E" w14:textId="1ACBC412" w:rsidR="00A96BA8" w:rsidRPr="00546CAA" w:rsidRDefault="0006123D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CAA">
        <w:rPr>
          <w:rFonts w:ascii="Times New Roman" w:hAnsi="Times New Roman" w:cs="Times New Roman"/>
          <w:sz w:val="28"/>
          <w:szCs w:val="28"/>
        </w:rPr>
        <w:t xml:space="preserve"> </w:t>
      </w:r>
      <w:r w:rsidR="00A96BA8" w:rsidRPr="00A96BA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96BA8" w:rsidRPr="00546CA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"https://plant-atlas.kpfu.ru/plant/94" </w:instrText>
      </w:r>
      <w:r w:rsidR="00A96BA8" w:rsidRPr="00A96BA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96BA8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Ива мирзинолистная (</w:t>
      </w:r>
      <w:r w:rsidR="00A96BA8" w:rsidRPr="00546CAA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>Salix myrsinifolia</w:t>
      </w:r>
      <w:r w:rsidR="00A96BA8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 Salisb.)</w:t>
      </w:r>
      <w:r w:rsidR="00FB3D9B" w:rsidRPr="00546C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14:paraId="249123A8" w14:textId="6CB532DC" w:rsidR="00A96BA8" w:rsidRDefault="00A96BA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BA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96BA8">
        <w:rPr>
          <w:rFonts w:ascii="Times New Roman" w:hAnsi="Times New Roman" w:cs="Times New Roman"/>
          <w:sz w:val="28"/>
          <w:szCs w:val="28"/>
        </w:rPr>
        <w:t>Побеги: молодые побеги красноватого цвета, покрыты серым войлочным опушением, позже становятся серо-бурыми, голыми. </w:t>
      </w:r>
    </w:p>
    <w:p w14:paraId="66737C1E" w14:textId="1EAE6CD0" w:rsidR="00A96BA8" w:rsidRDefault="00A96BA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BA8">
        <w:rPr>
          <w:rFonts w:ascii="Times New Roman" w:hAnsi="Times New Roman" w:cs="Times New Roman"/>
          <w:sz w:val="28"/>
          <w:szCs w:val="28"/>
        </w:rPr>
        <w:t>Корни: корневая система сравнительно глубокая. </w:t>
      </w:r>
    </w:p>
    <w:p w14:paraId="25875E49" w14:textId="77777777" w:rsidR="00A96BA8" w:rsidRDefault="00A96BA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BA8">
        <w:rPr>
          <w:rFonts w:ascii="Times New Roman" w:hAnsi="Times New Roman" w:cs="Times New Roman"/>
          <w:sz w:val="28"/>
          <w:szCs w:val="28"/>
        </w:rPr>
        <w:t>Цветки: соцветия — серёжки, многоцветковые, с 1–4 мелкими прицветными листочками с зубчатыми краями. Цветки раздельнополые, без околоцветника. </w:t>
      </w:r>
    </w:p>
    <w:p w14:paraId="4ED1614E" w14:textId="77777777" w:rsidR="00A96BA8" w:rsidRDefault="00A96BA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BA8">
        <w:rPr>
          <w:rFonts w:ascii="Times New Roman" w:hAnsi="Times New Roman" w:cs="Times New Roman"/>
          <w:sz w:val="28"/>
          <w:szCs w:val="28"/>
        </w:rPr>
        <w:t>Плоды: плод — коробочка, 6–10 мм длиной. </w:t>
      </w:r>
    </w:p>
    <w:p w14:paraId="7C00B914" w14:textId="72EB7AC2" w:rsidR="00A96BA8" w:rsidRDefault="00A96BA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BA8">
        <w:rPr>
          <w:rFonts w:ascii="Times New Roman" w:hAnsi="Times New Roman" w:cs="Times New Roman"/>
          <w:sz w:val="28"/>
          <w:szCs w:val="28"/>
        </w:rPr>
        <w:t>Распространение: встречается в лесной и субарктической зонах Евразии по лесным опушкам, на лугах, по окраинам болот, вдоль дорог. </w:t>
      </w:r>
    </w:p>
    <w:p w14:paraId="3E2134F2" w14:textId="77777777" w:rsidR="00A96BA8" w:rsidRDefault="00A96BA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BA8">
        <w:rPr>
          <w:rFonts w:ascii="Times New Roman" w:hAnsi="Times New Roman" w:cs="Times New Roman"/>
          <w:sz w:val="28"/>
          <w:szCs w:val="28"/>
        </w:rPr>
        <w:t>Хозяйственное значение: побеги заготавливают на хворост, кору и молодые побеги используют для изготовления грубых плетёных изделий. Кора содержит таннины, применяется для дубления кож. Листья и молодые побеги являются кормом для домашнего скота и диких животных. Медонос. </w:t>
      </w:r>
    </w:p>
    <w:p w14:paraId="619AFCAB" w14:textId="44CB163E" w:rsidR="0006123D" w:rsidRPr="00A96BA8" w:rsidRDefault="00A96BA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BA8">
        <w:rPr>
          <w:rFonts w:ascii="Times New Roman" w:hAnsi="Times New Roman" w:cs="Times New Roman"/>
          <w:sz w:val="28"/>
          <w:szCs w:val="28"/>
        </w:rPr>
        <w:t>Лекарственные свойства: кора молодых веток растения, собранная рано весной до распускания почек, в высушенном виде имеет антисептические, жаропонижающие, вяжущие, желчегонные, мочегонные свойства. Используется при лечении колита, дизентерии, туберкулёза, ревматизма, подагры, ангины, кровотечений, гинекологических болезнях.</w:t>
      </w:r>
    </w:p>
    <w:p w14:paraId="54082001" w14:textId="0526D5BF" w:rsidR="00572B68" w:rsidRPr="00546CAA" w:rsidRDefault="00572B68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Пустырник пятилопастный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Leonurus quinquelobatus) 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- </w:t>
      </w:r>
      <w:r w:rsidRPr="00546CAA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Яснотковые, или Губоцветные. </w:t>
      </w:r>
    </w:p>
    <w:p w14:paraId="56C09E7A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Побеги: прямостоячие, четырёхгранные, высотой 60–120 см. Генеративных побегов на одном растении может быть до 5–7 и более, которые ветвятся в верхушечной части. </w:t>
      </w:r>
    </w:p>
    <w:p w14:paraId="368C9F8A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lastRenderedPageBreak/>
        <w:t>Корни: корневая система смешанного типа, представлена развивающимся коротким корневищем из оснований побегов со сближенными узлами и стержневым корнем. </w:t>
      </w:r>
    </w:p>
    <w:p w14:paraId="4BD13637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Цветки: с двугубыми розовыми или розово-фиолетовыми венчиками, собраны густыми мутовками в пазухах верхних листьев, образуя на конце стебля длинное прерывистое колосовидное соцветие. </w:t>
      </w:r>
    </w:p>
    <w:p w14:paraId="3419C7F4" w14:textId="1B77CAA5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Плоды: ценобий — дробный плод, состоящий из четырёх равномерно развитых орешкообразных односеменных частей (эремов</w:t>
      </w:r>
      <w:r w:rsidR="00641AC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C18ABAA" w14:textId="4199796D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Распространение: европейско-кавказский вид, общее распространение — Европа, Кавказ, Западная и Восточная Сибирь, Западная Азия.</w:t>
      </w:r>
    </w:p>
    <w:p w14:paraId="397E724C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Хозяйственное значение: растение является ценным медоносом, из стеблей получают волокно, а в семенах содержится жирное масло, которое используется для технических потребностей. </w:t>
      </w:r>
    </w:p>
    <w:p w14:paraId="4867049E" w14:textId="5EC92267" w:rsid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Лекарственные свойства: для лечебных целей используются облиственные цветущие верхушки длиной 30–40 см, собранные в период цветения, без толстых стеблей. Настой пустырника применяют при сердечно-сосудистых неврозах, кардиосклерозе, стенокардии, миокардите, склерозе мозговых сосудов, начальной стадии гипертонии, лёгких формах базедовой болезни, при эпилепсии. </w:t>
      </w:r>
      <w:r w:rsidR="00641AC4">
        <w:rPr>
          <w:rFonts w:ascii="Times New Roman" w:hAnsi="Times New Roman" w:cs="Times New Roman"/>
          <w:sz w:val="28"/>
          <w:szCs w:val="28"/>
        </w:rPr>
        <w:t xml:space="preserve"> </w:t>
      </w:r>
      <w:r w:rsidRPr="00572B68">
        <w:rPr>
          <w:rFonts w:ascii="Times New Roman" w:hAnsi="Times New Roman" w:cs="Times New Roman"/>
          <w:sz w:val="28"/>
          <w:szCs w:val="28"/>
        </w:rPr>
        <w:t>Некоторые вещества, которые входят в состав травы пустырника пятилопастного: Флавоноидные,гликозиды, иридоиды, фенольные кислоты, дубильные вещества, азотистые основания, эфирное масло, горечи, витамин С, каротин, макро- и микроэлементы</w:t>
      </w:r>
    </w:p>
    <w:p w14:paraId="7BF5E43E" w14:textId="6F073B82" w:rsidR="00572B68" w:rsidRPr="00546CAA" w:rsidRDefault="00572B68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Горошек мышиный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Vicia cracca) 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- </w:t>
      </w:r>
      <w:r w:rsidRPr="00546CAA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Бобовые. </w:t>
      </w:r>
    </w:p>
    <w:p w14:paraId="23421789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Побеги: стебель голый или слегка опушённый, ветвистый, лазящий, высотой 30–150 см. Стебли слабые, цепляющиеся за опору, ребристые, разветвлённые. </w:t>
      </w:r>
    </w:p>
    <w:p w14:paraId="398DA3BC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lastRenderedPageBreak/>
        <w:t>Корень: стержневой, длиной до 35 см, от него в верхних слоях отходят горизонтальные белые корневища, толщиной около 2 мм и длиной до 50 см.</w:t>
      </w:r>
    </w:p>
    <w:p w14:paraId="09CF2949" w14:textId="72E4E25B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Цветки: мотыльковые, 8–11 мм длиной, ярко- или светлолиловые, иногда белые, собраны в пазушные кисти.</w:t>
      </w:r>
    </w:p>
    <w:p w14:paraId="6B6F7BA8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Плоды: бобы 15–20, редко до 25 мм длиной и 4–6 мм шириной, продолговатые, с 4–6 семенами. Семена шаровидные, 2,3–3 мм в диаметре, чёрные с пятнами. Созревают в августе и сентябре. </w:t>
      </w:r>
    </w:p>
    <w:p w14:paraId="2EE7C754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Распространение: встречается в Европе, Азии, Северной Америке и Австралии.</w:t>
      </w:r>
    </w:p>
    <w:p w14:paraId="0CD6BF8E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Хозяйственное значение: используется на зелёный корм, сено, силос. Предназначен для залужения неудобий и бросовых земель, а также для сенокосно-пастбищного использования. </w:t>
      </w:r>
    </w:p>
    <w:p w14:paraId="257F5C7D" w14:textId="77777777" w:rsidR="00572B68" w:rsidRP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Лекарственные свойства: корни и трава горошка мышиного применяются в качестве противовоспалительного, ранозаживляющего, рассасывающего, кровоостанавливающего, мочегонного средства. Однако растение ядовитое.</w:t>
      </w:r>
    </w:p>
    <w:p w14:paraId="0EF95D07" w14:textId="1513FDA8" w:rsidR="00572B68" w:rsidRDefault="00572B68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Некоторые вещества, которые входят в состав горошка мышиного: каротин, аскорбиновая кислота, кальций, фосфор, калий, кремний, хлор.</w:t>
      </w:r>
    </w:p>
    <w:p w14:paraId="4F1779DE" w14:textId="2FD6B175" w:rsidR="00641AC4" w:rsidRPr="00546CAA" w:rsidRDefault="00641AC4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Лапчатка прямостоячая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Potentilla erecta (L.)) 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- </w:t>
      </w:r>
      <w:r w:rsidRPr="00546CAA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Розовые. </w:t>
      </w:r>
    </w:p>
    <w:p w14:paraId="52AB2698" w14:textId="77777777" w:rsidR="00641AC4" w:rsidRPr="00641AC4" w:rsidRDefault="00641AC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Побеги: стебель прямостоячий, ветвящийся вверху. </w:t>
      </w:r>
    </w:p>
    <w:p w14:paraId="0AF4731C" w14:textId="77777777" w:rsidR="00641AC4" w:rsidRPr="00641AC4" w:rsidRDefault="00641AC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Корневище: цилиндрическое, деревянистое, короткое, почти горизонтальное, неравномерно утолщённое, изогнутое или прямое. </w:t>
      </w:r>
    </w:p>
    <w:p w14:paraId="5EF09D23" w14:textId="77777777" w:rsidR="00641AC4" w:rsidRPr="00641AC4" w:rsidRDefault="00641AC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Листья: очерёдные, имеют клиновидно-продолговатую форму, крупнопильчатые, прикорневые листья тройчатые или пятерные на длинных черешках, стеблевые — тройчатые, сидячие. </w:t>
      </w:r>
    </w:p>
    <w:p w14:paraId="4FC928BF" w14:textId="77777777" w:rsidR="00641AC4" w:rsidRPr="00641AC4" w:rsidRDefault="00641AC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lastRenderedPageBreak/>
        <w:t>Цветки: одиночные, небольшие, диаметром 1,5–2,5 сантиметра, пазушные или верхушечные на тонких, довольно длинных цветоножках, с четырьмя золотисто-жёлтыми лепестками. </w:t>
      </w:r>
    </w:p>
    <w:p w14:paraId="732D09D7" w14:textId="77777777" w:rsidR="00641AC4" w:rsidRPr="00641AC4" w:rsidRDefault="00641AC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Плод: многоорешек, орешки яйцевидные или слегка почковидные. </w:t>
      </w:r>
    </w:p>
    <w:p w14:paraId="21DF70DF" w14:textId="77777777" w:rsidR="00641AC4" w:rsidRPr="00641AC4" w:rsidRDefault="00641AC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Распространение: евразийский вид, ареал — вся Европа, Кавказ, Передняя Азия. На территории России произрастает от Калининградской области до Алтайского края.</w:t>
      </w:r>
    </w:p>
    <w:p w14:paraId="13F9E6EB" w14:textId="58620A81" w:rsidR="00641AC4" w:rsidRPr="00641AC4" w:rsidRDefault="00641AC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 xml:space="preserve">Хозяйственное значение: корневища используют как пряность для рыбных консервов, а также в </w:t>
      </w:r>
      <w:r w:rsidR="00546CAA" w:rsidRPr="00641AC4">
        <w:rPr>
          <w:rFonts w:ascii="Times New Roman" w:hAnsi="Times New Roman" w:cs="Times New Roman"/>
          <w:sz w:val="28"/>
          <w:szCs w:val="28"/>
        </w:rPr>
        <w:t>ликёроводочной</w:t>
      </w:r>
      <w:r w:rsidRPr="00641AC4">
        <w:rPr>
          <w:rFonts w:ascii="Times New Roman" w:hAnsi="Times New Roman" w:cs="Times New Roman"/>
          <w:sz w:val="28"/>
          <w:szCs w:val="28"/>
        </w:rPr>
        <w:t xml:space="preserve"> промышленности для приготовления водочных настоек. </w:t>
      </w:r>
    </w:p>
    <w:p w14:paraId="3AF6DF03" w14:textId="1D38F6F1" w:rsidR="00572B68" w:rsidRDefault="00641AC4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Лекарственные свойства: обладает вяжущим, бактерицидным, противовоспалительным и кровоостанавливающим действием. Также растение обладает отхаркивающим и желчегонным действием.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корневищах лапчатки прямостоячей: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Дубильные вещества (14–31%);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Гликозид торментиллин;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Флавоноиды;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Хинная и эллаговая кислоты;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Эфирное масло (в состав входит цинеол);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 xml:space="preserve">Красный пигмент </w:t>
      </w:r>
      <w:r w:rsidR="00546CAA" w:rsidRPr="00641AC4">
        <w:rPr>
          <w:rFonts w:ascii="Times New Roman" w:hAnsi="Times New Roman" w:cs="Times New Roman"/>
          <w:sz w:val="28"/>
          <w:szCs w:val="28"/>
        </w:rPr>
        <w:t>флобафен; Эфир</w:t>
      </w:r>
      <w:r w:rsidRPr="00641AC4">
        <w:rPr>
          <w:rFonts w:ascii="Times New Roman" w:hAnsi="Times New Roman" w:cs="Times New Roman"/>
          <w:sz w:val="28"/>
          <w:szCs w:val="28"/>
        </w:rPr>
        <w:t xml:space="preserve"> </w:t>
      </w:r>
      <w:r w:rsidR="00546CAA" w:rsidRPr="00641AC4">
        <w:rPr>
          <w:rFonts w:ascii="Times New Roman" w:hAnsi="Times New Roman" w:cs="Times New Roman"/>
          <w:sz w:val="28"/>
          <w:szCs w:val="28"/>
        </w:rPr>
        <w:t xml:space="preserve">торментол; </w:t>
      </w:r>
      <w:r w:rsidR="00546CAA">
        <w:rPr>
          <w:rFonts w:ascii="Times New Roman" w:hAnsi="Times New Roman" w:cs="Times New Roman"/>
          <w:sz w:val="28"/>
          <w:szCs w:val="28"/>
        </w:rPr>
        <w:t>Воск</w:t>
      </w:r>
      <w:r w:rsidRPr="00641AC4">
        <w:rPr>
          <w:rFonts w:ascii="Times New Roman" w:hAnsi="Times New Roman" w:cs="Times New Roman"/>
          <w:sz w:val="28"/>
          <w:szCs w:val="28"/>
        </w:rPr>
        <w:t>, смолы, камедь, крахмал, сахара.</w:t>
      </w:r>
    </w:p>
    <w:p w14:paraId="19B56078" w14:textId="0DA04A36" w:rsidR="00E03A31" w:rsidRPr="00546CAA" w:rsidRDefault="00E03A31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Чистотел большой</w:t>
      </w:r>
      <w:r w:rsidRPr="00546CAA">
        <w:rPr>
          <w:rFonts w:ascii="Times New Roman" w:hAnsi="Times New Roman" w:cs="Times New Roman"/>
          <w:sz w:val="28"/>
          <w:szCs w:val="28"/>
        </w:rPr>
        <w:t xml:space="preserve"> </w:t>
      </w:r>
      <w:r w:rsidR="001C68D6" w:rsidRPr="00546CAA">
        <w:rPr>
          <w:rFonts w:ascii="Times New Roman" w:hAnsi="Times New Roman" w:cs="Times New Roman"/>
          <w:sz w:val="28"/>
          <w:szCs w:val="28"/>
        </w:rPr>
        <w:t>(лат. Chelidónium május) -</w:t>
      </w:r>
      <w:r w:rsidRPr="00546CAA">
        <w:rPr>
          <w:rFonts w:ascii="Times New Roman" w:hAnsi="Times New Roman" w:cs="Times New Roman"/>
          <w:sz w:val="28"/>
          <w:szCs w:val="28"/>
        </w:rPr>
        <w:t xml:space="preserve"> многолетнее растение с травянистым стеблем высотой около 80–100 см. Корневище вертикальное, внизу переходит в толстый ветвистый придаточный корень. Внутри корни окрашены в жёлтый цвет, снаружи — в красновато-бурый. </w:t>
      </w:r>
    </w:p>
    <w:p w14:paraId="46EE95D8" w14:textId="032190B1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Цветки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03A31">
        <w:rPr>
          <w:rFonts w:ascii="Times New Roman" w:hAnsi="Times New Roman" w:cs="Times New Roman"/>
          <w:sz w:val="28"/>
          <w:szCs w:val="28"/>
        </w:rPr>
        <w:t xml:space="preserve"> правильные, золотисто-жёлтые, собраны в простой зонтик, каждый цветок состоит из четырёх лепестков длиной около 1 см. </w:t>
      </w:r>
    </w:p>
    <w:p w14:paraId="528F62FE" w14:textId="64A0AD34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Плод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03A31">
        <w:rPr>
          <w:rFonts w:ascii="Times New Roman" w:hAnsi="Times New Roman" w:cs="Times New Roman"/>
          <w:sz w:val="28"/>
          <w:szCs w:val="28"/>
        </w:rPr>
        <w:t xml:space="preserve"> многосемянная стручковидная коробочка. Семена небольшие, чёрные, блестящие с белым гребневидным придатком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14BFE3" w14:textId="57564EB5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lastRenderedPageBreak/>
        <w:t>Распространение: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E03A31">
        <w:rPr>
          <w:rFonts w:ascii="Times New Roman" w:hAnsi="Times New Roman" w:cs="Times New Roman"/>
          <w:sz w:val="28"/>
          <w:szCs w:val="28"/>
        </w:rPr>
        <w:t>атурализовался повсюду в мире в зоне умеренного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климата. В России как сорняк растёт по всей территории, кроме Арктики. </w:t>
      </w:r>
    </w:p>
    <w:p w14:paraId="27ED2EC9" w14:textId="79CC049F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Применение в ветеринарии: надземные органы употребляют для лечения ран и кожных заболеваний.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Использование в качестве инсектицида: порошок и настой травы применяют как инсектицид.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Получение жирных масел: жирное масло семян чистотела предохраняет металл от коррозии.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Получение красок: из травы получают жёлтую краску. Чистотел с квасцами окрашивает шерсть в красно-жёлтый цвет.</w:t>
      </w:r>
    </w:p>
    <w:p w14:paraId="7FCE9465" w14:textId="25165DC2" w:rsidR="00641AC4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E03A31">
        <w:rPr>
          <w:rFonts w:ascii="Times New Roman" w:hAnsi="Times New Roman" w:cs="Times New Roman"/>
          <w:sz w:val="28"/>
          <w:szCs w:val="28"/>
        </w:rPr>
        <w:t>качестве лекарственного сырья используется трава чистотела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3A31">
        <w:rPr>
          <w:rFonts w:ascii="Times New Roman" w:hAnsi="Times New Roman" w:cs="Times New Roman"/>
          <w:sz w:val="28"/>
          <w:szCs w:val="28"/>
        </w:rPr>
        <w:t>Сырьё используют в виде 5%-го водного настоя как желчегонное и бактерицидное средство при заболеваниях печени и жёлчного пузыря.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Сок чистотела в народной медицине применяется для удаления бородавок, сухих мозолей, папиллом и некоторых других кожных образований.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7D2942" w14:textId="3D04F27D" w:rsidR="00E03A31" w:rsidRPr="00546CAA" w:rsidRDefault="00E03A31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Цикорий обыкновенный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Cichorium intybus) </w:t>
      </w:r>
      <w:r w:rsidR="001C68D6" w:rsidRPr="00546CAA">
        <w:rPr>
          <w:rFonts w:ascii="Times New Roman" w:hAnsi="Times New Roman" w:cs="Times New Roman"/>
          <w:sz w:val="28"/>
          <w:szCs w:val="28"/>
        </w:rPr>
        <w:t>-</w:t>
      </w:r>
      <w:r w:rsidRPr="00546CAA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с прямостоячими стеблями и растопыренными боковыми побегами. </w:t>
      </w:r>
    </w:p>
    <w:p w14:paraId="5E5F1487" w14:textId="301E68FC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Побеги: стебель прямой, высотой 20–150 см, разветвлённый, бороздчатый. Нижние прикорневые листья выемчато-перистораздельные, с более крупной верхушечной долей. Стеблевые листья более мелкие, сидячие</w:t>
      </w:r>
      <w:r w:rsidR="00FD789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47B43F" w14:textId="77777777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Корни: стержневые, маловетвистые, цельные или изломанные, длиной 2–15 см, толщиной 0,3–3 см, продольно-морщинистые, иногда спирально-перекрученные, плотные, хрупкие. </w:t>
      </w:r>
    </w:p>
    <w:p w14:paraId="4317E222" w14:textId="77777777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Цветки: язычковые, с 5 заметными зубцами на верхушке отгиба, обычно длиннее обёртки. Окраска — голубая, розово-голубая, бледно-фиолетовая, синяя, редко белая. </w:t>
      </w:r>
    </w:p>
    <w:p w14:paraId="09012B49" w14:textId="77777777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Плод: мелкая, обратнояйцевидная, слаборебристая семянка без хохолка. Цветёт в июне — июле, плодоносит в августе. </w:t>
      </w:r>
    </w:p>
    <w:p w14:paraId="7B512387" w14:textId="51776404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lastRenderedPageBreak/>
        <w:t>Распространение: встречается во всех районах Европейской части России, на Кавказе, в Западной и Восточной Сибири, на Дальнем Востоке — как заносное. Растёт на лугах, лесных полянах, у дорог, на полях, близ населённых пунктов; сорное растение. </w:t>
      </w:r>
    </w:p>
    <w:p w14:paraId="3E30B3A6" w14:textId="59ACA239" w:rsidR="00E03A31" w:rsidRP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 w:rsidR="00FD789C">
        <w:rPr>
          <w:rFonts w:ascii="Times New Roman" w:hAnsi="Times New Roman" w:cs="Times New Roman"/>
          <w:sz w:val="28"/>
          <w:szCs w:val="28"/>
        </w:rPr>
        <w:t xml:space="preserve"> </w:t>
      </w:r>
      <w:r w:rsidR="00546CAA" w:rsidRPr="00E03A31">
        <w:rPr>
          <w:rFonts w:ascii="Times New Roman" w:hAnsi="Times New Roman" w:cs="Times New Roman"/>
          <w:sz w:val="28"/>
          <w:szCs w:val="28"/>
        </w:rPr>
        <w:t>в</w:t>
      </w:r>
      <w:r w:rsidRPr="00E03A31">
        <w:rPr>
          <w:rFonts w:ascii="Times New Roman" w:hAnsi="Times New Roman" w:cs="Times New Roman"/>
          <w:sz w:val="28"/>
          <w:szCs w:val="28"/>
        </w:rPr>
        <w:t xml:space="preserve"> кулинарии: листья используют свежими в качестве салатного растения, а также в отварном и тушёном виде. Корни — один из лучших заменителей кофе. Сироп из корней используют в кондитерском и консервном производстве.</w:t>
      </w:r>
      <w:r w:rsidR="00FD789C"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В медицине: надземную часть и корни рекомендуют при холециститах, гепатитах, почечно- и желчнокаменной болезни, нарушении обмена веществ, сахарном диабете, для лечения заболеваний желудочно-кишечного тракта, как противовоспалительное, вяжущее, кардиотоническое средство.</w:t>
      </w:r>
    </w:p>
    <w:p w14:paraId="66179372" w14:textId="6D8940E6" w:rsidR="00E03A31" w:rsidRDefault="00E03A31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 w:rsidR="00FD789C"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Отвар цикория обладает противомикробным, противовоспалительным и вяжущим свойствами, успокаивает центральную нервную систему, усиливает деятельность сердца.</w:t>
      </w:r>
      <w:r w:rsidR="00FD789C"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Отвар корней улучшает аппетит, усиливает пищеварение, используется в полоскании при зубной боли, стоматите.</w:t>
      </w:r>
    </w:p>
    <w:p w14:paraId="6BD8F1F2" w14:textId="3B959887" w:rsidR="00FD789C" w:rsidRPr="00546CAA" w:rsidRDefault="00FD789C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Люцерна хмелевидная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Medicago lupulina) </w:t>
      </w:r>
      <w:r w:rsidR="001C68D6" w:rsidRPr="00546CAA">
        <w:rPr>
          <w:rFonts w:ascii="Times New Roman" w:hAnsi="Times New Roman" w:cs="Times New Roman"/>
          <w:sz w:val="28"/>
          <w:szCs w:val="28"/>
        </w:rPr>
        <w:t>-</w:t>
      </w:r>
      <w:r w:rsidRPr="00546CAA">
        <w:rPr>
          <w:rFonts w:ascii="Times New Roman" w:hAnsi="Times New Roman" w:cs="Times New Roman"/>
          <w:sz w:val="28"/>
          <w:szCs w:val="28"/>
        </w:rPr>
        <w:t xml:space="preserve"> однолетнее или двулетнее травянистое растение семейства Бобовые. </w:t>
      </w:r>
    </w:p>
    <w:p w14:paraId="7CC6BDB5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Побеги: стебли тонкие, разветвлённые, хорошо облиственные, лежачие. У яровых форм длина стеблей — 15–70 см, у озимых — 25–90 см и более. </w:t>
      </w:r>
    </w:p>
    <w:p w14:paraId="6F68BF10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Корень: стержневой, неглубокий. Чем дольше растение живёт, тем глубже опускаются корни — некоторые могут проникнуть в грунт на 40 и более сантиметров. </w:t>
      </w:r>
    </w:p>
    <w:p w14:paraId="2076C1D3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Цветки: мелкие, жёлтого цвета, в густых продолговато-яйцевидных кистях до 1,5 см длиной. </w:t>
      </w:r>
    </w:p>
    <w:p w14:paraId="06F67C9E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lastRenderedPageBreak/>
        <w:t>Плоды: орешки, представляющие собой односемянные бобы почковидной формы, покрытые железистым опушением, к созреванию почти голые. </w:t>
      </w:r>
    </w:p>
    <w:p w14:paraId="39177F62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Распространение: широко распространено по всей Евразии, занесено в Северную Америку и Австралию.</w:t>
      </w:r>
    </w:p>
    <w:p w14:paraId="557E9F1A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Хозяйственное значение: имеет ценность как пастбищный бобовый компонент в составе сложных травосмесей со злаковыми травами. Отличается высоким содержанием питательных веществ, устойчивостью к вытаптыванию и стравливанию, длительным периодом вегетации (до заморозков). Повышает плодородие почвы и является прекрасным газонным растением. </w:t>
      </w:r>
    </w:p>
    <w:p w14:paraId="458BAFBD" w14:textId="7C960C7A" w:rsid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Лекарственные свойства: официальная медицина доказала, что растение способно выводить из организма токсины и холестерин. На основе люцерны хмелевидной делают отвары, мази, настойки, припарки.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люцерне хмелевидной: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протеин;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жир;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клетчатка;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БЭВ;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зола;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фосфор;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кальций;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калий;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железо;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магний.</w:t>
      </w:r>
    </w:p>
    <w:p w14:paraId="3A4994CD" w14:textId="3469C29E" w:rsidR="00FD789C" w:rsidRPr="00546CAA" w:rsidRDefault="00FD789C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Полынь обыкновенная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Artemisia vulgaris) </w:t>
      </w:r>
      <w:r w:rsidR="001C68D6" w:rsidRPr="00546CAA">
        <w:rPr>
          <w:rFonts w:ascii="Times New Roman" w:hAnsi="Times New Roman" w:cs="Times New Roman"/>
          <w:sz w:val="28"/>
          <w:szCs w:val="28"/>
        </w:rPr>
        <w:t>-</w:t>
      </w:r>
      <w:r w:rsidRPr="00546CAA">
        <w:rPr>
          <w:rFonts w:ascii="Times New Roman" w:hAnsi="Times New Roman" w:cs="Times New Roman"/>
          <w:sz w:val="28"/>
          <w:szCs w:val="28"/>
        </w:rPr>
        <w:t xml:space="preserve"> вид многолетних травянистых растений семейства Сложноцветные. </w:t>
      </w:r>
    </w:p>
    <w:p w14:paraId="33DE521E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Побеги: стебель прямой, ветвистый, угловато-ребристый, часто буровато-фиолетовый, высотой 45–160 см. </w:t>
      </w:r>
    </w:p>
    <w:p w14:paraId="730113F9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Корневище: крепкое, в верхней части утолщённое. </w:t>
      </w:r>
    </w:p>
    <w:p w14:paraId="0B6837D0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Цветки: корзинки продолговато- или узкоколокольчатые, 3–4 мм длиной и 1,5–3 мм шириной, немного отклонённые, реже поникающие. </w:t>
      </w:r>
    </w:p>
    <w:p w14:paraId="3831DFE2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Плоды: семянки 1,4–1,5 мм длиной, 0,3–0,2 мм шириной, веретеновидные, слегка искривлённые, с внешней стороны слегка выпуклые, с внутренней — слабодвугранные, тёмно-коричневые. </w:t>
      </w:r>
    </w:p>
    <w:p w14:paraId="6C66B937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Распространение: распространена почти по всей территории РФ, кроме Дальнего Востока, Крайнего Севера и зоны пустынь.</w:t>
      </w:r>
    </w:p>
    <w:p w14:paraId="3BDC6433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lastRenderedPageBreak/>
        <w:t>Хозяйственное значение: произрастает в посевах озимых и яровых зерновых, пропашных культур, многолетних трав. Трудноискоренимый сорняк. </w:t>
      </w:r>
    </w:p>
    <w:p w14:paraId="771E18FA" w14:textId="2369A161" w:rsid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полынь улучшает аппетит и пищеварение, обладает тонизирующим, успокаивающим, кроветворным, ранозаживляющим, желчегонным и мягким слабительным действием. Отвар листьев полыни используется в качестве клизм для стимуляции печени, а также как глистогонное.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Некоторые вещества, содержащиеся в полыни обыкновенной: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Эфирное масло светло-жёлтого цвета с характерным запахом травы;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Сесквитерпеновые лактоны абсинтин и анабсинтин;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Аскорбиновая кислота;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Слизи;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Дубильные вещества.</w:t>
      </w:r>
    </w:p>
    <w:p w14:paraId="02CA5F54" w14:textId="57534AA5" w:rsidR="00FD789C" w:rsidRPr="00546CAA" w:rsidRDefault="00FD789C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CAA">
        <w:rPr>
          <w:rFonts w:ascii="Times New Roman" w:hAnsi="Times New Roman" w:cs="Times New Roman"/>
          <w:b/>
          <w:bCs/>
          <w:sz w:val="28"/>
          <w:szCs w:val="28"/>
        </w:rPr>
        <w:t>Подмаренник цепкий</w:t>
      </w:r>
      <w:r w:rsidRPr="00546CAA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лат. </w:t>
      </w:r>
      <w:r w:rsidRPr="00546CAA">
        <w:rPr>
          <w:rFonts w:ascii="Times New Roman" w:hAnsi="Times New Roman" w:cs="Times New Roman"/>
          <w:sz w:val="28"/>
          <w:szCs w:val="28"/>
        </w:rPr>
        <w:t xml:space="preserve">Galium aparine L.) </w:t>
      </w:r>
      <w:r w:rsidR="001C68D6" w:rsidRPr="00546CAA">
        <w:rPr>
          <w:rFonts w:ascii="Times New Roman" w:hAnsi="Times New Roman" w:cs="Times New Roman"/>
          <w:sz w:val="28"/>
          <w:szCs w:val="28"/>
        </w:rPr>
        <w:t xml:space="preserve">- </w:t>
      </w:r>
      <w:r w:rsidRPr="00546CAA">
        <w:rPr>
          <w:rFonts w:ascii="Times New Roman" w:hAnsi="Times New Roman" w:cs="Times New Roman"/>
          <w:sz w:val="28"/>
          <w:szCs w:val="28"/>
        </w:rPr>
        <w:t>однолетнее травянистое растение семейства Мареновые. </w:t>
      </w:r>
    </w:p>
    <w:p w14:paraId="28B7D7B5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Побеги: цепкие, лежачие, приподнимающиеся. Длина стебля может доходить до 3 м. </w:t>
      </w:r>
    </w:p>
    <w:p w14:paraId="2FDB0B75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Корень: стержневой, слабо развит. </w:t>
      </w:r>
    </w:p>
    <w:p w14:paraId="015343AD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Листья: линейно-ланцетные, собраны по 6–8 в мутовках, сидячие, по краям и снизу по жилкам с шипиками, направленными вниз, сверху голые или с короткими, прижатыми, вверх направленными жёсткими волосками.</w:t>
      </w:r>
    </w:p>
    <w:p w14:paraId="7257F1DA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Цветки: белые, мелкие, 1,5–2 мм в диаметре, собраны в соцветия по 1–3, реже 5 шт., цветоносы пазушные, длинные, шероховатые от шипиков. </w:t>
      </w:r>
    </w:p>
    <w:p w14:paraId="32E62644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Плод: шаровидный коричневый орешек, на нижней стороне с глубокой выемкой, 1,8–3 мм длиной, 1,3–2,3 мм шириной, 1,5–1,8 мм толщиной, с крючковатыми волосками, сидящими на бугорках. Одно растение образует до 1200 орешков. </w:t>
      </w:r>
    </w:p>
    <w:p w14:paraId="4256DDA3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Распространение: встречается по всей стране, кроме Крайнего Севера.</w:t>
      </w:r>
    </w:p>
    <w:p w14:paraId="19819560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Хозяйственное значение: сорное растение, засоряющее посевы. Наибольший вред приносит пшенице озимой и льну. </w:t>
      </w:r>
    </w:p>
    <w:p w14:paraId="1B4C5194" w14:textId="77777777" w:rsidR="00FD789C" w:rsidRP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lastRenderedPageBreak/>
        <w:t>Лекарственные свойства: в народной медицине чернозёмной полосы, в Западной Сибири и на Алтае считается, что препараты и отвары из подмаренника цепкого обладают противолихорадочным, мочегонным, гипотензивным, кровоостанавливающим, желчегонным, кровоочистительным, обезболивающим свойствами и способностью размягчать инфильтраты. </w:t>
      </w:r>
    </w:p>
    <w:p w14:paraId="2660BFDC" w14:textId="6D012ED5" w:rsidR="00FD789C" w:rsidRDefault="00FD789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подмареннике цепком: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В корнях: иридоиды, сапонины, антрахиноны, пурпурин-3-карбоновая кислота, витамины С и 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В траве: гликозид, асперулозид, лимонная кислота, салициловая кислота, фенольные вещества (кумарины, фенолкарбоновые кислоты).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 xml:space="preserve">Также определены: гидроксифенил этанон, ванильная, </w:t>
      </w:r>
      <w:r w:rsidR="002E69A6">
        <w:rPr>
          <w:rFonts w:ascii="Times New Roman" w:hAnsi="Times New Roman" w:cs="Times New Roman"/>
          <w:sz w:val="28"/>
          <w:szCs w:val="28"/>
        </w:rPr>
        <w:t xml:space="preserve">дигидроксибензойная, гидроксициннамическая, </w:t>
      </w:r>
      <w:r w:rsidRPr="00FD789C">
        <w:rPr>
          <w:rFonts w:ascii="Times New Roman" w:hAnsi="Times New Roman" w:cs="Times New Roman"/>
          <w:sz w:val="28"/>
          <w:szCs w:val="28"/>
        </w:rPr>
        <w:t>гальская, гидрокситруксилиновая кислоты.</w:t>
      </w:r>
    </w:p>
    <w:p w14:paraId="0E136817" w14:textId="017A1F04" w:rsidR="008C5BBC" w:rsidRPr="00A648A7" w:rsidRDefault="008C5BBC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8A7">
        <w:rPr>
          <w:rFonts w:ascii="Times New Roman" w:hAnsi="Times New Roman" w:cs="Times New Roman"/>
          <w:b/>
          <w:bCs/>
          <w:sz w:val="28"/>
          <w:szCs w:val="28"/>
        </w:rPr>
        <w:t>Ромашка пахучая</w:t>
      </w:r>
      <w:r w:rsidRPr="00A648A7">
        <w:rPr>
          <w:rFonts w:ascii="Times New Roman" w:hAnsi="Times New Roman" w:cs="Times New Roman"/>
          <w:sz w:val="28"/>
          <w:szCs w:val="28"/>
        </w:rPr>
        <w:t xml:space="preserve"> (лат. Matricaria discoidea) </w:t>
      </w:r>
      <w:r w:rsidR="001C68D6" w:rsidRPr="00A648A7">
        <w:rPr>
          <w:rFonts w:ascii="Times New Roman" w:hAnsi="Times New Roman" w:cs="Times New Roman"/>
          <w:sz w:val="28"/>
          <w:szCs w:val="28"/>
        </w:rPr>
        <w:t>-</w:t>
      </w:r>
      <w:r w:rsidRPr="00A648A7">
        <w:rPr>
          <w:rFonts w:ascii="Times New Roman" w:hAnsi="Times New Roman" w:cs="Times New Roman"/>
          <w:sz w:val="28"/>
          <w:szCs w:val="28"/>
        </w:rPr>
        <w:t xml:space="preserve"> однолетнее травянистое растение семейства Астровые, или Сложноцветные. </w:t>
      </w:r>
    </w:p>
    <w:p w14:paraId="6D99BFA7" w14:textId="77777777" w:rsidR="008C5BBC" w:rsidRPr="008C5BBC" w:rsidRDefault="008C5BB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Побеги: стебель одиночный, в верхней части ветвистый, достигает в высоту 8–30 см. </w:t>
      </w:r>
    </w:p>
    <w:p w14:paraId="73CD7369" w14:textId="77777777" w:rsidR="008C5BBC" w:rsidRPr="008C5BBC" w:rsidRDefault="008C5BB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Корень: стержневой, тонкий, ветвистый, светло-бурый. </w:t>
      </w:r>
    </w:p>
    <w:p w14:paraId="376AD790" w14:textId="77777777" w:rsidR="008C5BBC" w:rsidRPr="008C5BBC" w:rsidRDefault="008C5BB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Цветки: корзинки некрупные, состоят из зеленовато-жёлтых четырёхзубчатых трубчатых цветков на коротких цветоносах, язычковых цветков нет. </w:t>
      </w:r>
    </w:p>
    <w:p w14:paraId="1C161327" w14:textId="77777777" w:rsidR="008C5BBC" w:rsidRPr="008C5BBC" w:rsidRDefault="008C5BB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Плоды: семянки до 1,5 мм в длину, ребристые, без хохолка. </w:t>
      </w:r>
    </w:p>
    <w:p w14:paraId="29CB46A9" w14:textId="77777777" w:rsidR="008C5BBC" w:rsidRPr="008C5BBC" w:rsidRDefault="008C5BB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Распространение: естественный ареал — запад Северной Америки от Аляски до северной Мексики и северо-восток Азии (русский Дальний Восток, Урал и остров Хоккайдо). Встречается в областях с умеренным климатом всех континентов, в том числе в России. </w:t>
      </w:r>
    </w:p>
    <w:p w14:paraId="66154B2E" w14:textId="579B2429" w:rsidR="008C5BBC" w:rsidRPr="008C5BBC" w:rsidRDefault="008C5BB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 w:rsidR="001F06BE">
        <w:rPr>
          <w:rFonts w:ascii="Times New Roman" w:hAnsi="Times New Roman" w:cs="Times New Roman"/>
          <w:sz w:val="28"/>
          <w:szCs w:val="28"/>
        </w:rPr>
        <w:t xml:space="preserve"> </w:t>
      </w:r>
      <w:r w:rsidRPr="008C5BBC">
        <w:rPr>
          <w:rFonts w:ascii="Times New Roman" w:hAnsi="Times New Roman" w:cs="Times New Roman"/>
          <w:sz w:val="28"/>
          <w:szCs w:val="28"/>
        </w:rPr>
        <w:t>В парфюмерии запах ромашки считается комплексным, поскольку воспринимается как сплетение нескольких ароматов.</w:t>
      </w:r>
    </w:p>
    <w:p w14:paraId="1961E45F" w14:textId="543D2C10" w:rsidR="008C5BBC" w:rsidRPr="008C5BBC" w:rsidRDefault="008C5BB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лекарственного сырья используют корзинки без цветоносов, </w:t>
      </w:r>
    </w:p>
    <w:p w14:paraId="6222775A" w14:textId="75C73041" w:rsidR="00FD789C" w:rsidRDefault="008C5BBC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Лекарственные свойства: цветки ромашки пахучей в научной медицине рекомендуют только для наружного применения. Используются для снятия зуда от укусов насекомых, уменьшения боли и воспаления, ускорения заживления ран при ссадинах, пролежнях, ожогах.</w:t>
      </w:r>
    </w:p>
    <w:p w14:paraId="45CE53EE" w14:textId="7285588D" w:rsidR="001F06BE" w:rsidRPr="00A648A7" w:rsidRDefault="001F06BE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8A7">
        <w:rPr>
          <w:rFonts w:ascii="Times New Roman" w:hAnsi="Times New Roman" w:cs="Times New Roman"/>
          <w:b/>
          <w:bCs/>
          <w:sz w:val="28"/>
          <w:szCs w:val="28"/>
        </w:rPr>
        <w:t>Спорыш птичий</w:t>
      </w:r>
      <w:r w:rsidRPr="00A648A7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A648A7">
        <w:rPr>
          <w:rFonts w:ascii="Times New Roman" w:hAnsi="Times New Roman" w:cs="Times New Roman"/>
          <w:sz w:val="28"/>
          <w:szCs w:val="28"/>
        </w:rPr>
        <w:t xml:space="preserve">лат. </w:t>
      </w:r>
      <w:r w:rsidRPr="00A648A7">
        <w:rPr>
          <w:rFonts w:ascii="Times New Roman" w:hAnsi="Times New Roman" w:cs="Times New Roman"/>
          <w:sz w:val="28"/>
          <w:szCs w:val="28"/>
        </w:rPr>
        <w:t>Polygonum aviculare)</w:t>
      </w:r>
      <w:r w:rsidR="001C68D6" w:rsidRPr="00A648A7">
        <w:rPr>
          <w:rFonts w:ascii="Times New Roman" w:hAnsi="Times New Roman" w:cs="Times New Roman"/>
          <w:sz w:val="28"/>
          <w:szCs w:val="28"/>
        </w:rPr>
        <w:t xml:space="preserve"> - </w:t>
      </w:r>
      <w:r w:rsidRPr="00A648A7">
        <w:rPr>
          <w:rFonts w:ascii="Times New Roman" w:hAnsi="Times New Roman" w:cs="Times New Roman"/>
          <w:sz w:val="28"/>
          <w:szCs w:val="28"/>
        </w:rPr>
        <w:t>однолетнее травянистое растение семейства гречишные. </w:t>
      </w:r>
    </w:p>
    <w:p w14:paraId="3E9F1A42" w14:textId="734186FC" w:rsidR="001F06BE" w:rsidRPr="001F06BE" w:rsidRDefault="001F06BE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Побеги: стелющиеся по земле или восходящие, гладкие, ветвистые, длиной 20–60 см.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Корни: стержневые. </w:t>
      </w:r>
    </w:p>
    <w:p w14:paraId="78BF2300" w14:textId="77777777" w:rsidR="001F06BE" w:rsidRPr="001F06BE" w:rsidRDefault="001F06BE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Цветки: расположены в пазухах листьев, околоцветник зелёный в нижней части и белый или розоватый в верхней. </w:t>
      </w:r>
    </w:p>
    <w:p w14:paraId="57AEACB6" w14:textId="77777777" w:rsidR="001F06BE" w:rsidRPr="001F06BE" w:rsidRDefault="001F06BE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Плод: почти чёрный или коричневый трёхгранный матовый орешек, почти равный по длине околоцветнику. </w:t>
      </w:r>
    </w:p>
    <w:p w14:paraId="6324A9BE" w14:textId="77777777" w:rsidR="001F06BE" w:rsidRPr="001F06BE" w:rsidRDefault="001F06BE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Распространение: широко распространён в северном полушарии, в том числе по всей территории России, кроме северных, арктических районов.</w:t>
      </w:r>
    </w:p>
    <w:p w14:paraId="00B2009E" w14:textId="2C391C21" w:rsidR="001F06BE" w:rsidRPr="001F06BE" w:rsidRDefault="001F06BE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Кормовое: спорыш — хорошее кормовое растение,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особенно для домашней птицы. По питательной ценности близок к бобовым.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Использование: до середины XX века надземную часть использовали для изготовления красителя для тканей и кож.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Применение: спорыш используется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для создания плотного травянистого покрова на стадионах, аэродромах. </w:t>
      </w:r>
    </w:p>
    <w:p w14:paraId="75931503" w14:textId="7A531ACC" w:rsidR="001F06BE" w:rsidRDefault="001F06BE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Антимикробное, вяжущее, противовоспалительное и мочегонное средство.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горце птичьем: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Дубильные вещества;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Флавоноиды;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Эфирное масло;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Витамины С, Е, каротин;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Кумарины;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Фенолкарбоновые кислоты;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Антрахиноны.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Соединения кремниевой кислоты;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Смолы, слизи, жиры, сахара.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Макроэлементы;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Микроэлементы;</w:t>
      </w:r>
    </w:p>
    <w:p w14:paraId="6FCCF78A" w14:textId="7CE8AB7A" w:rsidR="00B9388B" w:rsidRPr="00A648A7" w:rsidRDefault="00B9388B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8A7">
        <w:rPr>
          <w:rFonts w:ascii="Times New Roman" w:hAnsi="Times New Roman" w:cs="Times New Roman"/>
          <w:b/>
          <w:bCs/>
          <w:sz w:val="28"/>
          <w:szCs w:val="28"/>
        </w:rPr>
        <w:lastRenderedPageBreak/>
        <w:t>Люцерна посевная</w:t>
      </w:r>
      <w:r w:rsidRPr="00A648A7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A648A7">
        <w:rPr>
          <w:rFonts w:ascii="Times New Roman" w:hAnsi="Times New Roman" w:cs="Times New Roman"/>
          <w:sz w:val="28"/>
          <w:szCs w:val="28"/>
        </w:rPr>
        <w:t xml:space="preserve">лат. </w:t>
      </w:r>
      <w:r w:rsidRPr="00A648A7">
        <w:rPr>
          <w:rFonts w:ascii="Times New Roman" w:hAnsi="Times New Roman" w:cs="Times New Roman"/>
          <w:sz w:val="28"/>
          <w:szCs w:val="28"/>
        </w:rPr>
        <w:t>Medicago sativa)</w:t>
      </w:r>
      <w:r w:rsidR="001C68D6" w:rsidRPr="00A648A7">
        <w:rPr>
          <w:rFonts w:ascii="Times New Roman" w:hAnsi="Times New Roman" w:cs="Times New Roman"/>
          <w:sz w:val="28"/>
          <w:szCs w:val="28"/>
        </w:rPr>
        <w:t xml:space="preserve"> - </w:t>
      </w:r>
      <w:r w:rsidRPr="00A648A7">
        <w:rPr>
          <w:rFonts w:ascii="Times New Roman" w:hAnsi="Times New Roman" w:cs="Times New Roman"/>
          <w:sz w:val="28"/>
          <w:szCs w:val="28"/>
        </w:rPr>
        <w:t>травянистое растение, типовой вид рода Люцерна, семейства Бобовые.</w:t>
      </w:r>
    </w:p>
    <w:p w14:paraId="254169C9" w14:textId="65B9C190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Побеги: после плодоношения и созревания семян верхняя часть побегов отмирает, а почки и укороченные побеги (коронка) в базальной части сохраняют жизнеспособность и служат органами возобновления.</w:t>
      </w:r>
    </w:p>
    <w:p w14:paraId="59841936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Корни: у люцерны посевной корневая система стержневая, мощная, главный корень с боковыми разветвлёнными корнями проникает в почву на глубину до 10 м.</w:t>
      </w:r>
    </w:p>
    <w:p w14:paraId="3BC81A9D" w14:textId="668705AC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Цветки: соцветие — кисть от головчатой до удлинённо-цилиндрической формы, длиной 1,5–8 см, образуется на верхушке стебля и боковых стеблях. Состоит из стержня, выходящего из пазухи листа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B1C564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Плоды: плод — многосемянной боб. Бобы мелкие серповидные или спирально закрученные в один или несколько оборотов (до пяти). Семена мелкие, почковидные, угловатые, овально-почковидные, овальные. </w:t>
      </w:r>
    </w:p>
    <w:p w14:paraId="6CEE4453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Распространение: широко выращивают во всех районах субтропической и на юге умеренной зоны. </w:t>
      </w:r>
    </w:p>
    <w:p w14:paraId="0BC00A6F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Хозяйственное значение: люцерна — ценная кормовая культура. Характеризуется высоким содержанием сбалансированного по аминокислотному составу белка (в среднем 20% в сухой массе), витаминов, минеральных веществ, особенно кальция. </w:t>
      </w:r>
    </w:p>
    <w:p w14:paraId="6137F4E0" w14:textId="64F17C69" w:rsidR="001F06BE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Лекарственные свойства: люцерна посевная применяется в лекарственных целях. Её используют при заболеваниях кишечника, желудка, щитовидной железы, для улучшения обмена веществ, усиления лактации, нормализации состояния кровеносной системы, понижения уровня холестерина, снижения сахара в крови, повышения уровня гемоглобина в крови.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люцерне посевной: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 xml:space="preserve">Аминокислоты: лизин, фенилаланин, изолейцин, метионин, валин, лейцин, треонин, триптофан, </w:t>
      </w:r>
      <w:r w:rsidRPr="00B9388B">
        <w:rPr>
          <w:rFonts w:ascii="Times New Roman" w:hAnsi="Times New Roman" w:cs="Times New Roman"/>
          <w:sz w:val="28"/>
          <w:szCs w:val="28"/>
        </w:rPr>
        <w:lastRenderedPageBreak/>
        <w:t>серин, глицин, гистидин, аспарагиновая и глутаминовая кислоты, тирозин, аргинин, аланин. Витамины: группы B (В1, В2, В3, В5, В6, В9), C, D, E и K. Макро- и микроэлементы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9388B">
        <w:rPr>
          <w:rFonts w:ascii="Times New Roman" w:hAnsi="Times New Roman" w:cs="Times New Roman"/>
          <w:sz w:val="28"/>
          <w:szCs w:val="28"/>
        </w:rPr>
        <w:t>Фенольные соединения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9388B">
        <w:rPr>
          <w:rFonts w:ascii="Times New Roman" w:hAnsi="Times New Roman" w:cs="Times New Roman"/>
          <w:sz w:val="28"/>
          <w:szCs w:val="28"/>
        </w:rPr>
        <w:t>Другие вещества: различные углеводы, жирные кислоты, эфирные масла, пектины, сапонины, тритерпиноиды, растительные стероиды, ферменты, хлорофилл, алкалоиды, гормоноподобные вещества, каротин</w:t>
      </w:r>
    </w:p>
    <w:p w14:paraId="79086565" w14:textId="3FB894D8" w:rsidR="00B9388B" w:rsidRPr="00A648A7" w:rsidRDefault="00B9388B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8A7">
        <w:rPr>
          <w:rFonts w:ascii="Times New Roman" w:hAnsi="Times New Roman" w:cs="Times New Roman"/>
          <w:b/>
          <w:bCs/>
          <w:sz w:val="28"/>
          <w:szCs w:val="28"/>
        </w:rPr>
        <w:t>Тысячелистник обыкновенный</w:t>
      </w:r>
      <w:r w:rsidRPr="00A648A7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A648A7">
        <w:rPr>
          <w:rFonts w:ascii="Times New Roman" w:hAnsi="Times New Roman" w:cs="Times New Roman"/>
          <w:sz w:val="28"/>
          <w:szCs w:val="28"/>
        </w:rPr>
        <w:t xml:space="preserve">лат. </w:t>
      </w:r>
      <w:r w:rsidRPr="00A648A7">
        <w:rPr>
          <w:rFonts w:ascii="Times New Roman" w:hAnsi="Times New Roman" w:cs="Times New Roman"/>
          <w:sz w:val="28"/>
          <w:szCs w:val="28"/>
        </w:rPr>
        <w:t>Achillea millefolium)</w:t>
      </w:r>
      <w:r w:rsidR="001C68D6" w:rsidRPr="00A648A7">
        <w:rPr>
          <w:rFonts w:ascii="Times New Roman" w:hAnsi="Times New Roman" w:cs="Times New Roman"/>
          <w:sz w:val="28"/>
          <w:szCs w:val="28"/>
        </w:rPr>
        <w:t xml:space="preserve"> - </w:t>
      </w:r>
      <w:r w:rsidRPr="00A648A7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Астровые.</w:t>
      </w:r>
    </w:p>
    <w:p w14:paraId="5226DE02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Побеги: немногочисленные или одиночные, прямостоячие или приподнимающиеся, прямые, реже извилистые, округлые, высотой 20–80 (до 120) см, угловато-бороздчатые, голые или слегка опушённые, ветвящиеся лишь в верхней части. </w:t>
      </w:r>
    </w:p>
    <w:p w14:paraId="381FD88E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Корни: корневище толстое, ползучее, разветвлённое, с многочисленными тонкими, мочковатыми корнями, подземными побегами. </w:t>
      </w:r>
    </w:p>
    <w:p w14:paraId="38C393A8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Цветки: мелкие белые или розовые, собраны в небольшие соцветия — корзинки, которые в свою очередь образуют общее щитковидное соцветие из многочисленных корзинок. </w:t>
      </w:r>
    </w:p>
    <w:p w14:paraId="4204663A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Плоды: плоская продолговатая серебристо-серая семянка без крыльев, длиной 1,5–2 мм. </w:t>
      </w:r>
    </w:p>
    <w:p w14:paraId="3DD2A2E0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Распространение: широко распространён в Европе и Азии, занесён также и на другие континенты. В России встречается практически во всех регионах.</w:t>
      </w:r>
    </w:p>
    <w:p w14:paraId="487EA446" w14:textId="10A365B2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Использование в садоводстве: тысячелистник обыкновенный широко используется как садовое растение. Выведено множество сортов, отличающихся высотой стебля и расцветкой соцветий. </w:t>
      </w:r>
    </w:p>
    <w:p w14:paraId="2FF8C800" w14:textId="23ECDA9D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 xml:space="preserve">Применение в кулинарии: во многих национальных кухнях зелень тысячелистника добавляют в супы, соусы, рагу, салаты, как дополнение к гарниру. Соцветия-корзинки находят применение в кулинарии в качестве </w:t>
      </w:r>
      <w:r w:rsidRPr="00B9388B">
        <w:rPr>
          <w:rFonts w:ascii="Times New Roman" w:hAnsi="Times New Roman" w:cs="Times New Roman"/>
          <w:sz w:val="28"/>
          <w:szCs w:val="28"/>
        </w:rPr>
        <w:lastRenderedPageBreak/>
        <w:t>пряности.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Использование в ландшафтном дизайне: тысячелистник обыкновенный может быть использован в ландшафтном дизайне благодаря своей декоративности и разнообразию окрасок цветков. </w:t>
      </w:r>
    </w:p>
    <w:p w14:paraId="1F3EBBB0" w14:textId="4CBC4868" w:rsid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Лекарственные свойства: тысячелистник обладает кровоостанавливающими, ранозаживляющими,</w:t>
      </w:r>
      <w:r w:rsidR="0040450A"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антисептическими,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противовоспалительными, спазмолитическими и противоаллергическими свойствами. Среди них — флавоноиды, эфирное масло, алкалоиды и витамины.</w:t>
      </w:r>
    </w:p>
    <w:p w14:paraId="25A4808A" w14:textId="43D9DF97" w:rsidR="00B9388B" w:rsidRPr="00A648A7" w:rsidRDefault="00B9388B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8A7">
        <w:rPr>
          <w:rFonts w:ascii="Times New Roman" w:hAnsi="Times New Roman" w:cs="Times New Roman"/>
          <w:b/>
          <w:bCs/>
          <w:sz w:val="28"/>
          <w:szCs w:val="28"/>
        </w:rPr>
        <w:t>Зверобой продырявленный</w:t>
      </w:r>
      <w:r w:rsidRPr="00A648A7">
        <w:rPr>
          <w:rFonts w:ascii="Times New Roman" w:hAnsi="Times New Roman" w:cs="Times New Roman"/>
          <w:sz w:val="28"/>
          <w:szCs w:val="28"/>
        </w:rPr>
        <w:t xml:space="preserve"> (</w:t>
      </w:r>
      <w:r w:rsidR="001C68D6" w:rsidRPr="00A648A7">
        <w:rPr>
          <w:rFonts w:ascii="Times New Roman" w:hAnsi="Times New Roman" w:cs="Times New Roman"/>
          <w:sz w:val="28"/>
          <w:szCs w:val="28"/>
        </w:rPr>
        <w:t xml:space="preserve">лат. </w:t>
      </w:r>
      <w:r w:rsidRPr="00A648A7">
        <w:rPr>
          <w:rFonts w:ascii="Times New Roman" w:hAnsi="Times New Roman" w:cs="Times New Roman"/>
          <w:sz w:val="28"/>
          <w:szCs w:val="28"/>
        </w:rPr>
        <w:t xml:space="preserve">Hypericum perforatum) </w:t>
      </w:r>
      <w:r w:rsidR="001C68D6" w:rsidRPr="00A648A7">
        <w:rPr>
          <w:rFonts w:ascii="Times New Roman" w:hAnsi="Times New Roman" w:cs="Times New Roman"/>
          <w:sz w:val="28"/>
          <w:szCs w:val="28"/>
        </w:rPr>
        <w:t xml:space="preserve">- </w:t>
      </w:r>
      <w:r w:rsidRPr="00A648A7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зверобойных высотой 30–100 см. </w:t>
      </w:r>
    </w:p>
    <w:p w14:paraId="32E3F1FB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Побеги: гладкие, круглые, с двумя боковыми рёбрами, наверху ветвистые. </w:t>
      </w:r>
    </w:p>
    <w:p w14:paraId="6DC70315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Корневище: тонкое, сильно ветвистое. </w:t>
      </w:r>
    </w:p>
    <w:p w14:paraId="06CE3D79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Цветки: правильные, жёлтые, с пятью чашелистиками и пятью лепестками, собраны в верхушечные кистевидно-щитковидные соцветия. </w:t>
      </w:r>
    </w:p>
    <w:p w14:paraId="3118F7FD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Плоды: трёх-пятигнездные коробочки, которые при сушке растрескиваются и высыпают мелкие семена. </w:t>
      </w:r>
    </w:p>
    <w:p w14:paraId="25EE851F" w14:textId="5EBD3633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Распространение: широко распространён в Евразии — от Атлантического побережья до Сибири, Монголии и Китая.</w:t>
      </w:r>
    </w:p>
    <w:p w14:paraId="4A75B26E" w14:textId="77777777" w:rsidR="00B9388B" w:rsidRP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Хозяйственное значение: цветущие побеги зверобоя используют для ароматизации водок и горьких настоек. Облиственные побеги и цветки используют для окрашивания шерсти и тканей в красный цвет. Надземные части употребляют для дубления кож. </w:t>
      </w:r>
    </w:p>
    <w:p w14:paraId="5DB4E129" w14:textId="380E8021" w:rsidR="00B9388B" w:rsidRDefault="00B9388B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 xml:space="preserve">Лекарственные свойства: препараты зверобоя обладают вяжущими, противовоспалительными и стимулирующими регенерацию тканей свойствами. Лекарственные препараты </w:t>
      </w:r>
      <w:r w:rsidR="00A648A7" w:rsidRPr="00B9388B">
        <w:rPr>
          <w:rFonts w:ascii="Times New Roman" w:hAnsi="Times New Roman" w:cs="Times New Roman"/>
          <w:sz w:val="28"/>
          <w:szCs w:val="28"/>
        </w:rPr>
        <w:t>из зверобоя,</w:t>
      </w:r>
      <w:r w:rsidRPr="00B9388B">
        <w:rPr>
          <w:rFonts w:ascii="Times New Roman" w:hAnsi="Times New Roman" w:cs="Times New Roman"/>
          <w:sz w:val="28"/>
          <w:szCs w:val="28"/>
        </w:rPr>
        <w:t xml:space="preserve"> продырявленного благоприятно воздействуют на функциональное состояние центральной и вегетативной нервной системы.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 xml:space="preserve">Трава </w:t>
      </w:r>
      <w:r w:rsidR="00A648A7" w:rsidRPr="00B9388B">
        <w:rPr>
          <w:rFonts w:ascii="Times New Roman" w:hAnsi="Times New Roman" w:cs="Times New Roman"/>
          <w:sz w:val="28"/>
          <w:szCs w:val="28"/>
        </w:rPr>
        <w:t>зверобоя,</w:t>
      </w:r>
      <w:r w:rsidRPr="00B9388B">
        <w:rPr>
          <w:rFonts w:ascii="Times New Roman" w:hAnsi="Times New Roman" w:cs="Times New Roman"/>
          <w:sz w:val="28"/>
          <w:szCs w:val="28"/>
        </w:rPr>
        <w:t xml:space="preserve"> продырявленного содержит </w:t>
      </w:r>
      <w:r w:rsidRPr="00B9388B">
        <w:rPr>
          <w:rFonts w:ascii="Times New Roman" w:hAnsi="Times New Roman" w:cs="Times New Roman"/>
          <w:sz w:val="28"/>
          <w:szCs w:val="28"/>
        </w:rPr>
        <w:lastRenderedPageBreak/>
        <w:t>разнообразные биологически активные вещества. В состав входят флавоноиды, эфирное масло, дубильные вещества и антрахиноны</w:t>
      </w:r>
      <w:r w:rsidR="00E60660">
        <w:rPr>
          <w:rFonts w:ascii="Times New Roman" w:hAnsi="Times New Roman" w:cs="Times New Roman"/>
          <w:sz w:val="28"/>
          <w:szCs w:val="28"/>
        </w:rPr>
        <w:t>.</w:t>
      </w:r>
    </w:p>
    <w:p w14:paraId="389A3274" w14:textId="5785916F" w:rsidR="001C68D6" w:rsidRPr="00A648A7" w:rsidRDefault="001C68D6" w:rsidP="00A648A7">
      <w:pPr>
        <w:pStyle w:val="a9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8A7">
        <w:rPr>
          <w:rFonts w:ascii="Times New Roman" w:hAnsi="Times New Roman" w:cs="Times New Roman"/>
          <w:b/>
          <w:bCs/>
          <w:sz w:val="28"/>
          <w:szCs w:val="28"/>
        </w:rPr>
        <w:t>Полынь горькая</w:t>
      </w:r>
      <w:r w:rsidR="0040450A" w:rsidRPr="00A648A7">
        <w:rPr>
          <w:rFonts w:ascii="Times New Roman" w:hAnsi="Times New Roman" w:cs="Times New Roman"/>
          <w:sz w:val="28"/>
          <w:szCs w:val="28"/>
        </w:rPr>
        <w:t xml:space="preserve"> </w:t>
      </w:r>
      <w:r w:rsidRPr="00A648A7">
        <w:rPr>
          <w:rFonts w:ascii="Times New Roman" w:hAnsi="Times New Roman" w:cs="Times New Roman"/>
          <w:sz w:val="28"/>
          <w:szCs w:val="28"/>
        </w:rPr>
        <w:t>(</w:t>
      </w:r>
      <w:r w:rsidR="0040450A" w:rsidRPr="00A648A7">
        <w:rPr>
          <w:rFonts w:ascii="Times New Roman" w:hAnsi="Times New Roman" w:cs="Times New Roman"/>
          <w:sz w:val="28"/>
          <w:szCs w:val="28"/>
        </w:rPr>
        <w:t xml:space="preserve">лат. </w:t>
      </w:r>
      <w:r w:rsidRPr="00A648A7">
        <w:rPr>
          <w:rFonts w:ascii="Times New Roman" w:hAnsi="Times New Roman" w:cs="Times New Roman"/>
          <w:sz w:val="28"/>
          <w:szCs w:val="28"/>
        </w:rPr>
        <w:t>Artemisia absinthium)</w:t>
      </w:r>
      <w:r w:rsidR="0040450A" w:rsidRPr="00A648A7">
        <w:rPr>
          <w:rFonts w:ascii="Times New Roman" w:hAnsi="Times New Roman" w:cs="Times New Roman"/>
          <w:sz w:val="28"/>
          <w:szCs w:val="28"/>
        </w:rPr>
        <w:t xml:space="preserve"> - </w:t>
      </w:r>
      <w:r w:rsidRPr="00A648A7">
        <w:rPr>
          <w:rFonts w:ascii="Times New Roman" w:hAnsi="Times New Roman" w:cs="Times New Roman"/>
          <w:sz w:val="28"/>
          <w:szCs w:val="28"/>
        </w:rPr>
        <w:t>многолетнее травянистое растение серебристого цвета, с сильным ароматным запахом и знаменитой полынной горечью. </w:t>
      </w:r>
    </w:p>
    <w:p w14:paraId="0E8E6C6D" w14:textId="77777777" w:rsidR="001C68D6" w:rsidRPr="001C68D6" w:rsidRDefault="001C68D6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Побеги: прямые, слаборебристые, в верхней части ветвистые, в основании нередко образуют укороченные бесплодные побеги. </w:t>
      </w:r>
    </w:p>
    <w:p w14:paraId="08E254BD" w14:textId="77777777" w:rsidR="001C68D6" w:rsidRPr="001C68D6" w:rsidRDefault="001C68D6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Корень: стержневой, ветвистый, до 1,25 см в диаметре и распространяется на 1,8 м во все стороны. </w:t>
      </w:r>
    </w:p>
    <w:p w14:paraId="6DD9808B" w14:textId="77777777" w:rsidR="001C68D6" w:rsidRPr="001C68D6" w:rsidRDefault="001C68D6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Цветки: все трубчатые, жёлтые, краевые — пестичные, срединные — обоеполые. </w:t>
      </w:r>
    </w:p>
    <w:p w14:paraId="4C2542F1" w14:textId="77777777" w:rsidR="001C68D6" w:rsidRPr="001C68D6" w:rsidRDefault="001C68D6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Плод: буроватая заострённая семянка около 1 мм длиной, продолговато-клиновидная, тонко-бороздчатая, на верхушке с округлой, слегка выпуклой площадкой. </w:t>
      </w:r>
    </w:p>
    <w:p w14:paraId="4C85E780" w14:textId="41C042A1" w:rsidR="001C68D6" w:rsidRPr="001C68D6" w:rsidRDefault="001C68D6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 xml:space="preserve">Распространение: распространена в Евразии, Северной Африке и Северной Америке. В России встречается по всей территории европейской </w:t>
      </w:r>
      <w:r w:rsidR="0040450A">
        <w:rPr>
          <w:rFonts w:ascii="Times New Roman" w:hAnsi="Times New Roman" w:cs="Times New Roman"/>
          <w:sz w:val="28"/>
          <w:szCs w:val="28"/>
        </w:rPr>
        <w:t xml:space="preserve">части. </w:t>
      </w:r>
    </w:p>
    <w:p w14:paraId="787D8AEE" w14:textId="77777777" w:rsidR="0040450A" w:rsidRDefault="001C68D6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 w:rsidR="0040450A"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Использование в качестве корма для животных;</w:t>
      </w:r>
      <w:r w:rsidR="0040450A"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Роль в улучшении почвы;</w:t>
      </w:r>
      <w:r w:rsidR="0040450A"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Защита растений: благодаря содержанию эфирных масел, полынь оказывает отпугивающее действие на многих вредителей</w:t>
      </w:r>
      <w:r w:rsidR="0040450A"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сельскохозяйственных культур.</w:t>
      </w:r>
      <w:r w:rsidR="004045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C139E0" w14:textId="0347C16E" w:rsidR="00E60660" w:rsidRDefault="001C68D6" w:rsidP="00A6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Лекарственные</w:t>
      </w:r>
      <w:r w:rsidR="0040450A"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свойства: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1C68D6">
        <w:rPr>
          <w:rFonts w:ascii="Times New Roman" w:hAnsi="Times New Roman" w:cs="Times New Roman"/>
          <w:sz w:val="28"/>
          <w:szCs w:val="28"/>
        </w:rPr>
        <w:t>бладает,</w:t>
      </w:r>
      <w:r w:rsidR="0040450A"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противовоспалительным,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жаропонижающим, спазмолитическим,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тонизирующим действием.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Улучшает аппетит и пищеварение, стимулирует выработку желчи.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Применяется при метеоризме, колитах, дисбактериозе, а также как глистогонное средство.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полыни горькой: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Горькие гликозиды (абсинтин, анабсинтин, артабсин и другие). Придают растению своеобразный горький вкус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Флавоноиды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Фитонциды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 xml:space="preserve">Аскорбиновая </w:t>
      </w:r>
      <w:r w:rsidRPr="001C68D6">
        <w:rPr>
          <w:rFonts w:ascii="Times New Roman" w:hAnsi="Times New Roman" w:cs="Times New Roman"/>
          <w:sz w:val="28"/>
          <w:szCs w:val="28"/>
        </w:rPr>
        <w:lastRenderedPageBreak/>
        <w:t>кислота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Смолистые и дубильные вещества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Калийные соли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Артемизетин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Эфирное масло (0,2–0,5%). Густая жидкость синего или тёмно-зелёного цвета с резким горьким вкусом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Каротин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Органические кислоты (яблочная, янтарная).</w:t>
      </w:r>
    </w:p>
    <w:p w14:paraId="5D6D108E" w14:textId="6E32A7F4" w:rsidR="00E03A31" w:rsidRDefault="00E03A31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394327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215DE0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6FB1B1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123BE4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B96DF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F35EF7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CC80E9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A3AF41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CDB5C4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EEED5C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096F57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0778D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D2C465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FC0772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81B3B0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77664D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5B15AD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E34FA3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659098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FDABAD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323026" w14:textId="77777777" w:rsidR="00A648A7" w:rsidRDefault="00A648A7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62243E" w14:textId="039EFBE5" w:rsidR="0040450A" w:rsidRDefault="006B045F" w:rsidP="002E6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Практическое задание, сборка гербария и определение видов растений по определителю. (Рис. 1; Рис. 2)</w:t>
      </w:r>
    </w:p>
    <w:p w14:paraId="46298CD2" w14:textId="167E65B0" w:rsidR="006B045F" w:rsidRDefault="006B045F" w:rsidP="00E03A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7DB075" wp14:editId="2E055E63">
            <wp:simplePos x="1082040" y="1333500"/>
            <wp:positionH relativeFrom="margin">
              <wp:align>left</wp:align>
            </wp:positionH>
            <wp:positionV relativeFrom="paragraph">
              <wp:align>top</wp:align>
            </wp:positionV>
            <wp:extent cx="2844800" cy="2133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A6D0B61" wp14:editId="20EFE53E">
            <wp:extent cx="2844901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5915" cy="21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Рис. 1                                                           Рис. 2</w:t>
      </w:r>
    </w:p>
    <w:p w14:paraId="0A0FBCED" w14:textId="6E3D2444" w:rsidR="00354F37" w:rsidRDefault="00354F37" w:rsidP="00E03A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A5328C" w14:textId="559F2BE2" w:rsidR="00354F37" w:rsidRDefault="00354F37" w:rsidP="00E03A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635F7B" w14:textId="379AA7B6" w:rsidR="00354F37" w:rsidRDefault="00354F37" w:rsidP="00E03A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20BB39" w14:textId="7C3CF524" w:rsidR="00354F37" w:rsidRDefault="00354F37" w:rsidP="00E03A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F3FEF3" w14:textId="723A0A08" w:rsidR="00354F37" w:rsidRDefault="00354F37" w:rsidP="00E03A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994181" w14:textId="77777777" w:rsidR="002E69A6" w:rsidRDefault="002E69A6" w:rsidP="002E69A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576CD1D5" w14:textId="77777777" w:rsidR="002E69A6" w:rsidRDefault="002E69A6" w:rsidP="002E69A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59995533" w14:textId="77777777" w:rsidR="002E69A6" w:rsidRDefault="002E69A6" w:rsidP="002E69A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05045BBC" w14:textId="77777777" w:rsidR="002E69A6" w:rsidRDefault="002E69A6" w:rsidP="002E69A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1B409687" w14:textId="77777777" w:rsidR="002E69A6" w:rsidRDefault="002E69A6" w:rsidP="002E69A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659C87FE" w14:textId="77777777" w:rsidR="002E69A6" w:rsidRDefault="002E69A6" w:rsidP="002E69A6">
      <w:pPr>
        <w:rPr>
          <w:rFonts w:ascii="Times New Roman" w:hAnsi="Times New Roman" w:cs="Times New Roman"/>
          <w:b/>
          <w:sz w:val="28"/>
          <w:szCs w:val="28"/>
        </w:rPr>
      </w:pPr>
    </w:p>
    <w:p w14:paraId="1E27EF38" w14:textId="77777777" w:rsidR="00A648A7" w:rsidRDefault="00A648A7" w:rsidP="00F26A7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100720" w14:textId="77777777" w:rsidR="00A648A7" w:rsidRDefault="00A648A7" w:rsidP="00F26A7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0B9D91" w14:textId="77777777" w:rsidR="00A648A7" w:rsidRDefault="00A648A7" w:rsidP="00F26A7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00EEC3" w14:textId="77777777" w:rsidR="00A648A7" w:rsidRDefault="00A648A7" w:rsidP="00F26A7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CF787B" w14:textId="3E362A48" w:rsidR="00354F37" w:rsidRPr="002E69A6" w:rsidRDefault="00354F37" w:rsidP="00F26A7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9A6">
        <w:rPr>
          <w:rFonts w:ascii="Times New Roman" w:hAnsi="Times New Roman" w:cs="Times New Roman"/>
          <w:b/>
          <w:sz w:val="28"/>
          <w:szCs w:val="28"/>
        </w:rPr>
        <w:lastRenderedPageBreak/>
        <w:t>3. Продукты питания биотехнологических производств</w:t>
      </w:r>
    </w:p>
    <w:p w14:paraId="5FD530E7" w14:textId="77777777" w:rsidR="00F26A77" w:rsidRDefault="002E69A6" w:rsidP="00F26A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Биотехнология представляет собой область науки и производства, занимающуюся созданием востребованных продуктов и материалов с использованием живых организмов, клеточных культур и естественных биологических процессов. Основное преимущество биотехнологии по сравнению с традиционными методами заключается в ее экономичности, высокой эффективности и экологической безопасности.</w:t>
      </w: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отличие от химических производств, биотехнологические процессы происходят в оптимальных условиях (при умеренных температурах и давлениях) и не требуют применения токсичных реагентов, что значительно снижает негативное воздействие на окружающую среду. Кроме того, такие процессы обладают высокой производительностью и позволяют получать ценные продукты с уникальными характеристиками.</w:t>
      </w: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26E7197" w14:textId="7346025A" w:rsidR="002E69A6" w:rsidRPr="002E69A6" w:rsidRDefault="002E69A6" w:rsidP="00F26A7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биотехнологии применяются различные биологические объекты, включая:</w:t>
      </w: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микроорганизмы (бактерии,</w:t>
      </w:r>
      <w:r w:rsidR="00F26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вирусы, дрожжи, простейшие),</w:t>
      </w:r>
      <w:r w:rsidR="00F26A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растения и </w:t>
      </w: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животные,</w:t>
      </w: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изолированные клетки и клеточные компоненты (органеллы).</w:t>
      </w: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6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организмы и их производные служат основой для разработки инновационных продуктов питания, лекарств, кормов и других биотехнологических решений. Биотехнология основывается на физиолого-биохимических процессах, протекающих в живых системах, которые обеспечивают выделение энергии, синтез и расщепление метаболитов, а также формирование химических и структурных компонентов клеток.</w:t>
      </w:r>
    </w:p>
    <w:p w14:paraId="36515518" w14:textId="77777777" w:rsidR="00F26A77" w:rsidRPr="0094506B" w:rsidRDefault="00F26A77" w:rsidP="00A648A7">
      <w:pPr>
        <w:spacing w:before="30" w:line="360" w:lineRule="auto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94506B">
        <w:rPr>
          <w:rFonts w:ascii="Times New Roman" w:hAnsi="Times New Roman" w:cs="Times New Roman"/>
          <w:b/>
          <w:bCs/>
          <w:sz w:val="28"/>
          <w:szCs w:val="28"/>
        </w:rPr>
        <w:t>3.1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4506B">
        <w:rPr>
          <w:rFonts w:ascii="Times New Roman" w:hAnsi="Times New Roman" w:cs="Times New Roman"/>
          <w:b/>
          <w:bCs/>
          <w:sz w:val="28"/>
          <w:szCs w:val="28"/>
        </w:rPr>
        <w:t xml:space="preserve"> Предприятия производства кисломолочных продуктов. </w:t>
      </w:r>
    </w:p>
    <w:p w14:paraId="6123CDA4" w14:textId="77777777" w:rsidR="009E58F1" w:rsidRPr="00FD1AD6" w:rsidRDefault="009E58F1" w:rsidP="00A648A7">
      <w:pPr>
        <w:spacing w:before="30" w:line="360" w:lineRule="auto"/>
        <w:ind w:right="-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D1AD6">
        <w:rPr>
          <w:rFonts w:ascii="Times New Roman" w:hAnsi="Times New Roman" w:cs="Times New Roman"/>
          <w:sz w:val="28"/>
          <w:szCs w:val="28"/>
        </w:rPr>
        <w:t>Предприятия, занимающиеся производством кисломолочных продуктов, обычно характеризуются следующими аспектами:</w:t>
      </w:r>
    </w:p>
    <w:p w14:paraId="3594F4F4" w14:textId="77777777" w:rsidR="009E58F1" w:rsidRPr="007E51DD" w:rsidRDefault="009E58F1" w:rsidP="00A648A7">
      <w:pPr>
        <w:pStyle w:val="a9"/>
        <w:numPr>
          <w:ilvl w:val="0"/>
          <w:numId w:val="5"/>
        </w:numPr>
        <w:tabs>
          <w:tab w:val="left" w:pos="5580"/>
        </w:tabs>
        <w:spacing w:before="3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E51DD">
        <w:rPr>
          <w:rFonts w:ascii="Times New Roman" w:hAnsi="Times New Roman" w:cs="Times New Roman"/>
          <w:sz w:val="28"/>
          <w:szCs w:val="28"/>
        </w:rPr>
        <w:t>Ассортимент: Производят йогурты, кефир, ряженку, творог, сметану, сыры и т.д.</w:t>
      </w:r>
    </w:p>
    <w:p w14:paraId="2E860F75" w14:textId="77777777" w:rsidR="009E58F1" w:rsidRPr="007E51DD" w:rsidRDefault="009E58F1" w:rsidP="00A648A7">
      <w:pPr>
        <w:pStyle w:val="a9"/>
        <w:numPr>
          <w:ilvl w:val="0"/>
          <w:numId w:val="5"/>
        </w:numPr>
        <w:tabs>
          <w:tab w:val="left" w:pos="5580"/>
        </w:tabs>
        <w:spacing w:before="3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E51DD">
        <w:rPr>
          <w:rFonts w:ascii="Times New Roman" w:hAnsi="Times New Roman" w:cs="Times New Roman"/>
          <w:sz w:val="28"/>
          <w:szCs w:val="28"/>
        </w:rPr>
        <w:t>Технологии: Используют современные технологии ферментации и упаковки, что позволяет обеспечить длительный срок хранения и сохранение полезных свойств.</w:t>
      </w:r>
    </w:p>
    <w:p w14:paraId="680BB4AC" w14:textId="77777777" w:rsidR="009E58F1" w:rsidRPr="007E51DD" w:rsidRDefault="009E58F1" w:rsidP="00A648A7">
      <w:pPr>
        <w:pStyle w:val="a9"/>
        <w:numPr>
          <w:ilvl w:val="0"/>
          <w:numId w:val="5"/>
        </w:numPr>
        <w:tabs>
          <w:tab w:val="left" w:pos="5580"/>
        </w:tabs>
        <w:spacing w:before="3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E51DD">
        <w:rPr>
          <w:rFonts w:ascii="Times New Roman" w:hAnsi="Times New Roman" w:cs="Times New Roman"/>
          <w:sz w:val="28"/>
          <w:szCs w:val="28"/>
        </w:rPr>
        <w:t>Сырьё: Основное сырьё – молоко, которое должно соответствовать строгим стандартам по качеству и безопасности.</w:t>
      </w:r>
    </w:p>
    <w:p w14:paraId="241F1B07" w14:textId="77777777" w:rsidR="009E58F1" w:rsidRPr="007E51DD" w:rsidRDefault="009E58F1" w:rsidP="00A648A7">
      <w:pPr>
        <w:pStyle w:val="a9"/>
        <w:numPr>
          <w:ilvl w:val="0"/>
          <w:numId w:val="5"/>
        </w:numPr>
        <w:tabs>
          <w:tab w:val="left" w:pos="5580"/>
        </w:tabs>
        <w:spacing w:before="3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E51DD">
        <w:rPr>
          <w:rFonts w:ascii="Times New Roman" w:hAnsi="Times New Roman" w:cs="Times New Roman"/>
          <w:sz w:val="28"/>
          <w:szCs w:val="28"/>
        </w:rPr>
        <w:t>Сертификация: Наличие сертификатов на продукцию, подтверждающих соответствие санитарным нормам и стандартам качества.</w:t>
      </w:r>
    </w:p>
    <w:p w14:paraId="585CAEA3" w14:textId="77777777" w:rsidR="009E58F1" w:rsidRPr="007E51DD" w:rsidRDefault="009E58F1" w:rsidP="00A648A7">
      <w:pPr>
        <w:pStyle w:val="a9"/>
        <w:numPr>
          <w:ilvl w:val="0"/>
          <w:numId w:val="5"/>
        </w:numPr>
        <w:tabs>
          <w:tab w:val="left" w:pos="5580"/>
        </w:tabs>
        <w:spacing w:before="3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E51DD">
        <w:rPr>
          <w:rFonts w:ascii="Times New Roman" w:hAnsi="Times New Roman" w:cs="Times New Roman"/>
          <w:sz w:val="28"/>
          <w:szCs w:val="28"/>
        </w:rPr>
        <w:t>Качество: Контроль за качеством на всех этапах производства, от приема сырья до упаковки готовой продукции.</w:t>
      </w:r>
    </w:p>
    <w:p w14:paraId="76A48DE9" w14:textId="77777777" w:rsidR="009E58F1" w:rsidRPr="007E51DD" w:rsidRDefault="009E58F1" w:rsidP="00A648A7">
      <w:pPr>
        <w:pStyle w:val="a9"/>
        <w:numPr>
          <w:ilvl w:val="0"/>
          <w:numId w:val="5"/>
        </w:numPr>
        <w:tabs>
          <w:tab w:val="left" w:pos="5580"/>
        </w:tabs>
        <w:spacing w:before="3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E51DD">
        <w:rPr>
          <w:rFonts w:ascii="Times New Roman" w:hAnsi="Times New Roman" w:cs="Times New Roman"/>
          <w:sz w:val="28"/>
          <w:szCs w:val="28"/>
        </w:rPr>
        <w:t>Инновации: Внедрение новых рецептур и технологий для удовлетворения потребностей клиентов и расширения ассортимента.</w:t>
      </w:r>
    </w:p>
    <w:p w14:paraId="21E516A9" w14:textId="77777777" w:rsidR="009E58F1" w:rsidRPr="00FD1AD6" w:rsidRDefault="009E58F1" w:rsidP="00A648A7">
      <w:pPr>
        <w:tabs>
          <w:tab w:val="left" w:pos="5580"/>
        </w:tabs>
        <w:spacing w:before="3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1AD6">
        <w:rPr>
          <w:rFonts w:ascii="Times New Roman" w:hAnsi="Times New Roman" w:cs="Times New Roman"/>
          <w:sz w:val="28"/>
          <w:szCs w:val="28"/>
        </w:rPr>
        <w:t>Эти факторы играют важную роль в успешной деятельности предприятия и его конкурентоспособности на рынке.</w:t>
      </w:r>
    </w:p>
    <w:p w14:paraId="73911F4B" w14:textId="62CBDB01" w:rsidR="00891429" w:rsidRPr="00891429" w:rsidRDefault="00F9148B" w:rsidP="00A648A7">
      <w:pPr>
        <w:pStyle w:val="a9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9E58F1" w:rsidRPr="009E58F1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Бугульминский молочный комбинат</w:t>
      </w:r>
      <w:r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9E58F1" w:rsidRPr="009E58F1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(БМК)</w:t>
      </w:r>
      <w:r w:rsidR="009E58F1" w:rsidRPr="009E58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7A0E983" w14:textId="04E8AB60" w:rsidR="009E58F1" w:rsidRDefault="009E58F1" w:rsidP="00A648A7">
      <w:pPr>
        <w:pStyle w:val="a9"/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5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Бугульминский молочный комбинат (БМК) - одно из старейших предприятий Татарстана, основанное в 1935 году. Комбинат входит в холдинг УК «Просто молоко» и специализируется на переработке молока и производстве молочной продукции.</w:t>
      </w:r>
    </w:p>
    <w:p w14:paraId="41E9356F" w14:textId="52BC8EB3" w:rsidR="00891429" w:rsidRDefault="00891429" w:rsidP="00A648A7">
      <w:pPr>
        <w:pStyle w:val="a9"/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виды продукции - цельном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олочная продукция, сыры и масло</w:t>
      </w:r>
      <w:r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914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14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Производственные мощности и объемы:</w:t>
      </w:r>
      <w:r w:rsidRPr="0089142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6FB794A" w14:textId="2DDD2157" w:rsidR="00891429" w:rsidRPr="00891429" w:rsidRDefault="00F9148B" w:rsidP="00A648A7">
      <w:pPr>
        <w:pStyle w:val="a9"/>
        <w:numPr>
          <w:ilvl w:val="0"/>
          <w:numId w:val="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1429"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Переработка молока: Около 100 тонн молока в сутки. В 2022 году объем переработки составил 12 988 тонн.</w:t>
      </w:r>
    </w:p>
    <w:p w14:paraId="0FD81D5E" w14:textId="4D2BFFF5" w:rsidR="00891429" w:rsidRPr="00891429" w:rsidRDefault="00F9148B" w:rsidP="00A648A7">
      <w:pPr>
        <w:pStyle w:val="a9"/>
        <w:numPr>
          <w:ilvl w:val="0"/>
          <w:numId w:val="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1429"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Производимая продукция (по данным на 2020 год):</w:t>
      </w:r>
    </w:p>
    <w:p w14:paraId="68164595" w14:textId="1CBE7796" w:rsidR="00891429" w:rsidRPr="00891429" w:rsidRDefault="00F9148B" w:rsidP="00A648A7">
      <w:pPr>
        <w:pStyle w:val="a9"/>
        <w:numPr>
          <w:ilvl w:val="0"/>
          <w:numId w:val="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1429"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Твердые сыры: 580 тонн в год </w:t>
      </w:r>
    </w:p>
    <w:p w14:paraId="240C842E" w14:textId="64D1E9CF" w:rsidR="00891429" w:rsidRPr="00891429" w:rsidRDefault="00F9148B" w:rsidP="00A648A7">
      <w:pPr>
        <w:pStyle w:val="a9"/>
        <w:numPr>
          <w:ilvl w:val="0"/>
          <w:numId w:val="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1429"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Плавленые сыры: 100 тонн в год</w:t>
      </w:r>
    </w:p>
    <w:p w14:paraId="0800D393" w14:textId="0960B148" w:rsidR="00891429" w:rsidRDefault="00F9148B" w:rsidP="00A648A7">
      <w:pPr>
        <w:pStyle w:val="a9"/>
        <w:numPr>
          <w:ilvl w:val="0"/>
          <w:numId w:val="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1429"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Сливочное масло: 380 тонн в год </w:t>
      </w:r>
    </w:p>
    <w:p w14:paraId="53D01764" w14:textId="5AA2900E" w:rsidR="00891429" w:rsidRPr="00891429" w:rsidRDefault="00F9148B" w:rsidP="00A648A7">
      <w:pPr>
        <w:pStyle w:val="a9"/>
        <w:numPr>
          <w:ilvl w:val="0"/>
          <w:numId w:val="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1429"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Цельномолочная продукция: 4 300 - 5 000 тонн в год </w:t>
      </w:r>
    </w:p>
    <w:p w14:paraId="6D032DA1" w14:textId="64BA13B2" w:rsidR="009E58F1" w:rsidRPr="00891429" w:rsidRDefault="00F9148B" w:rsidP="00A648A7">
      <w:pPr>
        <w:pStyle w:val="a9"/>
        <w:numPr>
          <w:ilvl w:val="0"/>
          <w:numId w:val="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1429"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Ассортимент: Включает около 60 наименований, среди которых кефир, йогурт, бифидок, ацидофилин, различные виды сыров.</w:t>
      </w:r>
    </w:p>
    <w:p w14:paraId="6AF88C95" w14:textId="306EAECF" w:rsidR="00891429" w:rsidRDefault="00891429" w:rsidP="00A648A7">
      <w:pPr>
        <w:pStyle w:val="a9"/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1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Продукция комбината неоднократно становилась победителем и лауреатом всероссийского конкурса «100 лучших товаров России». В разные годы высшие награды получали сыры «Гауда», «Пошехонский», «Делиз», «Костромской», а также сливочное масло и фруктовый йогурт.</w:t>
      </w:r>
    </w:p>
    <w:p w14:paraId="21351005" w14:textId="2DBE10E9" w:rsidR="00891429" w:rsidRPr="00F9148B" w:rsidRDefault="00F9148B" w:rsidP="00A648A7">
      <w:pPr>
        <w:pStyle w:val="a9"/>
        <w:numPr>
          <w:ilvl w:val="0"/>
          <w:numId w:val="8"/>
        </w:numPr>
        <w:spacing w:line="360" w:lineRule="auto"/>
        <w:ind w:left="567" w:hanging="567"/>
        <w:rPr>
          <w:rStyle w:val="a7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 w:rsidRPr="00F9148B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АО «Зеленодольский молочноперерабатывающий комбинат»</w:t>
      </w:r>
    </w:p>
    <w:p w14:paraId="4ADE2896" w14:textId="1546CAB8" w:rsidR="00F9148B" w:rsidRDefault="00F9148B" w:rsidP="00A648A7">
      <w:pPr>
        <w:spacing w:line="360" w:lineRule="auto"/>
        <w:ind w:left="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АО «Зеленодольский молочноперерабатывающий комбинат» (АО «ЗМК») — это одно из старейших и крупнейших молокоперерабатывающих предприятий Татарстана, которое также входит в топ-10 крупнейших переработчиков молока в России. Вот детальное описание компании.</w:t>
      </w:r>
    </w:p>
    <w:p w14:paraId="1657D81A" w14:textId="77777777" w:rsidR="00F9148B" w:rsidRDefault="00F9148B" w:rsidP="00A648A7">
      <w:pPr>
        <w:spacing w:line="360" w:lineRule="auto"/>
        <w:ind w:left="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Комбинат демонстрирует устойчивый рост производственных мощностей и объемов выпускаемой продукции.</w:t>
      </w:r>
    </w:p>
    <w:p w14:paraId="322EB3EA" w14:textId="52DA20CB" w:rsidR="00F9148B" w:rsidRPr="00F9148B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Производственные площадки: Помимо головного предприятия в Зеленодольске, у комбината есть филиалы в городах Чистополь и Буинск.</w:t>
      </w:r>
    </w:p>
    <w:p w14:paraId="5A869426" w14:textId="77777777" w:rsidR="00F9148B" w:rsidRPr="00F9148B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Объемы переработки: По итогам 2023 года было переработано 251 тысяча тонн молока-сырья. Ежедневный уровень переработки достигает около 690 тонн.</w:t>
      </w:r>
    </w:p>
    <w:p w14:paraId="50F5AED2" w14:textId="77777777" w:rsidR="00F9148B" w:rsidRPr="00F9148B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 продукции: В 2023 году выпущено 120,1 тыс. тонн готовой молочной продукции, что эквивалентно 198 миллионам потребительских упаковок и на 10,5% больше, чем в 2022 году.</w:t>
      </w:r>
    </w:p>
    <w:p w14:paraId="1C2195AB" w14:textId="77777777" w:rsidR="00F9148B" w:rsidRPr="00F9148B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Рыночная доля: Доля предприятия на рынке молочной продукции Татарстана оценивается в 24%.</w:t>
      </w:r>
    </w:p>
    <w:p w14:paraId="57DBA0E7" w14:textId="74B67016" w:rsidR="00F9148B" w:rsidRPr="00F9148B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Численность персонала: На 2023 год численность сотрудников составляла 1 273 человека, а по данным на 2024 год — 1 196 человек.</w:t>
      </w:r>
    </w:p>
    <w:p w14:paraId="15F70257" w14:textId="77777777" w:rsidR="00F9148B" w:rsidRPr="00F9148B" w:rsidRDefault="00F9148B" w:rsidP="00A648A7">
      <w:pPr>
        <w:pStyle w:val="a9"/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68C43452" w14:textId="77777777" w:rsidR="00F9148B" w:rsidRDefault="00F9148B" w:rsidP="00A648A7">
      <w:pPr>
        <w:pStyle w:val="a9"/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Ассортимент комбината очень широк и включает около 100 собственных наименований, а также 38 видов продукции, производимой для федеральных торговых сетей (private label).</w:t>
      </w:r>
    </w:p>
    <w:p w14:paraId="697371F5" w14:textId="7732DC30" w:rsidR="00F9148B" w:rsidRDefault="00F9148B" w:rsidP="00A648A7">
      <w:pPr>
        <w:pStyle w:val="a9"/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Ключевые торговые марки:</w:t>
      </w:r>
    </w:p>
    <w:p w14:paraId="753617CB" w14:textId="77777777" w:rsidR="00F9148B" w:rsidRDefault="00F9148B" w:rsidP="00A648A7">
      <w:pPr>
        <w:pStyle w:val="a9"/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58504C83" w14:textId="77777777" w:rsidR="00F9148B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«Очень важная корова»: Самый быстрорастущий бренд, объем выпуска которого в 2023 году вырос на 29,5% и составил 42 тыс. тонн. Включает, например, сливочное масло жирностью 72,5%.</w:t>
      </w:r>
    </w:p>
    <w:p w14:paraId="2041FD90" w14:textId="764536B2" w:rsidR="00F9148B" w:rsidRPr="00C00608" w:rsidRDefault="00F9148B" w:rsidP="00A648A7">
      <w:pPr>
        <w:pStyle w:val="a9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«Васькино счастье»: Под этой маркой выпускается популярное питьевое молоко 2,5% жирности.</w:t>
      </w:r>
    </w:p>
    <w:p w14:paraId="2F333823" w14:textId="77777777" w:rsidR="00F9148B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«Обнимама»: Линейка продуктов для детского питания, включающая творожки.</w:t>
      </w:r>
    </w:p>
    <w:p w14:paraId="4BE59B24" w14:textId="77777777" w:rsidR="00F9148B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«Очень важный»: Новый бренд, представленный предприятием.</w:t>
      </w:r>
    </w:p>
    <w:p w14:paraId="60E45D5E" w14:textId="08D0C36B" w:rsidR="00F9148B" w:rsidRPr="00F9148B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Уникальная специализация: ЗМК является единственным в Татарстане производителем специализированной продукции для питания детей с первых </w:t>
      </w: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дней жизни, включая молочные смеси. Для этого используется высокотехнологичная линия с мембранной обработкой молока и закрытым циклом производства.</w:t>
      </w:r>
    </w:p>
    <w:p w14:paraId="61330678" w14:textId="037489E8" w:rsidR="00F9148B" w:rsidRPr="00C00608" w:rsidRDefault="00F9148B" w:rsidP="00A648A7">
      <w:pPr>
        <w:pStyle w:val="a9"/>
        <w:numPr>
          <w:ilvl w:val="0"/>
          <w:numId w:val="10"/>
        </w:numPr>
        <w:spacing w:line="36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91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 качества: Многие продукты комбината неоднократно становились победителями программы «100 лучших товаров России» и удостаивались знака качества «Лучшее детям».</w:t>
      </w:r>
    </w:p>
    <w:p w14:paraId="28DB42E7" w14:textId="4A73E375" w:rsidR="00C00608" w:rsidRPr="00C00608" w:rsidRDefault="00C00608" w:rsidP="00A648A7">
      <w:pPr>
        <w:pStyle w:val="a9"/>
        <w:numPr>
          <w:ilvl w:val="0"/>
          <w:numId w:val="8"/>
        </w:numPr>
        <w:spacing w:line="360" w:lineRule="auto"/>
        <w:ind w:left="567" w:hanging="567"/>
        <w:rPr>
          <w:rStyle w:val="a7"/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C00608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«Набережно-челнинский молочный комбинат»</w:t>
      </w:r>
      <w:r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.</w:t>
      </w:r>
    </w:p>
    <w:p w14:paraId="5AE9EF38" w14:textId="664EE91E" w:rsidR="00C00608" w:rsidRPr="00C00608" w:rsidRDefault="00C00608" w:rsidP="00A648A7">
      <w:pPr>
        <w:pStyle w:val="a9"/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Набережно-Челнинский молочный комбинат — это второе по величине предприятие молочной отрасли в Татарстане, входящее в крупный агрохолдинг. Вот подробное описание комбината по ключевым параметрам.</w:t>
      </w:r>
    </w:p>
    <w:p w14:paraId="7C5210C4" w14:textId="4AE6B5BD" w:rsidR="00C00608" w:rsidRPr="00C00608" w:rsidRDefault="00C00608" w:rsidP="00A648A7">
      <w:pPr>
        <w:pStyle w:val="a9"/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Комбинат обладает значительными мощностями и вносит ключевой вклад в общие объемы холдинга.</w:t>
      </w:r>
      <w:r w:rsidRPr="00C006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Показатель Значение</w:t>
      </w:r>
      <w:r w:rsidRPr="00C006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Номинальная мощность по переработке молока 60 840 тонн в год</w:t>
      </w:r>
      <w:r w:rsidRPr="00C006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Фактический объем переработанного молока 55 440 тонн в год</w:t>
      </w:r>
      <w:r w:rsidRPr="00C006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Доля в производстве холдинга Казанский и Челнинский комбинаты производят 70% всей молочной продукции холдинга «Просто молоко»</w:t>
      </w:r>
    </w:p>
    <w:p w14:paraId="2615AAF9" w14:textId="77777777" w:rsidR="00C00608" w:rsidRDefault="00C00608" w:rsidP="00A648A7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Современное оборудование: На предприятии используется современное оборудование, в том числе автоматизированные линии для производства сыра, применяемые на европейских заводах. Процесс максимально автоматизирован и проходит в закрытом режиме для обеспечения стерильности.</w:t>
      </w:r>
      <w:r w:rsidRPr="00C0060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7C0C2010" w14:textId="7D6194EA" w:rsidR="00C00608" w:rsidRDefault="00C00608" w:rsidP="00A648A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Инвестиции в развитие: Холдинг «Агросила» продолжает инвестировать в модернизацию комбината. В 2019 году было направлено более 40 млн рублей </w:t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реконструкцию цеха сухих молочных продуктов и ремонт.</w:t>
      </w:r>
      <w:r w:rsidRPr="00C006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Ключевые технологические линии:</w:t>
      </w:r>
    </w:p>
    <w:p w14:paraId="0108D82F" w14:textId="0B632FD5" w:rsidR="00C00608" w:rsidRPr="00C00608" w:rsidRDefault="00C00608" w:rsidP="00A648A7">
      <w:pPr>
        <w:pStyle w:val="a9"/>
        <w:numPr>
          <w:ilvl w:val="0"/>
          <w:numId w:val="1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Линия розлива молока «Galdi-RG-250»: Позволяет увеличить срок реализации молока до 15 суток без консервантов.</w:t>
      </w:r>
    </w:p>
    <w:p w14:paraId="0047B885" w14:textId="1AC854C4" w:rsidR="00C00608" w:rsidRPr="00C00608" w:rsidRDefault="00C00608" w:rsidP="00A648A7">
      <w:pPr>
        <w:pStyle w:val="a9"/>
        <w:numPr>
          <w:ilvl w:val="0"/>
          <w:numId w:val="1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 очистки и розлива воды: Производительность 120 бутылей в час.</w:t>
      </w:r>
    </w:p>
    <w:p w14:paraId="24CB4F92" w14:textId="6BDA20AE" w:rsidR="00C00608" w:rsidRPr="00C00608" w:rsidRDefault="00C00608" w:rsidP="00A648A7">
      <w:pPr>
        <w:pStyle w:val="a9"/>
        <w:numPr>
          <w:ilvl w:val="0"/>
          <w:numId w:val="1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Собственная котельная: Общая производительность 15 тонн пара в час.</w:t>
      </w:r>
    </w:p>
    <w:p w14:paraId="1F9114E9" w14:textId="52C58F95" w:rsidR="00C00608" w:rsidRPr="00C00608" w:rsidRDefault="00C00608" w:rsidP="00A648A7">
      <w:pPr>
        <w:pStyle w:val="a9"/>
        <w:numPr>
          <w:ilvl w:val="0"/>
          <w:numId w:val="19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0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Бактериологическая лаборатория: Проводит полный анализ сырья за 2 минуты.</w:t>
      </w:r>
    </w:p>
    <w:p w14:paraId="1CD1A24C" w14:textId="77777777" w:rsidR="003429DD" w:rsidRDefault="00C00608" w:rsidP="00A648A7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продукция: Молоко, кисломолочная продукция, сыры, сливочное масло, творог, соки и бутилированная вода.</w:t>
      </w:r>
      <w:r w:rsidRPr="00C006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593B803" w14:textId="77777777" w:rsidR="003429DD" w:rsidRDefault="00C00608" w:rsidP="00A648A7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качества: Продукция комбината неоднократно становилась победителем всероссийской программы</w:t>
      </w:r>
      <w:r w:rsidR="00342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«100 лучших товаров России».</w:t>
      </w:r>
      <w:r w:rsidR="003429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01602B2" w14:textId="261440C4" w:rsidR="00C00608" w:rsidRDefault="00C00608" w:rsidP="00A648A7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0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Торговые марки: Продукция выпускается под брендами «Просто Молоко», «Вамин», «Родник здоровья».</w:t>
      </w:r>
    </w:p>
    <w:p w14:paraId="72056542" w14:textId="159157EA" w:rsidR="003429DD" w:rsidRPr="00C00608" w:rsidRDefault="003429DD" w:rsidP="00A648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0E6F">
        <w:rPr>
          <w:rFonts w:ascii="Times New Roman" w:hAnsi="Times New Roman" w:cs="Times New Roman"/>
          <w:b/>
          <w:bCs/>
          <w:sz w:val="28"/>
          <w:szCs w:val="28"/>
        </w:rPr>
        <w:t>3.2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60E6F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Технологическая схема производства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йогурта</w:t>
      </w:r>
    </w:p>
    <w:p w14:paraId="51292219" w14:textId="71879866" w:rsidR="003429DD" w:rsidRDefault="00015FB3" w:rsidP="00A648A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3429DD"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сновные этапы, от молока до готового продукта:</w:t>
      </w:r>
      <w:r w:rsidR="003429DD" w:rsidRPr="003429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29DD" w:rsidRPr="003429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29DD"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Приемка и подготовка молок</w:t>
      </w:r>
      <w:r w:rsid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</w:p>
    <w:p w14:paraId="022B4EB6" w14:textId="0EF7E521" w:rsidR="003429DD" w:rsidRPr="003429DD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Молоко проверяют на качество и жирность.</w:t>
      </w:r>
    </w:p>
    <w:p w14:paraId="45AC1E38" w14:textId="614CD534" w:rsidR="003429DD" w:rsidRPr="003429DD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Очищают от возможных примесей.</w:t>
      </w:r>
    </w:p>
    <w:p w14:paraId="3CF81A2D" w14:textId="2B8B7A23" w:rsidR="00015FB3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Нормализуют — регулируют жирность и содержание сухих веществ (часто добавляют сухое молоко для большей густоты).</w:t>
      </w:r>
      <w:r w:rsidRPr="003429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Тепловая обработка и гомогенизация</w:t>
      </w:r>
    </w:p>
    <w:p w14:paraId="03B2A546" w14:textId="2569CB78" w:rsidR="00015FB3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Пастеризация: Нагревание до 85-87°C на 5-10 минут. Это убивает вредную микрофлору и улучшает свойства белка.</w:t>
      </w:r>
    </w:p>
    <w:p w14:paraId="75A0BA7C" w14:textId="0DB0CC1B" w:rsidR="00015FB3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Гомогенизация: Прогон молока под высоким давлением. Это нужно, чтобы раздробить жировые шарики и йогурт не расслаивался.</w:t>
      </w:r>
      <w:r w:rsidRPr="003429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Охлаждение и заквашивание</w:t>
      </w:r>
    </w:p>
    <w:p w14:paraId="200F4A49" w14:textId="5537F193" w:rsidR="00015FB3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Молоко охлаждают до идеальной температуры для закваски (40-42°C).</w:t>
      </w:r>
    </w:p>
    <w:p w14:paraId="14DD5B18" w14:textId="4A417719" w:rsidR="00015FB3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Вносят закваску — чистые культуры Lactobacillus bulgaricus и Streptococcus thermophilus.</w:t>
      </w:r>
      <w:r w:rsidRPr="003429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Сквашивание (самый важный этап)</w:t>
      </w:r>
    </w:p>
    <w:p w14:paraId="1880CA52" w14:textId="3D04222B" w:rsidR="00015FB3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Здесь есть два основных способа, которые и определяют вид йогурта:</w:t>
      </w:r>
    </w:p>
    <w:p w14:paraId="04788328" w14:textId="7F9D7424" w:rsidR="00015FB3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Термостатный способ: Молоко с закваской сразу разливают по баночкам и отправляют в термостатную камеру. Сквашивание происходит прямо в упаковке. Получается более плотный и густой йогурт.</w:t>
      </w:r>
    </w:p>
    <w:p w14:paraId="431CDACD" w14:textId="003074E7" w:rsidR="00015FB3" w:rsidRPr="00015FB3" w:rsidRDefault="00015FB3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29DD"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Резервуарный способ: Сквашивание происходит в одной большой емкости. После этого готовый сгусток перемешивают, охлаждают и только потом разливают по баночкам.</w:t>
      </w:r>
      <w:r w:rsidR="003429DD" w:rsidRPr="003429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29DD"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Охлаждение и розлив</w:t>
      </w:r>
    </w:p>
    <w:p w14:paraId="07820152" w14:textId="0FDD6075" w:rsidR="00015FB3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только достигается нужная кислотность (обычно pH 4.5-4.6), йогурт резко охлаждают до 4±2°C, чтобы остановить работу бактерий.</w:t>
      </w:r>
    </w:p>
    <w:p w14:paraId="38953731" w14:textId="6F64BFED" w:rsidR="00015FB3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это резервуарный способ, на этом этапе могут добавлять фруктовые наполнители, джемы или мюсли.</w:t>
      </w:r>
    </w:p>
    <w:p w14:paraId="5AC33CE4" w14:textId="68815B60" w:rsidR="00C00608" w:rsidRPr="00015FB3" w:rsidRDefault="003429DD" w:rsidP="00A648A7">
      <w:pPr>
        <w:pStyle w:val="a9"/>
        <w:numPr>
          <w:ilvl w:val="0"/>
          <w:numId w:val="22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Продукт отправляется на упаковку и хранение.</w:t>
      </w:r>
    </w:p>
    <w:p w14:paraId="64C46E26" w14:textId="7DD84144" w:rsidR="00015FB3" w:rsidRPr="00015FB3" w:rsidRDefault="00015FB3" w:rsidP="00A648A7">
      <w:pPr>
        <w:tabs>
          <w:tab w:val="left" w:pos="5580"/>
        </w:tabs>
        <w:spacing w:before="3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15FB3">
        <w:rPr>
          <w:rFonts w:ascii="Times New Roman" w:hAnsi="Times New Roman" w:cs="Times New Roman"/>
          <w:sz w:val="28"/>
          <w:szCs w:val="28"/>
        </w:rPr>
        <w:t>Схема производства творога будет представлена в приложении. (Рис.3)</w:t>
      </w:r>
    </w:p>
    <w:p w14:paraId="5EC29DBE" w14:textId="4E7B17EF" w:rsidR="00015FB3" w:rsidRDefault="00015FB3" w:rsidP="00A648A7">
      <w:pPr>
        <w:pStyle w:val="ab"/>
        <w:spacing w:before="30" w:line="360" w:lineRule="auto"/>
        <w:ind w:right="-2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>Далее нами будут охарактеризованы предприятия по выпуску хлебобулочной продукции, кроме того будут предоставлены опис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ание и схема производства хлеба</w:t>
      </w: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>.</w:t>
      </w:r>
    </w:p>
    <w:p w14:paraId="5B9E857E" w14:textId="77777777" w:rsidR="00015FB3" w:rsidRPr="009D2C9B" w:rsidRDefault="00015FB3" w:rsidP="00A648A7">
      <w:pPr>
        <w:pStyle w:val="ab"/>
        <w:spacing w:before="30" w:line="360" w:lineRule="auto"/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 w:rsidRPr="0094506B">
        <w:rPr>
          <w:rFonts w:ascii="Times New Roman" w:hAnsi="Times New Roman" w:cs="Times New Roman"/>
          <w:b/>
          <w:bCs/>
          <w:sz w:val="28"/>
          <w:szCs w:val="28"/>
        </w:rPr>
        <w:t xml:space="preserve">Предприятия производства </w:t>
      </w:r>
      <w:r>
        <w:rPr>
          <w:rFonts w:ascii="Times New Roman" w:hAnsi="Times New Roman" w:cs="Times New Roman"/>
          <w:b/>
          <w:bCs/>
          <w:sz w:val="28"/>
          <w:szCs w:val="28"/>
        </w:rPr>
        <w:t>хлебобулочных изделий.</w:t>
      </w:r>
    </w:p>
    <w:p w14:paraId="6B740D36" w14:textId="77777777" w:rsidR="00015FB3" w:rsidRPr="00015FB3" w:rsidRDefault="00015FB3" w:rsidP="00A648A7">
      <w:pPr>
        <w:pStyle w:val="ab"/>
        <w:spacing w:before="30" w:line="360" w:lineRule="auto"/>
        <w:ind w:right="-2" w:firstLine="568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>Предприятия по выпуску хлебобулочной продукции можно охарактеризовать по нескольким критериям:</w:t>
      </w:r>
    </w:p>
    <w:p w14:paraId="5E2BB3AC" w14:textId="77777777" w:rsidR="00015FB3" w:rsidRPr="00015FB3" w:rsidRDefault="00015FB3" w:rsidP="00A648A7">
      <w:pPr>
        <w:pStyle w:val="ab"/>
        <w:spacing w:before="30" w:line="360" w:lineRule="auto"/>
        <w:ind w:right="-2" w:firstLine="568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>Тип производства: Различают крупные хлебозаводы, мелкие пекарни. Крупные заводы используют автоматизированные линии, тогда как мелкие пекарни могут ориентироваться на традиционные рецепты и ручной труд.</w:t>
      </w:r>
    </w:p>
    <w:p w14:paraId="4D98AC6B" w14:textId="77777777" w:rsidR="00015FB3" w:rsidRPr="00015FB3" w:rsidRDefault="00015FB3" w:rsidP="00A648A7">
      <w:pPr>
        <w:pStyle w:val="ab"/>
        <w:spacing w:before="30" w:line="360" w:lineRule="auto"/>
        <w:ind w:right="-2" w:firstLine="568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>Ассортимент: Предприятия могут производить разнообразные виды хлеба, булочек, пирогов, печенья и других изделий. Некоторые специализируются на определенных категориях, таких как безглютеновые или органические продукты.</w:t>
      </w:r>
    </w:p>
    <w:p w14:paraId="751B6407" w14:textId="77777777" w:rsidR="00015FB3" w:rsidRPr="00015FB3" w:rsidRDefault="00015FB3" w:rsidP="00A648A7">
      <w:pPr>
        <w:pStyle w:val="ab"/>
        <w:spacing w:before="30" w:line="360" w:lineRule="auto"/>
        <w:ind w:right="-2" w:firstLine="568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>Технология: Используемые технологии могут варьироваться от традиционных до современных автоматизированных процессов, включая использование специализированного оборудования для замеса, расстойки и выпечки.</w:t>
      </w:r>
    </w:p>
    <w:p w14:paraId="36D9549C" w14:textId="6B53E5D0" w:rsidR="00015FB3" w:rsidRPr="00015FB3" w:rsidRDefault="00015FB3" w:rsidP="00A648A7">
      <w:pPr>
        <w:pStyle w:val="ab"/>
        <w:spacing w:before="30" w:line="360" w:lineRule="auto"/>
        <w:ind w:right="-2" w:firstLine="568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Качество продукции: Предприятия могут следить за качеством сырья и готовой продукции, соблюдая стандарты и ГОСТы, на что влияет уровень автоматизации и контроль за </w:t>
      </w:r>
      <w:r w:rsidR="0062306B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технологическими процессами. </w:t>
      </w:r>
    </w:p>
    <w:p w14:paraId="4A8FA615" w14:textId="77777777" w:rsidR="00015FB3" w:rsidRPr="00015FB3" w:rsidRDefault="00015FB3" w:rsidP="00A648A7">
      <w:pPr>
        <w:pStyle w:val="ab"/>
        <w:spacing w:before="30" w:line="360" w:lineRule="auto"/>
        <w:ind w:right="-2" w:firstLine="568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>Система сбыта: Хлебобулочные предприятия могут реализовать продукцию через сеть магазинов, рынков, а также через прямые продажи и доставки.</w:t>
      </w:r>
    </w:p>
    <w:p w14:paraId="03E3636D" w14:textId="77777777" w:rsidR="00015FB3" w:rsidRPr="00015FB3" w:rsidRDefault="00015FB3" w:rsidP="00A648A7">
      <w:pPr>
        <w:pStyle w:val="ab"/>
        <w:spacing w:before="30" w:line="360" w:lineRule="auto"/>
        <w:ind w:right="-2" w:firstLine="568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Экологические и социальные аспекты: Некоторые компании внедряют экологически чистые технологии и стремятся к сокращению отходов, а также поддерживают местных производителей.</w:t>
      </w:r>
    </w:p>
    <w:p w14:paraId="456A0060" w14:textId="1686FB87" w:rsidR="00015FB3" w:rsidRDefault="00015FB3" w:rsidP="00A648A7">
      <w:pPr>
        <w:pStyle w:val="ab"/>
        <w:spacing w:before="30" w:line="360" w:lineRule="auto"/>
        <w:ind w:right="-2" w:firstLine="568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015FB3">
        <w:rPr>
          <w:rStyle w:val="a7"/>
          <w:rFonts w:ascii="Times New Roman" w:hAnsi="Times New Roman" w:cs="Times New Roman"/>
          <w:b w:val="0"/>
          <w:sz w:val="28"/>
          <w:szCs w:val="28"/>
        </w:rPr>
        <w:t>Эти характеристики помогают определить специфику работы предприятия и его позицию на рынке.</w:t>
      </w:r>
    </w:p>
    <w:p w14:paraId="02F832DC" w14:textId="375BDCA6" w:rsidR="0062306B" w:rsidRDefault="0062306B" w:rsidP="00A648A7">
      <w:pPr>
        <w:pStyle w:val="a9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«Набережночелнинский комбинат хлебопродуктов»</w:t>
      </w:r>
      <w:r w:rsidRPr="00623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7808B87" w14:textId="77777777" w:rsidR="0062306B" w:rsidRPr="0062306B" w:rsidRDefault="0062306B" w:rsidP="00A648A7">
      <w:pPr>
        <w:pStyle w:val="a9"/>
        <w:spacing w:after="0" w:line="36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Акционерное общество «Набережночелнинский комбинат хлебопродуктов» — это один из крупнейших производителей муки в Республике Татарстан и Приволжском федеральном округе. Комбинат, основанный в октябре 1979 года, представляет собой современный производительный комплекс с полным технологическим циклом.</w:t>
      </w:r>
    </w:p>
    <w:p w14:paraId="6BD9C9FE" w14:textId="77777777" w:rsidR="0062306B" w:rsidRPr="0062306B" w:rsidRDefault="0062306B" w:rsidP="00A648A7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Комбинат обладает мощной производственной базой, ключевыми элементами которой являются:</w:t>
      </w:r>
      <w:r w:rsidRPr="0062306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D22BF72" w14:textId="0895E5CD" w:rsidR="0062306B" w:rsidRPr="0062306B" w:rsidRDefault="0062306B" w:rsidP="00A648A7">
      <w:pPr>
        <w:pStyle w:val="a9"/>
        <w:numPr>
          <w:ilvl w:val="0"/>
          <w:numId w:val="2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Элеватор: Емкостью 95 тысяч тонн единовременного хранения зерна. Состоит из пяти силосных корпусов, что позволяет принимать, очищать и хранить большие объемы зерна.</w:t>
      </w:r>
    </w:p>
    <w:p w14:paraId="039C44BC" w14:textId="77777777" w:rsidR="0062306B" w:rsidRPr="0062306B" w:rsidRDefault="0062306B" w:rsidP="00A648A7">
      <w:pPr>
        <w:pStyle w:val="a9"/>
        <w:numPr>
          <w:ilvl w:val="0"/>
          <w:numId w:val="2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Мельница: Производственная мощность линии составляет 6500 тонн пшеничной муки в месяц. Производство оснащено современным швейцарским оборудованием «Buhler».</w:t>
      </w:r>
    </w:p>
    <w:p w14:paraId="66DA78D1" w14:textId="77777777" w:rsidR="0062306B" w:rsidRPr="0062306B" w:rsidRDefault="0062306B" w:rsidP="00A648A7">
      <w:pPr>
        <w:pStyle w:val="a9"/>
        <w:numPr>
          <w:ilvl w:val="0"/>
          <w:numId w:val="2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Собственная лаборатория: Обеспечивает постоянный входящий и исходящий контроль качества продукции, которая соответствует всем стандартам и ГОСТам.</w:t>
      </w:r>
    </w:p>
    <w:p w14:paraId="5A2C9343" w14:textId="36BF6034" w:rsidR="0062306B" w:rsidRPr="0062306B" w:rsidRDefault="0062306B" w:rsidP="00A648A7">
      <w:pPr>
        <w:pStyle w:val="a9"/>
        <w:numPr>
          <w:ilvl w:val="0"/>
          <w:numId w:val="24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Уникальная технология: Комбинат использует технологию полного цикла — от зерна до готовой продукции. Формирование помольных партий позволяет производить муку со стабильными характеристиками без использования химических улучшителей.</w:t>
      </w:r>
    </w:p>
    <w:p w14:paraId="1A796E2C" w14:textId="73E63254" w:rsidR="007211BA" w:rsidRPr="007211BA" w:rsidRDefault="007211BA" w:rsidP="00A648A7">
      <w:pPr>
        <w:pStyle w:val="ab"/>
        <w:spacing w:before="3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21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 продуктом комбината является мука под торговой маркой «Vita Wheat».</w:t>
      </w:r>
    </w:p>
    <w:p w14:paraId="302D246E" w14:textId="1C173C94" w:rsidR="007211BA" w:rsidRDefault="007211BA" w:rsidP="00A648A7">
      <w:pPr>
        <w:pStyle w:val="ab"/>
        <w:numPr>
          <w:ilvl w:val="0"/>
          <w:numId w:val="24"/>
        </w:numPr>
        <w:spacing w:before="3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721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Пшеничная мука различных сортов (высший, первый).</w:t>
      </w:r>
    </w:p>
    <w:p w14:paraId="672736C3" w14:textId="44C2460C" w:rsidR="007211BA" w:rsidRPr="007211BA" w:rsidRDefault="007211BA" w:rsidP="00A648A7">
      <w:pPr>
        <w:pStyle w:val="ab"/>
        <w:numPr>
          <w:ilvl w:val="0"/>
          <w:numId w:val="24"/>
        </w:numPr>
        <w:spacing w:before="3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1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Ржаная и цельнозерновая мука.</w:t>
      </w:r>
    </w:p>
    <w:p w14:paraId="536C31C0" w14:textId="166EB869" w:rsidR="00015FB3" w:rsidRPr="007211BA" w:rsidRDefault="007211BA" w:rsidP="00A648A7">
      <w:pPr>
        <w:pStyle w:val="ab"/>
        <w:numPr>
          <w:ilvl w:val="0"/>
          <w:numId w:val="24"/>
        </w:numPr>
        <w:spacing w:before="30"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721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Специальные помолы: Мука для производства хлеба, пельменной продукции, кондитерских изделий, макарон, замороженных полуфабрикатов и пиццы. Комбинат также оказывает технологическую поддержку клиентам по подбору нужного вида муки.</w:t>
      </w:r>
    </w:p>
    <w:p w14:paraId="459B69E9" w14:textId="349CAB36" w:rsidR="00015FB3" w:rsidRPr="007211BA" w:rsidRDefault="007211BA" w:rsidP="00A648A7">
      <w:pPr>
        <w:pStyle w:val="a9"/>
        <w:numPr>
          <w:ilvl w:val="0"/>
          <w:numId w:val="23"/>
        </w:numPr>
        <w:spacing w:line="360" w:lineRule="auto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7211BA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«Нижнекамский хлебокомбинат»</w:t>
      </w:r>
    </w:p>
    <w:p w14:paraId="7960F9C0" w14:textId="6BFEC11D" w:rsidR="007211BA" w:rsidRDefault="007211BA" w:rsidP="00A648A7">
      <w:pPr>
        <w:pStyle w:val="a9"/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1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Масштабы и география: Комбинат является основным поставщиком хлеба для Нижнекамска и района, а также поставляет продукцию в близлежащие регионы (Заинск, Елабуга, Чистополь и Казань). Ежедневно производится более 30 тонн хлебобулочных и свыше тонны кондитерских изделий.</w:t>
      </w:r>
      <w:r w:rsidRPr="007211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1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Ассортимент: Помимо традиционного хлеба, налажен выпуск диетической и лечебно-профилактической продукции с натуральными добавками и витаминами. Комбинат обеспечивает хлебом школы, больницы и детские сады.</w:t>
      </w:r>
      <w:r w:rsidRPr="007211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1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Оборудование и контроль качества: Производство оснащено современными автоматизированными линиями, включая итальянскую линию "Comas" для производства тортов и швейцарскую линию "Рондодож" для мелкоштучных изделий производительностью до 6 тонн в сутки. Качество продукции контролируется ежесменно собственной лабораторией, а также ежемесячно и ежегодно государственными надзорными органами.</w:t>
      </w:r>
    </w:p>
    <w:p w14:paraId="27435DC3" w14:textId="1BBD8D7F" w:rsidR="008B5E73" w:rsidRDefault="008B5E73" w:rsidP="00A648A7">
      <w:pPr>
        <w:pStyle w:val="a9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B5E73">
        <w:rPr>
          <w:rFonts w:ascii="Times New Roman" w:hAnsi="Times New Roman" w:cs="Times New Roman"/>
          <w:b/>
          <w:sz w:val="28"/>
          <w:szCs w:val="28"/>
        </w:rPr>
        <w:t>«Лаишевский хлебозавод»</w:t>
      </w:r>
    </w:p>
    <w:p w14:paraId="7E992025" w14:textId="139AA5B8" w:rsidR="008B5E73" w:rsidRDefault="008B5E73" w:rsidP="00A648A7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Лаишевский хлебозавод — это предприятие с богатой историей, которое сохраняет традиции хлебопечения, используя натуральное сырье и классические технологии. Основан в ноябре 1974 года в городе Лаишево (Республика Татарстан).</w:t>
      </w:r>
    </w:p>
    <w:p w14:paraId="2ED43B24" w14:textId="0C521D61" w:rsidR="008B5E73" w:rsidRDefault="008B5E73" w:rsidP="00A648A7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Масштабы и ассортимент: Предприятие выпускает более 500 тонн продукции в год. Ассортимент включает хлебобулочные и кондитерские изделия, национальную выпечку (чак-чак, хворост), торты, яичную лапшу и квас.</w:t>
      </w:r>
      <w:r w:rsidRPr="008B5E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5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Сбытовая сеть: Продукция доставляется в Казань, Лаишевский, Рыбнослободский и Алексеевский районы. Завод имеет сеть фирменных магазинов в Лаишево и Казани и является постоянным участником региональных выставок.</w:t>
      </w:r>
    </w:p>
    <w:p w14:paraId="453DC138" w14:textId="6E96C9C3" w:rsidR="008B5E73" w:rsidRPr="008B5E73" w:rsidRDefault="008B5E73" w:rsidP="00A648A7">
      <w:pPr>
        <w:pStyle w:val="a9"/>
        <w:numPr>
          <w:ilvl w:val="1"/>
          <w:numId w:val="23"/>
        </w:numPr>
        <w:spacing w:line="360" w:lineRule="auto"/>
        <w:rPr>
          <w:rStyle w:val="a7"/>
          <w:rFonts w:ascii="Times New Roman" w:hAnsi="Times New Roman" w:cs="Times New Roman"/>
          <w:sz w:val="28"/>
          <w:szCs w:val="28"/>
        </w:rPr>
      </w:pPr>
      <w:r w:rsidRPr="008B5E73">
        <w:rPr>
          <w:rStyle w:val="a7"/>
          <w:rFonts w:ascii="Times New Roman" w:hAnsi="Times New Roman" w:cs="Times New Roman"/>
          <w:sz w:val="28"/>
          <w:szCs w:val="28"/>
        </w:rPr>
        <w:t>Технологическая схема производства хлеба</w:t>
      </w:r>
      <w:r w:rsidRPr="008B5E73">
        <w:rPr>
          <w:rStyle w:val="a7"/>
          <w:rFonts w:ascii="Times New Roman" w:hAnsi="Times New Roman" w:cs="Times New Roman"/>
          <w:sz w:val="28"/>
          <w:szCs w:val="28"/>
          <w:lang w:val="en-US"/>
        </w:rPr>
        <w:t>.</w:t>
      </w:r>
    </w:p>
    <w:p w14:paraId="62EEFAC3" w14:textId="75B76092" w:rsidR="00DE3E4D" w:rsidRPr="00DE3E4D" w:rsidRDefault="00DE3E4D" w:rsidP="00A648A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Этап: Подготовка Сырья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подготовительная стадия, где все ингредиенты приводят в состояние, готовое для замеса.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Мука:</w:t>
      </w:r>
    </w:p>
    <w:p w14:paraId="6064DBB4" w14:textId="4ADB87A1" w:rsidR="00DE3E4D" w:rsidRDefault="008B5E73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Приемка и хранение: Поступает на завод в мешках или муковозах и хранится в силосах (бункерах).</w:t>
      </w:r>
    </w:p>
    <w:p w14:paraId="0CD477D7" w14:textId="23B135AC" w:rsidR="00DE3E4D" w:rsidRDefault="008B5E73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Просеивание: Обязательная операция. Мука пропускается через сито для удаления посторонних примесей, комков, а также для обогащения кислородом (это улучшает качество теста).</w:t>
      </w:r>
    </w:p>
    <w:p w14:paraId="1DFF388E" w14:textId="6737BBDC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Взвешивание: Отмеряется строго по рецептуре.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Вода:</w:t>
      </w:r>
    </w:p>
    <w:p w14:paraId="69DE69B8" w14:textId="77777777" w:rsidR="00DE3E4D" w:rsidRDefault="008B5E73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Подготовка: Воду очищают, дехлорируют и доводят до требуемой температуры (обычно 28-35°C) для активации дрожжей.</w:t>
      </w:r>
      <w:r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Дрожжи:</w:t>
      </w:r>
    </w:p>
    <w:p w14:paraId="6EBAC85A" w14:textId="5C38F92C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Активация: Прессованные дрожжи размешивают в теплой воде с небольшим количеством сахара для запуска процесса брожения.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Соль и Сахар:</w:t>
      </w:r>
    </w:p>
    <w:p w14:paraId="25D7F511" w14:textId="4C46F7F1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Растворение: Их растворяют в воде, получая концентрированные растворы (солевой и сахарный сироп), которые затем удобно дозировать в тесто.</w:t>
      </w:r>
    </w:p>
    <w:p w14:paraId="42A06A0B" w14:textId="6F54EAB4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Дополнительное сырье: Жиры (маргарин, масло), яйца, молоко, солод, специи и т.д. также подготавливаются (растапливаются, взбиваются, процеживаются) согласно рецептуре.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Этап: Замес Теста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один из самых ответственных моментов. Все подготовленные компоненты загружаются в тестомесильную машину (дежу).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два основных способа замеса:</w:t>
      </w:r>
    </w:p>
    <w:p w14:paraId="100DFEA3" w14:textId="485A133A" w:rsidR="00DE3E4D" w:rsidRDefault="008B5E73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Безопарный (упрощенный): Все сырье смешивается сразу за одну стадию. Подходит для сортов хлеба с небольшим количеством сдобы.</w:t>
      </w:r>
    </w:p>
    <w:p w14:paraId="10668954" w14:textId="6B615530" w:rsidR="00DE3E4D" w:rsidRDefault="008B5E73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Опарный (традиционный, более качественный): Сначала готовится опара — жидкая болтушка из части муки, всей воды и дрожжей. Опара бродит несколько часов, после к ней добавляют оставшуюся муку и все остальные ингредиенты и вымешивают тесто. Этот способ занимает больше времени, но вкус и аромат хлеба получаются значительно лучше.</w:t>
      </w:r>
      <w:r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Этап: Брожение Теста </w:t>
      </w:r>
      <w:r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Готовое тесто отправляется в тестовод или специальную камеру для </w:t>
      </w: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брожения.</w:t>
      </w:r>
      <w:r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происходит?</w:t>
      </w:r>
    </w:p>
    <w:p w14:paraId="52C51407" w14:textId="69D75829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Дрожжи начинают активно питаться сахарами, выделяя углекислый газ и спирт. Газ разрыхляет тесто, делая его пористым.</w:t>
      </w:r>
    </w:p>
    <w:p w14:paraId="33D511FD" w14:textId="32E4CE43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Происходят сложные биохимические процессы: клейковина созревает, становится упругой и эластичной, формируются вкус и аромат будущего хлеба.</w:t>
      </w:r>
    </w:p>
    <w:p w14:paraId="195AFB55" w14:textId="19EB2BCA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Обминка: Во время брожения (которое длится 1-4 часа) тесто 1-2 раза обминают (проминают) для удаления излишков углекислого газа и выравнивания температуры.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Этап: Разделка Теста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Созревшее тесто поступает на комплекс машин для окончательной формовки.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5896FE7" w14:textId="320CBCC5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Делительная машина: Отмеряет точные порции теста по массе.</w:t>
      </w:r>
    </w:p>
    <w:p w14:paraId="6DE1469E" w14:textId="7FBCC08E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Округлительная машина: Формирует из клейких кусков гладкие, круглые заготовки, что способствует правильной структуре мякиша.</w:t>
      </w:r>
    </w:p>
    <w:p w14:paraId="69752964" w14:textId="63503123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Расстойка: Сформованные заготовки-полуфабрикаты отправляются в расстойный шкаф. Здесь в течение 20-60 минут при температуре 35-40°C и высокой влажности происходит окончательное "подходивание": дрожжи дают последнюю порцию газа, заготовка увеличивается в объеме.</w:t>
      </w:r>
    </w:p>
    <w:p w14:paraId="0C42B85E" w14:textId="20946A89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Надрезка: Перед выпечкой на поверхности теста делают надрезы (насечки). Это не только для красоты, но и для того, чтобы хлеб не трескался в печи от давления пара и газа.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Этап: Выпечка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зрелищный этап. Тесто на противнях или поду пекарной камеры поступает в печь.</w:t>
      </w:r>
    </w:p>
    <w:p w14:paraId="3FE40936" w14:textId="61381693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Температурный режим: Обычно от 200 до 280°C, в зависимости от сорта хлеба и массы изделия.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происходит внутри?</w:t>
      </w:r>
    </w:p>
    <w:p w14:paraId="1ED1592F" w14:textId="2B0718B9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Студнеобразование клейковины: Белки свертываются, формируя жесткий каркас буханки.</w:t>
      </w:r>
    </w:p>
    <w:p w14:paraId="195B3FED" w14:textId="356BB0A8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Крахмал клейстеризуется: Впитывает влагу, образуя мякиш.</w:t>
      </w:r>
    </w:p>
    <w:p w14:paraId="5D2DD666" w14:textId="08E6F75B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Образование корки: Поверхность изделия поджаривается благодаря реакции Майяра (взаимодействие сахаров и аминокислот).</w:t>
      </w:r>
    </w:p>
    <w:p w14:paraId="03E0BBCB" w14:textId="7CD37B66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Спирт и углекислый газ испаряются, окончательно разрыхляя мякиш.</w:t>
      </w:r>
    </w:p>
    <w:p w14:paraId="16933B01" w14:textId="2885507A" w:rsidR="00DE3E4D" w:rsidRDefault="00DE3E4D" w:rsidP="00A648A7">
      <w:pPr>
        <w:pStyle w:val="a9"/>
        <w:numPr>
          <w:ilvl w:val="0"/>
          <w:numId w:val="26"/>
        </w:numPr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Продолжительность: Выпечка батона длится 15-25 минут, а крупный кирпичный хлеб может выпекаться 50-60 минут.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Этап: Охлаждение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Горячий хлеб после печи нельзя сразу упаковывать.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90017E5" w14:textId="7908376D" w:rsidR="00DE3E4D" w:rsidRPr="00DE3E4D" w:rsidRDefault="00DE3E4D" w:rsidP="00A648A7">
      <w:pPr>
        <w:pStyle w:val="a9"/>
        <w:numPr>
          <w:ilvl w:val="0"/>
          <w:numId w:val="25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5E73"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Мякиш влажный и липкий, при нарезке он будет мяться. Корка может отмокнуть от пара, выходящего изнутри.</w:t>
      </w:r>
    </w:p>
    <w:p w14:paraId="48145F06" w14:textId="35FF8205" w:rsidR="008B5E73" w:rsidRPr="00DE3E4D" w:rsidRDefault="008B5E73" w:rsidP="00A648A7">
      <w:pPr>
        <w:pStyle w:val="a9"/>
        <w:numPr>
          <w:ilvl w:val="0"/>
          <w:numId w:val="25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Процесс: Хлеб транспортируют по длинным конвейерам через охладительные тоннели или цеха, где он естественным образом или принудительно остывает до температуры 20-25°C. Этот процесс занимает несколько часов.</w:t>
      </w:r>
    </w:p>
    <w:p w14:paraId="2A0169D0" w14:textId="77777777" w:rsidR="00DE3E4D" w:rsidRPr="00DE3E4D" w:rsidRDefault="00DE3E4D" w:rsidP="00A648A7">
      <w:pPr>
        <w:pStyle w:val="ab"/>
        <w:spacing w:before="30" w:line="360" w:lineRule="auto"/>
        <w:ind w:right="-2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E3E4D">
        <w:rPr>
          <w:rStyle w:val="a7"/>
          <w:rFonts w:ascii="Times New Roman" w:hAnsi="Times New Roman" w:cs="Times New Roman"/>
          <w:b w:val="0"/>
          <w:sz w:val="28"/>
          <w:szCs w:val="28"/>
        </w:rPr>
        <w:lastRenderedPageBreak/>
        <w:t>Технологическая схема приготовления батона находится в приложении. (Рис.4)</w:t>
      </w:r>
    </w:p>
    <w:p w14:paraId="262BB8D5" w14:textId="7201ECB7" w:rsidR="00DE3E4D" w:rsidRPr="00DE3E4D" w:rsidRDefault="00DE3E4D" w:rsidP="00A648A7">
      <w:pPr>
        <w:pStyle w:val="a9"/>
        <w:numPr>
          <w:ilvl w:val="1"/>
          <w:numId w:val="23"/>
        </w:numPr>
        <w:spacing w:line="360" w:lineRule="auto"/>
        <w:rPr>
          <w:rStyle w:val="a7"/>
          <w:rFonts w:ascii="Times New Roman" w:hAnsi="Times New Roman" w:cs="Times New Roman"/>
          <w:sz w:val="28"/>
          <w:szCs w:val="28"/>
        </w:rPr>
      </w:pPr>
      <w:r w:rsidRPr="00DE3E4D">
        <w:rPr>
          <w:rStyle w:val="a7"/>
          <w:rFonts w:ascii="Times New Roman" w:hAnsi="Times New Roman" w:cs="Times New Roman"/>
          <w:sz w:val="28"/>
          <w:szCs w:val="28"/>
        </w:rPr>
        <w:t>Предприятия напитков бродильных производств.</w:t>
      </w:r>
    </w:p>
    <w:p w14:paraId="77F11FE0" w14:textId="77777777" w:rsidR="00CB7E80" w:rsidRPr="00CB7E80" w:rsidRDefault="00CB7E80" w:rsidP="00A648A7">
      <w:pPr>
        <w:pStyle w:val="ab"/>
        <w:spacing w:before="30" w:line="360" w:lineRule="auto"/>
        <w:ind w:right="-2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CB7E80">
        <w:rPr>
          <w:rStyle w:val="a7"/>
          <w:rFonts w:ascii="Times New Roman" w:hAnsi="Times New Roman" w:cs="Times New Roman"/>
          <w:b w:val="0"/>
          <w:sz w:val="28"/>
          <w:szCs w:val="28"/>
        </w:rPr>
        <w:t>Предприятия, выпускающие бродильную продукцию, характеризуются следующими основными аспектами:</w:t>
      </w:r>
    </w:p>
    <w:p w14:paraId="06668158" w14:textId="04997159" w:rsidR="00CB7E80" w:rsidRPr="00CB7E80" w:rsidRDefault="00CB7E80" w:rsidP="00A648A7">
      <w:pPr>
        <w:pStyle w:val="a9"/>
        <w:numPr>
          <w:ilvl w:val="0"/>
          <w:numId w:val="2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E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структура отрасль включает крупные корпорации и малые предприятия (мини-пивоварни, спиртзаводы), сильно фрагментирована, но с тенденцией к консолидации .</w:t>
      </w:r>
      <w:r w:rsidRPr="00CB7E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Технологические процессы используются аппаратурно-технологические схемы, включающие брожение, обработку воды, купажирование, газирование и розлив .</w:t>
      </w:r>
      <w:r w:rsidRPr="00CB7E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Характеристики рабочей силы заняты как неквалифицированные workers на сборе сырья, так и полуквалифицированные операторы оборудования, высококвалифицированные технологи, инженеры и специалисты по качеству </w:t>
      </w:r>
      <w:r w:rsidRPr="00CB7E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Продукция и сырье широкий ассортимент: пиво, спиртные напитки, вино, безалкогольные напитки (квас, лимонады), соки . Сырье: вода, сахар, плодово-ягодное сырье, зерновые культуры, хмель, дрожжи .</w:t>
      </w:r>
      <w:r w:rsidRPr="00CB7E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Экономические аспекты оборот составляет миллиарды долларов, создаются рабочие места в производстве и дистрибуции. Существует расширение рынка в развивающихся странах.</w:t>
      </w:r>
    </w:p>
    <w:p w14:paraId="0EEC622E" w14:textId="1AFCB978" w:rsidR="00DE3E4D" w:rsidRPr="00CB7E80" w:rsidRDefault="00CB7E80" w:rsidP="00A648A7">
      <w:pPr>
        <w:pStyle w:val="a9"/>
        <w:numPr>
          <w:ilvl w:val="1"/>
          <w:numId w:val="23"/>
        </w:numPr>
        <w:spacing w:line="360" w:lineRule="auto"/>
        <w:rPr>
          <w:rStyle w:val="a7"/>
          <w:rFonts w:ascii="Times New Roman" w:hAnsi="Times New Roman" w:cs="Times New Roman"/>
          <w:sz w:val="28"/>
          <w:szCs w:val="28"/>
        </w:rPr>
      </w:pPr>
      <w:r w:rsidRPr="00CB7E80">
        <w:rPr>
          <w:rStyle w:val="a7"/>
          <w:rFonts w:ascii="Times New Roman" w:hAnsi="Times New Roman" w:cs="Times New Roman"/>
          <w:sz w:val="28"/>
          <w:szCs w:val="28"/>
        </w:rPr>
        <w:t>Технологическая схема производства</w:t>
      </w:r>
      <w:r w:rsidRPr="00CB7E80">
        <w:rPr>
          <w:rStyle w:val="a7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B7E80">
        <w:rPr>
          <w:rStyle w:val="a7"/>
          <w:rFonts w:ascii="Times New Roman" w:hAnsi="Times New Roman" w:cs="Times New Roman"/>
          <w:sz w:val="28"/>
          <w:szCs w:val="28"/>
        </w:rPr>
        <w:t>пива</w:t>
      </w:r>
    </w:p>
    <w:p w14:paraId="4D65826B" w14:textId="75654168" w:rsidR="00F43DF4" w:rsidRPr="00F43DF4" w:rsidRDefault="00F43DF4" w:rsidP="00A648A7">
      <w:pPr>
        <w:pStyle w:val="a9"/>
        <w:numPr>
          <w:ilvl w:val="0"/>
          <w:numId w:val="3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солода и Затирание</w:t>
      </w:r>
    </w:p>
    <w:p w14:paraId="5E1B1BBE" w14:textId="09DB5DDD" w:rsidR="00F43DF4" w:rsidRDefault="00F43DF4" w:rsidP="00A648A7">
      <w:pPr>
        <w:pStyle w:val="a9"/>
        <w:numPr>
          <w:ilvl w:val="0"/>
          <w:numId w:val="3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E80"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Подготовка: Ячменный или другой солод перед использованием очищают от примесей и дробят на мельнице. Это нужно, чтобы вскрыть зерно и увели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площадь контакта с водой.</w:t>
      </w:r>
    </w:p>
    <w:p w14:paraId="1D6D3231" w14:textId="77777777" w:rsidR="00F43DF4" w:rsidRDefault="00CB7E80" w:rsidP="00A648A7">
      <w:pPr>
        <w:pStyle w:val="a9"/>
        <w:numPr>
          <w:ilvl w:val="0"/>
          <w:numId w:val="3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Затирание: Дробленый солод смешивают с горячей водой в заторном аппарате. Смесь (затор) нагревают по определенной температурной </w:t>
      </w: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программе. Это активирует ферменты солода, которые расщепляют крахмал на сбраживаемые сахара (мальтозу) и несбраживаемые декстрины, а белки — на аминокислоты. Процесс завершается, когда проба с йодом больше не синеет (исчезает крахмал).</w:t>
      </w: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Фильтрация</w:t>
      </w:r>
      <w:r w:rsid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затора, Кипячение и охмеление</w:t>
      </w:r>
    </w:p>
    <w:p w14:paraId="1EBE901D" w14:textId="77777777" w:rsidR="00F43DF4" w:rsidRDefault="00CB7E80" w:rsidP="00A648A7">
      <w:pPr>
        <w:pStyle w:val="a9"/>
        <w:numPr>
          <w:ilvl w:val="0"/>
          <w:numId w:val="3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Фильтрация: Затор перекачивают в фильтр-чан или сусловарочный котел с фильтрационной системой. Здесь жидкая часть — сусло — отделяется от твердой фракции — дробины. Дробину промывают горячей водой, чт</w:t>
      </w:r>
      <w:r w:rsid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 извлечь оставшиеся сахара.</w:t>
      </w:r>
    </w:p>
    <w:p w14:paraId="76D06B4D" w14:textId="77777777" w:rsidR="00F43DF4" w:rsidRDefault="00CB7E80" w:rsidP="00A648A7">
      <w:pPr>
        <w:pStyle w:val="a9"/>
        <w:numPr>
          <w:ilvl w:val="0"/>
          <w:numId w:val="3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Кипячение и охмеление: Прозрачное сусло перекачивают в сусловарочный котел и кипятят 1-2 часа. Во время кипячения добавляют хмель. Этот процесс стерилизует сусло, извлекает из хмеля горькие и ароматические вещества, коагулирует нежелательные белки и концентрирует сусло.</w:t>
      </w: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Брожение и</w:t>
      </w:r>
      <w:r w:rsid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Созревание</w:t>
      </w:r>
    </w:p>
    <w:p w14:paraId="5ABF9FB4" w14:textId="77777777" w:rsidR="00F43DF4" w:rsidRDefault="00CB7E80" w:rsidP="00A648A7">
      <w:pPr>
        <w:pStyle w:val="a9"/>
        <w:numPr>
          <w:ilvl w:val="0"/>
          <w:numId w:val="3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Осветление и охлаждение: После кипячения сусло пропускают через вирпул (центрифугу) для отделения остатков хмеля и коагулировавшего белка (белковой трески). Затем его быстро охлаждают в теплообменнике до температуры внесения дрожжей (для лаге</w:t>
      </w:r>
      <w:r w:rsid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 ~6-10°C).</w:t>
      </w:r>
    </w:p>
    <w:p w14:paraId="5732F2D2" w14:textId="77777777" w:rsidR="00F43DF4" w:rsidRDefault="00CB7E80" w:rsidP="00A648A7">
      <w:pPr>
        <w:pStyle w:val="a9"/>
        <w:numPr>
          <w:ilvl w:val="0"/>
          <w:numId w:val="3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Ферментация: Охлажденное и аэрированное сусло поступает в бродильный чан, куда вносят пивные дрожжи. Начинается главное брожение, во время которого дрожжи превращают сахара в алкоголь и CO₂, образуя "молодое пиво". Этот этап длится до нескольких недель. После этого часто следует дображивание (лагерование) — созревание пива в танках при низкой температуре и под давлением для насыщения CO₂, смягчения вкуса и осветления.</w:t>
      </w: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Око</w:t>
      </w:r>
      <w:r w:rsid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>нчательная фильтрация и Розлив</w:t>
      </w:r>
    </w:p>
    <w:p w14:paraId="72265910" w14:textId="77777777" w:rsidR="00F43DF4" w:rsidRDefault="00CB7E80" w:rsidP="00A648A7">
      <w:pPr>
        <w:pStyle w:val="a9"/>
        <w:numPr>
          <w:ilvl w:val="0"/>
          <w:numId w:val="3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Фильтрация и карбонизация: После созревания пиво часто фильтруют через кизельгуровые или патронные фильтры для придания кристальной прозрачности. Иногда проводят дополнительную карбонизацию</w:t>
      </w:r>
      <w:r w:rsid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корректировки уровня CO₂.</w:t>
      </w:r>
    </w:p>
    <w:p w14:paraId="015EE244" w14:textId="06D01293" w:rsidR="00CB7E80" w:rsidRPr="00F43DF4" w:rsidRDefault="00F43DF4" w:rsidP="00A648A7">
      <w:pPr>
        <w:pStyle w:val="a9"/>
        <w:numPr>
          <w:ilvl w:val="0"/>
          <w:numId w:val="3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E80" w:rsidRPr="00F43D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Розлив: Готовое пиво разливается в бутылки, банки, кеги или ПЭТ-тару на розливных линиях. Перед розливом тара тщательно моется и пастеризуется, а само пиво может быть пастеризовано или выпущено "живым".</w:t>
      </w:r>
    </w:p>
    <w:p w14:paraId="657F8486" w14:textId="22606CF7" w:rsidR="00CB7E80" w:rsidRDefault="00F43DF4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F43DF4">
        <w:rPr>
          <w:rStyle w:val="a7"/>
          <w:rFonts w:ascii="Times New Roman" w:hAnsi="Times New Roman" w:cs="Times New Roman"/>
          <w:b w:val="0"/>
          <w:sz w:val="28"/>
          <w:szCs w:val="28"/>
        </w:rPr>
        <w:t>Технологическая схема приготовления пива находится в приложении. (Рис.5)</w:t>
      </w:r>
    </w:p>
    <w:p w14:paraId="6840FDB2" w14:textId="096F9730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1907C77C" w14:textId="26D86D80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57ED8D7B" w14:textId="527EBDCD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63444C05" w14:textId="75BCD327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67FD83CA" w14:textId="5A40B6AD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7FACF7B7" w14:textId="20624AA3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75D62348" w14:textId="40AB66A0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0A8CDFB8" w14:textId="6482E1B2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0C195317" w14:textId="6ED1C292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002241CF" w14:textId="425198F4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4F659EF5" w14:textId="441E143C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50FB1B09" w14:textId="550F4F10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4758F08E" w14:textId="52A8DB0E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32E88A2B" w14:textId="2ED59028" w:rsidR="00546CAA" w:rsidRDefault="00546CAA" w:rsidP="00A648A7">
      <w:pPr>
        <w:pStyle w:val="a9"/>
        <w:spacing w:line="360" w:lineRule="auto"/>
        <w:ind w:left="0" w:firstLine="567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2B2DA1C9" w14:textId="4DD8A631" w:rsidR="00546CAA" w:rsidRDefault="00546CAA" w:rsidP="00A648A7">
      <w:pPr>
        <w:spacing w:line="36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0B6C7886" w14:textId="77777777" w:rsidR="00A648A7" w:rsidRPr="00A648A7" w:rsidRDefault="00A648A7" w:rsidP="00A648A7">
      <w:pPr>
        <w:spacing w:line="36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14:paraId="7B76C28F" w14:textId="2D1F77C0" w:rsidR="00F43DF4" w:rsidRPr="00546CAA" w:rsidRDefault="00F43DF4" w:rsidP="00A648A7">
      <w:pPr>
        <w:pStyle w:val="a9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46CAA">
        <w:rPr>
          <w:rFonts w:ascii="Times New Roman" w:hAnsi="Times New Roman" w:cs="Times New Roman"/>
          <w:b/>
          <w:sz w:val="28"/>
          <w:szCs w:val="28"/>
        </w:rPr>
        <w:lastRenderedPageBreak/>
        <w:t>Ферментная и микробиологическая биотехнология.</w:t>
      </w:r>
    </w:p>
    <w:p w14:paraId="4F347572" w14:textId="0D568D83" w:rsidR="00452D37" w:rsidRPr="00452D37" w:rsidRDefault="00452D37" w:rsidP="00A648A7">
      <w:pPr>
        <w:spacing w:line="360" w:lineRule="auto"/>
        <w:ind w:firstLine="567"/>
        <w:rPr>
          <w:rFonts w:ascii="Times New Roman" w:eastAsia="Times New Roman" w:hAnsi="Times New Roman" w:cs="Times New Roman"/>
          <w:color w:val="4FAE4E"/>
          <w:sz w:val="24"/>
          <w:szCs w:val="24"/>
          <w:lang w:eastAsia="ru-RU"/>
        </w:rPr>
      </w:pPr>
      <w:r w:rsidRPr="00452D37">
        <w:rPr>
          <w:rFonts w:ascii="Times New Roman" w:hAnsi="Times New Roman" w:cs="Times New Roman"/>
          <w:sz w:val="28"/>
          <w:szCs w:val="28"/>
        </w:rPr>
        <w:t>Республика Татарстан является одним из ведущих центров промышленной биотехнологии в России. Ключевыми игроками в этой области, наряду с фармацевтическими компаниями, являются предприятия, интегрирующие биотехнологические решения в крупнотоннажное производство. Ярк</w:t>
      </w:r>
      <w:r>
        <w:rPr>
          <w:rFonts w:ascii="Times New Roman" w:hAnsi="Times New Roman" w:cs="Times New Roman"/>
          <w:sz w:val="28"/>
          <w:szCs w:val="28"/>
        </w:rPr>
        <w:t xml:space="preserve">ими примерами служат </w:t>
      </w:r>
      <w:r w:rsidRPr="00452D37">
        <w:rPr>
          <w:rFonts w:ascii="Times New Roman" w:eastAsia="Times New Roman" w:hAnsi="Times New Roman" w:cs="Times New Roman"/>
          <w:sz w:val="28"/>
          <w:szCs w:val="28"/>
          <w:lang w:eastAsia="ru-RU"/>
        </w:rPr>
        <w:t>АО "Биоком"</w:t>
      </w:r>
      <w:r>
        <w:rPr>
          <w:rFonts w:ascii="Times New Roman" w:eastAsia="Times New Roman" w:hAnsi="Times New Roman" w:cs="Times New Roman"/>
          <w:color w:val="4FAE4E"/>
          <w:sz w:val="24"/>
          <w:szCs w:val="24"/>
          <w:lang w:eastAsia="ru-RU"/>
        </w:rPr>
        <w:t xml:space="preserve"> </w:t>
      </w:r>
      <w:r w:rsidRPr="00452D37">
        <w:rPr>
          <w:rFonts w:ascii="Times New Roman" w:hAnsi="Times New Roman" w:cs="Times New Roman"/>
          <w:sz w:val="28"/>
          <w:szCs w:val="28"/>
        </w:rPr>
        <w:t>и</w:t>
      </w:r>
      <w:r w:rsidRPr="00452D37">
        <w:rPr>
          <w:rFonts w:ascii="Segoe UI" w:hAnsi="Segoe UI" w:cs="Segoe UI"/>
          <w:color w:val="000000"/>
          <w:shd w:val="clear" w:color="auto" w:fill="EEFFDE"/>
        </w:rPr>
        <w:t xml:space="preserve"> </w:t>
      </w:r>
      <w:r w:rsidRPr="00452D37">
        <w:rPr>
          <w:rFonts w:ascii="Times New Roman" w:hAnsi="Times New Roman" w:cs="Times New Roman"/>
          <w:sz w:val="28"/>
          <w:szCs w:val="28"/>
        </w:rPr>
        <w:t>ООО "Энзим", которые специализируются на разработке и внедрении передовых биотехнологических процессов</w:t>
      </w:r>
    </w:p>
    <w:p w14:paraId="5011B880" w14:textId="632312A3" w:rsidR="00452D37" w:rsidRDefault="00452D37" w:rsidP="00A648A7">
      <w:pPr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C74F0">
        <w:rPr>
          <w:rFonts w:ascii="Times New Roman" w:hAnsi="Times New Roman" w:cs="Times New Roman"/>
          <w:b/>
          <w:bCs/>
          <w:sz w:val="28"/>
          <w:szCs w:val="28"/>
        </w:rPr>
        <w:t>4.1. Производители ферментных и микробиологических препаратов.</w:t>
      </w:r>
    </w:p>
    <w:p w14:paraId="1004C529" w14:textId="1FF2D9EA" w:rsidR="00452D37" w:rsidRDefault="00452D37" w:rsidP="00A648A7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452D3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50E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АО «</w:t>
      </w:r>
      <w:r w:rsidRPr="00452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Биоком</w:t>
      </w:r>
      <w:r w:rsidR="00C50E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52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452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российская фармацевтическая компания с почти 30-летней историей, которая на сегодняшний день входит в состав одного из крупнейших отечественных фармацевтических холдингов "Биннофарм Групп". Вот ее подробная характеристика.</w:t>
      </w:r>
    </w:p>
    <w:p w14:paraId="4251560F" w14:textId="77777777" w:rsidR="00452D37" w:rsidRDefault="00452D37" w:rsidP="00A648A7">
      <w:pPr>
        <w:spacing w:line="360" w:lineRule="auto"/>
        <w:ind w:firstLine="927"/>
        <w:rPr>
          <w:rFonts w:ascii="Times New Roman" w:hAnsi="Times New Roman" w:cs="Times New Roman"/>
          <w:color w:val="000000"/>
          <w:sz w:val="28"/>
          <w:szCs w:val="28"/>
        </w:rPr>
      </w:pPr>
      <w:r w:rsidRPr="00452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Компания работает на рынке с 1996 года и специализируется на производстве лекарственных препаратов. Профиль производства — это выпуск малых и средних партий твердых лекарственных форм (таблеток, капсул и т.д.).</w:t>
      </w:r>
      <w:r w:rsidRPr="00452D3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C3CA041" w14:textId="77777777" w:rsidR="00452D37" w:rsidRDefault="00452D37" w:rsidP="00A648A7">
      <w:pPr>
        <w:pStyle w:val="a9"/>
        <w:numPr>
          <w:ilvl w:val="0"/>
          <w:numId w:val="33"/>
        </w:numPr>
        <w:spacing w:line="360" w:lineRule="auto"/>
        <w:ind w:left="0" w:firstLine="927"/>
        <w:rPr>
          <w:rFonts w:ascii="Times New Roman" w:hAnsi="Times New Roman" w:cs="Times New Roman"/>
          <w:color w:val="000000"/>
          <w:sz w:val="28"/>
          <w:szCs w:val="28"/>
        </w:rPr>
      </w:pPr>
      <w:r w:rsidRPr="00452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Дополнительные виды деятельности: включают оптовую и розничную торговлю фармацевтической продукцией, производство медицинских материалов, а также научно-исследовательские работы.</w:t>
      </w:r>
    </w:p>
    <w:p w14:paraId="08E05EF9" w14:textId="77777777" w:rsidR="00452D37" w:rsidRPr="00452D37" w:rsidRDefault="00452D37" w:rsidP="00A648A7">
      <w:pPr>
        <w:pStyle w:val="a9"/>
        <w:numPr>
          <w:ilvl w:val="0"/>
          <w:numId w:val="33"/>
        </w:numPr>
        <w:spacing w:line="360" w:lineRule="auto"/>
        <w:ind w:left="0" w:firstLine="927"/>
        <w:rPr>
          <w:rFonts w:ascii="Times New Roman" w:hAnsi="Times New Roman" w:cs="Times New Roman"/>
          <w:color w:val="000000"/>
          <w:sz w:val="28"/>
          <w:szCs w:val="28"/>
        </w:rPr>
      </w:pPr>
      <w:r w:rsidRPr="00452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Модернизация: В 2021 году холдинг "Биннофарм Групп" завершил модернизацию ставропольского завода "Биоком", инвестировав в проект около 1 млрд рублей.</w:t>
      </w:r>
    </w:p>
    <w:p w14:paraId="1906E876" w14:textId="6053C604" w:rsidR="00452D37" w:rsidRPr="00452D37" w:rsidRDefault="00452D37" w:rsidP="00A648A7">
      <w:pPr>
        <w:pStyle w:val="a9"/>
        <w:numPr>
          <w:ilvl w:val="0"/>
          <w:numId w:val="33"/>
        </w:numPr>
        <w:spacing w:line="360" w:lineRule="auto"/>
        <w:ind w:left="0" w:firstLine="927"/>
        <w:rPr>
          <w:rFonts w:ascii="Times New Roman" w:hAnsi="Times New Roman" w:cs="Times New Roman"/>
          <w:color w:val="000000"/>
          <w:sz w:val="28"/>
          <w:szCs w:val="28"/>
        </w:rPr>
      </w:pPr>
      <w:r w:rsidRPr="00452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Товарные знаки: Компании принадлежит несколько товарных знаков, включая бренд "БИОКОМ".</w:t>
      </w:r>
    </w:p>
    <w:p w14:paraId="706BBE7A" w14:textId="7817ADA0" w:rsidR="00C50E96" w:rsidRPr="00C50E96" w:rsidRDefault="00C50E96" w:rsidP="00A648A7">
      <w:pPr>
        <w:pStyle w:val="a9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0E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ООО «НПО БиоМикроГели»</w:t>
      </w:r>
      <w:r w:rsidRPr="00C5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российская компания, специализирующаяся на производстве реагентов для промышленной очистки воды и обогащения полезных ископаемых. Ниже приведена её подробная характеристика.</w:t>
      </w:r>
    </w:p>
    <w:p w14:paraId="3B6070CF" w14:textId="77777777" w:rsidR="00C50E96" w:rsidRPr="00C50E96" w:rsidRDefault="00C50E96" w:rsidP="00A648A7">
      <w:pPr>
        <w:pStyle w:val="a9"/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Компания является разработчиком собст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венной технологии «Биомикрогели</w:t>
      </w:r>
      <w:r w:rsidRPr="00C5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.</w:t>
      </w:r>
      <w:r w:rsidRPr="00C50E9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02F8602" w14:textId="77777777" w:rsidR="00C50E96" w:rsidRDefault="00C50E96" w:rsidP="00A648A7">
      <w:pPr>
        <w:pStyle w:val="a9"/>
        <w:spacing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5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Продукция: реагенты на основе биополимеров (биомикрогели), производимые из вторичных продуктов сельскохозяйственной переработки .</w:t>
      </w:r>
      <w:r w:rsidRPr="00C50E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5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Сферы применения:</w:t>
      </w:r>
    </w:p>
    <w:p w14:paraId="0627B898" w14:textId="5A63E425" w:rsidR="00C50E96" w:rsidRPr="00C50E96" w:rsidRDefault="00C50E96" w:rsidP="00A648A7">
      <w:pPr>
        <w:pStyle w:val="a9"/>
        <w:numPr>
          <w:ilvl w:val="0"/>
          <w:numId w:val="34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Очистка сточных вод промышленных предприятий от масел, жиров, нефтепродуктов и других загрязнений.</w:t>
      </w:r>
    </w:p>
    <w:p w14:paraId="6633B5F1" w14:textId="2D307CFA" w:rsidR="00C50E96" w:rsidRPr="00C50E96" w:rsidRDefault="00C50E96" w:rsidP="00A648A7">
      <w:pPr>
        <w:pStyle w:val="a9"/>
        <w:numPr>
          <w:ilvl w:val="0"/>
          <w:numId w:val="34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Обогащение полезных ископаемых: ускорение осаждения и увеличение объема извлечения на горно-обогатительных комбинатах.</w:t>
      </w:r>
    </w:p>
    <w:p w14:paraId="79DF7EC2" w14:textId="67EF6BE8" w:rsidR="00C50E96" w:rsidRPr="00C50E96" w:rsidRDefault="00C50E96" w:rsidP="00A648A7">
      <w:pPr>
        <w:pStyle w:val="a9"/>
        <w:numPr>
          <w:ilvl w:val="0"/>
          <w:numId w:val="34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Производство растительных масел: повышение эффективности экстракции.</w:t>
      </w:r>
    </w:p>
    <w:p w14:paraId="3F6CD593" w14:textId="0CAEDCD6" w:rsidR="00C50E96" w:rsidRPr="00193B00" w:rsidRDefault="00C50E96" w:rsidP="00A648A7">
      <w:pPr>
        <w:pStyle w:val="a9"/>
        <w:numPr>
          <w:ilvl w:val="0"/>
          <w:numId w:val="34"/>
        </w:numPr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Основной ОКВЭД: 20.14 "Производство прочих основных органических химических веществ».</w:t>
      </w:r>
    </w:p>
    <w:p w14:paraId="2B5AC527" w14:textId="3FCCB16B" w:rsidR="00193B00" w:rsidRDefault="00193B00" w:rsidP="00A648A7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3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Компания обладает собственной развитой инфраструктурой, что позволяет контролировать весь цикл от разработки до выпуска продукции.</w:t>
      </w:r>
      <w:r w:rsidRPr="00193B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3B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3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Научный центр: Собственный исследовательский центр, включающий четыре лаборатории. Над созданием и улучшением продуктов работают доктора и кандидаты химических наук .</w:t>
      </w:r>
      <w:r w:rsidRPr="00193B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3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Производство: Высокотехнологичное производство мощностью 630 тонн готовой продукции в месяц. Общая площадь цехов составляет 3000 м², площадь склада — 600 м² .</w:t>
      </w:r>
      <w:r w:rsidRPr="00193B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3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Деятельность: Компания не только производит, но и отправляет образцы, проводит лабораторные и промышленные испытания, а также помогает клиентам подобрать оптимальные дозировки реагентов .</w:t>
      </w:r>
    </w:p>
    <w:p w14:paraId="2ABF3003" w14:textId="01A68CE0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D77214C" w14:textId="4EA542A3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4FA519D" w14:textId="123DE3E0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5BC969" w14:textId="64733306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7962BE" w14:textId="45D502EC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DDF8FE" w14:textId="050E9E06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CD0ECB3" w14:textId="7F9D6DDC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58C88CE" w14:textId="2AB4C901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900127" w14:textId="2CCD38A0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020F6A" w14:textId="5C055A15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5DD030" w14:textId="12C5788B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AE27EA" w14:textId="019DB5F2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59AEE0" w14:textId="11BF4739" w:rsidR="00193B00" w:rsidRDefault="00193B00" w:rsidP="00193B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4D1B15B" w14:textId="77777777" w:rsidR="00546CAA" w:rsidRDefault="00546CAA" w:rsidP="00193B00">
      <w:pPr>
        <w:spacing w:line="360" w:lineRule="auto"/>
        <w:ind w:firstLine="340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09679C" w14:textId="77777777" w:rsidR="00546CAA" w:rsidRDefault="00546CAA" w:rsidP="00193B00">
      <w:pPr>
        <w:spacing w:line="360" w:lineRule="auto"/>
        <w:ind w:firstLine="340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47978A8" w14:textId="77777777" w:rsidR="00546CAA" w:rsidRDefault="00546CAA" w:rsidP="00193B00">
      <w:pPr>
        <w:spacing w:line="360" w:lineRule="auto"/>
        <w:ind w:firstLine="340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21C2055" w14:textId="48E42C04" w:rsidR="00193B00" w:rsidRDefault="00193B00" w:rsidP="00193B00">
      <w:pPr>
        <w:spacing w:line="360" w:lineRule="auto"/>
        <w:ind w:firstLine="3402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</w:p>
    <w:p w14:paraId="5202AF86" w14:textId="7AB4DA3C" w:rsidR="00193B00" w:rsidRDefault="00193B00" w:rsidP="00193B0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D1AD6">
        <w:rPr>
          <w:rFonts w:ascii="Times New Roman" w:hAnsi="Times New Roman" w:cs="Times New Roman"/>
          <w:sz w:val="28"/>
          <w:szCs w:val="28"/>
        </w:rPr>
        <w:t>Технологическая схема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йогурта</w:t>
      </w:r>
    </w:p>
    <w:p w14:paraId="07253612" w14:textId="776367B0" w:rsidR="00193B00" w:rsidRDefault="00193B00" w:rsidP="00193B00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68239F" wp14:editId="5B26B7DC">
            <wp:extent cx="4819402" cy="2790825"/>
            <wp:effectExtent l="0" t="0" r="635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3" cy="28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BF74" w14:textId="3C405E60" w:rsidR="00193B00" w:rsidRDefault="00193B00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3B00">
        <w:rPr>
          <w:rFonts w:ascii="Times New Roman" w:hAnsi="Times New Roman" w:cs="Times New Roman"/>
          <w:color w:val="000000"/>
          <w:sz w:val="28"/>
          <w:szCs w:val="28"/>
        </w:rPr>
        <w:t>рис (3)</w:t>
      </w:r>
    </w:p>
    <w:p w14:paraId="0C716CD5" w14:textId="690F6F98" w:rsidR="00193B00" w:rsidRDefault="00193B00" w:rsidP="00193B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1AD6">
        <w:rPr>
          <w:rFonts w:ascii="Times New Roman" w:hAnsi="Times New Roman" w:cs="Times New Roman"/>
          <w:sz w:val="28"/>
          <w:szCs w:val="28"/>
        </w:rPr>
        <w:t>Технологическая схема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хлеба</w:t>
      </w:r>
    </w:p>
    <w:p w14:paraId="10390585" w14:textId="7B11D712" w:rsidR="00193B00" w:rsidRDefault="00193B00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F9A37F" wp14:editId="66310812">
            <wp:extent cx="3009900" cy="308610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4D921" w14:textId="7FE9801F" w:rsidR="00193B00" w:rsidRDefault="00193B00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 </w:t>
      </w:r>
      <w:r w:rsidRPr="00193B00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93B0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3BE5271D" w14:textId="49E6445B" w:rsidR="00193B00" w:rsidRDefault="00193B00" w:rsidP="00193B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1AD6">
        <w:rPr>
          <w:rFonts w:ascii="Times New Roman" w:hAnsi="Times New Roman" w:cs="Times New Roman"/>
          <w:sz w:val="28"/>
          <w:szCs w:val="28"/>
        </w:rPr>
        <w:lastRenderedPageBreak/>
        <w:t>Технологическая схема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пива</w:t>
      </w:r>
    </w:p>
    <w:p w14:paraId="21D9383E" w14:textId="7DB76CE8" w:rsidR="00655FF3" w:rsidRDefault="00655FF3" w:rsidP="00193B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B09611" wp14:editId="0013E097">
            <wp:extent cx="4410075" cy="265733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85" cy="26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7700" w14:textId="6F87F22C" w:rsidR="00193B00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 </w:t>
      </w:r>
      <w:r w:rsidRPr="00193B00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193B0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4D626351" w14:textId="2BC5EFFC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3947135" w14:textId="2603E90D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F105E4D" w14:textId="27B34D2B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4A43C1C" w14:textId="05A88FB8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E9E2FA8" w14:textId="713943BF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7B80999" w14:textId="614A5B77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CA3C81C" w14:textId="7AAF9036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C3C62CD" w14:textId="437CB695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2753BA3" w14:textId="38C1EA3E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2441CED" w14:textId="6714AE5A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F719980" w14:textId="5D69E3BD" w:rsidR="00655FF3" w:rsidRDefault="00655FF3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58CB4A4" w14:textId="77777777" w:rsidR="00655FF3" w:rsidRPr="00FD1AD6" w:rsidRDefault="00655FF3" w:rsidP="00655FF3">
      <w:pPr>
        <w:spacing w:before="30" w:line="360" w:lineRule="auto"/>
        <w:ind w:right="-2" w:firstLine="3119"/>
        <w:rPr>
          <w:rFonts w:ascii="Times New Roman" w:hAnsi="Times New Roman" w:cs="Times New Roman"/>
          <w:b/>
          <w:bCs/>
          <w:sz w:val="28"/>
          <w:szCs w:val="28"/>
        </w:rPr>
      </w:pPr>
      <w:r w:rsidRPr="00FD1AD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4252A00D" w14:textId="1DD41B34" w:rsidR="00655FF3" w:rsidRPr="00BB3680" w:rsidRDefault="00BB3680" w:rsidP="00193B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Лотов В.Ф. *Ботаника: морфология и анатомия растений*.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М.: Академия, 2022. — 384 с. </w:t>
      </w:r>
      <w:r w:rsidRPr="00BB3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Сычева О.А. *Основы промышленной биотехнологии*.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СПб.: Лань, 2023. — 256 с. </w:t>
      </w:r>
      <w:r w:rsidRPr="00BB3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Егорова Т.А. *Ферменты в биотехнологических процессах* // Биотехнология. — 2021. — № 4. — С. 45-58.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BB3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Нетрусов А.И. (ред.) *Современная микробиология и биотехнология*.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М.: МИА, 2020. — 672 с. </w:t>
      </w:r>
      <w:r w:rsidRPr="00BB3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Яковлев Г.П. *Ботаника для биотехнологов*.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М.: ГЭОТАР-Медиа, 2019. — 480 с. </w:t>
      </w:r>
      <w:r w:rsidRPr="00BB3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Климов В.В. *Производство белковых продуктов микробного синтеза* // Прикладная биохимия и микробиология. — 2022. — Т. 58. — № 3. — С. 234-245.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BB3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Официальный сайт ВОЗ: Биотехнология в производстве продуктов питания [Электронный ресурс].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URL: </w:t>
      </w:r>
      <w:hyperlink r:id="rId13" w:tgtFrame="_blank" w:tooltip="https://www.who.int/" w:history="1">
        <w:r w:rsidRPr="00BB3680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https://www.who.int</w:t>
        </w:r>
      </w:hyperlink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(дата обращения: 06.10.2025). </w:t>
      </w:r>
      <w:r w:rsidRPr="00BB3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Российская электронная научная библиотека </w:t>
      </w:r>
      <w:hyperlink r:id="rId14" w:tgtFrame="_blank" w:tooltip="https://elibrary.ru/" w:history="1">
        <w:r w:rsidRPr="00BB3680">
          <w:rPr>
            <w:rStyle w:val="a7"/>
            <w:rFonts w:ascii="Times New Roman" w:hAnsi="Times New Roman" w:cs="Times New Roman"/>
            <w:b w:val="0"/>
            <w:bCs w:val="0"/>
            <w:color w:val="0000FF"/>
            <w:sz w:val="28"/>
            <w:szCs w:val="28"/>
            <w:u w:val="single"/>
            <w:shd w:val="clear" w:color="auto" w:fill="FFFFFF"/>
          </w:rPr>
          <w:t>eLIBRARY.RU</w:t>
        </w:r>
      </w:hyperlink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 [Электронный ресурс].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URL: </w:t>
      </w:r>
      <w:hyperlink r:id="rId15" w:tgtFrame="_blank" w:tooltip="https://elibrary.ru/" w:history="1">
        <w:r w:rsidRPr="00BB3680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https://elibrary.ru</w:t>
        </w:r>
      </w:hyperlink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(дата обращения: 06.10.2025). </w:t>
      </w:r>
      <w:r w:rsidRPr="00BB3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Гусев М.В. *Микробиологическая трансформация органических соединений*.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М.: Изд-во МГУ, 2021. — 320 с. </w:t>
      </w:r>
      <w:r w:rsidRPr="00BB3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</w:t>
      </w:r>
      <w:r w:rsidRPr="00BB368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Федеральный реестр биотехнологической продукции Роспотребнадзора [Электронный ресурс].</w:t>
      </w:r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URL: </w:t>
      </w:r>
      <w:hyperlink r:id="rId16" w:tgtFrame="_blank" w:tooltip="https://www.rospotrebnadzor.ru/" w:history="1">
        <w:r w:rsidRPr="00BB3680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https://www.rospotrebnadzor.ru</w:t>
        </w:r>
      </w:hyperlink>
      <w:r w:rsidRPr="00BB3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(дата обращения: 06.10.2025).</w:t>
      </w:r>
    </w:p>
    <w:sectPr w:rsidR="00655FF3" w:rsidRPr="00BB3680" w:rsidSect="00516DE5">
      <w:footerReference w:type="defaul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B4748" w14:textId="77777777" w:rsidR="00C53505" w:rsidRDefault="00C53505" w:rsidP="00516DE5">
      <w:pPr>
        <w:spacing w:after="0" w:line="240" w:lineRule="auto"/>
      </w:pPr>
      <w:r>
        <w:separator/>
      </w:r>
    </w:p>
    <w:p w14:paraId="737A7B81" w14:textId="77777777" w:rsidR="00C53505" w:rsidRDefault="00C53505"/>
    <w:p w14:paraId="3CE108B6" w14:textId="77777777" w:rsidR="00C53505" w:rsidRDefault="00C53505"/>
    <w:p w14:paraId="201809E8" w14:textId="77777777" w:rsidR="00C53505" w:rsidRDefault="00C53505" w:rsidP="002E69A6"/>
  </w:endnote>
  <w:endnote w:type="continuationSeparator" w:id="0">
    <w:p w14:paraId="32846E65" w14:textId="77777777" w:rsidR="00C53505" w:rsidRDefault="00C53505" w:rsidP="00516DE5">
      <w:pPr>
        <w:spacing w:after="0" w:line="240" w:lineRule="auto"/>
      </w:pPr>
      <w:r>
        <w:continuationSeparator/>
      </w:r>
    </w:p>
    <w:p w14:paraId="1D8BF0A9" w14:textId="77777777" w:rsidR="00C53505" w:rsidRDefault="00C53505"/>
    <w:p w14:paraId="1C9C4050" w14:textId="77777777" w:rsidR="00C53505" w:rsidRDefault="00C53505"/>
    <w:p w14:paraId="315C0A64" w14:textId="77777777" w:rsidR="00C53505" w:rsidRDefault="00C53505" w:rsidP="002E69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6794052"/>
      <w:docPartObj>
        <w:docPartGallery w:val="Page Numbers (Bottom of Page)"/>
        <w:docPartUnique/>
      </w:docPartObj>
    </w:sdtPr>
    <w:sdtEndPr/>
    <w:sdtContent>
      <w:p w14:paraId="057AEEF3" w14:textId="0D1B61CD" w:rsidR="00546CAA" w:rsidRDefault="00546C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FF4">
          <w:rPr>
            <w:noProof/>
          </w:rPr>
          <w:t>55</w:t>
        </w:r>
        <w:r>
          <w:fldChar w:fldCharType="end"/>
        </w:r>
      </w:p>
    </w:sdtContent>
  </w:sdt>
  <w:p w14:paraId="2542E8A5" w14:textId="77777777" w:rsidR="00546CAA" w:rsidRDefault="00546CAA">
    <w:pPr>
      <w:pStyle w:val="a5"/>
    </w:pPr>
  </w:p>
  <w:p w14:paraId="3602DD3A" w14:textId="77777777" w:rsidR="00546CAA" w:rsidRDefault="00546CAA"/>
  <w:p w14:paraId="7EC8B18E" w14:textId="77777777" w:rsidR="00546CAA" w:rsidRDefault="00546CAA"/>
  <w:p w14:paraId="31CE186D" w14:textId="77777777" w:rsidR="00546CAA" w:rsidRDefault="00546CAA" w:rsidP="002E69A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A3C4B" w14:textId="77777777" w:rsidR="00C53505" w:rsidRDefault="00C53505" w:rsidP="00516DE5">
      <w:pPr>
        <w:spacing w:after="0" w:line="240" w:lineRule="auto"/>
      </w:pPr>
      <w:r>
        <w:separator/>
      </w:r>
    </w:p>
    <w:p w14:paraId="0B97D9DF" w14:textId="77777777" w:rsidR="00C53505" w:rsidRDefault="00C53505"/>
    <w:p w14:paraId="5B8E0492" w14:textId="77777777" w:rsidR="00C53505" w:rsidRDefault="00C53505"/>
    <w:p w14:paraId="72523698" w14:textId="77777777" w:rsidR="00C53505" w:rsidRDefault="00C53505" w:rsidP="002E69A6"/>
  </w:footnote>
  <w:footnote w:type="continuationSeparator" w:id="0">
    <w:p w14:paraId="022B135A" w14:textId="77777777" w:rsidR="00C53505" w:rsidRDefault="00C53505" w:rsidP="00516DE5">
      <w:pPr>
        <w:spacing w:after="0" w:line="240" w:lineRule="auto"/>
      </w:pPr>
      <w:r>
        <w:continuationSeparator/>
      </w:r>
    </w:p>
    <w:p w14:paraId="499212C0" w14:textId="77777777" w:rsidR="00C53505" w:rsidRDefault="00C53505"/>
    <w:p w14:paraId="03E62C4B" w14:textId="77777777" w:rsidR="00C53505" w:rsidRDefault="00C53505"/>
    <w:p w14:paraId="303DE9E0" w14:textId="77777777" w:rsidR="00C53505" w:rsidRDefault="00C53505" w:rsidP="002E69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327CD"/>
    <w:multiLevelType w:val="hybridMultilevel"/>
    <w:tmpl w:val="4A38961C"/>
    <w:lvl w:ilvl="0" w:tplc="2BC2403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777ED9"/>
    <w:multiLevelType w:val="hybridMultilevel"/>
    <w:tmpl w:val="53648E96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A1D2A10"/>
    <w:multiLevelType w:val="hybridMultilevel"/>
    <w:tmpl w:val="D7D0D0F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A3F47E3"/>
    <w:multiLevelType w:val="multilevel"/>
    <w:tmpl w:val="201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E06A1"/>
    <w:multiLevelType w:val="hybridMultilevel"/>
    <w:tmpl w:val="272C0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F3E41"/>
    <w:multiLevelType w:val="hybridMultilevel"/>
    <w:tmpl w:val="F4B44856"/>
    <w:lvl w:ilvl="0" w:tplc="04190011">
      <w:start w:val="1"/>
      <w:numFmt w:val="decimal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 w15:restartNumberingAfterBreak="0">
    <w:nsid w:val="168117E3"/>
    <w:multiLevelType w:val="hybridMultilevel"/>
    <w:tmpl w:val="D31A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B3365"/>
    <w:multiLevelType w:val="hybridMultilevel"/>
    <w:tmpl w:val="B044B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D37DF"/>
    <w:multiLevelType w:val="hybridMultilevel"/>
    <w:tmpl w:val="CF72EC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8202E86"/>
    <w:multiLevelType w:val="hybridMultilevel"/>
    <w:tmpl w:val="ECD8C3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A364096"/>
    <w:multiLevelType w:val="hybridMultilevel"/>
    <w:tmpl w:val="057260E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23D676B0"/>
    <w:multiLevelType w:val="hybridMultilevel"/>
    <w:tmpl w:val="70BEC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21B8F"/>
    <w:multiLevelType w:val="hybridMultilevel"/>
    <w:tmpl w:val="005C0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87BE4"/>
    <w:multiLevelType w:val="hybridMultilevel"/>
    <w:tmpl w:val="A412B6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AFF42B7"/>
    <w:multiLevelType w:val="hybridMultilevel"/>
    <w:tmpl w:val="B3CAD344"/>
    <w:lvl w:ilvl="0" w:tplc="BC385D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D12BC"/>
    <w:multiLevelType w:val="hybridMultilevel"/>
    <w:tmpl w:val="62A4C27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 w15:restartNumberingAfterBreak="0">
    <w:nsid w:val="323672AB"/>
    <w:multiLevelType w:val="hybridMultilevel"/>
    <w:tmpl w:val="CABC0A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D6CCD"/>
    <w:multiLevelType w:val="hybridMultilevel"/>
    <w:tmpl w:val="8E3C31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415B73"/>
    <w:multiLevelType w:val="hybridMultilevel"/>
    <w:tmpl w:val="2FB6C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24178"/>
    <w:multiLevelType w:val="hybridMultilevel"/>
    <w:tmpl w:val="30160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B263C"/>
    <w:multiLevelType w:val="multilevel"/>
    <w:tmpl w:val="538CB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1" w15:restartNumberingAfterBreak="0">
    <w:nsid w:val="46707894"/>
    <w:multiLevelType w:val="hybridMultilevel"/>
    <w:tmpl w:val="24BEDB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88A1E74"/>
    <w:multiLevelType w:val="hybridMultilevel"/>
    <w:tmpl w:val="F094068A"/>
    <w:lvl w:ilvl="0" w:tplc="617A1C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8D72722"/>
    <w:multiLevelType w:val="hybridMultilevel"/>
    <w:tmpl w:val="DFE4E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41BC0"/>
    <w:multiLevelType w:val="hybridMultilevel"/>
    <w:tmpl w:val="92A2F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4E6417"/>
    <w:multiLevelType w:val="multilevel"/>
    <w:tmpl w:val="38FC8A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A5D0F54"/>
    <w:multiLevelType w:val="hybridMultilevel"/>
    <w:tmpl w:val="92E29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60F15"/>
    <w:multiLevelType w:val="hybridMultilevel"/>
    <w:tmpl w:val="7B46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B0B76"/>
    <w:multiLevelType w:val="hybridMultilevel"/>
    <w:tmpl w:val="B8E23940"/>
    <w:lvl w:ilvl="0" w:tplc="F02A1A00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54B14840"/>
    <w:multiLevelType w:val="hybridMultilevel"/>
    <w:tmpl w:val="BF2ED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137906"/>
    <w:multiLevelType w:val="hybridMultilevel"/>
    <w:tmpl w:val="4C70D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8651F"/>
    <w:multiLevelType w:val="hybridMultilevel"/>
    <w:tmpl w:val="26529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1A45B0"/>
    <w:multiLevelType w:val="hybridMultilevel"/>
    <w:tmpl w:val="653E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FB564E"/>
    <w:multiLevelType w:val="hybridMultilevel"/>
    <w:tmpl w:val="5BEC06EA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4" w15:restartNumberingAfterBreak="0">
    <w:nsid w:val="6A283FD4"/>
    <w:multiLevelType w:val="hybridMultilevel"/>
    <w:tmpl w:val="3AF658A4"/>
    <w:lvl w:ilvl="0" w:tplc="470E3F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99E02AF"/>
    <w:multiLevelType w:val="hybridMultilevel"/>
    <w:tmpl w:val="5E36D28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BA54229"/>
    <w:multiLevelType w:val="hybridMultilevel"/>
    <w:tmpl w:val="9DF2E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D5CCB"/>
    <w:multiLevelType w:val="hybridMultilevel"/>
    <w:tmpl w:val="64A69ED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27"/>
  </w:num>
  <w:num w:numId="5">
    <w:abstractNumId w:val="16"/>
  </w:num>
  <w:num w:numId="6">
    <w:abstractNumId w:val="5"/>
  </w:num>
  <w:num w:numId="7">
    <w:abstractNumId w:val="0"/>
  </w:num>
  <w:num w:numId="8">
    <w:abstractNumId w:val="28"/>
  </w:num>
  <w:num w:numId="9">
    <w:abstractNumId w:val="35"/>
  </w:num>
  <w:num w:numId="10">
    <w:abstractNumId w:val="29"/>
  </w:num>
  <w:num w:numId="11">
    <w:abstractNumId w:val="32"/>
  </w:num>
  <w:num w:numId="12">
    <w:abstractNumId w:val="31"/>
  </w:num>
  <w:num w:numId="13">
    <w:abstractNumId w:val="26"/>
  </w:num>
  <w:num w:numId="14">
    <w:abstractNumId w:val="23"/>
  </w:num>
  <w:num w:numId="15">
    <w:abstractNumId w:val="24"/>
  </w:num>
  <w:num w:numId="16">
    <w:abstractNumId w:val="12"/>
  </w:num>
  <w:num w:numId="17">
    <w:abstractNumId w:val="7"/>
  </w:num>
  <w:num w:numId="18">
    <w:abstractNumId w:val="18"/>
  </w:num>
  <w:num w:numId="19">
    <w:abstractNumId w:val="36"/>
  </w:num>
  <w:num w:numId="20">
    <w:abstractNumId w:val="9"/>
  </w:num>
  <w:num w:numId="21">
    <w:abstractNumId w:val="21"/>
  </w:num>
  <w:num w:numId="22">
    <w:abstractNumId w:val="10"/>
  </w:num>
  <w:num w:numId="23">
    <w:abstractNumId w:val="20"/>
  </w:num>
  <w:num w:numId="24">
    <w:abstractNumId w:val="8"/>
  </w:num>
  <w:num w:numId="25">
    <w:abstractNumId w:val="33"/>
  </w:num>
  <w:num w:numId="26">
    <w:abstractNumId w:val="37"/>
  </w:num>
  <w:num w:numId="27">
    <w:abstractNumId w:val="19"/>
  </w:num>
  <w:num w:numId="28">
    <w:abstractNumId w:val="34"/>
  </w:num>
  <w:num w:numId="29">
    <w:abstractNumId w:val="4"/>
  </w:num>
  <w:num w:numId="30">
    <w:abstractNumId w:val="22"/>
  </w:num>
  <w:num w:numId="31">
    <w:abstractNumId w:val="2"/>
  </w:num>
  <w:num w:numId="32">
    <w:abstractNumId w:val="13"/>
  </w:num>
  <w:num w:numId="33">
    <w:abstractNumId w:val="1"/>
  </w:num>
  <w:num w:numId="34">
    <w:abstractNumId w:val="15"/>
  </w:num>
  <w:num w:numId="35">
    <w:abstractNumId w:val="30"/>
  </w:num>
  <w:num w:numId="36">
    <w:abstractNumId w:val="25"/>
  </w:num>
  <w:num w:numId="37">
    <w:abstractNumId w:val="17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94"/>
    <w:rsid w:val="00015FB3"/>
    <w:rsid w:val="0006123D"/>
    <w:rsid w:val="000C7FF1"/>
    <w:rsid w:val="000D6D72"/>
    <w:rsid w:val="001377E1"/>
    <w:rsid w:val="00193B00"/>
    <w:rsid w:val="00196194"/>
    <w:rsid w:val="001C68D6"/>
    <w:rsid w:val="001F06BE"/>
    <w:rsid w:val="002E69A6"/>
    <w:rsid w:val="002F5195"/>
    <w:rsid w:val="003017E2"/>
    <w:rsid w:val="00311375"/>
    <w:rsid w:val="003429DD"/>
    <w:rsid w:val="00354F37"/>
    <w:rsid w:val="00377384"/>
    <w:rsid w:val="00402F35"/>
    <w:rsid w:val="0040450A"/>
    <w:rsid w:val="00452D37"/>
    <w:rsid w:val="00457B84"/>
    <w:rsid w:val="00516DE5"/>
    <w:rsid w:val="00546CAA"/>
    <w:rsid w:val="00572B68"/>
    <w:rsid w:val="0062306B"/>
    <w:rsid w:val="00641AC4"/>
    <w:rsid w:val="00655FF3"/>
    <w:rsid w:val="00661107"/>
    <w:rsid w:val="00673694"/>
    <w:rsid w:val="006761A5"/>
    <w:rsid w:val="006B045F"/>
    <w:rsid w:val="00710BFF"/>
    <w:rsid w:val="0071133D"/>
    <w:rsid w:val="007211BA"/>
    <w:rsid w:val="008053BE"/>
    <w:rsid w:val="00827F3F"/>
    <w:rsid w:val="00891429"/>
    <w:rsid w:val="008B5E73"/>
    <w:rsid w:val="008C5BBC"/>
    <w:rsid w:val="008D1FF4"/>
    <w:rsid w:val="00900F90"/>
    <w:rsid w:val="009109D7"/>
    <w:rsid w:val="0091560C"/>
    <w:rsid w:val="00972AD2"/>
    <w:rsid w:val="009E58F1"/>
    <w:rsid w:val="00A648A7"/>
    <w:rsid w:val="00A96BA8"/>
    <w:rsid w:val="00B817DD"/>
    <w:rsid w:val="00B9388B"/>
    <w:rsid w:val="00BB0A78"/>
    <w:rsid w:val="00BB3680"/>
    <w:rsid w:val="00C00608"/>
    <w:rsid w:val="00C3434F"/>
    <w:rsid w:val="00C50E96"/>
    <w:rsid w:val="00C51C8D"/>
    <w:rsid w:val="00C53505"/>
    <w:rsid w:val="00CB7E80"/>
    <w:rsid w:val="00CD0015"/>
    <w:rsid w:val="00D6509F"/>
    <w:rsid w:val="00DE3E4D"/>
    <w:rsid w:val="00E03A31"/>
    <w:rsid w:val="00E21170"/>
    <w:rsid w:val="00E60660"/>
    <w:rsid w:val="00F26A77"/>
    <w:rsid w:val="00F43DF4"/>
    <w:rsid w:val="00F91232"/>
    <w:rsid w:val="00F9148B"/>
    <w:rsid w:val="00FB24E1"/>
    <w:rsid w:val="00FB3D9B"/>
    <w:rsid w:val="00FD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8F4A"/>
  <w15:chartTrackingRefBased/>
  <w15:docId w15:val="{274196F9-B882-4C48-BE91-01C254B3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00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5">
    <w:name w:val="heading 5"/>
    <w:basedOn w:val="a"/>
    <w:link w:val="50"/>
    <w:uiPriority w:val="9"/>
    <w:qFormat/>
    <w:rsid w:val="00C3434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DE5"/>
  </w:style>
  <w:style w:type="paragraph" w:styleId="a5">
    <w:name w:val="footer"/>
    <w:basedOn w:val="a"/>
    <w:link w:val="a6"/>
    <w:uiPriority w:val="99"/>
    <w:unhideWhenUsed/>
    <w:rsid w:val="00516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DE5"/>
  </w:style>
  <w:style w:type="character" w:styleId="a7">
    <w:name w:val="Strong"/>
    <w:basedOn w:val="a0"/>
    <w:uiPriority w:val="22"/>
    <w:qFormat/>
    <w:rsid w:val="0091560C"/>
    <w:rPr>
      <w:b/>
      <w:bCs/>
    </w:rPr>
  </w:style>
  <w:style w:type="character" w:styleId="a8">
    <w:name w:val="Hyperlink"/>
    <w:basedOn w:val="a0"/>
    <w:uiPriority w:val="99"/>
    <w:semiHidden/>
    <w:unhideWhenUsed/>
    <w:rsid w:val="0091560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91560C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C3434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a">
    <w:name w:val="Emphasis"/>
    <w:basedOn w:val="a0"/>
    <w:uiPriority w:val="20"/>
    <w:qFormat/>
    <w:rsid w:val="00C3434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D00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No Spacing"/>
    <w:uiPriority w:val="1"/>
    <w:qFormat/>
    <w:rsid w:val="00354F37"/>
    <w:pPr>
      <w:spacing w:after="0" w:line="240" w:lineRule="auto"/>
    </w:pPr>
    <w:rPr>
      <w14:ligatures w14:val="standardContextual"/>
    </w:rPr>
  </w:style>
  <w:style w:type="paragraph" w:styleId="ac">
    <w:name w:val="Normal (Web)"/>
    <w:basedOn w:val="a"/>
    <w:uiPriority w:val="99"/>
    <w:unhideWhenUsed/>
    <w:rsid w:val="00354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meta">
    <w:name w:val="messagemeta"/>
    <w:basedOn w:val="a0"/>
    <w:rsid w:val="00452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575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1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1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8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78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87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7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0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18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20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58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0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89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41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2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01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1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96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20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69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2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1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5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70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3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20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85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7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8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29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20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31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52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39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7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8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3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3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4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38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27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24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14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6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who.int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rospotrebnadzo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library.ru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librar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CC2B7-E440-4454-95D6-73CC65276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10736</Words>
  <Characters>61198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Несмеянова</dc:creator>
  <cp:keywords/>
  <dc:description/>
  <cp:lastModifiedBy>Василий</cp:lastModifiedBy>
  <cp:revision>6</cp:revision>
  <dcterms:created xsi:type="dcterms:W3CDTF">2025-10-05T21:08:00Z</dcterms:created>
  <dcterms:modified xsi:type="dcterms:W3CDTF">2025-10-20T11:12:00Z</dcterms:modified>
</cp:coreProperties>
</file>