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BC0EC" w14:textId="0B71761A" w:rsidR="00CF1B32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  <w:r w:rsidRPr="001430EC">
        <w:rPr>
          <w:rFonts w:ascii="Times New Roman" w:hAnsi="Times New Roman" w:cs="Times New Roman"/>
          <w:sz w:val="32"/>
          <w:szCs w:val="32"/>
        </w:rPr>
        <w:t>МИНИСТЕРСТВО СЕЛЬСКОГО ХОЗЯЙСТВА РФ ФГБОУ ВО «КАЗАНСКИЙ ГОСУДАРСТВЕННЫЙ АГРАРНЫЙ УНИВЕРСИТЕТ»</w:t>
      </w:r>
    </w:p>
    <w:p w14:paraId="1ACC85AF" w14:textId="333153EE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6DA4A3" w14:textId="51701ABD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Институт </w:t>
      </w:r>
      <w:proofErr w:type="spellStart"/>
      <w:r>
        <w:rPr>
          <w:rFonts w:ascii="Times New Roman" w:hAnsi="Times New Roman" w:cs="Times New Roman"/>
          <w:sz w:val="32"/>
          <w:szCs w:val="32"/>
        </w:rPr>
        <w:t>агробиотехнологий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землепользования </w:t>
      </w:r>
    </w:p>
    <w:p w14:paraId="54BE955B" w14:textId="2E74B5F3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E7508B6" w14:textId="7ADC1B5C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12922E" w14:textId="087ECEFF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3D7CFC7" w14:textId="06FCE8AE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F7707CB" w14:textId="77777777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12F3FCC" w14:textId="13A2B671" w:rsidR="001430EC" w:rsidRPr="001430EC" w:rsidRDefault="001430EC" w:rsidP="001430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30EC">
        <w:rPr>
          <w:rFonts w:ascii="Times New Roman" w:hAnsi="Times New Roman" w:cs="Times New Roman"/>
          <w:b/>
          <w:bCs/>
          <w:sz w:val="32"/>
          <w:szCs w:val="32"/>
        </w:rPr>
        <w:t>ОТЧЕТ</w:t>
      </w:r>
    </w:p>
    <w:p w14:paraId="3AF94A33" w14:textId="5D75298A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прохождении учебной ознакомительной практики</w:t>
      </w:r>
    </w:p>
    <w:p w14:paraId="72C787A5" w14:textId="6BABB016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8F329B" w14:textId="74952C76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9D7A800" w14:textId="75150746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C4F6A6" w14:textId="19371FA4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2C5882E" w14:textId="1F062FFE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B6BF0AD" w14:textId="77777777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A2F23B" w14:textId="3D5BAB0B" w:rsidR="001430EC" w:rsidRDefault="001430EC" w:rsidP="001430E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Студентка Б141-07 группы 1 курса</w:t>
      </w:r>
    </w:p>
    <w:p w14:paraId="00BDAC2D" w14:textId="68028D75" w:rsidR="001430EC" w:rsidRDefault="001430EC" w:rsidP="001430E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Несмеянова Яна Владимировна </w:t>
      </w:r>
    </w:p>
    <w:p w14:paraId="44F9B9FE" w14:textId="6CDE052A" w:rsidR="001430EC" w:rsidRDefault="001430EC" w:rsidP="001430E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Направление подготовки: Биотехнология</w:t>
      </w:r>
    </w:p>
    <w:p w14:paraId="1C79180B" w14:textId="505350CB" w:rsidR="001430EC" w:rsidRDefault="001430EC" w:rsidP="001430E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Проверил: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Шайдуллин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Р.Р.</w:t>
      </w:r>
    </w:p>
    <w:p w14:paraId="30A94A24" w14:textId="698E1800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3B9870" w14:textId="0853AB66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E33010" w14:textId="02B79EA6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4DE8B2" w14:textId="1CE4DCD2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8D577B" w14:textId="643DC29F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Казань – 2025 г.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11463949"/>
        <w:docPartObj>
          <w:docPartGallery w:val="Table of Contents"/>
          <w:docPartUnique/>
        </w:docPartObj>
      </w:sdtPr>
      <w:sdtEndPr/>
      <w:sdtContent>
        <w:p w14:paraId="45156ECA" w14:textId="1C0A4F03" w:rsidR="00DE6E17" w:rsidRDefault="001C3A0D">
          <w:pPr>
            <w:pStyle w:val="aa"/>
          </w:pPr>
          <w:r>
            <w:t xml:space="preserve">Содержание </w:t>
          </w:r>
        </w:p>
        <w:p w14:paraId="0B957913" w14:textId="7528B7A9" w:rsidR="00DE6E17" w:rsidRDefault="00DE6E17" w:rsidP="00DE6E17">
          <w:pPr>
            <w:pStyle w:val="11"/>
          </w:pPr>
          <w:r w:rsidRPr="0018140F">
            <w:rPr>
              <w:rFonts w:ascii="Times New Roman" w:hAnsi="Times New Roman"/>
              <w:sz w:val="28"/>
              <w:szCs w:val="28"/>
            </w:rPr>
            <w:t>1. Введение, цели, задачи учебной ознакомительной практики</w:t>
          </w:r>
          <w:r>
            <w:ptab w:relativeTo="margin" w:alignment="right" w:leader="dot"/>
          </w:r>
          <w:r w:rsidR="001C3A0D" w:rsidRPr="001C3A0D">
            <w:t>3</w:t>
          </w:r>
        </w:p>
        <w:p w14:paraId="00528AF9" w14:textId="3E40AC39" w:rsidR="00DE6E17" w:rsidRDefault="00DE6E17">
          <w:pPr>
            <w:pStyle w:val="11"/>
          </w:pPr>
          <w:r>
            <w:rPr>
              <w:rFonts w:ascii="Times New Roman" w:hAnsi="Times New Roman"/>
              <w:sz w:val="28"/>
              <w:szCs w:val="28"/>
            </w:rPr>
            <w:t xml:space="preserve">2. </w:t>
          </w:r>
          <w:r w:rsidRPr="0018140F">
            <w:rPr>
              <w:rFonts w:ascii="Times New Roman" w:hAnsi="Times New Roman"/>
              <w:sz w:val="28"/>
              <w:szCs w:val="28"/>
            </w:rPr>
            <w:t>Ботаника. Лекарственные травы</w:t>
          </w:r>
          <w:r>
            <w:ptab w:relativeTo="margin" w:alignment="right" w:leader="dot"/>
          </w:r>
          <w:r w:rsidR="001C3A0D" w:rsidRPr="001C3A0D">
            <w:t>5</w:t>
          </w:r>
        </w:p>
        <w:p w14:paraId="79AA275A" w14:textId="10ECDEC5" w:rsidR="00DE6E17" w:rsidRDefault="00DE6E17">
          <w:pPr>
            <w:pStyle w:val="2"/>
            <w:ind w:left="216"/>
          </w:pPr>
          <w:r>
            <w:rPr>
              <w:rFonts w:ascii="Times New Roman" w:hAnsi="Times New Roman"/>
              <w:sz w:val="28"/>
              <w:szCs w:val="28"/>
            </w:rPr>
            <w:t>2.1</w:t>
          </w:r>
          <w:r w:rsidRPr="004468C8">
            <w:rPr>
              <w:rFonts w:ascii="Times New Roman" w:hAnsi="Times New Roman"/>
              <w:sz w:val="28"/>
              <w:szCs w:val="28"/>
            </w:rPr>
            <w:t xml:space="preserve"> Лекарственные растения, встречающиеся в республике Татарстан</w:t>
          </w:r>
          <w:r>
            <w:ptab w:relativeTo="margin" w:alignment="right" w:leader="dot"/>
          </w:r>
          <w:r w:rsidR="001C3A0D">
            <w:t>6</w:t>
          </w:r>
        </w:p>
        <w:p w14:paraId="449C0274" w14:textId="13214D8B" w:rsidR="00DE6E17" w:rsidRPr="005812A4" w:rsidRDefault="00DE6E17" w:rsidP="00DE6E17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3</w:t>
          </w:r>
          <w:r w:rsidRPr="004468C8">
            <w:rPr>
              <w:rFonts w:ascii="Times New Roman" w:hAnsi="Times New Roman" w:cs="Times New Roman"/>
              <w:sz w:val="28"/>
              <w:szCs w:val="28"/>
            </w:rPr>
            <w:t>. Продукты питания биотехнологических производств</w:t>
          </w:r>
          <w:r>
            <w:ptab w:relativeTo="margin" w:alignment="right" w:leader="dot"/>
          </w:r>
          <w:r w:rsidR="005812A4">
            <w:t>32</w:t>
          </w:r>
        </w:p>
        <w:p w14:paraId="4ACC3642" w14:textId="7EF29BEB" w:rsidR="00DE6E17" w:rsidRDefault="00DE6E17" w:rsidP="00DE6E17">
          <w:pPr>
            <w:spacing w:after="0" w:line="360" w:lineRule="auto"/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3.1 Предприятия производства кисломолочных продуктов</w:t>
          </w:r>
          <w:r>
            <w:ptab w:relativeTo="margin" w:alignment="right" w:leader="dot"/>
          </w:r>
          <w:r w:rsidR="005812A4">
            <w:t>32</w:t>
          </w:r>
        </w:p>
        <w:p w14:paraId="2D18767D" w14:textId="10CA1204" w:rsidR="00DE6E17" w:rsidRDefault="00DE6E17" w:rsidP="00DE6E17">
          <w:pPr>
            <w:spacing w:after="0" w:line="360" w:lineRule="auto"/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3.2 </w:t>
          </w:r>
          <w:r w:rsidRPr="009366B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Технологическая схема производства кефира</w:t>
          </w:r>
          <w:r>
            <w:ptab w:relativeTo="margin" w:alignment="right" w:leader="dot"/>
          </w:r>
          <w:r w:rsidR="005812A4">
            <w:t>33</w:t>
          </w:r>
        </w:p>
        <w:p w14:paraId="03C1337F" w14:textId="355BCD55" w:rsidR="00DE6E17" w:rsidRDefault="00DE6E17" w:rsidP="00DE6E17">
          <w:pPr>
            <w:spacing w:after="0" w:line="360" w:lineRule="auto"/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</w:t>
          </w:r>
          <w:r w:rsidRPr="009366B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3.3 Предприятия производства хлебобулочных продуктов</w:t>
          </w:r>
          <w:r>
            <w:ptab w:relativeTo="margin" w:alignment="right" w:leader="dot"/>
          </w:r>
          <w:r w:rsidR="005812A4">
            <w:t>36</w:t>
          </w:r>
        </w:p>
        <w:p w14:paraId="06E9A26A" w14:textId="5A6D6252" w:rsidR="00DE6E17" w:rsidRDefault="00DE6E17" w:rsidP="00DE6E17">
          <w:pPr>
            <w:spacing w:after="0" w:line="360" w:lineRule="auto"/>
          </w:pPr>
          <w:r w:rsidRPr="009366B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3.4 Технологическая схема производства хлеба</w:t>
          </w:r>
          <w:r>
            <w:ptab w:relativeTo="margin" w:alignment="right" w:leader="dot"/>
          </w:r>
          <w:r w:rsidR="005812A4">
            <w:t>36</w:t>
          </w:r>
        </w:p>
        <w:p w14:paraId="51001873" w14:textId="10D69715" w:rsidR="00DE6E17" w:rsidRDefault="00DE6E17" w:rsidP="00DE6E17">
          <w:pPr>
            <w:spacing w:after="0" w:line="360" w:lineRule="auto"/>
          </w:pPr>
          <w:r w:rsidRPr="009366B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3.5 Предприятия напитков бродильных производств</w:t>
          </w:r>
          <w:r>
            <w:ptab w:relativeTo="margin" w:alignment="right" w:leader="dot"/>
          </w:r>
          <w:r w:rsidR="005812A4">
            <w:t>37</w:t>
          </w:r>
        </w:p>
        <w:p w14:paraId="61D45245" w14:textId="191A2052" w:rsidR="00DE6E17" w:rsidRDefault="00DE6E17" w:rsidP="00DE6E17">
          <w:pPr>
            <w:spacing w:after="0" w:line="360" w:lineRule="auto"/>
          </w:pPr>
          <w:r w:rsidRPr="009366B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3.6 Технологическая схема производства пива</w:t>
          </w: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</w:t>
          </w:r>
          <w:r>
            <w:ptab w:relativeTo="margin" w:alignment="right" w:leader="dot"/>
          </w:r>
          <w:r w:rsidR="005812A4">
            <w:t>38</w:t>
          </w:r>
        </w:p>
        <w:p w14:paraId="24DEF79A" w14:textId="5CB3C80F" w:rsidR="00DE6E17" w:rsidRPr="005812A4" w:rsidRDefault="00DE6E17" w:rsidP="00DE6E17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4</w:t>
          </w:r>
          <w:r w:rsidRPr="004468C8">
            <w:rPr>
              <w:rFonts w:ascii="Times New Roman" w:hAnsi="Times New Roman" w:cs="Times New Roman"/>
              <w:sz w:val="28"/>
              <w:szCs w:val="28"/>
            </w:rPr>
            <w:t>. Ферментная и микробиологическая биотехнология</w:t>
          </w:r>
          <w:r>
            <w:ptab w:relativeTo="margin" w:alignment="right" w:leader="dot"/>
          </w:r>
          <w:r w:rsidR="005812A4">
            <w:t>40</w:t>
          </w:r>
        </w:p>
        <w:p w14:paraId="5F8CDD46" w14:textId="6DBA5045" w:rsidR="00DE6E17" w:rsidRDefault="00DE6E17" w:rsidP="00DE6E17">
          <w:pPr>
            <w:spacing w:after="0" w:line="360" w:lineRule="auto"/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4.1 </w:t>
          </w:r>
          <w:r w:rsidRPr="00122BF7">
            <w:rPr>
              <w:rFonts w:ascii="Times New Roman" w:hAnsi="Times New Roman" w:cs="Times New Roman"/>
              <w:sz w:val="28"/>
              <w:szCs w:val="28"/>
            </w:rPr>
            <w:t>Производители ферментных и микробиологических препаратов</w:t>
          </w:r>
          <w:r>
            <w:ptab w:relativeTo="margin" w:alignment="right" w:leader="dot"/>
          </w:r>
          <w:r w:rsidR="005812A4">
            <w:t>40</w:t>
          </w:r>
        </w:p>
        <w:p w14:paraId="4CF8F0BF" w14:textId="4C4DA567" w:rsidR="00DE6E17" w:rsidRPr="00DE6E17" w:rsidRDefault="00DE6E17" w:rsidP="00DE6E17">
          <w:pPr>
            <w:spacing w:after="0" w:line="360" w:lineRule="auto"/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4.2 </w:t>
          </w:r>
          <w:r w:rsidRPr="00122BF7">
            <w:rPr>
              <w:rFonts w:ascii="Times New Roman" w:hAnsi="Times New Roman" w:cs="Times New Roman"/>
              <w:sz w:val="28"/>
              <w:szCs w:val="28"/>
            </w:rPr>
            <w:t>Производители биологически активных добавок (БАД)</w:t>
          </w:r>
          <w:r>
            <w:ptab w:relativeTo="margin" w:alignment="right" w:leader="dot"/>
          </w:r>
          <w:r w:rsidR="005812A4">
            <w:t>42</w:t>
          </w:r>
        </w:p>
        <w:p w14:paraId="18CD9D19" w14:textId="6BB5470C" w:rsidR="00DE6E17" w:rsidRPr="005812A4" w:rsidRDefault="001C3A0D" w:rsidP="00DE6E17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5. Список используемой литературы</w:t>
          </w:r>
          <w:r w:rsidR="00DE6E17">
            <w:ptab w:relativeTo="margin" w:alignment="right" w:leader="dot"/>
          </w:r>
          <w:r w:rsidR="005812A4">
            <w:t>45</w:t>
          </w:r>
        </w:p>
        <w:p w14:paraId="0FB4B10B" w14:textId="1C6CA896" w:rsidR="00DE6E17" w:rsidRDefault="00932132" w:rsidP="00DE6E17">
          <w:pPr>
            <w:pStyle w:val="3"/>
          </w:pPr>
        </w:p>
      </w:sdtContent>
    </w:sdt>
    <w:p w14:paraId="404B5DCD" w14:textId="75338253" w:rsidR="0018140F" w:rsidRPr="0018140F" w:rsidRDefault="0018140F" w:rsidP="001814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4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0D2CD2" w14:textId="77777777" w:rsidR="00B1547F" w:rsidRDefault="00B1547F" w:rsidP="00B1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6003173" w14:textId="77777777" w:rsidR="004468C8" w:rsidRPr="004468C8" w:rsidRDefault="004468C8" w:rsidP="004468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F204BE" w14:textId="1BA7464A" w:rsidR="001430EC" w:rsidRDefault="001430EC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B4054D4" w14:textId="6E0341F3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E05E7B7" w14:textId="13970244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3EB9AE" w14:textId="38660CEC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E0A82DD" w14:textId="344B3CEA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56CB4AD" w14:textId="765C1840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61B536C" w14:textId="56D383DC" w:rsidR="00A46428" w:rsidRDefault="00A46428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3AEDE93" w14:textId="239FC18D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3C8BE9" w14:textId="77777777" w:rsidR="0018140F" w:rsidRDefault="0018140F" w:rsidP="00816F0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B3F28" w14:textId="77777777" w:rsidR="0018140F" w:rsidRDefault="0018140F" w:rsidP="00816F0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10D1F" w14:textId="4202921A" w:rsidR="00816F09" w:rsidRPr="00816F09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348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16F09" w:rsidRPr="00816F09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0EA70194" w14:textId="33BA7857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>Учебная ознакомительная практика является неотъемлемой частью учебного процесса и первым этапом профессиональной подготовки студентов Казанского государственного аграрного университета по направлению подготовки Биотехнология. Ее проведение обусловлено необходимостью первого погружения будущих специалистов в реальную производственную среду агропромышленного комплекса, создания прочной основы для теоретических знаний, полученных в аудиториях, с практическими аспектами выбранной профессии. В условиях Казанского ГАУ, ориентированного на подготовку высококвалифицированных кадров для агропромышленного комплекса Республики Татарстан и всей страны, ознакомительная практика приобретает особое значение как начальный этап формирования профессиональной компетентности. Она призвана обеспечить студентам общее представление о структуре, функциях и особенностях работы предприятий аграрного сектора, подготовив их к более глубокому изучению специальности на последующих курсах и специализированным видам практики.</w:t>
      </w:r>
    </w:p>
    <w:p w14:paraId="13A77E38" w14:textId="0805D3FA" w:rsidR="00816F09" w:rsidRPr="00816F09" w:rsidRDefault="00816F09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09">
        <w:rPr>
          <w:rFonts w:ascii="Times New Roman" w:hAnsi="Times New Roman" w:cs="Times New Roman"/>
          <w:b/>
          <w:bCs/>
          <w:sz w:val="28"/>
          <w:szCs w:val="28"/>
        </w:rPr>
        <w:t xml:space="preserve">Цели учебной ознакомительной практики: </w:t>
      </w:r>
    </w:p>
    <w:p w14:paraId="51B76F1E" w14:textId="77777777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>1.  Формирование целостного представления: Создание у студентов общего, системного представления о будущей профессиональной деятельности, основных направлениях работы предприятий и организаций агропромышленного комплекса, их роли и значении в экономике.</w:t>
      </w:r>
    </w:p>
    <w:p w14:paraId="052EC1D8" w14:textId="77777777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>2.  Установление связи теории и практики: Установление первичной связи между теоретическими знаниями, полученными в ходе аудиторных занятий по общепрофессиональным и специальным дисциплинам, и их практическим применением в реальных производственных условиях.</w:t>
      </w:r>
    </w:p>
    <w:p w14:paraId="6DCF3D2E" w14:textId="77777777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>3.  Профессиональная ориентация: Повышение интереса к избранной специальности, развитие мотивации к дальнейшему освоению учебного материала и углубленной профессиональной ориентации студентов в условиях современного аграрного производства.</w:t>
      </w:r>
    </w:p>
    <w:p w14:paraId="426AF304" w14:textId="77777777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lastRenderedPageBreak/>
        <w:t>4.  Первичное знакомство с производственной средой: Получение первичного опыта взаимодействия с производственным персоналом, изучение основ организационной культуры и профессиональной этики на предприятии.</w:t>
      </w:r>
    </w:p>
    <w:p w14:paraId="5053DB39" w14:textId="2D0DD8E7" w:rsidR="00816F09" w:rsidRPr="00816F09" w:rsidRDefault="00816F09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09">
        <w:rPr>
          <w:rFonts w:ascii="Times New Roman" w:hAnsi="Times New Roman" w:cs="Times New Roman"/>
          <w:b/>
          <w:bCs/>
          <w:sz w:val="28"/>
          <w:szCs w:val="28"/>
        </w:rPr>
        <w:t>Задачи прохождения учебной ознакомительной практики:</w:t>
      </w:r>
    </w:p>
    <w:p w14:paraId="3C0E0CA6" w14:textId="76756CAD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 xml:space="preserve">1.  Изучить организационную структуру: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16F09">
        <w:rPr>
          <w:rFonts w:ascii="Times New Roman" w:hAnsi="Times New Roman" w:cs="Times New Roman"/>
          <w:sz w:val="28"/>
          <w:szCs w:val="28"/>
        </w:rPr>
        <w:t>знакомиться с организационной структурой предприятия агропромышленного комплекса, его основными подразделениями, функциями и взаимосвязями между ними.</w:t>
      </w:r>
    </w:p>
    <w:p w14:paraId="02080836" w14:textId="5D5A648A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 xml:space="preserve">2.  Освоить основные направления деятельности: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6F09">
        <w:rPr>
          <w:rFonts w:ascii="Times New Roman" w:hAnsi="Times New Roman" w:cs="Times New Roman"/>
          <w:sz w:val="28"/>
          <w:szCs w:val="28"/>
        </w:rPr>
        <w:t>зучить основные направления деятельности предприятия, включая.</w:t>
      </w:r>
    </w:p>
    <w:p w14:paraId="092FB32C" w14:textId="1430F164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 xml:space="preserve">3.  Наблюдать за работой специалистов: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6F09">
        <w:rPr>
          <w:rFonts w:ascii="Times New Roman" w:hAnsi="Times New Roman" w:cs="Times New Roman"/>
          <w:sz w:val="28"/>
          <w:szCs w:val="28"/>
        </w:rPr>
        <w:t>аблюдать за работой ведущих специалистов, рабочих и служащих предприятия, перенимая первичный опыт и понимание их должностных обязанностей и компетенций.</w:t>
      </w:r>
    </w:p>
    <w:p w14:paraId="05F95144" w14:textId="5CB96F0E" w:rsidR="00816F09" w:rsidRPr="00816F09" w:rsidRDefault="00816F09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09">
        <w:rPr>
          <w:rFonts w:ascii="Times New Roman" w:hAnsi="Times New Roman" w:cs="Times New Roman"/>
          <w:sz w:val="28"/>
          <w:szCs w:val="28"/>
        </w:rPr>
        <w:t xml:space="preserve">4.  Получить представление о материально-технической базе: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16F09">
        <w:rPr>
          <w:rFonts w:ascii="Times New Roman" w:hAnsi="Times New Roman" w:cs="Times New Roman"/>
          <w:sz w:val="28"/>
          <w:szCs w:val="28"/>
        </w:rPr>
        <w:t>знакомиться с используемым оборудованием, техникой, технологиями и методами работы в условиях аграрного производства.</w:t>
      </w:r>
    </w:p>
    <w:p w14:paraId="0B8CE797" w14:textId="0D66A068" w:rsidR="00816F09" w:rsidRPr="00816F09" w:rsidRDefault="0018140F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16F09" w:rsidRPr="00816F09">
        <w:rPr>
          <w:rFonts w:ascii="Times New Roman" w:hAnsi="Times New Roman" w:cs="Times New Roman"/>
          <w:sz w:val="28"/>
          <w:szCs w:val="28"/>
        </w:rPr>
        <w:t xml:space="preserve">.  Усвоить требования охраны труда: </w:t>
      </w:r>
      <w:r w:rsidR="00816F09">
        <w:rPr>
          <w:rFonts w:ascii="Times New Roman" w:hAnsi="Times New Roman" w:cs="Times New Roman"/>
          <w:sz w:val="28"/>
          <w:szCs w:val="28"/>
        </w:rPr>
        <w:t>о</w:t>
      </w:r>
      <w:r w:rsidR="00816F09" w:rsidRPr="00816F09">
        <w:rPr>
          <w:rFonts w:ascii="Times New Roman" w:hAnsi="Times New Roman" w:cs="Times New Roman"/>
          <w:sz w:val="28"/>
          <w:szCs w:val="28"/>
        </w:rPr>
        <w:t>знакомиться с основными требованиями охраны труда, техники безопасности.</w:t>
      </w:r>
    </w:p>
    <w:p w14:paraId="62A1E167" w14:textId="1359A164" w:rsidR="00816F09" w:rsidRPr="00816F09" w:rsidRDefault="0018140F" w:rsidP="00181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16F09" w:rsidRPr="00816F09">
        <w:rPr>
          <w:rFonts w:ascii="Times New Roman" w:hAnsi="Times New Roman" w:cs="Times New Roman"/>
          <w:sz w:val="28"/>
          <w:szCs w:val="28"/>
        </w:rPr>
        <w:t>.  Собрать материал для отчета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2DAB00" w14:textId="77777777" w:rsidR="00816F09" w:rsidRPr="00816F09" w:rsidRDefault="00816F09" w:rsidP="00816F09">
      <w:pPr>
        <w:rPr>
          <w:rFonts w:ascii="Times New Roman" w:hAnsi="Times New Roman" w:cs="Times New Roman"/>
          <w:sz w:val="32"/>
          <w:szCs w:val="32"/>
        </w:rPr>
      </w:pPr>
    </w:p>
    <w:p w14:paraId="73D8CD03" w14:textId="5F3DE579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49936AF" w14:textId="64D3CEB5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ADEE9D" w14:textId="27A7D65A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D701F3" w14:textId="0F72BD84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FDD3CB5" w14:textId="256EB7BC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8B61D1" w14:textId="35346372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5D7E20F" w14:textId="36082487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6E2907" w14:textId="2A28F784" w:rsidR="00816F09" w:rsidRDefault="00816F09" w:rsidP="001430E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01CA239" w14:textId="77777777" w:rsidR="0018140F" w:rsidRDefault="0018140F" w:rsidP="00A4642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B38E108" w14:textId="57B53E61" w:rsidR="00A46428" w:rsidRPr="002C5086" w:rsidRDefault="00BE4348" w:rsidP="00A4642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348"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6428" w:rsidRPr="002C5086">
        <w:rPr>
          <w:rFonts w:ascii="Times New Roman" w:hAnsi="Times New Roman" w:cs="Times New Roman"/>
          <w:b/>
          <w:bCs/>
          <w:sz w:val="28"/>
          <w:szCs w:val="28"/>
        </w:rPr>
        <w:t>Ботаника. Лекарственные растения.</w:t>
      </w:r>
    </w:p>
    <w:p w14:paraId="401DAB79" w14:textId="77777777" w:rsidR="00A46428" w:rsidRPr="00BB0A78" w:rsidRDefault="00A46428" w:rsidP="00A46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A78">
        <w:rPr>
          <w:rFonts w:ascii="Times New Roman" w:hAnsi="Times New Roman" w:cs="Times New Roman"/>
          <w:sz w:val="28"/>
          <w:szCs w:val="28"/>
        </w:rPr>
        <w:t>Растения являются источником существования, процветания 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жизни на Земле и в первую очередь благодаря их свойству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фотосинтез. Фотосинтез протекает практически повсеместно на 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планете, в связи с чем суммарный эффект его колоссален. В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фотосинтеза зеленые растения из углекислого газа и воды создают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органические вещества,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служат источником ценных продуктов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(зерна, овощей, плодов и т.д.), сырья для промышленности и строительства.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Формирование газового состава атмосферного воздуха, как известно, также находится в прямой зависимости от растений. Растения участвуют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образовании гумуса, который является самой существенной частью почвы,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обеспечивает ее высокое плодородие. (Кузнецов, Резников, 1992).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0A78">
        <w:rPr>
          <w:rFonts w:ascii="Times New Roman" w:hAnsi="Times New Roman" w:cs="Times New Roman"/>
          <w:sz w:val="28"/>
          <w:szCs w:val="28"/>
        </w:rPr>
        <w:t>лико значение растений в жизни человека. Прежде всего,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растительность представляет необходимую среду жизни людей.</w:t>
      </w:r>
    </w:p>
    <w:p w14:paraId="4D482A4E" w14:textId="77777777" w:rsidR="00A46428" w:rsidRPr="00BB0A78" w:rsidRDefault="00A46428" w:rsidP="00A46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A78">
        <w:rPr>
          <w:rFonts w:ascii="Times New Roman" w:hAnsi="Times New Roman" w:cs="Times New Roman"/>
          <w:sz w:val="28"/>
          <w:szCs w:val="28"/>
        </w:rPr>
        <w:t>1. Флора сосудистых растений Республики Татарстан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1610 видов (Бакин, Ситников, Рогова, 2000), в число лекарственных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растений относится 293 вида, что составляет около 18,2% видового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богатства растений республики. Из 124 семейств сосудистых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растений флора лекарственных относится к 69 семействам.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Наиболее представленными являются семейства Астровые (32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лекарственных) и Розовые (30 видов).</w:t>
      </w:r>
    </w:p>
    <w:p w14:paraId="648BDB02" w14:textId="77777777" w:rsidR="00A46428" w:rsidRPr="00BB0A78" w:rsidRDefault="00A46428" w:rsidP="00A46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A78">
        <w:rPr>
          <w:rFonts w:ascii="Times New Roman" w:hAnsi="Times New Roman" w:cs="Times New Roman"/>
          <w:sz w:val="28"/>
          <w:szCs w:val="28"/>
        </w:rPr>
        <w:t>2. Флора лекарственных растений проанализирована по экологическим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группам. Преобладающими являются луговые растения - 41%,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лесные - 29%, сорные - 13%, что соответствует представленности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данных типов растительности в РТ и сельскохозяйственной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освоенности территории республики.</w:t>
      </w:r>
    </w:p>
    <w:p w14:paraId="645DD269" w14:textId="77777777" w:rsidR="00A46428" w:rsidRPr="00BB0A78" w:rsidRDefault="00A46428" w:rsidP="00A46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A78">
        <w:rPr>
          <w:rFonts w:ascii="Times New Roman" w:hAnsi="Times New Roman" w:cs="Times New Roman"/>
          <w:sz w:val="28"/>
          <w:szCs w:val="28"/>
        </w:rPr>
        <w:t>3. 17 видов или 5,8% от числа лекарственных видов занесены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Красную книгу РТ. Причинами снижения численности популяций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редких лекарственных растений является не только сбор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эксплуатация запасов, но и сокращение мест обитания этих видов.</w:t>
      </w:r>
    </w:p>
    <w:p w14:paraId="7E5DFB8E" w14:textId="77777777" w:rsidR="00A46428" w:rsidRDefault="00A46428" w:rsidP="00A46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A78">
        <w:rPr>
          <w:rFonts w:ascii="Times New Roman" w:hAnsi="Times New Roman" w:cs="Times New Roman"/>
          <w:sz w:val="28"/>
          <w:szCs w:val="28"/>
        </w:rPr>
        <w:lastRenderedPageBreak/>
        <w:t>4. По данным социологического опроса населения, пользующегося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аптечной, продукцией активное применение лекарственных растений характерно для людей зрелого и пожилого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Наиболее часто применяются валериана лекарственная, крапива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A78">
        <w:rPr>
          <w:rFonts w:ascii="Times New Roman" w:hAnsi="Times New Roman" w:cs="Times New Roman"/>
          <w:sz w:val="28"/>
          <w:szCs w:val="28"/>
        </w:rPr>
        <w:t>двудомная, ромашка лекарственная.</w:t>
      </w:r>
    </w:p>
    <w:p w14:paraId="67FAD288" w14:textId="53BBAC5E" w:rsidR="00A46428" w:rsidRPr="00673694" w:rsidRDefault="00BE4348" w:rsidP="00A4642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C50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6428" w:rsidRPr="00673694">
        <w:rPr>
          <w:rFonts w:ascii="Times New Roman" w:hAnsi="Times New Roman" w:cs="Times New Roman"/>
          <w:b/>
          <w:bCs/>
          <w:sz w:val="28"/>
          <w:szCs w:val="28"/>
        </w:rPr>
        <w:t>Лекарственные растения, встречающиеся в республике Татарстан:</w:t>
      </w:r>
    </w:p>
    <w:p w14:paraId="1C6B955B" w14:textId="6BE05094" w:rsidR="00A46428" w:rsidRPr="000C7FF1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C5086">
        <w:rPr>
          <w:rFonts w:ascii="Times New Roman" w:hAnsi="Times New Roman" w:cs="Times New Roman"/>
          <w:sz w:val="28"/>
          <w:szCs w:val="28"/>
        </w:rPr>
        <w:t xml:space="preserve"> </w:t>
      </w:r>
      <w:r w:rsidRPr="00673694">
        <w:rPr>
          <w:rFonts w:ascii="Times New Roman" w:hAnsi="Times New Roman" w:cs="Times New Roman"/>
          <w:b/>
          <w:bCs/>
          <w:sz w:val="28"/>
          <w:szCs w:val="28"/>
        </w:rPr>
        <w:t xml:space="preserve">Одуванчик лекарственный </w:t>
      </w:r>
      <w:r w:rsidRPr="000C7FF1">
        <w:rPr>
          <w:rFonts w:ascii="Times New Roman" w:hAnsi="Times New Roman" w:cs="Times New Roman"/>
          <w:sz w:val="28"/>
          <w:szCs w:val="28"/>
        </w:rPr>
        <w:t>(лат.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FF1">
        <w:rPr>
          <w:rFonts w:ascii="Times New Roman" w:hAnsi="Times New Roman" w:cs="Times New Roman"/>
          <w:sz w:val="28"/>
          <w:szCs w:val="28"/>
        </w:rPr>
        <w:t>Tarаxacum</w:t>
      </w:r>
      <w:proofErr w:type="spellEnd"/>
      <w:r w:rsidRPr="000C7F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FF1">
        <w:rPr>
          <w:rFonts w:ascii="Times New Roman" w:hAnsi="Times New Roman" w:cs="Times New Roman"/>
          <w:sz w:val="28"/>
          <w:szCs w:val="28"/>
        </w:rPr>
        <w:t>officinаle</w:t>
      </w:r>
      <w:proofErr w:type="spellEnd"/>
      <w:r w:rsidRPr="000C7FF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C7FF1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высотой до 30 см, с маловетвистым стержневым корнем толщиной около 2 см и длиной около 60 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7F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D97C0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>Побеги: листья голые, перисто-надрезанные или цельные, ланцетные или продолговато-ланцетные, зубчатые, длиной 10–25 см, шириной 1,5–5 см, собранные в прикорневую розетку. </w:t>
      </w:r>
    </w:p>
    <w:p w14:paraId="49C39CD5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>Корни: содержат инулин, дубильные вещества и смолы, минеральные соли, холин, витамины А, В1, С, D и органические кислоты. </w:t>
      </w:r>
    </w:p>
    <w:p w14:paraId="7064696C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>Цветки: цветоносная стрелка сочная, цилиндрическая, полая внутри, оканчивающаяся одиночной корзинкой язычковых обоеполых ярко-жёлтых цветков диаметром до 5 см. </w:t>
      </w:r>
    </w:p>
    <w:p w14:paraId="572D5077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 xml:space="preserve">Плоды: серовато-бурая веретенообразная семянка с хохолком, состоящим из белых </w:t>
      </w:r>
      <w:proofErr w:type="spellStart"/>
      <w:r w:rsidRPr="000C7FF1">
        <w:rPr>
          <w:rFonts w:ascii="Times New Roman" w:hAnsi="Times New Roman" w:cs="Times New Roman"/>
          <w:sz w:val="28"/>
          <w:szCs w:val="28"/>
        </w:rPr>
        <w:t>неветвистых</w:t>
      </w:r>
      <w:proofErr w:type="spellEnd"/>
      <w:r w:rsidRPr="000C7FF1">
        <w:rPr>
          <w:rFonts w:ascii="Times New Roman" w:hAnsi="Times New Roman" w:cs="Times New Roman"/>
          <w:sz w:val="28"/>
          <w:szCs w:val="28"/>
        </w:rPr>
        <w:t xml:space="preserve"> волосков. Семянки прикреплены к цветоложу непрочно и легко разносятся ветром. </w:t>
      </w:r>
    </w:p>
    <w:p w14:paraId="0074C55E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>Распространение: одуванчик лекарственный — одно из самых распространённых растений, особенно в лесостепной зоне. Растёт на лугах, полянах, около дорог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>в европейской части России, на Украине, в Белоруссии, на Кавказе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C45C5A" w14:textId="77777777" w:rsidR="00A46428" w:rsidRPr="000C7FF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>Употребление в пищу: молодые листья и стебли часто используются для приготовления салатов и супов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F1">
        <w:rPr>
          <w:rFonts w:ascii="Times New Roman" w:hAnsi="Times New Roman" w:cs="Times New Roman"/>
          <w:sz w:val="28"/>
          <w:szCs w:val="28"/>
        </w:rPr>
        <w:t>Использование в косметологии: маска из свежих листьев питает, увлажняет и омолаживает кожу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F1">
        <w:rPr>
          <w:rFonts w:ascii="Times New Roman" w:hAnsi="Times New Roman" w:cs="Times New Roman"/>
          <w:sz w:val="28"/>
          <w:szCs w:val="28"/>
        </w:rPr>
        <w:t xml:space="preserve">Медонос: одуванчик — ценный весенний </w:t>
      </w:r>
      <w:proofErr w:type="spellStart"/>
      <w:r w:rsidRPr="000C7FF1">
        <w:rPr>
          <w:rFonts w:ascii="Times New Roman" w:hAnsi="Times New Roman" w:cs="Times New Roman"/>
          <w:sz w:val="28"/>
          <w:szCs w:val="28"/>
        </w:rPr>
        <w:t>пыльценос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>и медонос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7FF1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7FF1">
        <w:rPr>
          <w:rFonts w:ascii="Times New Roman" w:hAnsi="Times New Roman" w:cs="Times New Roman"/>
          <w:sz w:val="28"/>
          <w:szCs w:val="28"/>
        </w:rPr>
        <w:t>дуванчик — корм для домашних грызунов, в том числе кроликов. </w:t>
      </w:r>
    </w:p>
    <w:p w14:paraId="7A179AD2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F1">
        <w:rPr>
          <w:rFonts w:ascii="Times New Roman" w:hAnsi="Times New Roman" w:cs="Times New Roman"/>
          <w:sz w:val="28"/>
          <w:szCs w:val="28"/>
        </w:rPr>
        <w:lastRenderedPageBreak/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>Растение обладает желчегонным, жаропонижающим, слабительным, отхаркивающим, успокаивающим.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>Водный настой корней и листьев улучшает пищеварение, аппетит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7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F1">
        <w:rPr>
          <w:rFonts w:ascii="Times New Roman" w:hAnsi="Times New Roman" w:cs="Times New Roman"/>
          <w:sz w:val="28"/>
          <w:szCs w:val="28"/>
        </w:rPr>
        <w:t xml:space="preserve">Одуванчик употребляют для лечения гепатита, холецистита, </w:t>
      </w:r>
      <w:proofErr w:type="spellStart"/>
      <w:r w:rsidRPr="000C7FF1">
        <w:rPr>
          <w:rFonts w:ascii="Times New Roman" w:hAnsi="Times New Roman" w:cs="Times New Roman"/>
          <w:sz w:val="28"/>
          <w:szCs w:val="28"/>
        </w:rPr>
        <w:t>жёлчнокаменной</w:t>
      </w:r>
      <w:proofErr w:type="spellEnd"/>
      <w:r w:rsidRPr="000C7FF1">
        <w:rPr>
          <w:rFonts w:ascii="Times New Roman" w:hAnsi="Times New Roman" w:cs="Times New Roman"/>
          <w:sz w:val="28"/>
          <w:szCs w:val="28"/>
        </w:rPr>
        <w:t xml:space="preserve"> болезни, желтухи, гастрита, колита, цистита, для улучшения аппетита и пищеварения, при запоре, метеоризме, а также в качестве противоглистного средства.</w:t>
      </w:r>
    </w:p>
    <w:p w14:paraId="769B637C" w14:textId="77777777" w:rsidR="00A46428" w:rsidRPr="00673694" w:rsidRDefault="00A46428" w:rsidP="002C508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73694">
        <w:rPr>
          <w:rFonts w:ascii="Times New Roman" w:hAnsi="Times New Roman" w:cs="Times New Roman"/>
          <w:b/>
          <w:bCs/>
          <w:sz w:val="28"/>
          <w:szCs w:val="28"/>
        </w:rPr>
        <w:t>Клевер ползучий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0660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E60660">
        <w:rPr>
          <w:rFonts w:ascii="Times New Roman" w:hAnsi="Times New Roman" w:cs="Times New Roman"/>
          <w:sz w:val="28"/>
          <w:szCs w:val="28"/>
        </w:rPr>
        <w:t>Trifolium</w:t>
      </w:r>
      <w:proofErr w:type="spellEnd"/>
      <w:r w:rsidRPr="00E60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660">
        <w:rPr>
          <w:rFonts w:ascii="Times New Roman" w:hAnsi="Times New Roman" w:cs="Times New Roman"/>
          <w:sz w:val="28"/>
          <w:szCs w:val="28"/>
        </w:rPr>
        <w:t>repens</w:t>
      </w:r>
      <w:proofErr w:type="spellEnd"/>
      <w:r w:rsidRPr="00E60660">
        <w:rPr>
          <w:rFonts w:ascii="Times New Roman" w:hAnsi="Times New Roman" w:cs="Times New Roman"/>
          <w:sz w:val="28"/>
          <w:szCs w:val="28"/>
        </w:rPr>
        <w:t>)</w:t>
      </w:r>
      <w:r w:rsidRPr="006736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73694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из семейства Бобовые. </w:t>
      </w:r>
    </w:p>
    <w:p w14:paraId="42447193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Побеги: главный стебель укороченный, 1–4 см длиной, от него отходят пазушные ветвистые побеги, стелющиеся по почве, укореняющиеся в нижних узлах, вверху восходящие, 10–30 см длиной.</w:t>
      </w:r>
    </w:p>
    <w:p w14:paraId="56C5F309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Корни: корневая система сильно разветвлённая, располагается в почве на глубине до 50 см, но отдельные корни проникают до 1 м.</w:t>
      </w:r>
    </w:p>
    <w:p w14:paraId="030989EC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Цветки: собраны в пазушные головки диаметром до 2 см, которые расположены на длинных цветоносах. Цветки белые или розоватые, с мотыльковым венчиком, состоящим из пяти лепестков.</w:t>
      </w:r>
    </w:p>
    <w:p w14:paraId="1FFCDA8F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Плоды: продолговатые, плоские бобы, содержащие семена. Семена почковидные или сердцевидные, серо-жёлтого или оранжевого цвета. Созревание начинается в июне-июле. </w:t>
      </w:r>
    </w:p>
    <w:p w14:paraId="42595FCA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Распространение: клевер ползучий встречается на территории России, Восточной Европы, Западной и Средней Азии, а также землях Северной Африки.</w:t>
      </w:r>
    </w:p>
    <w:p w14:paraId="79BCAFEE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Хозяйственное значение: клевер ползучий — кормовое и медоносное растение. В течение лета выделяет много нектара и пыльцы и накапливает в почве азот, чем улучшает плодородие почв. </w:t>
      </w:r>
    </w:p>
    <w:p w14:paraId="56B63EB6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Лекарственные свойства: клевер ползучий обладает общеукрепляющим, тонизирующим, обезболивающим, ранозаживляющим и антитоксическим действием.</w:t>
      </w:r>
    </w:p>
    <w:p w14:paraId="2890B2B2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lastRenderedPageBreak/>
        <w:t>В надземной части клевера ползучего обнаружены следующие вещества: гликозиды,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694">
        <w:rPr>
          <w:rFonts w:ascii="Times New Roman" w:hAnsi="Times New Roman" w:cs="Times New Roman"/>
          <w:sz w:val="28"/>
          <w:szCs w:val="28"/>
        </w:rPr>
        <w:t>флавоновые</w:t>
      </w:r>
      <w:proofErr w:type="spellEnd"/>
      <w:r w:rsidRPr="00673694">
        <w:rPr>
          <w:rFonts w:ascii="Times New Roman" w:hAnsi="Times New Roman" w:cs="Times New Roman"/>
          <w:sz w:val="28"/>
          <w:szCs w:val="28"/>
        </w:rPr>
        <w:t xml:space="preserve"> вещества, дубильные вещества, эфирное масло, аскорбиновая кислота, каротин и другие.</w:t>
      </w:r>
    </w:p>
    <w:p w14:paraId="522423B1" w14:textId="77777777" w:rsidR="00A46428" w:rsidRPr="00673694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73694">
        <w:rPr>
          <w:rFonts w:ascii="Times New Roman" w:hAnsi="Times New Roman" w:cs="Times New Roman"/>
          <w:b/>
          <w:bCs/>
          <w:sz w:val="28"/>
          <w:szCs w:val="28"/>
        </w:rPr>
        <w:t>Мята перечная</w:t>
      </w:r>
      <w:r w:rsidRPr="00673694">
        <w:rPr>
          <w:rFonts w:ascii="Times New Roman" w:hAnsi="Times New Roman" w:cs="Times New Roman"/>
          <w:sz w:val="28"/>
          <w:szCs w:val="28"/>
        </w:rPr>
        <w:t xml:space="preserve"> </w:t>
      </w:r>
      <w:r w:rsidRPr="00F91232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Mentha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piperita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73694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горизонтальным ветвистым корневищем и тонкими мочковатыми корнями. </w:t>
      </w:r>
    </w:p>
    <w:p w14:paraId="4F7A0CA6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Побеги: прямостоячие, высотой 30–100 см, полые, четырёхгранные, прямые, ветвистые, густолиственные, голые или с редкими короткими прижатыми волосками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4423DC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 xml:space="preserve">Цветки: мелкие, обоеполые или пестичные, светло-фиолетового цвета, собраны на верхушках побегов </w:t>
      </w:r>
      <w:proofErr w:type="spellStart"/>
      <w:r w:rsidRPr="00673694">
        <w:rPr>
          <w:rFonts w:ascii="Times New Roman" w:hAnsi="Times New Roman" w:cs="Times New Roman"/>
          <w:sz w:val="28"/>
          <w:szCs w:val="28"/>
        </w:rPr>
        <w:t>полумутовками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9206373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 xml:space="preserve">Плоды: </w:t>
      </w:r>
      <w:proofErr w:type="spellStart"/>
      <w:r w:rsidRPr="00673694">
        <w:rPr>
          <w:rFonts w:ascii="Times New Roman" w:hAnsi="Times New Roman" w:cs="Times New Roman"/>
          <w:sz w:val="28"/>
          <w:szCs w:val="28"/>
        </w:rPr>
        <w:t>ценобий</w:t>
      </w:r>
      <w:proofErr w:type="spellEnd"/>
      <w:r w:rsidRPr="00673694">
        <w:rPr>
          <w:rFonts w:ascii="Times New Roman" w:hAnsi="Times New Roman" w:cs="Times New Roman"/>
          <w:sz w:val="28"/>
          <w:szCs w:val="28"/>
        </w:rPr>
        <w:t>, состоит из четырёх орешков. Плоды образуются редко. </w:t>
      </w:r>
    </w:p>
    <w:p w14:paraId="3A93F2EB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Распространение: в диком виде не существует, это гибрид, выведенный в Англии путём гибридизации мяты водной и мяты колосковой.</w:t>
      </w:r>
    </w:p>
    <w:p w14:paraId="58DAE76E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694">
        <w:rPr>
          <w:rFonts w:ascii="Times New Roman" w:hAnsi="Times New Roman" w:cs="Times New Roman"/>
          <w:sz w:val="28"/>
          <w:szCs w:val="28"/>
        </w:rPr>
        <w:t xml:space="preserve">В кулинарии: листья и цветки мяты используют как пряную приправу к сырам, салатам, супам, мясным и рыбным блюдам. </w:t>
      </w:r>
    </w:p>
    <w:p w14:paraId="60ED3A6E" w14:textId="77777777" w:rsidR="00A46428" w:rsidRPr="0067369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В парфюмерно-косметической промышленности: эфирное масло используют в производстве кремов, одеколонов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E77524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694">
        <w:rPr>
          <w:rFonts w:ascii="Times New Roman" w:hAnsi="Times New Roman" w:cs="Times New Roman"/>
          <w:sz w:val="28"/>
          <w:szCs w:val="28"/>
        </w:rPr>
        <w:t>Лекарственные свойства: в качестве лекарственного сырья используют листья мяты перечной. В медицине листья мяты входят в состав желудочных, ветрогонных, успокоительных и желчегонных чаёв, мятных капель от тошноты как средство, повышающее аппетит. Из лекарственного сырья получают настойку и «мятную воду». Главным действующим компонентом препаратов мяты является ментол, содержащийся в эфирном масле растения. Применяется при воспалительных заболеваниях верхних дыхательных путей, успокаивает головную боль, улучшает аппетит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859E20" w14:textId="77777777" w:rsidR="00A46428" w:rsidRPr="00FB24E1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5195">
        <w:rPr>
          <w:rFonts w:ascii="Times New Roman" w:hAnsi="Times New Roman" w:cs="Times New Roman"/>
          <w:b/>
          <w:bCs/>
          <w:sz w:val="28"/>
          <w:szCs w:val="28"/>
        </w:rPr>
        <w:t>Лопух большой</w:t>
      </w:r>
      <w:r w:rsidRPr="00FB24E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Arctium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lappa</w:t>
      </w:r>
      <w:proofErr w:type="spellEnd"/>
      <w:r w:rsidRPr="00FB24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24E1">
        <w:rPr>
          <w:rFonts w:ascii="Times New Roman" w:hAnsi="Times New Roman" w:cs="Times New Roman"/>
          <w:sz w:val="28"/>
          <w:szCs w:val="28"/>
        </w:rPr>
        <w:t xml:space="preserve"> вид многолетних травянистых растений из рода Лопух семейства Астровые. </w:t>
      </w:r>
    </w:p>
    <w:p w14:paraId="0210065F" w14:textId="77777777" w:rsidR="00A46428" w:rsidRPr="00FB24E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Побеги: стебель прямостоячий, мощный, продольно бороздчатый, нередко красновато окрашенный, ветви многочисленные. </w:t>
      </w:r>
    </w:p>
    <w:p w14:paraId="3BD12EB2" w14:textId="77777777" w:rsidR="00A46428" w:rsidRPr="00FB24E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lastRenderedPageBreak/>
        <w:t>Корень: толстый, стержневой, веретеновидный, длиной до 60 см. </w:t>
      </w:r>
    </w:p>
    <w:p w14:paraId="62F947BE" w14:textId="77777777" w:rsidR="00A46428" w:rsidRPr="00FB24E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Цветки: трубчатые, в тёмно-пурпурных рыхлых щитковидно-кистевидно расположенных крупных шаровидных корзинках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423624" w14:textId="77777777" w:rsidR="00A46428" w:rsidRPr="00FB24E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Плоды: семянки 6–6,5 мм длиной и 2,5–2,75 мм шириной, узко-обратнояйцевидные, с узкой площадкой прикрепления. </w:t>
      </w:r>
    </w:p>
    <w:p w14:paraId="5723CF0E" w14:textId="77777777" w:rsidR="00A46428" w:rsidRPr="00FB24E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Распространение: встречается в умеренном климате от Британских островов через Россию и Ближний Восток до Китая и Японии, включая Индию.</w:t>
      </w:r>
    </w:p>
    <w:p w14:paraId="13CB2CF9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Хозяйственное значение: лопух входит в рецептуру некоторых национальных блюд Китая, Кореи и Японии. Молодые корни и побеги съедобны. </w:t>
      </w:r>
    </w:p>
    <w:p w14:paraId="7488FA9C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E1">
        <w:rPr>
          <w:rFonts w:ascii="Times New Roman" w:hAnsi="Times New Roman" w:cs="Times New Roman"/>
          <w:sz w:val="28"/>
          <w:szCs w:val="28"/>
        </w:rPr>
        <w:t>Лекарственные свойства: лопух большой — одно из широко применяемых в народной медицине растений. В большей степени используют корни, реже листья и плоды. Настои листьев применяют при болезнях почек и жёлчного пузыря, болях в суставах, расстройствах кишечника (запорах), сахарном диабете.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t>Свежие листья используют как жаропонижающее средство, при ревматизме, мастопатии и для заживления ран.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t>Корни применяют в народной медицине в форме настоев, отваров, настоек при ревматизме, подагре как диуретическое и потогонное средство, наружно — при экземах, фурункулёзе.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4E1">
        <w:rPr>
          <w:rFonts w:ascii="Times New Roman" w:hAnsi="Times New Roman" w:cs="Times New Roman"/>
          <w:sz w:val="28"/>
          <w:szCs w:val="28"/>
        </w:rPr>
        <w:t>Есть сведения, что препараты лопуха эффективны при лечении злокачественных новообразований.</w:t>
      </w:r>
    </w:p>
    <w:p w14:paraId="46032EAE" w14:textId="77777777" w:rsidR="00A46428" w:rsidRPr="002F5195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F5195">
        <w:rPr>
          <w:rFonts w:ascii="Times New Roman" w:hAnsi="Times New Roman" w:cs="Times New Roman"/>
          <w:b/>
          <w:bCs/>
          <w:sz w:val="28"/>
          <w:szCs w:val="28"/>
        </w:rPr>
        <w:t>Лён обыкновенный</w:t>
      </w:r>
      <w:r w:rsidRPr="002F51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5195">
        <w:rPr>
          <w:rFonts w:ascii="Times New Roman" w:hAnsi="Times New Roman" w:cs="Times New Roman"/>
          <w:sz w:val="28"/>
          <w:szCs w:val="28"/>
        </w:rPr>
        <w:t>Linum</w:t>
      </w:r>
      <w:proofErr w:type="spellEnd"/>
      <w:r w:rsidRPr="002F5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5195">
        <w:rPr>
          <w:rFonts w:ascii="Times New Roman" w:hAnsi="Times New Roman" w:cs="Times New Roman"/>
          <w:sz w:val="28"/>
          <w:szCs w:val="28"/>
        </w:rPr>
        <w:t>usitatissimum</w:t>
      </w:r>
      <w:proofErr w:type="spellEnd"/>
      <w:r w:rsidRPr="002F519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F5195">
        <w:rPr>
          <w:rFonts w:ascii="Times New Roman" w:hAnsi="Times New Roman" w:cs="Times New Roman"/>
          <w:sz w:val="28"/>
          <w:szCs w:val="28"/>
        </w:rPr>
        <w:t xml:space="preserve"> однолетнее травянистое растение семейства Льновые. </w:t>
      </w:r>
    </w:p>
    <w:p w14:paraId="0322945E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>Побеги: у льна обыкновенного есть главный и боковые побеги. Главный побег вертикальный, боковые — восходящие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A294BE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>Корни: корневая система состоит из главного корня и большого количества боковых ответвлений. Она располагается в верхнем слое почвы, достигая глубины 1,5 м. </w:t>
      </w:r>
    </w:p>
    <w:p w14:paraId="58311883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>Цветки: средние или мелкие — от 1,5 до 2,4 см в диаметре, с белыми тычинками. На растении цветков сравнительно немного. У цветков длинные цветоножки, а чашелистики 5–6 см в длину. Цвет — голубой или синий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86421D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lastRenderedPageBreak/>
        <w:t xml:space="preserve">Плоды: приплюснуто-шаровидные коробочки длиной 6–8 мм, диаметром 6–7 мм. Цвет — светло-коричневый, тёмно-бурый или зеленовато-жёлтый. </w:t>
      </w:r>
    </w:p>
    <w:p w14:paraId="2FA33B49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 xml:space="preserve">Распространение: лён возделывают на всех континентах, кроме Антарктиды. </w:t>
      </w:r>
    </w:p>
    <w:p w14:paraId="242636F6" w14:textId="77777777" w:rsidR="00A46428" w:rsidRPr="002F519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>Хозяйственное значение: из стеблей получают волокно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F5195">
        <w:rPr>
          <w:rFonts w:ascii="Times New Roman" w:hAnsi="Times New Roman" w:cs="Times New Roman"/>
          <w:sz w:val="28"/>
          <w:szCs w:val="28"/>
        </w:rPr>
        <w:t>Из семян методом холодного прессования получают масло. Льняное масло используется нередко в пищу, но, главным образом, для технических целей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17543B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95">
        <w:rPr>
          <w:rFonts w:ascii="Times New Roman" w:hAnsi="Times New Roman" w:cs="Times New Roman"/>
          <w:sz w:val="28"/>
          <w:szCs w:val="28"/>
        </w:rPr>
        <w:t>Лекарственные свойства: семена льна с горячей водой дают густую слизь, которая обладает лёгким слабительным, обволакивающим, противовоспалительным и обезболивающим действием. Используются при лечении воспалений пищевода и язвенной болезни желудка.</w:t>
      </w:r>
    </w:p>
    <w:p w14:paraId="3F07459B" w14:textId="77777777" w:rsidR="00A46428" w:rsidRPr="00827F3F" w:rsidRDefault="00A46428" w:rsidP="002C508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6.</w:t>
      </w:r>
      <w:r w:rsidRPr="00827F3F">
        <w:rPr>
          <w:rFonts w:ascii="Times New Roman" w:hAnsi="Times New Roman" w:cs="Times New Roman"/>
          <w:b/>
          <w:bCs/>
          <w:sz w:val="28"/>
          <w:szCs w:val="28"/>
        </w:rPr>
        <w:t xml:space="preserve"> Крапива двудомная</w:t>
      </w:r>
      <w:r w:rsidRPr="00827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Urtica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dioica</w:t>
      </w:r>
      <w:proofErr w:type="spellEnd"/>
      <w:r>
        <w:rPr>
          <w:rFonts w:ascii="Times New Roman" w:hAnsi="Times New Roman" w:cs="Times New Roman"/>
          <w:sz w:val="28"/>
          <w:szCs w:val="28"/>
        </w:rPr>
        <w:t>) -</w:t>
      </w:r>
      <w:r w:rsidRPr="00827F3F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мощным корнем и длинным горизонтальным ветвистым корневищем. Достигает в высоту 60–200 см. Всё растение густо покрыто жгучими волосками. </w:t>
      </w:r>
    </w:p>
    <w:p w14:paraId="150633E9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Побеги: стебель полый, по консистенции травянистый, по положению в пространстве прямой или восходящий. В начале вегетации стебель простой, а во второй половине лета обычно развиваются пазушные побеги. </w:t>
      </w:r>
    </w:p>
    <w:p w14:paraId="2A023B00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Корни: корневище ползучее, ветвистое, в узлах покрыто пучками придаточных корней. </w:t>
      </w:r>
    </w:p>
    <w:p w14:paraId="329E422C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Цветки: мелкие, зелёные, однополые, сидячие маленькими клубочками, собранными в пазушные ветвистые колосья. Тычиночные колосья прямостоячие, пестичные — позднее становятся повислыми. </w:t>
      </w:r>
    </w:p>
    <w:p w14:paraId="7C5D5D49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Плоды: орешек, в очертании обычно яйцевидный, сдавленный, с заострённой верхушкой.</w:t>
      </w:r>
    </w:p>
    <w:p w14:paraId="24D0A86A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 xml:space="preserve">Распространение: распространена повсеместно, растёт в садах, огородах, около жилья, на выгонах. </w:t>
      </w:r>
    </w:p>
    <w:p w14:paraId="73D9BDC0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F3F">
        <w:rPr>
          <w:rFonts w:ascii="Times New Roman" w:hAnsi="Times New Roman" w:cs="Times New Roman"/>
          <w:sz w:val="28"/>
          <w:szCs w:val="28"/>
        </w:rPr>
        <w:t xml:space="preserve">Использование в корм животным: используется в корм животным в свежем и запаренном виде, а также в виде сенной муки. </w:t>
      </w:r>
    </w:p>
    <w:p w14:paraId="03516763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lastRenderedPageBreak/>
        <w:t>Получение волокон: из волокон стеблей прежде пряли верёвки и ткали грубый холст.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F3F">
        <w:rPr>
          <w:rFonts w:ascii="Times New Roman" w:hAnsi="Times New Roman" w:cs="Times New Roman"/>
          <w:sz w:val="28"/>
          <w:szCs w:val="28"/>
        </w:rPr>
        <w:t>Получение краски: из листьев получали зелёную краску для шерсти, из корней — жёлтую.</w:t>
      </w:r>
    </w:p>
    <w:p w14:paraId="64F80586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Лекарственные свойства: листья крапивы входят в состав многих желудочных, почечных и кровоостанавливающих сборов, их применяют как поливитаминное средство, улучшающее обмен веществ и стимулирующее заживление ран. Сок свежей крапивы улучшает обмен веществ. В народной медицине листья и стебли употребляют для лечения радикулитов и болезней суставов. Фармацевтическая промышленность выпускает препарат «</w:t>
      </w:r>
      <w:proofErr w:type="spellStart"/>
      <w:r w:rsidRPr="00827F3F">
        <w:rPr>
          <w:rFonts w:ascii="Times New Roman" w:hAnsi="Times New Roman" w:cs="Times New Roman"/>
          <w:sz w:val="28"/>
          <w:szCs w:val="28"/>
        </w:rPr>
        <w:t>Уртифиллин</w:t>
      </w:r>
      <w:proofErr w:type="spellEnd"/>
      <w:r w:rsidRPr="00827F3F">
        <w:rPr>
          <w:rFonts w:ascii="Times New Roman" w:hAnsi="Times New Roman" w:cs="Times New Roman"/>
          <w:sz w:val="28"/>
          <w:szCs w:val="28"/>
        </w:rPr>
        <w:t>», который применяют для заживления ран и лечения ожогов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F8C73E" w14:textId="77777777" w:rsidR="00A46428" w:rsidRPr="00827F3F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311375">
        <w:rPr>
          <w:rFonts w:ascii="Times New Roman" w:hAnsi="Times New Roman" w:cs="Times New Roman"/>
          <w:b/>
          <w:bCs/>
          <w:sz w:val="28"/>
          <w:szCs w:val="28"/>
        </w:rPr>
        <w:t>Кипрей узколистный</w:t>
      </w:r>
      <w:r w:rsidRPr="00827F3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Chamaenérion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angustifolium</w:t>
      </w:r>
      <w:proofErr w:type="spellEnd"/>
      <w:r w:rsidRPr="00827F3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27F3F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растение. </w:t>
      </w:r>
    </w:p>
    <w:p w14:paraId="78004CAB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Побеги: стебель прямостоячий, округлый, простой, полый, густо облиственный. </w:t>
      </w:r>
    </w:p>
    <w:p w14:paraId="3E8A3056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Корни: корневище толстое, ползучее, на вертикальных и горизонтальных корнях развиваются многочисленные дополнительные почки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6D2297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Цветки: с двойным околоцветником, четырёхчленные, обоеполые, диаметром 2,5–3 см, собраны в редкую верхушечную кисть длиной 10–45 см, бледно-розовые, реже белые. </w:t>
      </w:r>
    </w:p>
    <w:p w14:paraId="33D4E268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Плоды: немного изогнутая коробочка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FE8AAC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Распространение: произрастает по всему Северному полушарию. На территории России обыкновенен в полосе хвойных лесов европейской части и Сибири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1AA8A0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>Хозяйственное значение: как кормовое растение наибольшее значение имеет для северных оленей и ряда промысловых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7F3F">
        <w:rPr>
          <w:rFonts w:ascii="Times New Roman" w:hAnsi="Times New Roman" w:cs="Times New Roman"/>
          <w:sz w:val="28"/>
          <w:szCs w:val="28"/>
        </w:rPr>
        <w:t>Пищевое: молодые побеги, корни и листья в свежем виде пригодны для приготовления витаминных салатов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7F3F">
        <w:rPr>
          <w:rFonts w:ascii="Times New Roman" w:hAnsi="Times New Roman" w:cs="Times New Roman"/>
          <w:sz w:val="28"/>
          <w:szCs w:val="28"/>
        </w:rPr>
        <w:t>Медоносное: один из лучших травянистых медоносов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C3C82F" w14:textId="77777777" w:rsidR="00A46428" w:rsidRPr="00827F3F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F3F">
        <w:rPr>
          <w:rFonts w:ascii="Times New Roman" w:hAnsi="Times New Roman" w:cs="Times New Roman"/>
          <w:sz w:val="28"/>
          <w:szCs w:val="28"/>
        </w:rPr>
        <w:t xml:space="preserve">Лекарственные свойства: кипрей узколистный может использоваться как лекарственное растение, широко применяется в народной медицине. Известно использование кипрея в виде настоек и отваров как противовоспалительное, </w:t>
      </w:r>
      <w:r w:rsidRPr="00827F3F">
        <w:rPr>
          <w:rFonts w:ascii="Times New Roman" w:hAnsi="Times New Roman" w:cs="Times New Roman"/>
          <w:sz w:val="28"/>
          <w:szCs w:val="28"/>
        </w:rPr>
        <w:lastRenderedPageBreak/>
        <w:t>успокаивающее средство. Также учёными было установлено противосудорожное действие. </w:t>
      </w:r>
    </w:p>
    <w:p w14:paraId="6EE3868B" w14:textId="77777777" w:rsidR="00A46428" w:rsidRPr="00311375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311375">
        <w:rPr>
          <w:rFonts w:ascii="Times New Roman" w:hAnsi="Times New Roman" w:cs="Times New Roman"/>
          <w:b/>
          <w:bCs/>
          <w:sz w:val="28"/>
          <w:szCs w:val="28"/>
        </w:rPr>
        <w:t>Подорожник большой</w:t>
      </w:r>
      <w:r w:rsidRPr="0031137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Plantago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11375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растение. </w:t>
      </w:r>
    </w:p>
    <w:p w14:paraId="29AD69AD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Побеги: цветоносы прямостоячие, при основании восходящие, высотой 15–45 см,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тонкобороздчатые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>, заканчиваются длинным цилиндрическим соцветием — колосом. </w:t>
      </w:r>
    </w:p>
    <w:p w14:paraId="7CBBC9F7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Корни: корневище укороченное, от него отходят тонкие шнуровидные мочковатые корни. </w:t>
      </w:r>
    </w:p>
    <w:p w14:paraId="4B400ACE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мелкие четырёхчленные, чашелистики по краям плёнчатые, венчик светло-буроватый. Четыре тычинки вдвое длиннее трубки венчика, их нити белые, пыльники — тёмно-лиловые.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EB6743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Плоды: яйцевидная многосемянная коробочка, раскрывающаяся по поперечным швам. Семена сплюснутые, угловатые, серовато-коричневые или бурые, длиной 1–1,7 мм, продольно мелкоморщинистые. </w:t>
      </w:r>
    </w:p>
    <w:p w14:paraId="4BE55ACB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в России и сопредельных странах распространён повсеместно, кроме Крайнего Севера, как сорное растение.</w:t>
      </w:r>
    </w:p>
    <w:p w14:paraId="38D8F57D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 засоряет яровые хлеба, пары, пропашные культуры и многолетние травы. </w:t>
      </w:r>
    </w:p>
    <w:p w14:paraId="764E8AC8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регулирует пищеварение, оказывает противовоспалительное и регенерирующее действие, оказывает отхаркивающее действие, способствует снижению уровня холестерина, оказывает кровоостанавливающий эффект.</w:t>
      </w:r>
    </w:p>
    <w:p w14:paraId="3E2F1AB6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Некоторые вещества, которыми обладает подорожник большой:</w:t>
      </w:r>
    </w:p>
    <w:p w14:paraId="30207BEE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В листьях: полисахариды, в том числе слизь (до 11%),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иридоидный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гликозид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аукубин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>, горькие вещества, каротиноиды, аскорбиновая кислота, холин. </w:t>
      </w:r>
    </w:p>
    <w:p w14:paraId="693F1BB2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В семенах: до 44% слизи, состоящей из маннита и крахмала, жирное масло, углеводы, сапонины, дубильные и белковые вещества. </w:t>
      </w:r>
    </w:p>
    <w:p w14:paraId="35166B62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Также в листьях содержится: достаточное количество калия, кальция, магния, бария, бора. Концентрирует медь и бром.</w:t>
      </w:r>
    </w:p>
    <w:p w14:paraId="382261C6" w14:textId="77777777" w:rsidR="00A46428" w:rsidRPr="00311375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311375">
        <w:rPr>
          <w:rFonts w:ascii="Times New Roman" w:hAnsi="Times New Roman" w:cs="Times New Roman"/>
          <w:b/>
          <w:bCs/>
          <w:sz w:val="28"/>
          <w:szCs w:val="28"/>
        </w:rPr>
        <w:t>Пастушья сумка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Capsella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1375">
        <w:rPr>
          <w:rFonts w:ascii="Times New Roman" w:hAnsi="Times New Roman" w:cs="Times New Roman"/>
          <w:sz w:val="28"/>
          <w:szCs w:val="28"/>
        </w:rPr>
        <w:t>однолетнее растение семейства Капустные. </w:t>
      </w:r>
    </w:p>
    <w:p w14:paraId="1A0DB43C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Побеги: стебель прямостоячий, одиночный или ветвистый, высотой от 10 до 40 см, иногда до 60 см. Стебель обычно зелёного цвета, иногда с красноватым оттенком. </w:t>
      </w:r>
    </w:p>
    <w:p w14:paraId="1AC82A54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Корневая система: стержневая, неглубокая, но хорошо развитая, что позволяет растению быстро осваивать почву и получать необходимые питательные вещества. </w:t>
      </w:r>
    </w:p>
    <w:p w14:paraId="0C0CABC4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Листья: прикорневые собраны в розетку у основания стебля, они черешковые, перисто-рассечённые или цельные, ланцетной или обратнояйцевидной формы. Стеблевые листья сидячие, небольшие, ланцетной или стреловидной формы, с заострённым основанием, охватывающим стебель. </w:t>
      </w:r>
    </w:p>
    <w:p w14:paraId="5D262A1C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мелкие, белого цвета, собраны в кистевидные соцветия на верхушке стебля и боковых побегах. Каждый цветок состоит из четырёх лепестков, четырёх чашелистиков, шести тычинок и одного пестика с верхней завязью. </w:t>
      </w:r>
    </w:p>
    <w:p w14:paraId="1C2A5EF2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Плод: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стручочек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разделён перегородкой на две половинки, в каждой из которых содержится несколько мелких, овальных, желтовато-коричневых семян. </w:t>
      </w:r>
    </w:p>
    <w:p w14:paraId="20893D89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можно встретить на всех континентах, кроме Антарктиды. </w:t>
      </w:r>
    </w:p>
    <w:p w14:paraId="4C0A7F85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Молодые листья: съедобны, их добавляют в салаты, супы, борщи, начинки для пирогов.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Семена: можно использовать как заменитель горчицы.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Корм для животных: пастушья сумка может служить кормом для некоторых домашних животных, например, для кроликов и птиц.</w:t>
      </w:r>
    </w:p>
    <w:p w14:paraId="49CAE77C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кровоостанавливающее средство,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сосудосуживающее действие,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мочегонное средство,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противовоспалительное и антибактериальное действие.</w:t>
      </w:r>
    </w:p>
    <w:p w14:paraId="081F558B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пастушьей сумке:</w:t>
      </w:r>
    </w:p>
    <w:p w14:paraId="352172A3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В надземной части: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рамногликозидгиссопина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, белковые и дубильные вещества, углеводы, эфирное масло, специфическая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бурсовая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кислота, холин и ацетилхолин, сапонины,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фумаровая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, яблочная, лимонная, витамин K, винная </w:t>
      </w:r>
      <w:r w:rsidRPr="00311375">
        <w:rPr>
          <w:rFonts w:ascii="Times New Roman" w:hAnsi="Times New Roman" w:cs="Times New Roman"/>
          <w:sz w:val="28"/>
          <w:szCs w:val="28"/>
        </w:rPr>
        <w:lastRenderedPageBreak/>
        <w:t>кислоты.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 xml:space="preserve">В семенах: жирное масло (до 20%) и незначительное количество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аллилгорчичного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масла.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Также трава пастушьей сумки содержит: каротиноиды, флавоноиды</w:t>
      </w:r>
    </w:p>
    <w:p w14:paraId="5F37B972" w14:textId="77777777" w:rsidR="00A46428" w:rsidRPr="00311375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311375">
        <w:rPr>
          <w:rFonts w:ascii="Times New Roman" w:hAnsi="Times New Roman" w:cs="Times New Roman"/>
          <w:b/>
          <w:bCs/>
          <w:sz w:val="28"/>
          <w:szCs w:val="28"/>
        </w:rPr>
        <w:t>Донник белый</w:t>
      </w:r>
      <w:r w:rsidRPr="0031137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Melilotus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albus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11375">
        <w:rPr>
          <w:rFonts w:ascii="Times New Roman" w:hAnsi="Times New Roman" w:cs="Times New Roman"/>
          <w:sz w:val="28"/>
          <w:szCs w:val="28"/>
        </w:rPr>
        <w:t xml:space="preserve"> одно- и двулетнее травянистое растение семейства Бобовые. </w:t>
      </w:r>
    </w:p>
    <w:p w14:paraId="77D22945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Побеги: прямые, ветвистые, зелёные или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антоциановые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>, гладкие. В однолетнем возрасте достигают 100–120 см, в двухлетнем — 180–225 см. </w:t>
      </w:r>
    </w:p>
    <w:p w14:paraId="54863A9F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Корень: стержневой, хорошо развитый в пахотном слое. </w:t>
      </w:r>
    </w:p>
    <w:p w14:paraId="3C83B7A9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Цветки: белые, пониклые, на коротких цветоносах. </w:t>
      </w:r>
    </w:p>
    <w:p w14:paraId="24299654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Плоды: яйцевидные, сетчато-морщинистые, бледно-жёлтые или почти чёрные, с 1–2 семенами. </w:t>
      </w:r>
    </w:p>
    <w:p w14:paraId="6A78D660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Распространение: В дикой природе встречается на территории Беларуси, Казахстана, Сибири, Украины, Молдовы, Средней Азии и Кавказа.</w:t>
      </w:r>
    </w:p>
    <w:p w14:paraId="38C5141E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1375">
        <w:rPr>
          <w:rFonts w:ascii="Times New Roman" w:hAnsi="Times New Roman" w:cs="Times New Roman"/>
          <w:sz w:val="28"/>
          <w:szCs w:val="28"/>
        </w:rPr>
        <w:t>спользуется как пастбищное растение, для заготовки сена и силоса.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Применяется как зелёное удобрение.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Служит хорошим предшественником для зерновых и пропашных культур.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Используется как фитомелиоративное растение на солонцах, песках, крутых склонах, эрозийных участках.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Высококумаринные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формы донника применяются в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ликероводочной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и табачной промышленности.</w:t>
      </w:r>
    </w:p>
    <w:p w14:paraId="7BA1844F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Лекарственные свойства: белый донник содержит кумарин — ароматическое вещество, которое обладает антисептическим,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противоглистовым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действием, вызывает аппетит.</w:t>
      </w:r>
    </w:p>
    <w:p w14:paraId="7E5DBA7D" w14:textId="77777777" w:rsidR="00A46428" w:rsidRPr="00311375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311375">
        <w:rPr>
          <w:rFonts w:ascii="Times New Roman" w:hAnsi="Times New Roman" w:cs="Times New Roman"/>
          <w:b/>
          <w:bCs/>
          <w:sz w:val="28"/>
          <w:szCs w:val="28"/>
        </w:rPr>
        <w:t>Трёхреберник непахучий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>(лат.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Tripleurospermum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inodorum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11375">
        <w:rPr>
          <w:rFonts w:ascii="Times New Roman" w:hAnsi="Times New Roman" w:cs="Times New Roman"/>
          <w:sz w:val="28"/>
          <w:szCs w:val="28"/>
        </w:rPr>
        <w:t xml:space="preserve"> травянистое растение семейства Астровые. </w:t>
      </w:r>
    </w:p>
    <w:p w14:paraId="6CC84DE9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Побеги: стебель прямой или восходящий, облиственный, внутри полый, голый, высотой от 25 до 100 см. </w:t>
      </w:r>
    </w:p>
    <w:p w14:paraId="5B61D143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Корень: веретенообразный, тонкий. </w:t>
      </w:r>
    </w:p>
    <w:p w14:paraId="52A5EDA7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Листья: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очерёдные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, продолговатые в очертании, дважды или трижды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перисторассечённые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на узкие нитевидные доли. </w:t>
      </w:r>
    </w:p>
    <w:p w14:paraId="429AF23D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lastRenderedPageBreak/>
        <w:t xml:space="preserve">Цветки: собраны в корзинки диаметром 2,0–2,5 см, на длинных цветоносах.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Ложноязычковые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цветки белые, середина корзинки — жёлтая. </w:t>
      </w:r>
    </w:p>
    <w:p w14:paraId="4D4BEE71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Плод: тёмно-бурая трёхгранная семянка. </w:t>
      </w:r>
    </w:p>
    <w:p w14:paraId="75074E8C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Распространение: широко распространён в северном полушарии, занесен в Южную Америку, в Австралию, в южную часть Африки. </w:t>
      </w:r>
    </w:p>
    <w:p w14:paraId="345D4779" w14:textId="77777777" w:rsidR="00A46428" w:rsidRPr="00311375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 xml:space="preserve">Хозяйственное значение: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трёхреберник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непахучий — злостный сорняк посевов многих сельскохозяйственных культур. При сильном засорении может снизить урожай культур до 50%. </w:t>
      </w:r>
    </w:p>
    <w:p w14:paraId="798BB51C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375">
        <w:rPr>
          <w:rFonts w:ascii="Times New Roman" w:hAnsi="Times New Roman" w:cs="Times New Roman"/>
          <w:sz w:val="28"/>
          <w:szCs w:val="28"/>
        </w:rPr>
        <w:t>Лекарственные свойства</w:t>
      </w:r>
      <w:proofErr w:type="gramStart"/>
      <w:r w:rsidRPr="00311375">
        <w:rPr>
          <w:rFonts w:ascii="Times New Roman" w:hAnsi="Times New Roman" w:cs="Times New Roman"/>
          <w:sz w:val="28"/>
          <w:szCs w:val="28"/>
        </w:rPr>
        <w:t>: Обладает</w:t>
      </w:r>
      <w:proofErr w:type="gramEnd"/>
      <w:r w:rsidRPr="00311375">
        <w:rPr>
          <w:rFonts w:ascii="Times New Roman" w:hAnsi="Times New Roman" w:cs="Times New Roman"/>
          <w:sz w:val="28"/>
          <w:szCs w:val="28"/>
        </w:rPr>
        <w:t xml:space="preserve"> мягчительным, противовоспалительным, обезболивающим и спазмолитическим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37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11375">
        <w:rPr>
          <w:rFonts w:ascii="Times New Roman" w:hAnsi="Times New Roman" w:cs="Times New Roman"/>
          <w:sz w:val="28"/>
          <w:szCs w:val="28"/>
        </w:rPr>
        <w:t>трёхребернике</w:t>
      </w:r>
      <w:proofErr w:type="spellEnd"/>
      <w:r w:rsidRPr="00311375">
        <w:rPr>
          <w:rFonts w:ascii="Times New Roman" w:hAnsi="Times New Roman" w:cs="Times New Roman"/>
          <w:sz w:val="28"/>
          <w:szCs w:val="28"/>
        </w:rPr>
        <w:t xml:space="preserve"> непахучем содержатся следующие вещества: </w:t>
      </w:r>
      <w:proofErr w:type="spellStart"/>
      <w:proofErr w:type="gramStart"/>
      <w:r w:rsidRPr="00311375">
        <w:rPr>
          <w:rFonts w:ascii="Times New Roman" w:hAnsi="Times New Roman" w:cs="Times New Roman"/>
          <w:sz w:val="28"/>
          <w:szCs w:val="28"/>
        </w:rPr>
        <w:t>флавоноиды,фенолкарбоновые</w:t>
      </w:r>
      <w:proofErr w:type="spellEnd"/>
      <w:proofErr w:type="gramEnd"/>
      <w:r w:rsidRPr="00311375">
        <w:rPr>
          <w:rFonts w:ascii="Times New Roman" w:hAnsi="Times New Roman" w:cs="Times New Roman"/>
          <w:sz w:val="28"/>
          <w:szCs w:val="28"/>
        </w:rPr>
        <w:t xml:space="preserve"> кислоты, дубильные вещества, кумарины, полисахариды, аминокислоты.</w:t>
      </w:r>
    </w:p>
    <w:p w14:paraId="7FAFF04C" w14:textId="77777777" w:rsidR="00A46428" w:rsidRPr="00900F90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900F90">
        <w:rPr>
          <w:rFonts w:ascii="Times New Roman" w:hAnsi="Times New Roman" w:cs="Times New Roman"/>
          <w:b/>
          <w:bCs/>
          <w:sz w:val="28"/>
          <w:szCs w:val="28"/>
        </w:rPr>
        <w:t>Клевер гибридный</w:t>
      </w:r>
      <w:r w:rsidRPr="00900F9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900F90">
        <w:rPr>
          <w:rFonts w:ascii="Times New Roman" w:hAnsi="Times New Roman" w:cs="Times New Roman"/>
          <w:sz w:val="28"/>
          <w:szCs w:val="28"/>
        </w:rPr>
        <w:t>Trifolium</w:t>
      </w:r>
      <w:proofErr w:type="spellEnd"/>
      <w:r w:rsidRPr="00900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90">
        <w:rPr>
          <w:rFonts w:ascii="Times New Roman" w:hAnsi="Times New Roman" w:cs="Times New Roman"/>
          <w:sz w:val="28"/>
          <w:szCs w:val="28"/>
        </w:rPr>
        <w:t>hybridum</w:t>
      </w:r>
      <w:proofErr w:type="spellEnd"/>
      <w:r w:rsidRPr="00900F90">
        <w:rPr>
          <w:rFonts w:ascii="Times New Roman" w:hAnsi="Times New Roman" w:cs="Times New Roman"/>
          <w:sz w:val="28"/>
          <w:szCs w:val="28"/>
        </w:rPr>
        <w:t xml:space="preserve"> L.)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00F90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семейства Бобовые. </w:t>
      </w:r>
    </w:p>
    <w:p w14:paraId="1BA2A100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Побеги: каждая особь имеет от 1 до 8 надземных побегов высотой 20–40 (в культуре до 100) см. Стебли восходящие, реже прямостоячие, простые или слегка ветвистые, внутри часто полые. </w:t>
      </w:r>
    </w:p>
    <w:p w14:paraId="49074D8C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Корневая система: стержневая, не глубокая, отдельные корни проникают на глубину 1 м, а основная масса сосредоточена в почве на глубине 40–50 см. </w:t>
      </w:r>
    </w:p>
    <w:p w14:paraId="3836D7D1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 xml:space="preserve">Цветки: соцветия — шаровидные головки до 2,5 см диаметром, состоящие из 20–30 цветков, расположены на длинных пазушных цветоносах. В среднем на одном побеге 4–5 соцветий. Венчик вначале цветения почти белый, потом бледно-розовый или даже розово-красный, при </w:t>
      </w:r>
      <w:proofErr w:type="spellStart"/>
      <w:r w:rsidRPr="00900F90">
        <w:rPr>
          <w:rFonts w:ascii="Times New Roman" w:hAnsi="Times New Roman" w:cs="Times New Roman"/>
          <w:sz w:val="28"/>
          <w:szCs w:val="28"/>
        </w:rPr>
        <w:t>отцветании</w:t>
      </w:r>
      <w:proofErr w:type="spellEnd"/>
      <w:r w:rsidRPr="00900F90">
        <w:rPr>
          <w:rFonts w:ascii="Times New Roman" w:hAnsi="Times New Roman" w:cs="Times New Roman"/>
          <w:sz w:val="28"/>
          <w:szCs w:val="28"/>
        </w:rPr>
        <w:t xml:space="preserve"> буреющий. </w:t>
      </w:r>
    </w:p>
    <w:p w14:paraId="2B022C3E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Плоды: бобы нераскрывающиеся, одно-</w:t>
      </w:r>
      <w:proofErr w:type="spellStart"/>
      <w:r w:rsidRPr="00900F90">
        <w:rPr>
          <w:rFonts w:ascii="Times New Roman" w:hAnsi="Times New Roman" w:cs="Times New Roman"/>
          <w:sz w:val="28"/>
          <w:szCs w:val="28"/>
        </w:rPr>
        <w:t>трёхсеменные</w:t>
      </w:r>
      <w:proofErr w:type="spellEnd"/>
      <w:r w:rsidRPr="00900F90">
        <w:rPr>
          <w:rFonts w:ascii="Times New Roman" w:hAnsi="Times New Roman" w:cs="Times New Roman"/>
          <w:sz w:val="28"/>
          <w:szCs w:val="28"/>
        </w:rPr>
        <w:t>, реже четырёх-</w:t>
      </w:r>
      <w:proofErr w:type="spellStart"/>
      <w:r w:rsidRPr="00900F90">
        <w:rPr>
          <w:rFonts w:ascii="Times New Roman" w:hAnsi="Times New Roman" w:cs="Times New Roman"/>
          <w:sz w:val="28"/>
          <w:szCs w:val="28"/>
        </w:rPr>
        <w:t>пятисеменные</w:t>
      </w:r>
      <w:proofErr w:type="spellEnd"/>
      <w:r w:rsidRPr="00900F90">
        <w:rPr>
          <w:rFonts w:ascii="Times New Roman" w:hAnsi="Times New Roman" w:cs="Times New Roman"/>
          <w:sz w:val="28"/>
          <w:szCs w:val="28"/>
        </w:rPr>
        <w:t>. Семена округло-сердцевидные, длиной около 1 мм, зеленовато-жёлтые или зеленовато-коричневые. </w:t>
      </w:r>
    </w:p>
    <w:p w14:paraId="0D680CA9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Распространение: распространён по всей северной и средней Европе. В России растёт по всей территории европейской части, на Урале, в Сибири, на Дальнем Востоке (кроме Сахалина). </w:t>
      </w:r>
    </w:p>
    <w:p w14:paraId="6BBA6378" w14:textId="77777777" w:rsidR="00A46428" w:rsidRPr="00900F9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lastRenderedPageBreak/>
        <w:t>Хозяйственное значение: ценное кормовое растение. Используется в сенокосно-пастбищном и полевом травосеянии, в двойных смесях со злаками или в тройных с клевером луговым на низинных лугах и осушенных болотах. Также хороший медонос. </w:t>
      </w:r>
    </w:p>
    <w:p w14:paraId="6886D5A6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0">
        <w:rPr>
          <w:rFonts w:ascii="Times New Roman" w:hAnsi="Times New Roman" w:cs="Times New Roman"/>
          <w:sz w:val="28"/>
          <w:szCs w:val="28"/>
        </w:rPr>
        <w:t>Лекарственные свойства: Авиценна применял сок клевера для заживления ран, а клеверную настойку прописывал как мочегонное средство.</w:t>
      </w:r>
    </w:p>
    <w:p w14:paraId="17BF203E" w14:textId="77777777" w:rsidR="00A46428" w:rsidRPr="00E21170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E21170">
        <w:rPr>
          <w:rFonts w:ascii="Times New Roman" w:hAnsi="Times New Roman" w:cs="Times New Roman"/>
          <w:b/>
          <w:bCs/>
          <w:sz w:val="28"/>
          <w:szCs w:val="28"/>
        </w:rPr>
        <w:t>Календула лекарственная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1232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Calendula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232">
        <w:rPr>
          <w:rFonts w:ascii="Times New Roman" w:hAnsi="Times New Roman" w:cs="Times New Roman"/>
          <w:sz w:val="28"/>
          <w:szCs w:val="28"/>
        </w:rPr>
        <w:t>officinalis</w:t>
      </w:r>
      <w:proofErr w:type="spellEnd"/>
      <w:r w:rsidRPr="00F91232">
        <w:rPr>
          <w:rFonts w:ascii="Times New Roman" w:hAnsi="Times New Roman" w:cs="Times New Roman"/>
          <w:sz w:val="28"/>
          <w:szCs w:val="28"/>
        </w:rPr>
        <w:t>)</w:t>
      </w:r>
      <w:r w:rsidRPr="00E2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21170">
        <w:rPr>
          <w:rFonts w:ascii="Times New Roman" w:hAnsi="Times New Roman" w:cs="Times New Roman"/>
          <w:sz w:val="28"/>
          <w:szCs w:val="28"/>
        </w:rPr>
        <w:t xml:space="preserve"> однолетнее или двулетнее прямостоячее травянистое растение высотой от 20 до 75 см. </w:t>
      </w:r>
    </w:p>
    <w:p w14:paraId="1A44A352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Побеги: толстые, ребристые, светло-зелёные, опушённые липкими железистыми волосками. Корень: стержневой.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A4E7D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Цветки: язычковые — жёлтые или оранжевые, сверху блестящие, с нижней стороны матовые; трубчатые — мелкие, жёлтые, оранжевые или тёмно-коричневые. </w:t>
      </w:r>
    </w:p>
    <w:p w14:paraId="15E1F91D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Соцветия: корзинки диаметром 5–6 см. </w:t>
      </w:r>
    </w:p>
    <w:p w14:paraId="191E9000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Плоды: семянки разной формы и величины. Все части растения имеют резкий аромат. </w:t>
      </w:r>
    </w:p>
    <w:p w14:paraId="448707E6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 xml:space="preserve">Распространение: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натурализировано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 и культивируется повсеместно в умеренном климате Европы, Азии и Австралии. Дико произрастает на Ближнем Востоке, в Южной Европе, в Азии. </w:t>
      </w:r>
    </w:p>
    <w:p w14:paraId="0B46C95E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Декоративное растение: календулу выращивают на приусадебных участках, в том числе на срезку.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21170">
        <w:rPr>
          <w:rFonts w:ascii="Times New Roman" w:hAnsi="Times New Roman" w:cs="Times New Roman"/>
          <w:sz w:val="28"/>
          <w:szCs w:val="28"/>
        </w:rPr>
        <w:t xml:space="preserve"> садах и огородах календулу высаживают как средство, которое отпугивает насекомых-вредителей.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Пищевое применение: употребляют для ароматизации и окраски сыра и масла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A7C137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 xml:space="preserve">Сырьё и препараты цветков календулы обладают антибактериальными, противовоспалительными,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антиэкссудативными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, регенерирующими, отхаркивающими, желчегонными,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противоязвенными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>, иммуномодулирующими свойствами.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Календулу применяют для лечения грибковых поражений кожи, дерматологических болезней, опрелостей, ран различного характера.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Препараты на основе календулы смягчают побочные эффекты от применения лучевой терапии.</w:t>
      </w:r>
    </w:p>
    <w:p w14:paraId="7FAC18F1" w14:textId="77777777" w:rsidR="00A46428" w:rsidRPr="00E21170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 w:rsidRPr="00E21170">
        <w:rPr>
          <w:rFonts w:ascii="Times New Roman" w:hAnsi="Times New Roman" w:cs="Times New Roman"/>
          <w:b/>
          <w:bCs/>
          <w:sz w:val="28"/>
          <w:szCs w:val="28"/>
        </w:rPr>
        <w:t>Душица обыкновенная</w:t>
      </w:r>
      <w:r w:rsidRPr="00E2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Origanum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vulgare</w:t>
      </w:r>
      <w:proofErr w:type="spellEnd"/>
      <w:r>
        <w:rPr>
          <w:rFonts w:ascii="Times New Roman" w:hAnsi="Times New Roman" w:cs="Times New Roman"/>
          <w:sz w:val="28"/>
          <w:szCs w:val="28"/>
        </w:rPr>
        <w:t>) -</w:t>
      </w:r>
      <w:r w:rsidRPr="00E21170">
        <w:rPr>
          <w:rFonts w:ascii="Times New Roman" w:hAnsi="Times New Roman" w:cs="Times New Roman"/>
          <w:sz w:val="28"/>
          <w:szCs w:val="28"/>
        </w:rPr>
        <w:t xml:space="preserve"> травянистый многолетник из семейства губоцветных. </w:t>
      </w:r>
    </w:p>
    <w:p w14:paraId="0845DE1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 xml:space="preserve">Побеги: многочисленные прямые стебли высотой от 30 до 80 см, которые чуть при основании разветвляются и покрыты мягким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>. </w:t>
      </w:r>
    </w:p>
    <w:p w14:paraId="7B653094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Корни: ползучее ветвистое корневище. </w:t>
      </w:r>
    </w:p>
    <w:p w14:paraId="7405880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Цветки: мелкие, трубчатые, розоватые или розово-пурпурные, собраны в щитковидно-метельчатые соцветия. </w:t>
      </w:r>
    </w:p>
    <w:p w14:paraId="133FCAD0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Плоды: состоят из четырёх сухих, округлых, коричневых орешков длиной 0,5–1,0 мм. </w:t>
      </w:r>
    </w:p>
    <w:p w14:paraId="11543A7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 xml:space="preserve">Распространение: произрастает в Западной и Восточной Европе, на Кавказе, в горных районах Средней Азии, Казахстане и Южной Сибири. </w:t>
      </w:r>
    </w:p>
    <w:p w14:paraId="6752F9AF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Использование в кулинарии: растение входит в состав пряных смесей для паштетов, начинок из ливера или мяса, домашних колбас. Душицу добавляют к жареному, тушёному и запечённому мясу, соусам и подливкам.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Применение в парфюмерно-косметической промышленности: эфирное масло душицы используют для ароматизации туалетного мыла, одеколонов, зубных паст и помад.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Использование в пчеловодстве: душица — хороший нектаронос.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419958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Применение в медицине: душицу используют при простудных заболеваниях и заболеваниях органов дыхания, при нарушениях пищеварительной и нервной систем, а также при кожных заболеваниях.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Использование как антидепрессант: душица обладает седативным действием, успокаивает нервную систему и помогает при бессоннице.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Применение в гинекологии: душицу широко используют для лечения заболеваний малого таза и коррекции гормонального фона.</w:t>
      </w:r>
    </w:p>
    <w:p w14:paraId="70A4BEF3" w14:textId="77777777" w:rsidR="00A46428" w:rsidRPr="00E21170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06123D">
        <w:rPr>
          <w:rFonts w:ascii="Times New Roman" w:hAnsi="Times New Roman" w:cs="Times New Roman"/>
          <w:b/>
          <w:bCs/>
          <w:sz w:val="28"/>
          <w:szCs w:val="28"/>
        </w:rPr>
        <w:t>Горох посевной</w:t>
      </w:r>
      <w:r w:rsidRPr="00E2117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Pisum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sativum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21170">
        <w:rPr>
          <w:rFonts w:ascii="Times New Roman" w:hAnsi="Times New Roman" w:cs="Times New Roman"/>
          <w:sz w:val="28"/>
          <w:szCs w:val="28"/>
        </w:rPr>
        <w:t>однолетнее травянистое растение семейства бобовых. </w:t>
      </w:r>
    </w:p>
    <w:p w14:paraId="7B3E656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 xml:space="preserve">Побеги: у травянистых форм гороха —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лиановидный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>, полый, чётко или нечётко округлый, полегающий стебель длиной 0,25–2,5 м.</w:t>
      </w:r>
    </w:p>
    <w:p w14:paraId="23C4839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lastRenderedPageBreak/>
        <w:t xml:space="preserve">Корни: стержневые, проникают в почву до 1,5 м. Боковые корни расположены в пахотном слое почвы. </w:t>
      </w:r>
    </w:p>
    <w:p w14:paraId="44F85493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Цветки: пазушные на цветоносе, мотылькового типа с венчиком различной окраски — от белой до пурпурно-фиолетовой. </w:t>
      </w:r>
    </w:p>
    <w:p w14:paraId="05D171C2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Плоды: бобы, цилиндрические или сплюснутые, прямые или изогнутые. Семена (горошины) округлые, слегка угловатые, гладкие или морщинистые, с бесцветной или окрашенной кожурой. </w:t>
      </w:r>
    </w:p>
    <w:p w14:paraId="4F05D799" w14:textId="77777777" w:rsidR="00A46428" w:rsidRPr="00E21170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Распространение: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происходит из горных районов Переднеазиатского, Среднеазиатского и Абиссинского центров. В настоящее время его выращивают в разных почвенно-климатических зонах. </w:t>
      </w:r>
    </w:p>
    <w:p w14:paraId="2E2CE44C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70">
        <w:rPr>
          <w:rFonts w:ascii="Times New Roman" w:hAnsi="Times New Roman" w:cs="Times New Roman"/>
          <w:sz w:val="28"/>
          <w:szCs w:val="28"/>
        </w:rPr>
        <w:t>В пищу: используется в основном зерно в технической и в биологической спелости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21170">
        <w:rPr>
          <w:rFonts w:ascii="Times New Roman" w:hAnsi="Times New Roman" w:cs="Times New Roman"/>
          <w:sz w:val="28"/>
          <w:szCs w:val="28"/>
        </w:rPr>
        <w:t>Кормовое: растение целиком используют на корм скоту или как зелёное удобрение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3EF7AD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70">
        <w:rPr>
          <w:rFonts w:ascii="Times New Roman" w:hAnsi="Times New Roman" w:cs="Times New Roman"/>
          <w:sz w:val="28"/>
          <w:szCs w:val="28"/>
        </w:rPr>
        <w:t xml:space="preserve">Лекарственные свойства: свойства крахмала и клетчатки делают горох пищей с низким гликемическим индексом, что полезно для профилактики и лечения диабета 2 типа. Кроме того, клетчатка может снизить уровень холестерина в крови за счёт уменьшения реабсорбции желчных кислот. Также в зерне гороха содержится значительное количество витаминов (А, группа В, С, РР, Е), макроэлементов (К, P,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) и микроэлементов (Fe,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, Zn, Мо,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170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E21170">
        <w:rPr>
          <w:rFonts w:ascii="Times New Roman" w:hAnsi="Times New Roman" w:cs="Times New Roman"/>
          <w:sz w:val="28"/>
          <w:szCs w:val="28"/>
        </w:rPr>
        <w:t>).</w:t>
      </w:r>
    </w:p>
    <w:p w14:paraId="09B066F1" w14:textId="77777777" w:rsidR="00A46428" w:rsidRPr="00572B68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572B68">
        <w:rPr>
          <w:rFonts w:ascii="Times New Roman" w:hAnsi="Times New Roman" w:cs="Times New Roman"/>
          <w:b/>
          <w:bCs/>
          <w:sz w:val="28"/>
          <w:szCs w:val="28"/>
        </w:rPr>
        <w:t>Валериана лекарственная</w:t>
      </w:r>
      <w:r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Valeriana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officinalis</w:t>
      </w:r>
      <w:proofErr w:type="spellEnd"/>
      <w:r>
        <w:rPr>
          <w:rFonts w:ascii="Times New Roman" w:hAnsi="Times New Roman" w:cs="Times New Roman"/>
          <w:sz w:val="28"/>
          <w:szCs w:val="28"/>
        </w:rPr>
        <w:t>) -</w:t>
      </w:r>
      <w:r w:rsidRPr="00572B68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высотой до 2 метров. </w:t>
      </w:r>
    </w:p>
    <w:p w14:paraId="4F69DCC7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Побеги: корневище короткое, толстое (длиной до 4 см, толщиной до 3 см), с рыхлой сердцевиной, часто полое, с поперечными перегородками. От корневища отходят во все стороны многочисленные тонкие придаточные корни, иногда подземные побеги — столоны. </w:t>
      </w:r>
    </w:p>
    <w:p w14:paraId="2B47A519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Корни: часто отделены от корневища, гладкие, ломкие, толщиной до 3 см, длиной до 10–12 см.</w:t>
      </w:r>
    </w:p>
    <w:p w14:paraId="76956BA6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Цветки: мелкие, душистые, от белых до тёмно-розовых, собраны в нитевидное или метельчатое соцветие. </w:t>
      </w:r>
    </w:p>
    <w:p w14:paraId="5D4FA8A7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lastRenderedPageBreak/>
        <w:t>Плоды: светло-бурая или коричневая продолговато-яйцевидная семянка с хохолком. </w:t>
      </w:r>
    </w:p>
    <w:p w14:paraId="5405F77E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Распространение: произрастает в Европе, в центральной и северной частях Азии, в Северной и Южной Америке.</w:t>
      </w:r>
    </w:p>
    <w:p w14:paraId="03F47B0A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Хозяйственное значение: в США валериану используют при производстве эссенций, ликёров, настоек. В качестве ароматизатора она входит в препарат для гаванских сигар и турецкого табака. В европейских странах валериану употребляют как пряность.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0CF13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 xml:space="preserve">Лекарственные свойства: валериана применяется в медицине как седативное средство. Терапевтическое действие обусловлено комплексом содержащихся </w:t>
      </w:r>
      <w:r>
        <w:rPr>
          <w:rFonts w:ascii="Times New Roman" w:hAnsi="Times New Roman" w:cs="Times New Roman"/>
          <w:sz w:val="28"/>
          <w:szCs w:val="28"/>
        </w:rPr>
        <w:t xml:space="preserve">в ней веществ, прежде всего эфирным маслом и алкалоидами. </w:t>
      </w:r>
      <w:r w:rsidRPr="00572B68">
        <w:rPr>
          <w:rFonts w:ascii="Times New Roman" w:hAnsi="Times New Roman" w:cs="Times New Roman"/>
          <w:sz w:val="28"/>
          <w:szCs w:val="28"/>
        </w:rPr>
        <w:t>Некоторые области применения: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бессонница;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нервное возбуждение;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тахикардия;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эпилепсия;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астма;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мигрень;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>спазм желудочно-кишечного тракта.</w:t>
      </w:r>
    </w:p>
    <w:p w14:paraId="66B4FEB1" w14:textId="77777777" w:rsidR="00A46428" w:rsidRPr="00572B68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641AC4">
        <w:rPr>
          <w:rFonts w:ascii="Times New Roman" w:hAnsi="Times New Roman" w:cs="Times New Roman"/>
          <w:b/>
          <w:bCs/>
          <w:sz w:val="28"/>
          <w:szCs w:val="28"/>
        </w:rPr>
        <w:t xml:space="preserve">Пустырник </w:t>
      </w:r>
      <w:proofErr w:type="spellStart"/>
      <w:r w:rsidRPr="00641AC4">
        <w:rPr>
          <w:rFonts w:ascii="Times New Roman" w:hAnsi="Times New Roman" w:cs="Times New Roman"/>
          <w:b/>
          <w:bCs/>
          <w:sz w:val="28"/>
          <w:szCs w:val="28"/>
        </w:rPr>
        <w:t>пятилопастный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Leonurus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quinquelobatus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68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Яснотковые, или Губоцветные. </w:t>
      </w:r>
    </w:p>
    <w:p w14:paraId="489BB0A1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Побеги: прямостоячие, четырёхгранные, высотой 60–120 см. Генеративных побегов на одном растении может быть до 5–7 и более, которые ветвятся в верхушечной части. </w:t>
      </w:r>
    </w:p>
    <w:p w14:paraId="17D3F2A6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Корни: корневая система смешанного типа, представлена развивающимся коротким корневищем из оснований побегов со сближенными узлами и стержневым корнем. </w:t>
      </w:r>
    </w:p>
    <w:p w14:paraId="39107BD5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Цветки: с двугубыми розовыми или розово-фиолетовыми венчиками, собраны густыми мутовками в пазухах верхних листьев, образуя на конце стебля длинное прерывистое колосовидное соцветие. </w:t>
      </w:r>
    </w:p>
    <w:p w14:paraId="486B76B1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 xml:space="preserve">Плоды: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ценобий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— дробный плод, состоящий из четырёх равномерно развитых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орешкообразных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односеменных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частей (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эремов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DB535BF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Распространение: европейско-кавказский вид, общее распространение — Европа, Кавказ, Западная и Восточная Сибирь, Западная Азия.</w:t>
      </w:r>
    </w:p>
    <w:p w14:paraId="0BDBCB3D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lastRenderedPageBreak/>
        <w:t>Хозяйственное значение: растение является ценным медоносом, из стеблей получают волокно, а в семенах содержится жирное масло, которое используется для технических потребностей. </w:t>
      </w:r>
    </w:p>
    <w:p w14:paraId="0A109764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Лекарственные свойства: для лечебных целей используются облиственные цветущие верхушки длиной 30–40 см, собранные в период цветения, без толстых стеблей. Настой пустырника применяют при сердечно-сосудистых неврозах, кардиосклерозе, стенокардии, миокардите, склерозе мозговых сосудов, начальной стадии гипертонии, лёгких формах базедовой болезни, при эпилепсии.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68">
        <w:rPr>
          <w:rFonts w:ascii="Times New Roman" w:hAnsi="Times New Roman" w:cs="Times New Roman"/>
          <w:sz w:val="28"/>
          <w:szCs w:val="28"/>
        </w:rPr>
        <w:t xml:space="preserve">Некоторые вещества, которые входят в состав травы пустырника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пятилопастного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572B68">
        <w:rPr>
          <w:rFonts w:ascii="Times New Roman" w:hAnsi="Times New Roman" w:cs="Times New Roman"/>
          <w:sz w:val="28"/>
          <w:szCs w:val="28"/>
        </w:rPr>
        <w:t>Флавоноидные,гликозиды</w:t>
      </w:r>
      <w:proofErr w:type="spellEnd"/>
      <w:proofErr w:type="gramEnd"/>
      <w:r w:rsidRPr="00572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иридоиды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>, фенольные кислоты, дубильные вещества, азотистые основания, эфирное масло, горечи, витамин С, каротин, макро- и микроэлементы</w:t>
      </w:r>
    </w:p>
    <w:p w14:paraId="398C7B98" w14:textId="77777777" w:rsidR="00A46428" w:rsidRPr="00572B68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641AC4">
        <w:rPr>
          <w:rFonts w:ascii="Times New Roman" w:hAnsi="Times New Roman" w:cs="Times New Roman"/>
          <w:b/>
          <w:bCs/>
          <w:sz w:val="28"/>
          <w:szCs w:val="28"/>
        </w:rPr>
        <w:t>Горошек мышиный</w:t>
      </w:r>
      <w:r w:rsidRPr="00572B6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Vicia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cracca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B68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Бобовые. </w:t>
      </w:r>
    </w:p>
    <w:p w14:paraId="5D6E4CC2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Побеги: стебель голый или слегка опушённый, ветвистый, лазящий, высотой 30–150 см. Стебли слабые, цепляющиеся за опору, ребристые, разветвлённые. </w:t>
      </w:r>
    </w:p>
    <w:p w14:paraId="6B83A6CF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Корень: стержневой, длиной до 35 см, от него в верхних слоях отходят горизонтальные белые корневища, толщиной около 2 мм и длиной до 50 см.</w:t>
      </w:r>
    </w:p>
    <w:p w14:paraId="34A34877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 xml:space="preserve">Цветки: мотыльковые, 8–11 мм длиной, ярко- или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светлолиловые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>, иногда белые, собраны в пазушные кисти.</w:t>
      </w:r>
    </w:p>
    <w:p w14:paraId="771FBB0B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Плоды: бобы 15–20, редко до 25 мм длиной и 4–6 мм шириной, продолговатые, с 4–6 семенами. Семена шаровидные, 2,3–3 мм в диаметре, чёрные с пятнами. Созревают в августе и сентябре. </w:t>
      </w:r>
    </w:p>
    <w:p w14:paraId="17578F95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Распространение: встречается в Европе, Азии, Северной Америке и Австралии.</w:t>
      </w:r>
    </w:p>
    <w:p w14:paraId="152C00E7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 xml:space="preserve">Хозяйственное значение: используется на зелёный корм, сено, силос. Предназначен для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залужения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2B68">
        <w:rPr>
          <w:rFonts w:ascii="Times New Roman" w:hAnsi="Times New Roman" w:cs="Times New Roman"/>
          <w:sz w:val="28"/>
          <w:szCs w:val="28"/>
        </w:rPr>
        <w:t>неудобий</w:t>
      </w:r>
      <w:proofErr w:type="spellEnd"/>
      <w:r w:rsidRPr="00572B68">
        <w:rPr>
          <w:rFonts w:ascii="Times New Roman" w:hAnsi="Times New Roman" w:cs="Times New Roman"/>
          <w:sz w:val="28"/>
          <w:szCs w:val="28"/>
        </w:rPr>
        <w:t xml:space="preserve"> и бросовых земель, а также для сенокосно-пастбищного использования. </w:t>
      </w:r>
    </w:p>
    <w:p w14:paraId="542B531E" w14:textId="77777777" w:rsidR="00A46428" w:rsidRPr="00572B6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lastRenderedPageBreak/>
        <w:t>Лекарственные свойства: корни и трава горошка мышиного применяются в качестве противовоспалительного, ранозаживляющего, рассасывающего, кровоостанавливающего, мочегонного средства. Однако растение ядовитое.</w:t>
      </w:r>
    </w:p>
    <w:p w14:paraId="1D207E64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68">
        <w:rPr>
          <w:rFonts w:ascii="Times New Roman" w:hAnsi="Times New Roman" w:cs="Times New Roman"/>
          <w:sz w:val="28"/>
          <w:szCs w:val="28"/>
        </w:rPr>
        <w:t>Некоторые вещества, которые входят в состав горошка мышиного: каротин, аскорбиновая кислота, кальций, фосфор, калий, кремний, хлор.</w:t>
      </w:r>
    </w:p>
    <w:p w14:paraId="029D89AA" w14:textId="77777777" w:rsidR="00A46428" w:rsidRPr="00641AC4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641AC4">
        <w:rPr>
          <w:rFonts w:ascii="Times New Roman" w:hAnsi="Times New Roman" w:cs="Times New Roman"/>
          <w:b/>
          <w:bCs/>
          <w:sz w:val="28"/>
          <w:szCs w:val="28"/>
        </w:rPr>
        <w:t>Лапчатка прямостоячая</w:t>
      </w:r>
      <w:r w:rsidRPr="00641A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Potentilla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erecta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 xml:space="preserve"> (L.))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1AC4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Розовые. </w:t>
      </w:r>
    </w:p>
    <w:p w14:paraId="70B6EF3C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Побеги: стебель прямостоячий, ветвящийся вверху. </w:t>
      </w:r>
    </w:p>
    <w:p w14:paraId="3504BEA5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Корневище: цилиндрическое, деревянистое, короткое, почти горизонтальное, неравномерно утолщённое, изогнутое или прямое. </w:t>
      </w:r>
    </w:p>
    <w:p w14:paraId="12129570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 xml:space="preserve">Листья: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очерёдные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 xml:space="preserve">, имеют клиновидно-продолговатую форму,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крупнопильчатые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>, прикорневые листья тройчатые или пятерные на длинных черешках, стеблевые — тройчатые, сидячие. </w:t>
      </w:r>
    </w:p>
    <w:p w14:paraId="6DFBA6D4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Цветки: одиночные, небольшие, диаметром 1,5–2,5 сантиметра, пазушные или верхушечные на тонких, довольно длинных цветоножках, с четырьмя золотисто-жёлтыми лепестками. </w:t>
      </w:r>
    </w:p>
    <w:p w14:paraId="6A3BF53F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 xml:space="preserve">Плод: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многоорешек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>, орешки яйцевидные или слегка почковидные. </w:t>
      </w:r>
    </w:p>
    <w:p w14:paraId="193C50D3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Распространение: евразийский вид, ареал — вся Европа, Кавказ, Передняя Азия. На территории России произрастает от Калининградской области до Алтайского края.</w:t>
      </w:r>
    </w:p>
    <w:p w14:paraId="39F56773" w14:textId="77777777" w:rsidR="00A46428" w:rsidRPr="00641AC4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Хозяйственное значение: корневища используют как пряность для рыбных консервов, а также в ликёро-водочной промышленности для приготовления водочных настоек. </w:t>
      </w:r>
    </w:p>
    <w:p w14:paraId="168E747B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C4">
        <w:rPr>
          <w:rFonts w:ascii="Times New Roman" w:hAnsi="Times New Roman" w:cs="Times New Roman"/>
          <w:sz w:val="28"/>
          <w:szCs w:val="28"/>
        </w:rPr>
        <w:t>Лекарственные свойства: обладает вяжущим, бактерицидным, противовоспалительным и кровоостанавливающим действием. Также растение обладает отхаркивающим и желчегонным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корневищах лапчатки прямостоячей: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Дубильные вещества (14–31%);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 xml:space="preserve">Гликозид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торментиллин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Флавоноиды;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 xml:space="preserve">Хинная и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эллаговая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 xml:space="preserve">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Эфирное масло (в состав входит цинеол);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lastRenderedPageBreak/>
        <w:t xml:space="preserve">Красный пигмент </w:t>
      </w:r>
      <w:proofErr w:type="spellStart"/>
      <w:proofErr w:type="gramStart"/>
      <w:r w:rsidRPr="00641AC4">
        <w:rPr>
          <w:rFonts w:ascii="Times New Roman" w:hAnsi="Times New Roman" w:cs="Times New Roman"/>
          <w:sz w:val="28"/>
          <w:szCs w:val="28"/>
        </w:rPr>
        <w:t>флобафен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>;  Эфир</w:t>
      </w:r>
      <w:proofErr w:type="gramEnd"/>
      <w:r w:rsidRPr="00641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AC4">
        <w:rPr>
          <w:rFonts w:ascii="Times New Roman" w:hAnsi="Times New Roman" w:cs="Times New Roman"/>
          <w:sz w:val="28"/>
          <w:szCs w:val="28"/>
        </w:rPr>
        <w:t>торментол</w:t>
      </w:r>
      <w:proofErr w:type="spellEnd"/>
      <w:r w:rsidRPr="00641AC4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AC4">
        <w:rPr>
          <w:rFonts w:ascii="Times New Roman" w:hAnsi="Times New Roman" w:cs="Times New Roman"/>
          <w:sz w:val="28"/>
          <w:szCs w:val="28"/>
        </w:rPr>
        <w:t>Воск, смолы, камедь, крахмал, сахара.</w:t>
      </w:r>
    </w:p>
    <w:p w14:paraId="72175405" w14:textId="77777777" w:rsidR="00A46428" w:rsidRPr="00E03A31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E03A31">
        <w:rPr>
          <w:rFonts w:ascii="Times New Roman" w:hAnsi="Times New Roman" w:cs="Times New Roman"/>
          <w:b/>
          <w:bCs/>
          <w:sz w:val="28"/>
          <w:szCs w:val="28"/>
        </w:rPr>
        <w:t>Чистотел большой</w:t>
      </w:r>
      <w:r w:rsidRPr="00E03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Chelidónium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május</w:t>
      </w:r>
      <w:proofErr w:type="spellEnd"/>
      <w:r>
        <w:rPr>
          <w:rFonts w:ascii="Times New Roman" w:hAnsi="Times New Roman" w:cs="Times New Roman"/>
          <w:sz w:val="28"/>
          <w:szCs w:val="28"/>
        </w:rPr>
        <w:t>) -</w:t>
      </w:r>
      <w:r w:rsidRPr="00E03A31">
        <w:rPr>
          <w:rFonts w:ascii="Times New Roman" w:hAnsi="Times New Roman" w:cs="Times New Roman"/>
          <w:sz w:val="28"/>
          <w:szCs w:val="28"/>
        </w:rPr>
        <w:t xml:space="preserve"> многолетнее растение с травянистым стеблем высотой около 80–100 см. Корневище вертикальное, внизу переходит в толстый ветвистый придаточный корень. Внутри корни окрашены в жёлтый цвет, снаружи — в красновато-бурый. </w:t>
      </w:r>
    </w:p>
    <w:p w14:paraId="03FF2CA5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Цветки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3A31">
        <w:rPr>
          <w:rFonts w:ascii="Times New Roman" w:hAnsi="Times New Roman" w:cs="Times New Roman"/>
          <w:sz w:val="28"/>
          <w:szCs w:val="28"/>
        </w:rPr>
        <w:t xml:space="preserve"> правильные, золотисто-жёлтые, собраны в простой зонтик, каждый цветок состоит из четырёх лепестков длиной около 1 см. </w:t>
      </w:r>
    </w:p>
    <w:p w14:paraId="6F606DE9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Плод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03A31">
        <w:rPr>
          <w:rFonts w:ascii="Times New Roman" w:hAnsi="Times New Roman" w:cs="Times New Roman"/>
          <w:sz w:val="28"/>
          <w:szCs w:val="28"/>
        </w:rPr>
        <w:t xml:space="preserve"> многосемянная стручковидная коробочка. Семена небольшие, чёрные, блестящие с белым гребневидным придатком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6577C8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Распространение: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03A31">
        <w:rPr>
          <w:rFonts w:ascii="Times New Roman" w:hAnsi="Times New Roman" w:cs="Times New Roman"/>
          <w:sz w:val="28"/>
          <w:szCs w:val="28"/>
        </w:rPr>
        <w:t>атурализовался повсюду в мире в зоне умеренного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климата. В России как сорняк растёт по всей территории, кроме Арктики. </w:t>
      </w:r>
    </w:p>
    <w:p w14:paraId="0CB1227B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Применение в ветеринарии: надземные органы употребляют для лечения ран и кожных заболеваний.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Использование в качестве инсектицида: порошок и настой травы применяют как инсектицид.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Получение жирных масел: жирное масло семян чистотела предохраняет металл от коррозии.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Получение красок: из травы получают жёлтую краску. Чистотел с квасцами окрашивает шерсть в красно-жёлтый цвет.</w:t>
      </w:r>
    </w:p>
    <w:p w14:paraId="02846E9A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03A31">
        <w:rPr>
          <w:rFonts w:ascii="Times New Roman" w:hAnsi="Times New Roman" w:cs="Times New Roman"/>
          <w:sz w:val="28"/>
          <w:szCs w:val="28"/>
        </w:rPr>
        <w:t>качестве лекарственного сырья используется трава чистотела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A31">
        <w:rPr>
          <w:rFonts w:ascii="Times New Roman" w:hAnsi="Times New Roman" w:cs="Times New Roman"/>
          <w:sz w:val="28"/>
          <w:szCs w:val="28"/>
        </w:rPr>
        <w:t>Сырьё используют в виде 5%-го водного настоя как желчегонное и бактерицидное средство при заболеваниях печени и жёлчного пузыря.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Сок чистотела в народной медицине применяется для удаления бородавок, сухих мозолей, папиллом и некоторых других кожных образований.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3B9FA" w14:textId="77777777" w:rsidR="00A46428" w:rsidRPr="00E03A31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FD789C">
        <w:rPr>
          <w:rFonts w:ascii="Times New Roman" w:hAnsi="Times New Roman" w:cs="Times New Roman"/>
          <w:b/>
          <w:bCs/>
          <w:sz w:val="28"/>
          <w:szCs w:val="28"/>
        </w:rPr>
        <w:t>Цикорий обыкновенный</w:t>
      </w:r>
      <w:r w:rsidRPr="00E03A3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E03A31">
        <w:rPr>
          <w:rFonts w:ascii="Times New Roman" w:hAnsi="Times New Roman" w:cs="Times New Roman"/>
          <w:sz w:val="28"/>
          <w:szCs w:val="28"/>
        </w:rPr>
        <w:t>Cichorium</w:t>
      </w:r>
      <w:proofErr w:type="spellEnd"/>
      <w:r w:rsidRPr="00E03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A31">
        <w:rPr>
          <w:rFonts w:ascii="Times New Roman" w:hAnsi="Times New Roman" w:cs="Times New Roman"/>
          <w:sz w:val="28"/>
          <w:szCs w:val="28"/>
        </w:rPr>
        <w:t>intybus</w:t>
      </w:r>
      <w:proofErr w:type="spellEnd"/>
      <w:r w:rsidRPr="00E03A3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3A31">
        <w:rPr>
          <w:rFonts w:ascii="Times New Roman" w:hAnsi="Times New Roman" w:cs="Times New Roman"/>
          <w:sz w:val="28"/>
          <w:szCs w:val="28"/>
        </w:rPr>
        <w:t xml:space="preserve"> многолетнее травянистое растение с прямостоячими стеблями и растопыренными боковыми побегами. </w:t>
      </w:r>
    </w:p>
    <w:p w14:paraId="17526FDC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Побеги: стебель прямой, высотой 20–150 см, разветвлённый, бороздчатый. Нижние прикорневые листья выемчато-</w:t>
      </w:r>
      <w:proofErr w:type="spellStart"/>
      <w:r w:rsidRPr="00E03A31">
        <w:rPr>
          <w:rFonts w:ascii="Times New Roman" w:hAnsi="Times New Roman" w:cs="Times New Roman"/>
          <w:sz w:val="28"/>
          <w:szCs w:val="28"/>
        </w:rPr>
        <w:t>перистораздельные</w:t>
      </w:r>
      <w:proofErr w:type="spellEnd"/>
      <w:r w:rsidRPr="00E03A31">
        <w:rPr>
          <w:rFonts w:ascii="Times New Roman" w:hAnsi="Times New Roman" w:cs="Times New Roman"/>
          <w:sz w:val="28"/>
          <w:szCs w:val="28"/>
        </w:rPr>
        <w:t>, с более крупной верхушечной долей. Стеблевые листья более мелкие, сидячие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9A12B4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lastRenderedPageBreak/>
        <w:t>Корни: стержневые, маловетвистые, цельные или изломанные, длиной 2–15 см, толщиной 0,3–3 см, продольно-морщинистые, иногда спирально-перекрученные, плотные, хрупкие. </w:t>
      </w:r>
    </w:p>
    <w:p w14:paraId="41CC5DAE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Цветки: язычковые, с 5 заметными зубцами на верхушке отгиба, обычно длиннее обёртки. Окраска — голубая, розово-голубая, бледно-фиолетовая, синяя, редко белая. </w:t>
      </w:r>
    </w:p>
    <w:p w14:paraId="5832B154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Плод: мелкая, обратнояйцевидная, слаборебристая семянка без хохолка. Цветёт в июне — июле, плодоносит в августе. </w:t>
      </w:r>
    </w:p>
    <w:p w14:paraId="2BC9CA8B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Распространение: встречается во всех районах Европейской части России, на Кавказе, в Западной и Восточной Сибири, на Дальнем Востоке — как заносное. Растёт на лугах, лесных полянах, у дорог, на полях, близ населённых пунктов; сорное растение. </w:t>
      </w:r>
    </w:p>
    <w:p w14:paraId="776C06F7" w14:textId="77777777" w:rsidR="00A46428" w:rsidRPr="00E03A31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В кулинарии: листья используют свежими в качестве салатного растения, а также в отварном и тушёном виде. Корни — один из лучших заменителей кофе. Сироп из корней используют в кондитерском и консервном производстве.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 xml:space="preserve">В медицине: надземную часть и корни рекомендуют при холециститах, гепатитах, почечно- и желчнокаменной болезни, нарушении обмена веществ, сахарном диабете, для лечения заболеваний желудочно-кишечного тракта, как противовоспалительное, вяжущее, </w:t>
      </w:r>
      <w:proofErr w:type="spellStart"/>
      <w:r w:rsidRPr="00E03A31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Pr="00E03A31">
        <w:rPr>
          <w:rFonts w:ascii="Times New Roman" w:hAnsi="Times New Roman" w:cs="Times New Roman"/>
          <w:sz w:val="28"/>
          <w:szCs w:val="28"/>
        </w:rPr>
        <w:t xml:space="preserve"> средство.</w:t>
      </w:r>
    </w:p>
    <w:p w14:paraId="06543515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31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Отвар цикория обладает противомикробным, противовоспалительным и вяжущим свойствами, успокаивает центральную нервную систему, усиливает деятельность сердца.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A31">
        <w:rPr>
          <w:rFonts w:ascii="Times New Roman" w:hAnsi="Times New Roman" w:cs="Times New Roman"/>
          <w:sz w:val="28"/>
          <w:szCs w:val="28"/>
        </w:rPr>
        <w:t>Отвар корней улучшает аппетит, усиливает пищеварение, используется в полоскании при зубной боли, стоматите.</w:t>
      </w:r>
    </w:p>
    <w:p w14:paraId="67852A23" w14:textId="77777777" w:rsidR="00A46428" w:rsidRPr="00FD789C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FD789C">
        <w:rPr>
          <w:rFonts w:ascii="Times New Roman" w:hAnsi="Times New Roman" w:cs="Times New Roman"/>
          <w:b/>
          <w:bCs/>
          <w:sz w:val="28"/>
          <w:szCs w:val="28"/>
        </w:rPr>
        <w:t>Люцерна хмелевидная</w:t>
      </w:r>
      <w:r w:rsidRPr="00FD78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r w:rsidRPr="00FD789C">
        <w:rPr>
          <w:rFonts w:ascii="Times New Roman" w:hAnsi="Times New Roman" w:cs="Times New Roman"/>
          <w:sz w:val="28"/>
          <w:szCs w:val="28"/>
        </w:rPr>
        <w:t xml:space="preserve">Medicago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lupulina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789C">
        <w:rPr>
          <w:rFonts w:ascii="Times New Roman" w:hAnsi="Times New Roman" w:cs="Times New Roman"/>
          <w:sz w:val="28"/>
          <w:szCs w:val="28"/>
        </w:rPr>
        <w:t xml:space="preserve"> однолетнее или двулетнее травянистое растение семейства Бобовые. </w:t>
      </w:r>
    </w:p>
    <w:p w14:paraId="7AAE73CD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стебли тонкие, разветвлённые, хорошо облиственные, лежачие. У яровых форм длина стеблей — 15–70 см, у озимых — 25–90 см и более. </w:t>
      </w:r>
    </w:p>
    <w:p w14:paraId="119D7FAE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Корень: стержневой, неглубокий. Чем дольше растение живёт, тем глубже опускаются корни — некоторые могут проникнуть в грунт на 40 и более сантиметров. </w:t>
      </w:r>
    </w:p>
    <w:p w14:paraId="6237E198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мелкие, жёлтого цвета, в густых продолговато-яйцевидных кистях до 1,5 см длиной. </w:t>
      </w:r>
    </w:p>
    <w:p w14:paraId="14D66494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 xml:space="preserve">Плоды: орешки, представляющие собой односемянные бобы почковидной формы, покрытые железистым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>, к созреванию почти голые. </w:t>
      </w:r>
    </w:p>
    <w:p w14:paraId="7FDD4BDE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Распространение: широко распространено по всей Евразии, занесено в Северную Америку и Австралию.</w:t>
      </w:r>
    </w:p>
    <w:p w14:paraId="67B47623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Хозяйственное значение: имеет ценность как пастбищный бобовый компонент в составе сложных травосмесей со злаковыми травами. Отличается высоким содержанием питательных веществ, устойчивостью к вытаптыванию и стравливанию, длительным периодом вегетации (до заморозков). Повышает плодородие почвы и является прекрасным газонным растением. </w:t>
      </w:r>
    </w:p>
    <w:p w14:paraId="11250B89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Лекарственные свойства: официальная медицина доказала, что растение способно выводить из организма токсины и холестерин. На основе люцерны хмелевидной делают отвары, мази, настойки, припарки.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люцерне хмелевидной: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протеин;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жир;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клетчатка;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БЭВ;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зола;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фосфор;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кальций;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калий;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железо;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магний.</w:t>
      </w:r>
    </w:p>
    <w:p w14:paraId="5538530C" w14:textId="77777777" w:rsidR="00A46428" w:rsidRPr="00FD789C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FD789C">
        <w:rPr>
          <w:rFonts w:ascii="Times New Roman" w:hAnsi="Times New Roman" w:cs="Times New Roman"/>
          <w:b/>
          <w:bCs/>
          <w:sz w:val="28"/>
          <w:szCs w:val="28"/>
        </w:rPr>
        <w:t>Полынь обыкновенная</w:t>
      </w:r>
      <w:r w:rsidRPr="00FD78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Artemisia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789C">
        <w:rPr>
          <w:rFonts w:ascii="Times New Roman" w:hAnsi="Times New Roman" w:cs="Times New Roman"/>
          <w:sz w:val="28"/>
          <w:szCs w:val="28"/>
        </w:rPr>
        <w:t xml:space="preserve"> вид многолетних травянистых растений семейства Сложноцветные. </w:t>
      </w:r>
    </w:p>
    <w:p w14:paraId="6CD6C9C0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стебель прямой, ветвистый, угловато-ребристый, часто буровато-фиолетовый, высотой 45–160 см. </w:t>
      </w:r>
    </w:p>
    <w:p w14:paraId="0706B527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Корневище: крепкое, в верхней части утолщённое. </w:t>
      </w:r>
    </w:p>
    <w:p w14:paraId="276049F3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корзинки продолговато- или узкоколокольчатые, 3–4 мм длиной и 1,5–3 мм шириной, немного отклонённые, реже поникающие. </w:t>
      </w:r>
    </w:p>
    <w:p w14:paraId="3401AC45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 xml:space="preserve">Плоды: семянки 1,4–1,5 мм длиной, 0,3–0,2 мм шириной, веретеновидные, слегка искривлённые, с внешней стороны слегка выпуклые, с внутренней —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слабодвугранные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>, тёмно-коричневые. </w:t>
      </w:r>
    </w:p>
    <w:p w14:paraId="3F3AA75C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Распространение: распространена почти по всей территории РФ, кроме Дальнего Востока, Крайнего Севера и зоны пустынь.</w:t>
      </w:r>
    </w:p>
    <w:p w14:paraId="48335B86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Хозяйственное значение: произрастает в посевах озимых и яровых зерновых, пропашных культур, многолетних трав. Трудноискоренимый сорняк. </w:t>
      </w:r>
    </w:p>
    <w:p w14:paraId="754AFB1E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полынь улучшает аппетит и пищеварение, обладает тонизирующим, успокаивающим, кроветворным, ранозаживляющим, желчегонным и мягким слабительным действием. Отвар листьев полыни используется в качестве клизм для стимуляции печени, а также как глистогонное.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Некоторые вещества, содержащиеся в полыни обыкновенной: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Эфирное масло светло-жёлтого цвета с характерным запахом травы;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Сесквитерпеновые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лактоны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абсинтин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анабсинтин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Аскорбиновая кислота;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Слизи;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Дубильные вещества.</w:t>
      </w:r>
    </w:p>
    <w:p w14:paraId="5890AD20" w14:textId="77777777" w:rsidR="00A46428" w:rsidRPr="00FD789C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FD789C">
        <w:rPr>
          <w:rFonts w:ascii="Times New Roman" w:hAnsi="Times New Roman" w:cs="Times New Roman"/>
          <w:b/>
          <w:bCs/>
          <w:sz w:val="28"/>
          <w:szCs w:val="28"/>
        </w:rPr>
        <w:t>Подмаренник цепкий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Galium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aparine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L.)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789C">
        <w:rPr>
          <w:rFonts w:ascii="Times New Roman" w:hAnsi="Times New Roman" w:cs="Times New Roman"/>
          <w:sz w:val="28"/>
          <w:szCs w:val="28"/>
        </w:rPr>
        <w:t>однолетнее травянистое растение семейства Мареновые. </w:t>
      </w:r>
    </w:p>
    <w:p w14:paraId="414E8EF3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Побеги: цепкие, лежачие, приподнимающиеся. Длина стебля может доходить до 3 м. </w:t>
      </w:r>
    </w:p>
    <w:p w14:paraId="7DCED072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Корень: стержневой, слабо развит. </w:t>
      </w:r>
    </w:p>
    <w:p w14:paraId="021FB342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Листья: линейно-ланцетные, собраны по 6–8 в мутовках, сидячие, по краям и снизу по жилкам с шипиками, направленными вниз, сверху голые или с короткими, прижатыми, вверх направленными жёсткими волосками.</w:t>
      </w:r>
    </w:p>
    <w:p w14:paraId="152C989C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Цветки: белые, мелкие, 1,5–2 мм в диаметре, собраны в соцветия по 1–3, реже 5 шт., цветоносы пазушные, длинные, шероховатые от шипиков. </w:t>
      </w:r>
    </w:p>
    <w:p w14:paraId="6AE763E6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Плод: шаровидный коричневый орешек, на нижней стороне с глубокой выемкой, 1,8–3 мм длиной, 1,3–2,3 мм шириной, 1,5–1,8 мм толщиной, с крючковатыми волосками, сидящими на бугорках. Одно растение образует до 1200 орешков. </w:t>
      </w:r>
    </w:p>
    <w:p w14:paraId="49F06D7C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Распространение: встречается по всей стране, кроме Крайнего Севера.</w:t>
      </w:r>
    </w:p>
    <w:p w14:paraId="27A4FC80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Хозяйственное значение: сорное растение, засоряющее посевы. Наибольший вред приносит пшенице озимой и льну. </w:t>
      </w:r>
    </w:p>
    <w:p w14:paraId="7F7774CA" w14:textId="77777777" w:rsidR="00A46428" w:rsidRPr="00FD789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lastRenderedPageBreak/>
        <w:t>Лекарственные свойства: в народной медицине чернозёмной полосы, в Западной Сибири и на Алтае считается, что препараты и отвары из подмаренника цепкого обладают противолихорадочным, мочегонным, гипотензивным, кровоостанавливающим, желчегонным, кровоочистительным, обезболивающим свойствами и способностью размягчать инфильтраты. </w:t>
      </w:r>
    </w:p>
    <w:p w14:paraId="24C875BA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9C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подмареннике цепком: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 xml:space="preserve">В корнях: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иридоиды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>, сапонины, антрахиноны, пурпурин-3-карбоновая кислота, витамины С и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 xml:space="preserve">В траве: гликозид,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асперулозид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>, лимонная кислота, салициловая кислота, фенольные вещества (кумарины, фенолкарбоновые кислоты).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89C">
        <w:rPr>
          <w:rFonts w:ascii="Times New Roman" w:hAnsi="Times New Roman" w:cs="Times New Roman"/>
          <w:sz w:val="28"/>
          <w:szCs w:val="28"/>
        </w:rPr>
        <w:t xml:space="preserve">Также определены: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гидроксифенил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этанон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, ванильная,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дигидроксибензойная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гидроксициннамическая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, гальская, </w:t>
      </w:r>
      <w:proofErr w:type="spellStart"/>
      <w:r w:rsidRPr="00FD789C">
        <w:rPr>
          <w:rFonts w:ascii="Times New Roman" w:hAnsi="Times New Roman" w:cs="Times New Roman"/>
          <w:sz w:val="28"/>
          <w:szCs w:val="28"/>
        </w:rPr>
        <w:t>гидрокситруксилиновая</w:t>
      </w:r>
      <w:proofErr w:type="spellEnd"/>
      <w:r w:rsidRPr="00FD789C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14:paraId="39591C4A" w14:textId="77777777" w:rsidR="00A46428" w:rsidRPr="008C5BBC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1F06BE">
        <w:rPr>
          <w:rFonts w:ascii="Times New Roman" w:hAnsi="Times New Roman" w:cs="Times New Roman"/>
          <w:b/>
          <w:bCs/>
          <w:sz w:val="28"/>
          <w:szCs w:val="28"/>
        </w:rPr>
        <w:t>Ромашка пахучая</w:t>
      </w:r>
      <w:r w:rsidRPr="008C5BBC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8C5BBC">
        <w:rPr>
          <w:rFonts w:ascii="Times New Roman" w:hAnsi="Times New Roman" w:cs="Times New Roman"/>
          <w:sz w:val="28"/>
          <w:szCs w:val="28"/>
        </w:rPr>
        <w:t>Matricaria</w:t>
      </w:r>
      <w:proofErr w:type="spellEnd"/>
      <w:r w:rsidRPr="008C5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BBC">
        <w:rPr>
          <w:rFonts w:ascii="Times New Roman" w:hAnsi="Times New Roman" w:cs="Times New Roman"/>
          <w:sz w:val="28"/>
          <w:szCs w:val="28"/>
        </w:rPr>
        <w:t>discoidea</w:t>
      </w:r>
      <w:proofErr w:type="spellEnd"/>
      <w:r w:rsidRPr="008C5BB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C5BBC">
        <w:rPr>
          <w:rFonts w:ascii="Times New Roman" w:hAnsi="Times New Roman" w:cs="Times New Roman"/>
          <w:sz w:val="28"/>
          <w:szCs w:val="28"/>
        </w:rPr>
        <w:t xml:space="preserve"> однолетнее травянистое растение семейства Астровые, или Сложноцветные. </w:t>
      </w:r>
    </w:p>
    <w:p w14:paraId="2A9F13CF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Побеги: стебель одиночный, в верхней части ветвистый, достигает в высоту 8–30 см. </w:t>
      </w:r>
    </w:p>
    <w:p w14:paraId="33C7A645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Корень: стержневой, тонкий, ветвистый, светло-бурый. </w:t>
      </w:r>
    </w:p>
    <w:p w14:paraId="0D427624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 xml:space="preserve">Цветки: корзинки некрупные, состоят из зеленовато-жёлтых </w:t>
      </w:r>
      <w:proofErr w:type="spellStart"/>
      <w:r w:rsidRPr="008C5BBC">
        <w:rPr>
          <w:rFonts w:ascii="Times New Roman" w:hAnsi="Times New Roman" w:cs="Times New Roman"/>
          <w:sz w:val="28"/>
          <w:szCs w:val="28"/>
        </w:rPr>
        <w:t>четырёхзубчатых</w:t>
      </w:r>
      <w:proofErr w:type="spellEnd"/>
      <w:r w:rsidRPr="008C5BBC">
        <w:rPr>
          <w:rFonts w:ascii="Times New Roman" w:hAnsi="Times New Roman" w:cs="Times New Roman"/>
          <w:sz w:val="28"/>
          <w:szCs w:val="28"/>
        </w:rPr>
        <w:t xml:space="preserve"> трубчатых цветков на коротких цветоносах, язычковых цветков нет. </w:t>
      </w:r>
    </w:p>
    <w:p w14:paraId="49BB0B15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Плоды: семянки до 1,5 мм в длину, ребристые, без хохолка. </w:t>
      </w:r>
    </w:p>
    <w:p w14:paraId="27A513D3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Распространение: естественный ареал — запад Северной Америки от Аляски до северной Мексики и северо-восток Азии (русский Дальний Восток, Урал и остров Хоккайдо). Встречается в областях с умеренным климатом всех континентов, в том числе в России. </w:t>
      </w:r>
    </w:p>
    <w:p w14:paraId="02F64E69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BBC">
        <w:rPr>
          <w:rFonts w:ascii="Times New Roman" w:hAnsi="Times New Roman" w:cs="Times New Roman"/>
          <w:sz w:val="28"/>
          <w:szCs w:val="28"/>
        </w:rPr>
        <w:t>В парфюмерии запах ромашки считается комплексным, поскольку воспринимается как сплетение нескольких ароматов.</w:t>
      </w:r>
    </w:p>
    <w:p w14:paraId="3E2AD3EF" w14:textId="77777777" w:rsidR="00A46428" w:rsidRPr="008C5BBC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 xml:space="preserve">В качестве лекарственного сырья используют корзинки без цветоносов, </w:t>
      </w:r>
    </w:p>
    <w:p w14:paraId="0C113DBD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BBC">
        <w:rPr>
          <w:rFonts w:ascii="Times New Roman" w:hAnsi="Times New Roman" w:cs="Times New Roman"/>
          <w:sz w:val="28"/>
          <w:szCs w:val="28"/>
        </w:rPr>
        <w:t xml:space="preserve">Лекарственные свойства: цветки ромашки пахучей в научной медицине рекомендуют только для наружного применения. Используются для снятия </w:t>
      </w:r>
      <w:r w:rsidRPr="008C5BBC">
        <w:rPr>
          <w:rFonts w:ascii="Times New Roman" w:hAnsi="Times New Roman" w:cs="Times New Roman"/>
          <w:sz w:val="28"/>
          <w:szCs w:val="28"/>
        </w:rPr>
        <w:lastRenderedPageBreak/>
        <w:t>зуда от укусов насекомых, уменьшения боли и воспаления, ускорения заживления ран при ссадинах, пролежнях, ожогах.</w:t>
      </w:r>
    </w:p>
    <w:p w14:paraId="0C7A31D6" w14:textId="77777777" w:rsidR="00A46428" w:rsidRPr="001F06BE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1F06BE">
        <w:rPr>
          <w:rFonts w:ascii="Times New Roman" w:hAnsi="Times New Roman" w:cs="Times New Roman"/>
          <w:b/>
          <w:bCs/>
          <w:sz w:val="28"/>
          <w:szCs w:val="28"/>
        </w:rPr>
        <w:t>Спорыш птичий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1F06BE">
        <w:rPr>
          <w:rFonts w:ascii="Times New Roman" w:hAnsi="Times New Roman" w:cs="Times New Roman"/>
          <w:sz w:val="28"/>
          <w:szCs w:val="28"/>
        </w:rPr>
        <w:t>Polygonum</w:t>
      </w:r>
      <w:proofErr w:type="spellEnd"/>
      <w:r w:rsidRPr="001F0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06BE">
        <w:rPr>
          <w:rFonts w:ascii="Times New Roman" w:hAnsi="Times New Roman" w:cs="Times New Roman"/>
          <w:sz w:val="28"/>
          <w:szCs w:val="28"/>
        </w:rPr>
        <w:t>aviculare</w:t>
      </w:r>
      <w:proofErr w:type="spellEnd"/>
      <w:r w:rsidRPr="001F06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F06BE">
        <w:rPr>
          <w:rFonts w:ascii="Times New Roman" w:hAnsi="Times New Roman" w:cs="Times New Roman"/>
          <w:sz w:val="28"/>
          <w:szCs w:val="28"/>
        </w:rPr>
        <w:t>однолетнее травянистое растение семейства гречишные. </w:t>
      </w:r>
    </w:p>
    <w:p w14:paraId="46D69EBB" w14:textId="77777777" w:rsidR="00A46428" w:rsidRPr="001F06BE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Побеги: стелющиеся по земле или восходящие, гладкие, ветвистые, длиной 20–60 см.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Корни: стержневые. </w:t>
      </w:r>
    </w:p>
    <w:p w14:paraId="32944A6B" w14:textId="77777777" w:rsidR="00A46428" w:rsidRPr="001F06BE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Цветки: расположены в пазухах листьев, околоцветник зелёный в нижней части и белый или розоватый в верхней. </w:t>
      </w:r>
    </w:p>
    <w:p w14:paraId="7DF7C694" w14:textId="77777777" w:rsidR="00A46428" w:rsidRPr="001F06BE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Плод: почти чёрный или коричневый трёхгранный матовый орешек, почти равный по длине околоцветнику. </w:t>
      </w:r>
    </w:p>
    <w:p w14:paraId="258A288F" w14:textId="77777777" w:rsidR="00A46428" w:rsidRPr="001F06BE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северном полушарии, в том числе по всей территории России, кроме северных, арктических районов.</w:t>
      </w:r>
    </w:p>
    <w:p w14:paraId="4042B51D" w14:textId="77777777" w:rsidR="00A46428" w:rsidRPr="001F06BE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Кормовое: спорыш — хорошее кормовое растение,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особенно для домашней птицы. По питательной ценности близок к бобовым.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Использование: до середины XX века надземную часть использовали для изготовления красителя для тканей и кож.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Применение: спорыш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для создания плотного травянистого покрова на стадионах, аэродромах. </w:t>
      </w:r>
    </w:p>
    <w:p w14:paraId="5A2AF818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6BE">
        <w:rPr>
          <w:rFonts w:ascii="Times New Roman" w:hAnsi="Times New Roman" w:cs="Times New Roman"/>
          <w:sz w:val="28"/>
          <w:szCs w:val="28"/>
        </w:rPr>
        <w:t>Лекарственные свойства: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Антимикробное, вяжущее, противовоспалительное и мочегонное средство.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горце птичьем: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Дубильные вещества;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Флавоноиды;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Эфирное масло;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Витамины С, Е, каротин;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Кумарины;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Фенолкарбоновые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Антрахиноны.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Соединения кремниевой кислоты;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Смолы, слизи, жиры, сахара.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Макроэлементы;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BE">
        <w:rPr>
          <w:rFonts w:ascii="Times New Roman" w:hAnsi="Times New Roman" w:cs="Times New Roman"/>
          <w:sz w:val="28"/>
          <w:szCs w:val="28"/>
        </w:rPr>
        <w:t>Микроэлементы;</w:t>
      </w:r>
    </w:p>
    <w:p w14:paraId="3D7C9366" w14:textId="77777777" w:rsidR="00A46428" w:rsidRPr="00B9388B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B9388B">
        <w:rPr>
          <w:rFonts w:ascii="Times New Roman" w:hAnsi="Times New Roman" w:cs="Times New Roman"/>
          <w:b/>
          <w:bCs/>
          <w:sz w:val="28"/>
          <w:szCs w:val="28"/>
        </w:rPr>
        <w:t>Люцерна посевная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r w:rsidRPr="00B9388B">
        <w:rPr>
          <w:rFonts w:ascii="Times New Roman" w:hAnsi="Times New Roman" w:cs="Times New Roman"/>
          <w:sz w:val="28"/>
          <w:szCs w:val="28"/>
        </w:rPr>
        <w:t xml:space="preserve">Medicago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sativa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9388B">
        <w:rPr>
          <w:rFonts w:ascii="Times New Roman" w:hAnsi="Times New Roman" w:cs="Times New Roman"/>
          <w:sz w:val="28"/>
          <w:szCs w:val="28"/>
        </w:rPr>
        <w:t>травянистое растение, типовой вид рода Люцерна, семейства Бобовые.</w:t>
      </w:r>
    </w:p>
    <w:p w14:paraId="6F2F925C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Побеги: после плодоношения и созревания семян верхняя часть побегов отмирает, а почки и укороченные побеги (коронка) в базальной части сохраняют жизнеспособность и служат органами возобновления.</w:t>
      </w:r>
    </w:p>
    <w:p w14:paraId="0F0EB941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lastRenderedPageBreak/>
        <w:t>Корни: у люцерны посевной корневая система стержневая, мощная, главный корень с боковыми разветвлёнными корнями проникает в почву на глубину до 10 м.</w:t>
      </w:r>
    </w:p>
    <w:p w14:paraId="42E5A065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соцветие — кисть от головчатой до удлинённо-цилиндрической формы, длиной 1,5–8 см, образуется на верхушке стебля и боковых стеблях. Состоит из стержня, выходящего из пазухи листа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471BDA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плод — многосемянной боб. Бобы мелкие серповидные или спирально закрученные в один или несколько оборотов (до пяти). Семена мелкие, почковидные, угловатые, овально-почковидные, овальные. </w:t>
      </w:r>
    </w:p>
    <w:p w14:paraId="0904803F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выращивают во всех районах субтропической и на юге умеренной зоны. </w:t>
      </w:r>
    </w:p>
    <w:p w14:paraId="0CB8A2B8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 люцерна — ценная кормовая культура. Характеризуется высоким содержанием сбалансированного по аминокислотному составу белка (в среднем 20% в сухой массе), витаминов, минеральных веществ, особенно кальция. </w:t>
      </w:r>
    </w:p>
    <w:p w14:paraId="2247184E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Лекарственные свойства: люцерна посевная применяется в лекарственных целях. Её используют при заболеваниях кишечника, желудка, щитовидной железы, для улучшения обмена веществ, усиления лактации, нормализации состояния кровеносной системы, понижения уровня холестерина, снижения сахара в крови, повышения уровня гемоглобина в крови.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люцерне посевной: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 xml:space="preserve">Аминокислоты: лизин, фенилаланин, изолейцин, метионин, валин, лейцин, треонин, триптофан,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серин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, глицин, гистидин, аспарагиновая и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глутаминовая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 кислоты, тирозин, аргинин, аланин. Витамины: группы B (В1, В2, В3, В5, В6, В9), C, D, E и K. Макро- и микроэлементы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9388B">
        <w:rPr>
          <w:rFonts w:ascii="Times New Roman" w:hAnsi="Times New Roman" w:cs="Times New Roman"/>
          <w:sz w:val="28"/>
          <w:szCs w:val="28"/>
        </w:rPr>
        <w:t>Фенольные соединения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9388B">
        <w:rPr>
          <w:rFonts w:ascii="Times New Roman" w:hAnsi="Times New Roman" w:cs="Times New Roman"/>
          <w:sz w:val="28"/>
          <w:szCs w:val="28"/>
        </w:rPr>
        <w:t xml:space="preserve">Другие вещества: различные углеводы, жирные кислоты, эфирные масла, пектины, сапонины,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тритерпиноиды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, растительные стероиды, ферменты, хлорофилл, алкалоиды,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гормоноподобные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 вещества, каротин</w:t>
      </w:r>
    </w:p>
    <w:p w14:paraId="1C7C294D" w14:textId="77777777" w:rsidR="00A46428" w:rsidRPr="00B9388B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B9388B">
        <w:rPr>
          <w:rFonts w:ascii="Times New Roman" w:hAnsi="Times New Roman" w:cs="Times New Roman"/>
          <w:b/>
          <w:bCs/>
          <w:sz w:val="28"/>
          <w:szCs w:val="28"/>
        </w:rPr>
        <w:t>Тысячелистник обыкновенный</w:t>
      </w:r>
      <w:r w:rsidRPr="00B9388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Achillea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millefolium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9388B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Астровые.</w:t>
      </w:r>
    </w:p>
    <w:p w14:paraId="624934F4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lastRenderedPageBreak/>
        <w:t>Побеги: немногочисленные или одиночные, прямостоячие или приподнимающиеся, прямые, реже извилистые, округлые, высотой 20–80 (до 120) см, угловато-бороздчатые, голые или слегка опушённые, ветвящиеся лишь в верхней части. </w:t>
      </w:r>
    </w:p>
    <w:p w14:paraId="2D816782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Корни: корневище толстое, ползучее, разветвлённое, с многочисленными тонкими, мочковатыми корнями, подземными побегами. </w:t>
      </w:r>
    </w:p>
    <w:p w14:paraId="586CAB29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мелкие белые или розовые, собраны в небольшие соцветия — корзинки, которые в свою очередь образуют общее щитковидное соцветие из многочисленных корзинок. </w:t>
      </w:r>
    </w:p>
    <w:p w14:paraId="5BEF21EE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плоская продолговатая серебристо-серая семянка без крыльев, длиной 1,5–2 мм. </w:t>
      </w:r>
    </w:p>
    <w:p w14:paraId="7FF57FB9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Европе и Азии, занесён также и на другие континенты. В России встречается практически во всех регионах.</w:t>
      </w:r>
    </w:p>
    <w:p w14:paraId="0831DB5D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Использование в садоводстве: тысячелистник обыкновенный широко используется как садовое растение. Выведено множество сортов, отличающихся высотой стебля и расцветкой соцветий. </w:t>
      </w:r>
    </w:p>
    <w:p w14:paraId="7BB93BB3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Применение в кулинарии: во многих национальных кухнях зелень тысячелистника добавляют в супы, соусы, рагу, салаты, как дополнение к гарниру. Соцветия-корзинки находят применение в кулинарии в качестве пряности.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Использование в ландшафтном дизайне: тысячелистник обыкновенный может быть использован в ландшафтном дизайне благодаря своей декоративности и разнообразию окрасок цветков. </w:t>
      </w:r>
    </w:p>
    <w:p w14:paraId="0C3435B8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Лекарственные свойства: тысячелистник обладает кровоостанавливающими, ранозаживляющими,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антисептическими,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противовоспалительными, спазмолитическими и противоаллергическими свойствами. Среди них — флавоноиды, эфирное масло, алкалоиды и витамины.</w:t>
      </w:r>
    </w:p>
    <w:p w14:paraId="49FD98B4" w14:textId="77777777" w:rsidR="00A46428" w:rsidRPr="00B9388B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Pr="00B9388B">
        <w:rPr>
          <w:rFonts w:ascii="Times New Roman" w:hAnsi="Times New Roman" w:cs="Times New Roman"/>
          <w:b/>
          <w:bCs/>
          <w:sz w:val="28"/>
          <w:szCs w:val="28"/>
        </w:rPr>
        <w:t>Зверобой продырявленный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Hypericum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perforatum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388B">
        <w:rPr>
          <w:rFonts w:ascii="Times New Roman" w:hAnsi="Times New Roman" w:cs="Times New Roman"/>
          <w:sz w:val="28"/>
          <w:szCs w:val="28"/>
        </w:rPr>
        <w:t>многолетнее травянистое растение семейства зверобойных высотой 30–100 см. </w:t>
      </w:r>
    </w:p>
    <w:p w14:paraId="20D80876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Побеги: гладкие, круглые, с двумя боковыми рёбрами, наверху ветвистые. </w:t>
      </w:r>
    </w:p>
    <w:p w14:paraId="1AC94CE5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lastRenderedPageBreak/>
        <w:t>Корневище: тонкое, сильно ветвистое. </w:t>
      </w:r>
    </w:p>
    <w:p w14:paraId="37979F3F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Цветки: правильные, жёлтые, с пятью чашелистиками и пятью лепестками, собраны в верхушечные кистевидно-щитковидные соцветия. </w:t>
      </w:r>
    </w:p>
    <w:p w14:paraId="4EC4F440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Плоды: трёх-</w:t>
      </w:r>
      <w:proofErr w:type="spellStart"/>
      <w:r w:rsidRPr="00B9388B">
        <w:rPr>
          <w:rFonts w:ascii="Times New Roman" w:hAnsi="Times New Roman" w:cs="Times New Roman"/>
          <w:sz w:val="28"/>
          <w:szCs w:val="28"/>
        </w:rPr>
        <w:t>пятигнездные</w:t>
      </w:r>
      <w:proofErr w:type="spellEnd"/>
      <w:r w:rsidRPr="00B9388B">
        <w:rPr>
          <w:rFonts w:ascii="Times New Roman" w:hAnsi="Times New Roman" w:cs="Times New Roman"/>
          <w:sz w:val="28"/>
          <w:szCs w:val="28"/>
        </w:rPr>
        <w:t xml:space="preserve"> коробочки, которые при сушке растрескиваются и высыпают мелкие семена. </w:t>
      </w:r>
    </w:p>
    <w:p w14:paraId="74DB1636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Распространение: широко распространён в Евразии — от Атлантического побережья до Сибири, Монголии и Китая.</w:t>
      </w:r>
    </w:p>
    <w:p w14:paraId="13F00317" w14:textId="77777777" w:rsidR="00A46428" w:rsidRPr="00B9388B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Хозяйственное значение: цветущие побеги зверобоя используют для ароматизации водок и горьких настоек. Облиственные побеги и цветки используют для окрашивания шерсти и тканей в красный цвет. Надземные части употребляют для дубления кож. </w:t>
      </w:r>
    </w:p>
    <w:p w14:paraId="79B34B5D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88B">
        <w:rPr>
          <w:rFonts w:ascii="Times New Roman" w:hAnsi="Times New Roman" w:cs="Times New Roman"/>
          <w:sz w:val="28"/>
          <w:szCs w:val="28"/>
        </w:rPr>
        <w:t>Лекарственные свойства: препараты зверобоя обладают вяжущими, противовоспалительными и стимулирующими регенерацию тканей свойствами. Лекарственные препараты из зверобоя продырявленного благоприятно воздействуют на функциональное состояние центральной и вегетативной нервной системы.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388B">
        <w:rPr>
          <w:rFonts w:ascii="Times New Roman" w:hAnsi="Times New Roman" w:cs="Times New Roman"/>
          <w:sz w:val="28"/>
          <w:szCs w:val="28"/>
        </w:rPr>
        <w:t>Трава зверобоя продырявленного содержит разнообразные биологически активные вещества. В состав входят флавоноиды, эфирное масло, дубильные вещества и антрахиноны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5F2FF6" w14:textId="77777777" w:rsidR="00A46428" w:rsidRPr="001C68D6" w:rsidRDefault="00A46428" w:rsidP="002C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40450A">
        <w:rPr>
          <w:rFonts w:ascii="Times New Roman" w:hAnsi="Times New Roman" w:cs="Times New Roman"/>
          <w:b/>
          <w:bCs/>
          <w:sz w:val="28"/>
          <w:szCs w:val="28"/>
        </w:rPr>
        <w:t>Полынь горькая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Artemisia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absinthium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C68D6">
        <w:rPr>
          <w:rFonts w:ascii="Times New Roman" w:hAnsi="Times New Roman" w:cs="Times New Roman"/>
          <w:sz w:val="28"/>
          <w:szCs w:val="28"/>
        </w:rPr>
        <w:t>многолетнее травянистое растение серебристого цвета, с сильным ароматным запахом и знаменитой полынной горечью. </w:t>
      </w:r>
    </w:p>
    <w:p w14:paraId="54BFCFE6" w14:textId="77777777" w:rsidR="00A46428" w:rsidRPr="001C68D6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Побеги: прямые, слаборебристые, в верхней части ветвистые, в основании нередко образуют укороченные бесплодные побеги. </w:t>
      </w:r>
    </w:p>
    <w:p w14:paraId="5D979B2C" w14:textId="77777777" w:rsidR="00A46428" w:rsidRPr="001C68D6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Корень: стержневой, ветвистый, до 1,25 см в диаметре и распространяется на 1,8 м во все стороны. </w:t>
      </w:r>
    </w:p>
    <w:p w14:paraId="1C28C10D" w14:textId="77777777" w:rsidR="00A46428" w:rsidRPr="001C68D6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Цветки: все трубчатые, жёлтые, краевые — пестичные, срединные — обоеполые. </w:t>
      </w:r>
    </w:p>
    <w:p w14:paraId="6282CFEF" w14:textId="77777777" w:rsidR="00A46428" w:rsidRPr="001C68D6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Плод: буроватая заострённая семянка около 1 мм длиной, продолговато-клиновидная, тонко-бороздчатая, на верхушке с округлой, слегка выпуклой площадкой. </w:t>
      </w:r>
    </w:p>
    <w:p w14:paraId="4F6FF737" w14:textId="77777777" w:rsidR="00A46428" w:rsidRPr="001C68D6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Распространение: распространена в Евразии, Северной Африке и Северной Америке. В России встречается по всей территории европейской </w:t>
      </w:r>
      <w:r>
        <w:rPr>
          <w:rFonts w:ascii="Times New Roman" w:hAnsi="Times New Roman" w:cs="Times New Roman"/>
          <w:sz w:val="28"/>
          <w:szCs w:val="28"/>
        </w:rPr>
        <w:t xml:space="preserve">части. </w:t>
      </w:r>
    </w:p>
    <w:p w14:paraId="156BC855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Хозяйственное значение: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Использование в качестве корма для животных;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Роль в улучшении почвы;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Защита растений: благодаря содержанию эфирных масел, полынь оказывает отпугивающее действие на многих вредителей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сельскохозяйственных культур.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12611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8D6">
        <w:rPr>
          <w:rFonts w:ascii="Times New Roman" w:hAnsi="Times New Roman" w:cs="Times New Roman"/>
          <w:sz w:val="28"/>
          <w:szCs w:val="28"/>
        </w:rPr>
        <w:t>Лекарственные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свойства: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1C68D6">
        <w:rPr>
          <w:rFonts w:ascii="Times New Roman" w:hAnsi="Times New Roman" w:cs="Times New Roman"/>
          <w:sz w:val="28"/>
          <w:szCs w:val="28"/>
        </w:rPr>
        <w:t>бладает,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противовоспалительным,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жаропонижающим, спазмолитическим,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тонизирующим действием.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Улучшает аппетит и пищеварение, стимулирует выработку желчи.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Применяется при метеоризме, колитах, дисбактериозе, а также как глистогонное средство.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Некоторые вещества, которые содержатся в полыни горькой: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D6">
        <w:rPr>
          <w:rFonts w:ascii="Times New Roman" w:hAnsi="Times New Roman" w:cs="Times New Roman"/>
          <w:sz w:val="28"/>
          <w:szCs w:val="28"/>
        </w:rPr>
        <w:t>Горькие гликозиды (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абсинтин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анабсинтин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артабсин</w:t>
      </w:r>
      <w:proofErr w:type="spellEnd"/>
      <w:r w:rsidRPr="001C68D6">
        <w:rPr>
          <w:rFonts w:ascii="Times New Roman" w:hAnsi="Times New Roman" w:cs="Times New Roman"/>
          <w:sz w:val="28"/>
          <w:szCs w:val="28"/>
        </w:rPr>
        <w:t xml:space="preserve"> и другие). Придают растению своеобразный горький вкус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Флавоноиды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Фитонциды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Аскорбиновая кислота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Смолистые и дубильные вещества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Калийные соли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C68D6">
        <w:rPr>
          <w:rFonts w:ascii="Times New Roman" w:hAnsi="Times New Roman" w:cs="Times New Roman"/>
          <w:sz w:val="28"/>
          <w:szCs w:val="28"/>
        </w:rPr>
        <w:t>Артемизетин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Эфирное масло (0,2–0,5%). Густая жидкость синего или тёмно-зелёного цвета с резким горьким вкусом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Каротин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68D6">
        <w:rPr>
          <w:rFonts w:ascii="Times New Roman" w:hAnsi="Times New Roman" w:cs="Times New Roman"/>
          <w:sz w:val="28"/>
          <w:szCs w:val="28"/>
        </w:rPr>
        <w:t>Органические кислоты (яблочная, янтарная).</w:t>
      </w:r>
    </w:p>
    <w:p w14:paraId="584E3510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568D50" w14:textId="77777777" w:rsidR="00A4642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задание, сборка гербария и определение видов растений по определителю. (Рис. 1; Рис. 2)</w:t>
      </w:r>
    </w:p>
    <w:p w14:paraId="5278227C" w14:textId="77777777" w:rsidR="00A46428" w:rsidRPr="00BB0A78" w:rsidRDefault="00A46428" w:rsidP="00A464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CFC284" wp14:editId="6E662920">
            <wp:simplePos x="1082040" y="1333500"/>
            <wp:positionH relativeFrom="margin">
              <wp:align>left</wp:align>
            </wp:positionH>
            <wp:positionV relativeFrom="paragraph">
              <wp:align>top</wp:align>
            </wp:positionV>
            <wp:extent cx="2844800" cy="213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44B565" wp14:editId="46EFDECC">
            <wp:extent cx="2844901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5915" cy="21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Рис. 1                                                           Рис. 2</w:t>
      </w:r>
    </w:p>
    <w:p w14:paraId="3BBBE1B3" w14:textId="6E1D45A3" w:rsidR="00A46428" w:rsidRDefault="00A46428" w:rsidP="00A46428">
      <w:pPr>
        <w:rPr>
          <w:rFonts w:ascii="Times New Roman" w:hAnsi="Times New Roman" w:cs="Times New Roman"/>
          <w:sz w:val="32"/>
          <w:szCs w:val="32"/>
        </w:rPr>
      </w:pPr>
    </w:p>
    <w:p w14:paraId="3D031D9C" w14:textId="1289A912" w:rsidR="00442D64" w:rsidRPr="00442D64" w:rsidRDefault="00BE4348" w:rsidP="00EB1A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42D64">
        <w:rPr>
          <w:rFonts w:ascii="Times New Roman" w:hAnsi="Times New Roman" w:cs="Times New Roman"/>
          <w:sz w:val="28"/>
          <w:szCs w:val="28"/>
        </w:rPr>
        <w:t xml:space="preserve">. </w:t>
      </w:r>
      <w:r w:rsidR="00442D64" w:rsidRPr="00442D64">
        <w:rPr>
          <w:rFonts w:ascii="Times New Roman" w:hAnsi="Times New Roman" w:cs="Times New Roman"/>
          <w:b/>
          <w:bCs/>
          <w:sz w:val="28"/>
          <w:szCs w:val="28"/>
        </w:rPr>
        <w:t>Продукты питания биотехнологических производств в республике Татарстан.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E5AB8" w14:textId="71E10808" w:rsidR="00442D64" w:rsidRPr="00442D64" w:rsidRDefault="00442D64" w:rsidP="001814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Республика Татарстан является одним из ведущих агропромышленных регионов России, и биотехнологические производства играют ключевую роль в ее пищевой промышленности. Они охватывают широкий спектр продуктов, от традиционных молочных до современных напитков, обеспечивая высокое качество и разнообразие продукции.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D64">
        <w:rPr>
          <w:rFonts w:ascii="Times New Roman" w:hAnsi="Times New Roman" w:cs="Times New Roman"/>
          <w:sz w:val="28"/>
          <w:szCs w:val="28"/>
        </w:rPr>
        <w:t>Биотехнологические производства в пищевой промышленности Татарстана сосредоточены на ферментации сырья с использованием микроорганизмов для получения продуктов с улучшенными вкусовыми, питательными и хранимыми характеристиками.</w:t>
      </w:r>
    </w:p>
    <w:p w14:paraId="38DF1ACD" w14:textId="7FC0E8D4" w:rsidR="00442D64" w:rsidRPr="00442D64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.1.  </w:t>
      </w:r>
      <w:r w:rsidR="00442D64" w:rsidRPr="00442D64">
        <w:rPr>
          <w:rFonts w:ascii="Times New Roman" w:hAnsi="Times New Roman" w:cs="Times New Roman"/>
          <w:b/>
          <w:bCs/>
          <w:sz w:val="28"/>
          <w:szCs w:val="28"/>
        </w:rPr>
        <w:t>Предприятия производства кисломолочных продуктов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 (кефир, йогурт, катык, ряженка, кумыс, айран, творог, сметана, сыры)</w:t>
      </w:r>
    </w:p>
    <w:p w14:paraId="339A7262" w14:textId="6D57D7BE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Основные предприятия:</w:t>
      </w:r>
    </w:p>
    <w:p w14:paraId="4722F2EA" w14:textId="7777777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1.АО "Ак Барс Молоко" (головное предприятие холдинга "Ак Барс Холдинг").</w:t>
      </w:r>
    </w:p>
    <w:p w14:paraId="5062385C" w14:textId="5DFC7CA9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2.ООО «Казанский молочный комбинат» – ведущий из производителей молочной продукции.</w:t>
      </w:r>
    </w:p>
    <w:p w14:paraId="5409A15E" w14:textId="6AE61469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3.Набережночелнинский молочный комбинат: </w:t>
      </w:r>
      <w:r w:rsidR="0018140F">
        <w:rPr>
          <w:rFonts w:ascii="Times New Roman" w:hAnsi="Times New Roman" w:cs="Times New Roman"/>
          <w:sz w:val="28"/>
          <w:szCs w:val="28"/>
        </w:rPr>
        <w:t>к</w:t>
      </w:r>
      <w:r w:rsidRPr="00442D64">
        <w:rPr>
          <w:rFonts w:ascii="Times New Roman" w:hAnsi="Times New Roman" w:cs="Times New Roman"/>
          <w:sz w:val="28"/>
          <w:szCs w:val="28"/>
        </w:rPr>
        <w:t xml:space="preserve">рупное современное производство. </w:t>
      </w:r>
    </w:p>
    <w:p w14:paraId="2C2C5D33" w14:textId="7DB204B0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4.Чистопольский молочный комбинат: </w:t>
      </w:r>
      <w:r w:rsidR="0018140F">
        <w:rPr>
          <w:rFonts w:ascii="Times New Roman" w:hAnsi="Times New Roman" w:cs="Times New Roman"/>
          <w:sz w:val="28"/>
          <w:szCs w:val="28"/>
        </w:rPr>
        <w:t>и</w:t>
      </w:r>
      <w:r w:rsidRPr="00442D64">
        <w:rPr>
          <w:rFonts w:ascii="Times New Roman" w:hAnsi="Times New Roman" w:cs="Times New Roman"/>
          <w:sz w:val="28"/>
          <w:szCs w:val="28"/>
        </w:rPr>
        <w:t>звестен своей традиционной молочной продукцией.</w:t>
      </w:r>
    </w:p>
    <w:p w14:paraId="4F2BEDE8" w14:textId="3A473F8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5.ООО «Азбука сыра», специализирующееся на производстве сыров, сливочного масла и молочной сыворотки в сухом виде.</w:t>
      </w:r>
    </w:p>
    <w:p w14:paraId="76BDF823" w14:textId="6E46DA63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6.ООО "Буинский маслодельно-сыродельный комбинат": </w:t>
      </w:r>
      <w:r w:rsidR="0018140F">
        <w:rPr>
          <w:rFonts w:ascii="Times New Roman" w:hAnsi="Times New Roman" w:cs="Times New Roman"/>
          <w:sz w:val="28"/>
          <w:szCs w:val="28"/>
        </w:rPr>
        <w:t>п</w:t>
      </w:r>
      <w:r w:rsidRPr="00442D64">
        <w:rPr>
          <w:rFonts w:ascii="Times New Roman" w:hAnsi="Times New Roman" w:cs="Times New Roman"/>
          <w:sz w:val="28"/>
          <w:szCs w:val="28"/>
        </w:rPr>
        <w:t>роизводство сыров и масла.</w:t>
      </w:r>
    </w:p>
    <w:p w14:paraId="7F345BF5" w14:textId="16B8B38D" w:rsidR="005812A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7.Татарстанские кооперативы и фермерские хозяйства: </w:t>
      </w:r>
      <w:r w:rsidR="0018140F">
        <w:rPr>
          <w:rFonts w:ascii="Times New Roman" w:hAnsi="Times New Roman" w:cs="Times New Roman"/>
          <w:sz w:val="28"/>
          <w:szCs w:val="28"/>
        </w:rPr>
        <w:t>п</w:t>
      </w:r>
      <w:r w:rsidRPr="00442D64">
        <w:rPr>
          <w:rFonts w:ascii="Times New Roman" w:hAnsi="Times New Roman" w:cs="Times New Roman"/>
          <w:sz w:val="28"/>
          <w:szCs w:val="28"/>
        </w:rPr>
        <w:t>роизводят небольшие объемы традиционных продуктов, таких как катык, кумыс, айран.</w:t>
      </w:r>
    </w:p>
    <w:p w14:paraId="69BD480B" w14:textId="3F510E74" w:rsidR="00442D64" w:rsidRPr="005812A4" w:rsidRDefault="00442D64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Характеристики предприятий:</w:t>
      </w:r>
      <w:r w:rsidR="005812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2D64">
        <w:rPr>
          <w:rFonts w:ascii="Times New Roman" w:hAnsi="Times New Roman" w:cs="Times New Roman"/>
          <w:sz w:val="28"/>
          <w:szCs w:val="28"/>
        </w:rPr>
        <w:t xml:space="preserve">Масштаб: </w:t>
      </w:r>
      <w:r w:rsidR="0018140F">
        <w:rPr>
          <w:rFonts w:ascii="Times New Roman" w:hAnsi="Times New Roman" w:cs="Times New Roman"/>
          <w:sz w:val="28"/>
          <w:szCs w:val="28"/>
        </w:rPr>
        <w:t>к</w:t>
      </w:r>
      <w:r w:rsidRPr="00442D64">
        <w:rPr>
          <w:rFonts w:ascii="Times New Roman" w:hAnsi="Times New Roman" w:cs="Times New Roman"/>
          <w:sz w:val="28"/>
          <w:szCs w:val="28"/>
        </w:rPr>
        <w:t>рупные промышленные комплексы, оснащенные современным автоматизированным оборудованием для приемки, переработки молока, ферментации, розлива и упаковки.</w:t>
      </w:r>
    </w:p>
    <w:p w14:paraId="03B87F37" w14:textId="7CF94C1B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lastRenderedPageBreak/>
        <w:t>Технологии:</w:t>
      </w:r>
      <w:r w:rsidR="0018140F">
        <w:rPr>
          <w:rFonts w:ascii="Times New Roman" w:hAnsi="Times New Roman" w:cs="Times New Roman"/>
          <w:sz w:val="28"/>
          <w:szCs w:val="28"/>
        </w:rPr>
        <w:t xml:space="preserve"> п</w:t>
      </w:r>
      <w:r w:rsidRPr="00442D64">
        <w:rPr>
          <w:rFonts w:ascii="Times New Roman" w:hAnsi="Times New Roman" w:cs="Times New Roman"/>
          <w:sz w:val="28"/>
          <w:szCs w:val="28"/>
        </w:rPr>
        <w:t>рименяют передовые технологии ультрафильтрации, пастеризации, стерилизации, а также культивирования и внесения заквасочных культур. Строгий контроль качества сырья и готовой продукции.</w:t>
      </w:r>
    </w:p>
    <w:p w14:paraId="57F51AE6" w14:textId="5A469C98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Ассортимент: </w:t>
      </w:r>
      <w:r w:rsidR="0018140F">
        <w:rPr>
          <w:rFonts w:ascii="Times New Roman" w:hAnsi="Times New Roman" w:cs="Times New Roman"/>
          <w:sz w:val="28"/>
          <w:szCs w:val="28"/>
        </w:rPr>
        <w:t>в</w:t>
      </w:r>
      <w:r w:rsidRPr="00442D64">
        <w:rPr>
          <w:rFonts w:ascii="Times New Roman" w:hAnsi="Times New Roman" w:cs="Times New Roman"/>
          <w:sz w:val="28"/>
          <w:szCs w:val="28"/>
        </w:rPr>
        <w:t>ыпускают широкий спектр кисломолочных продуктов, включая классические (кефир, йогурт, сметана, творог) и национальные татарские (катык, айран, ряженка по традиционным рецептам, иногда кумыс). Производство различных видов сыров (полутвердые, твердые, плавленые).</w:t>
      </w:r>
    </w:p>
    <w:p w14:paraId="6D4E9055" w14:textId="584CCB13" w:rsidR="00442D64" w:rsidRPr="00A64E2A" w:rsidRDefault="00BE4348" w:rsidP="00A64E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D64" w:rsidRPr="00005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442D64" w:rsidRPr="00A64E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4E2A">
        <w:rPr>
          <w:rFonts w:ascii="Times New Roman" w:hAnsi="Times New Roman" w:cs="Times New Roman"/>
          <w:b/>
          <w:bCs/>
          <w:sz w:val="28"/>
          <w:szCs w:val="28"/>
        </w:rPr>
        <w:t>Технологическая схема производства кефира</w:t>
      </w:r>
    </w:p>
    <w:p w14:paraId="10532070" w14:textId="0F054BA3" w:rsidR="00A64E2A" w:rsidRPr="00A64E2A" w:rsidRDefault="00A64E2A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imes New Roman" w:hAnsi="Times New Roman" w:cs="Times New Roman"/>
          <w:sz w:val="28"/>
          <w:szCs w:val="28"/>
        </w:rPr>
        <w:t>Кефир - кисломолочный продукт смешанного молочнокислого и спиртового брожения, изготовляемый с использованием закваски, приготовленной на кефирных грибках, без добавления чистых культур молочнокислых микроорганизмов и дрожжей, при этом содержание молочнокислых микроорганизмов в готовом продукте в конце срока годности составляет не менее 10 КОЕ в 1 г продукта, а дрожжей не менее 10* КОЕ в 1 г продукта (ГОСТ Р 52738)</w:t>
      </w:r>
      <w:r w:rsidR="00F13B1A">
        <w:rPr>
          <w:rFonts w:ascii="Times New Roman" w:hAnsi="Times New Roman" w:cs="Times New Roman"/>
          <w:sz w:val="28"/>
          <w:szCs w:val="28"/>
        </w:rPr>
        <w:t>, Рис.3</w:t>
      </w:r>
      <w:r w:rsidRPr="00A64E2A">
        <w:rPr>
          <w:rFonts w:ascii="Times New Roman" w:hAnsi="Times New Roman" w:cs="Times New Roman"/>
          <w:sz w:val="28"/>
          <w:szCs w:val="28"/>
        </w:rPr>
        <w:t>.</w:t>
      </w:r>
    </w:p>
    <w:p w14:paraId="7B3D5EEF" w14:textId="6FAF706B" w:rsidR="00442D64" w:rsidRDefault="00A64E2A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imes New Roman" w:hAnsi="Times New Roman" w:cs="Times New Roman"/>
          <w:sz w:val="28"/>
          <w:szCs w:val="28"/>
        </w:rPr>
        <w:t>Кефир - наиболее распространенный в нашей стране кисломолочный н</w:t>
      </w:r>
      <w:r>
        <w:rPr>
          <w:rFonts w:ascii="Times New Roman" w:hAnsi="Times New Roman" w:cs="Times New Roman"/>
          <w:sz w:val="28"/>
          <w:szCs w:val="28"/>
        </w:rPr>
        <w:t>апиток</w:t>
      </w:r>
      <w:r w:rsidRPr="00A64E2A">
        <w:rPr>
          <w:rFonts w:ascii="Times New Roman" w:hAnsi="Times New Roman" w:cs="Times New Roman"/>
          <w:sz w:val="28"/>
          <w:szCs w:val="28"/>
        </w:rPr>
        <w:t>. Популярность его обусловлена приятным вкусом и диетическими свой</w:t>
      </w:r>
      <w:r>
        <w:rPr>
          <w:rFonts w:ascii="Times New Roman" w:hAnsi="Times New Roman" w:cs="Times New Roman"/>
          <w:sz w:val="28"/>
          <w:szCs w:val="28"/>
        </w:rPr>
        <w:t>ствами</w:t>
      </w:r>
      <w:r w:rsidRPr="00A64E2A">
        <w:rPr>
          <w:rFonts w:ascii="Times New Roman" w:hAnsi="Times New Roman" w:cs="Times New Roman"/>
          <w:sz w:val="28"/>
          <w:szCs w:val="28"/>
        </w:rPr>
        <w:t>, на которые более 100 лет назад обратили внимание врачи. Этот напиток пришел к нам из северной Осетии, где он был известен очень давно.</w:t>
      </w:r>
    </w:p>
    <w:p w14:paraId="1EA3BEEA" w14:textId="78068CD2" w:rsidR="00A64E2A" w:rsidRPr="00A64E2A" w:rsidRDefault="00A64E2A" w:rsidP="00005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imes New Roman" w:hAnsi="Times New Roman" w:cs="Times New Roman"/>
          <w:sz w:val="28"/>
          <w:szCs w:val="28"/>
        </w:rPr>
        <w:t>В зависимости от используемого молочного сырья кефир может выработан</w:t>
      </w:r>
    </w:p>
    <w:p w14:paraId="7A82AE02" w14:textId="563A828C" w:rsidR="00A64E2A" w:rsidRPr="00A64E2A" w:rsidRDefault="00A64E2A" w:rsidP="00005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ahoma" w:hAnsi="Tahoma" w:cs="Tahoma"/>
          <w:sz w:val="28"/>
          <w:szCs w:val="28"/>
        </w:rPr>
        <w:t>﻿﻿</w:t>
      </w:r>
      <w:r w:rsidRPr="00A64E2A">
        <w:rPr>
          <w:rFonts w:ascii="Times New Roman" w:hAnsi="Times New Roman" w:cs="Times New Roman"/>
          <w:sz w:val="28"/>
          <w:szCs w:val="28"/>
        </w:rPr>
        <w:t>из натурального молока;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из нормализованного молока;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из восстановленного молока;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A64E2A">
        <w:rPr>
          <w:rFonts w:ascii="Times New Roman" w:hAnsi="Times New Roman" w:cs="Times New Roman"/>
          <w:sz w:val="28"/>
          <w:szCs w:val="28"/>
        </w:rPr>
        <w:t>рекомбинированного</w:t>
      </w:r>
      <w:proofErr w:type="spellEnd"/>
      <w:r w:rsidRPr="00A64E2A">
        <w:rPr>
          <w:rFonts w:ascii="Times New Roman" w:hAnsi="Times New Roman" w:cs="Times New Roman"/>
          <w:sz w:val="28"/>
          <w:szCs w:val="28"/>
        </w:rPr>
        <w:t xml:space="preserve"> молока;</w:t>
      </w:r>
    </w:p>
    <w:p w14:paraId="5E04FC85" w14:textId="77EF0AF2" w:rsidR="00A64E2A" w:rsidRPr="00A64E2A" w:rsidRDefault="00A64E2A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imes New Roman" w:hAnsi="Times New Roman" w:cs="Times New Roman"/>
          <w:sz w:val="28"/>
          <w:szCs w:val="28"/>
        </w:rPr>
        <w:t>В зависимости от массовой доли жира продукт подразделяют на: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обезжиренный (0,1%);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нежирный (0,3; 0,5; 1,0%);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маложирный (1,2; 1,5; 2,0; 2,5%);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классический (2,7; 3,0; 3,2; 3,5; 4,0; 4,5%);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жирный (4,7; 5,0; 5,5; 6,0; 6,5; 7,0%);</w:t>
      </w:r>
      <w:r w:rsidR="0000596E">
        <w:rPr>
          <w:rFonts w:ascii="Times New Roman" w:hAnsi="Times New Roman" w:cs="Times New Roman"/>
          <w:sz w:val="28"/>
          <w:szCs w:val="28"/>
        </w:rPr>
        <w:t xml:space="preserve"> </w:t>
      </w:r>
      <w:r w:rsidRPr="00A64E2A">
        <w:rPr>
          <w:rFonts w:ascii="Times New Roman" w:hAnsi="Times New Roman" w:cs="Times New Roman"/>
          <w:sz w:val="28"/>
          <w:szCs w:val="28"/>
        </w:rPr>
        <w:t>высокожирный (7,2; 7,5; 8,0; 8,5; 9,0; 9,5%).</w:t>
      </w:r>
    </w:p>
    <w:p w14:paraId="3878B939" w14:textId="00585F53" w:rsidR="00A64E2A" w:rsidRPr="00A64E2A" w:rsidRDefault="00A64E2A" w:rsidP="000059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E2A">
        <w:rPr>
          <w:rFonts w:ascii="Times New Roman" w:hAnsi="Times New Roman" w:cs="Times New Roman"/>
          <w:sz w:val="28"/>
          <w:szCs w:val="28"/>
        </w:rPr>
        <w:t>Основные показатели, характеризующие качество продукта даны в табл. 1.</w:t>
      </w:r>
    </w:p>
    <w:p w14:paraId="578D6CFC" w14:textId="46ACE2A0" w:rsidR="0018140F" w:rsidRDefault="00A64E2A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0FC7D" wp14:editId="3414E043">
            <wp:extent cx="6358890" cy="240698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7134" cy="24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DC6E" w14:textId="4D5ECF2F" w:rsidR="00A64E2A" w:rsidRDefault="00A64E2A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94EE8" wp14:editId="66C5E7FA">
            <wp:extent cx="5649170" cy="8702040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36" cy="877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 3 Технологическая схема производства кефира</w:t>
      </w:r>
    </w:p>
    <w:p w14:paraId="41F76E29" w14:textId="708A6AB8" w:rsidR="00442D64" w:rsidRPr="00442D64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42D64" w:rsidRPr="00442D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 </w:t>
      </w:r>
      <w:r w:rsidR="00442D64" w:rsidRPr="00442D64">
        <w:rPr>
          <w:rFonts w:ascii="Times New Roman" w:hAnsi="Times New Roman" w:cs="Times New Roman"/>
          <w:b/>
          <w:bCs/>
          <w:sz w:val="28"/>
          <w:szCs w:val="28"/>
        </w:rPr>
        <w:t>Предприятия производства хлебобулочных продуктов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 (хлеб ржаной, хлеб пшеничный, хлеб ржано-пшеничный, батон и др.)</w:t>
      </w:r>
    </w:p>
    <w:p w14:paraId="49842C24" w14:textId="7777777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Основные предприятия:</w:t>
      </w:r>
    </w:p>
    <w:p w14:paraId="73E58A1D" w14:textId="77777777" w:rsid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42D64">
        <w:rPr>
          <w:rFonts w:ascii="Times New Roman" w:hAnsi="Times New Roman" w:cs="Times New Roman"/>
          <w:sz w:val="28"/>
          <w:szCs w:val="28"/>
        </w:rPr>
        <w:t>АО "Булочно-кондитерский комбинат" (ББК) (Казань, известен как "Булгар Хлеб"): Крупнейший производитель хлеба и кондитерских изделий в республике.</w:t>
      </w:r>
    </w:p>
    <w:p w14:paraId="17B5BA01" w14:textId="6D7D1D9A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42D64">
        <w:rPr>
          <w:rFonts w:ascii="Times New Roman" w:hAnsi="Times New Roman" w:cs="Times New Roman"/>
          <w:sz w:val="28"/>
          <w:szCs w:val="28"/>
        </w:rPr>
        <w:t>ОАО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хлебозавод №2": Крупный производитель в Набережных Челнах.</w:t>
      </w:r>
    </w:p>
    <w:p w14:paraId="31AD6FA9" w14:textId="42A92E7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42D64">
        <w:rPr>
          <w:rFonts w:ascii="Times New Roman" w:hAnsi="Times New Roman" w:cs="Times New Roman"/>
          <w:sz w:val="28"/>
          <w:szCs w:val="28"/>
        </w:rPr>
        <w:t>ОАО "Елабужский хлебозавод": Важный производитель в восточной части РТ.</w:t>
      </w:r>
    </w:p>
    <w:p w14:paraId="65A1822E" w14:textId="18EBAA85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42D64">
        <w:rPr>
          <w:rFonts w:ascii="Times New Roman" w:hAnsi="Times New Roman" w:cs="Times New Roman"/>
          <w:sz w:val="28"/>
          <w:szCs w:val="28"/>
        </w:rPr>
        <w:t>Чистопольский хлебозавод, Альметьевский хлебозавод, Бугульминский хлебозавод и другие хлебозаводы во всех крупных городах и районных центрах республики.</w:t>
      </w:r>
    </w:p>
    <w:p w14:paraId="000C0C1C" w14:textId="47A48F90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42D64">
        <w:rPr>
          <w:rFonts w:ascii="Times New Roman" w:hAnsi="Times New Roman" w:cs="Times New Roman"/>
          <w:sz w:val="28"/>
          <w:szCs w:val="28"/>
        </w:rPr>
        <w:t>Частные пекарни и мини-производства: Множество небольших предприятий, выпускающих свежий хлеб и выпечку.</w:t>
      </w:r>
    </w:p>
    <w:p w14:paraId="55B7C20B" w14:textId="01E7EEAE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Характеристики предприятий:</w:t>
      </w:r>
    </w:p>
    <w:p w14:paraId="059C10EB" w14:textId="467EBCF1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Масштаб: </w:t>
      </w:r>
      <w:r w:rsidR="0018140F">
        <w:rPr>
          <w:rFonts w:ascii="Times New Roman" w:hAnsi="Times New Roman" w:cs="Times New Roman"/>
          <w:sz w:val="28"/>
          <w:szCs w:val="28"/>
        </w:rPr>
        <w:t>в</w:t>
      </w:r>
      <w:r w:rsidRPr="00442D64">
        <w:rPr>
          <w:rFonts w:ascii="Times New Roman" w:hAnsi="Times New Roman" w:cs="Times New Roman"/>
          <w:sz w:val="28"/>
          <w:szCs w:val="28"/>
        </w:rPr>
        <w:t>арьируется от крупных автоматизированных заводов с конвейерным производством до небольших пекарен ручной работы.</w:t>
      </w:r>
    </w:p>
    <w:p w14:paraId="4F41B095" w14:textId="716C8783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Технологии: </w:t>
      </w:r>
      <w:r w:rsidR="0018140F">
        <w:rPr>
          <w:rFonts w:ascii="Times New Roman" w:hAnsi="Times New Roman" w:cs="Times New Roman"/>
          <w:sz w:val="28"/>
          <w:szCs w:val="28"/>
        </w:rPr>
        <w:t>и</w:t>
      </w:r>
      <w:r w:rsidRPr="00442D64">
        <w:rPr>
          <w:rFonts w:ascii="Times New Roman" w:hAnsi="Times New Roman" w:cs="Times New Roman"/>
          <w:sz w:val="28"/>
          <w:szCs w:val="28"/>
        </w:rPr>
        <w:t>спользование промышленных дрожжей и заквасок, современных тестомесильных машин, печей с контролируемыми параметрами. Для ржаного и ржано-пшеничного хлеба часто применяются опарные и заквасочные методы.</w:t>
      </w:r>
    </w:p>
    <w:p w14:paraId="26201A39" w14:textId="04CFEEF8" w:rsid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Ассортимент: </w:t>
      </w:r>
      <w:r w:rsidR="0018140F">
        <w:rPr>
          <w:rFonts w:ascii="Times New Roman" w:hAnsi="Times New Roman" w:cs="Times New Roman"/>
          <w:sz w:val="28"/>
          <w:szCs w:val="28"/>
        </w:rPr>
        <w:t>р</w:t>
      </w:r>
      <w:r w:rsidRPr="00442D64">
        <w:rPr>
          <w:rFonts w:ascii="Times New Roman" w:hAnsi="Times New Roman" w:cs="Times New Roman"/>
          <w:sz w:val="28"/>
          <w:szCs w:val="28"/>
        </w:rPr>
        <w:t xml:space="preserve">азнообразный хлеб (формовой, подовый), батоны, сдобные изделия, булочки, пироги, национальная выпечка (эчпочмаки,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перемячи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).</w:t>
      </w:r>
    </w:p>
    <w:p w14:paraId="22464B84" w14:textId="2FB34E2B" w:rsidR="00442D64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D64" w:rsidRPr="00005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00596E" w:rsidRPr="0000596E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Технологическая</w:t>
      </w:r>
      <w:r w:rsidR="00442D64" w:rsidRPr="0000596E">
        <w:rPr>
          <w:rFonts w:ascii="Times New Roman" w:hAnsi="Times New Roman" w:cs="Times New Roman"/>
          <w:b/>
          <w:bCs/>
          <w:sz w:val="28"/>
          <w:szCs w:val="28"/>
        </w:rPr>
        <w:t xml:space="preserve"> схема </w:t>
      </w:r>
      <w:r w:rsidR="0000596E" w:rsidRPr="0000596E">
        <w:rPr>
          <w:rFonts w:ascii="Times New Roman" w:hAnsi="Times New Roman" w:cs="Times New Roman"/>
          <w:b/>
          <w:bCs/>
          <w:sz w:val="28"/>
          <w:szCs w:val="28"/>
        </w:rPr>
        <w:t xml:space="preserve">производства </w:t>
      </w:r>
      <w:r w:rsidR="0000596E">
        <w:rPr>
          <w:rFonts w:ascii="Times New Roman" w:hAnsi="Times New Roman" w:cs="Times New Roman"/>
          <w:b/>
          <w:bCs/>
          <w:sz w:val="28"/>
          <w:szCs w:val="28"/>
        </w:rPr>
        <w:t>хлеба</w:t>
      </w:r>
    </w:p>
    <w:p w14:paraId="3BE84F08" w14:textId="53C6127B" w:rsidR="0000596E" w:rsidRDefault="0000596E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6E">
        <w:rPr>
          <w:rFonts w:ascii="Times New Roman" w:hAnsi="Times New Roman" w:cs="Times New Roman"/>
          <w:sz w:val="28"/>
          <w:szCs w:val="28"/>
        </w:rPr>
        <w:t>Технологическая схема производства хлеба</w:t>
      </w:r>
      <w:r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00596E">
        <w:rPr>
          <w:rFonts w:ascii="Times New Roman" w:hAnsi="Times New Roman" w:cs="Times New Roman"/>
          <w:sz w:val="28"/>
          <w:szCs w:val="28"/>
        </w:rPr>
        <w:t xml:space="preserve"> является принципиальной для всех видов изделий, различие в отдельных узлах. Например, изготовление ржаного и пшеничного хлеба различаются принципиально по технологии, в аппаратурном исполнении могут </w:t>
      </w:r>
      <w:r w:rsidRPr="0000596E">
        <w:rPr>
          <w:rFonts w:ascii="Times New Roman" w:hAnsi="Times New Roman" w:cs="Times New Roman"/>
          <w:sz w:val="28"/>
          <w:szCs w:val="28"/>
        </w:rPr>
        <w:lastRenderedPageBreak/>
        <w:t>использоваться одни и те же агрегаты. В зависимости от вида изделий в технологической схеме меняются некоторые узлы разделки, посадки тестовых заготовок.</w:t>
      </w:r>
    </w:p>
    <w:p w14:paraId="70BFE45A" w14:textId="2C794586" w:rsidR="0000596E" w:rsidRDefault="0000596E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729542" wp14:editId="7E94C5E8">
            <wp:extent cx="5939790" cy="30130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036A" w14:textId="52F88D1D" w:rsidR="0000596E" w:rsidRDefault="0000596E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BE434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Схема производства хлеба</w:t>
      </w:r>
    </w:p>
    <w:p w14:paraId="5435D392" w14:textId="7279A37A" w:rsidR="00442D64" w:rsidRPr="00442D64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D64" w:rsidRPr="00442D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442D64" w:rsidRPr="00442D64">
        <w:rPr>
          <w:rFonts w:ascii="Times New Roman" w:hAnsi="Times New Roman" w:cs="Times New Roman"/>
          <w:b/>
          <w:bCs/>
          <w:sz w:val="28"/>
          <w:szCs w:val="28"/>
        </w:rPr>
        <w:t>Предприятия напитков бродильных производств</w:t>
      </w:r>
      <w:r w:rsidR="00442D64" w:rsidRPr="00442D64">
        <w:rPr>
          <w:rFonts w:ascii="Times New Roman" w:hAnsi="Times New Roman" w:cs="Times New Roman"/>
          <w:sz w:val="28"/>
          <w:szCs w:val="28"/>
        </w:rPr>
        <w:t xml:space="preserve"> (пиво и спиртосодержащие напитки)</w:t>
      </w:r>
    </w:p>
    <w:p w14:paraId="30026D32" w14:textId="77777777" w:rsidR="00442D64" w:rsidRPr="00442D64" w:rsidRDefault="00442D64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Республика Татарстан обладает развитой пищевой промышленностью, и производство бродильных напитков занимает в ней значительное место. Эта категория включает в себя пиво, квас и спиртосодержащие напитки.</w:t>
      </w:r>
    </w:p>
    <w:p w14:paraId="415DF906" w14:textId="7777777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Основные предприятия:</w:t>
      </w:r>
    </w:p>
    <w:p w14:paraId="4D273B9D" w14:textId="79D3A902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42D64">
        <w:rPr>
          <w:rFonts w:ascii="Times New Roman" w:hAnsi="Times New Roman" w:cs="Times New Roman"/>
          <w:sz w:val="28"/>
          <w:szCs w:val="28"/>
        </w:rPr>
        <w:t>АО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Татспиртпром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": </w:t>
      </w:r>
      <w:r w:rsidR="0018140F">
        <w:rPr>
          <w:rFonts w:ascii="Times New Roman" w:hAnsi="Times New Roman" w:cs="Times New Roman"/>
          <w:sz w:val="28"/>
          <w:szCs w:val="28"/>
        </w:rPr>
        <w:t>м</w:t>
      </w:r>
      <w:r w:rsidRPr="00442D64">
        <w:rPr>
          <w:rFonts w:ascii="Times New Roman" w:hAnsi="Times New Roman" w:cs="Times New Roman"/>
          <w:sz w:val="28"/>
          <w:szCs w:val="28"/>
        </w:rPr>
        <w:t>онополист в производстве этилового спирта и алкогольной продукции в Татарстане. Включает несколько заводов.</w:t>
      </w:r>
    </w:p>
    <w:p w14:paraId="7526C71B" w14:textId="6B83BAB9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Усадский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спиртзавод (Лаишевский район): </w:t>
      </w:r>
      <w:r w:rsidR="0018140F">
        <w:rPr>
          <w:rFonts w:ascii="Times New Roman" w:hAnsi="Times New Roman" w:cs="Times New Roman"/>
          <w:sz w:val="28"/>
          <w:szCs w:val="28"/>
        </w:rPr>
        <w:t>п</w:t>
      </w:r>
      <w:r w:rsidRPr="00442D64">
        <w:rPr>
          <w:rFonts w:ascii="Times New Roman" w:hAnsi="Times New Roman" w:cs="Times New Roman"/>
          <w:sz w:val="28"/>
          <w:szCs w:val="28"/>
        </w:rPr>
        <w:t>роизводство этилового спирта-ректификата.</w:t>
      </w:r>
    </w:p>
    <w:p w14:paraId="6BB1452D" w14:textId="4EF08EB3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42D64">
        <w:rPr>
          <w:rFonts w:ascii="Times New Roman" w:hAnsi="Times New Roman" w:cs="Times New Roman"/>
          <w:sz w:val="28"/>
          <w:szCs w:val="28"/>
        </w:rPr>
        <w:t xml:space="preserve">АО "АБ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ИнБев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Эфес Рус" (филиал в Набережных Челнах)</w:t>
      </w:r>
    </w:p>
    <w:p w14:paraId="35C15BDC" w14:textId="356E002A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D64">
        <w:rPr>
          <w:rFonts w:ascii="Times New Roman" w:hAnsi="Times New Roman" w:cs="Times New Roman"/>
          <w:b/>
          <w:bCs/>
          <w:sz w:val="28"/>
          <w:szCs w:val="28"/>
        </w:rPr>
        <w:t>Характеристики предприятий:</w:t>
      </w:r>
    </w:p>
    <w:p w14:paraId="17292EF1" w14:textId="77777777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АО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Татспиртпром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 крупнейшая алкогольная компания Татарстана, государственный холдинг. Хотя основной фокус на производстве крепкого алкоголя,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Татспиртпром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" является значимым игроком и в сегменте пива и кваса. Компания активно развивает свои бренды и производственные </w:t>
      </w:r>
      <w:r w:rsidRPr="00442D64">
        <w:rPr>
          <w:rFonts w:ascii="Times New Roman" w:hAnsi="Times New Roman" w:cs="Times New Roman"/>
          <w:sz w:val="28"/>
          <w:szCs w:val="28"/>
        </w:rPr>
        <w:lastRenderedPageBreak/>
        <w:t xml:space="preserve">мощности. АО "АБ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ИнБев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Эфес Рус" (филиал в Набережных Челнах) пивоваренный завод в Татарстане, принадлежащий международной пивоваренной корпорации AB InBev Efes. Это не татарстанская компания по происхождению, но ее завод является одним из ключевых производственных активов в республике.</w:t>
      </w:r>
    </w:p>
    <w:p w14:paraId="26A4607B" w14:textId="702925FF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Масштаб: </w:t>
      </w:r>
      <w:r w:rsidR="0018140F">
        <w:rPr>
          <w:rFonts w:ascii="Times New Roman" w:hAnsi="Times New Roman" w:cs="Times New Roman"/>
          <w:sz w:val="28"/>
          <w:szCs w:val="28"/>
        </w:rPr>
        <w:t>о</w:t>
      </w:r>
      <w:r w:rsidRPr="00442D64">
        <w:rPr>
          <w:rFonts w:ascii="Times New Roman" w:hAnsi="Times New Roman" w:cs="Times New Roman"/>
          <w:sz w:val="28"/>
          <w:szCs w:val="28"/>
        </w:rPr>
        <w:t>дни из лидеров в пивоваренной отрасли республики, а также крупнейший производитель кваса. Имеют несколько производственных площадок, включая пивоваренные заводы.</w:t>
      </w:r>
    </w:p>
    <w:p w14:paraId="0B1607EF" w14:textId="20D5672A" w:rsidR="00442D64" w:rsidRP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 xml:space="preserve">Технологии: </w:t>
      </w:r>
      <w:r w:rsidR="0018140F">
        <w:rPr>
          <w:rFonts w:ascii="Times New Roman" w:hAnsi="Times New Roman" w:cs="Times New Roman"/>
          <w:sz w:val="28"/>
          <w:szCs w:val="28"/>
        </w:rPr>
        <w:t>с</w:t>
      </w:r>
      <w:r w:rsidRPr="00442D64">
        <w:rPr>
          <w:rFonts w:ascii="Times New Roman" w:hAnsi="Times New Roman" w:cs="Times New Roman"/>
          <w:sz w:val="28"/>
          <w:szCs w:val="28"/>
        </w:rPr>
        <w:t xml:space="preserve">овременное оборудование от ведущих мировых производителей. Применяются классические технологии пивоварения (низовое брожение, длительная выдержка) и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квасоварения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(натуральное брожение). Строгий контроль качества на всех этапах производства. Используются передовые международные стандарты пивоварения, системы водоподготовки, фильтрации, пастеризации и упаковки. Большое внимание уделяется энергоэффективности и экологичности.</w:t>
      </w:r>
    </w:p>
    <w:p w14:paraId="58090D6B" w14:textId="62A0D4E4" w:rsidR="00442D64" w:rsidRDefault="00442D64" w:rsidP="00181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4">
        <w:rPr>
          <w:rFonts w:ascii="Times New Roman" w:hAnsi="Times New Roman" w:cs="Times New Roman"/>
          <w:sz w:val="28"/>
          <w:szCs w:val="28"/>
        </w:rPr>
        <w:t>Ассортимент:</w:t>
      </w:r>
      <w:r w:rsidR="0018140F">
        <w:rPr>
          <w:rFonts w:ascii="Times New Roman" w:hAnsi="Times New Roman" w:cs="Times New Roman"/>
          <w:sz w:val="28"/>
          <w:szCs w:val="28"/>
        </w:rPr>
        <w:t xml:space="preserve"> пиво,</w:t>
      </w:r>
      <w:r w:rsidRPr="00442D64">
        <w:rPr>
          <w:rFonts w:ascii="Times New Roman" w:hAnsi="Times New Roman" w:cs="Times New Roman"/>
          <w:sz w:val="28"/>
          <w:szCs w:val="28"/>
        </w:rPr>
        <w:t xml:space="preserve"> </w:t>
      </w:r>
      <w:r w:rsidR="0018140F">
        <w:rPr>
          <w:rFonts w:ascii="Times New Roman" w:hAnsi="Times New Roman" w:cs="Times New Roman"/>
          <w:sz w:val="28"/>
          <w:szCs w:val="28"/>
        </w:rPr>
        <w:t>ш</w:t>
      </w:r>
      <w:r w:rsidRPr="00442D64">
        <w:rPr>
          <w:rFonts w:ascii="Times New Roman" w:hAnsi="Times New Roman" w:cs="Times New Roman"/>
          <w:sz w:val="28"/>
          <w:szCs w:val="28"/>
        </w:rPr>
        <w:t>ирокая линейка брендов, включая "Ак Барс", "Белый Кремль" (имеет отдельный завод "Белый Кремль" в Чистополе), "Старая Казань", "Жигулевское" и др. Различные сорта (светлое, темное, нефильтрованное).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D64">
        <w:rPr>
          <w:rFonts w:ascii="Times New Roman" w:hAnsi="Times New Roman" w:cs="Times New Roman"/>
          <w:sz w:val="28"/>
          <w:szCs w:val="28"/>
        </w:rPr>
        <w:t xml:space="preserve">Квас: "Ключевой" – популярный квас натурального брожения. Производит широкий спектр международных и российских брендов, принадлежащих AB InBev Efes, таких как "Stella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Artois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Bud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Hoegaarden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Leffe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Velkopopovicky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Kozel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Spaten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442D64">
        <w:rPr>
          <w:rFonts w:ascii="Times New Roman" w:hAnsi="Times New Roman" w:cs="Times New Roman"/>
          <w:sz w:val="28"/>
          <w:szCs w:val="28"/>
        </w:rPr>
        <w:t>Corona</w:t>
      </w:r>
      <w:proofErr w:type="spellEnd"/>
      <w:r w:rsidRPr="00442D64">
        <w:rPr>
          <w:rFonts w:ascii="Times New Roman" w:hAnsi="Times New Roman" w:cs="Times New Roman"/>
          <w:sz w:val="28"/>
          <w:szCs w:val="28"/>
        </w:rPr>
        <w:t xml:space="preserve"> Extra", а также "Сибирская Корона", "Старый Мельник из Бочонка", "Клинское" и др.</w:t>
      </w:r>
    </w:p>
    <w:p w14:paraId="487F793F" w14:textId="6B94BF6F" w:rsidR="00442D64" w:rsidRDefault="00BE4348" w:rsidP="001814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2D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442D64">
        <w:rPr>
          <w:rFonts w:ascii="Times New Roman" w:hAnsi="Times New Roman" w:cs="Times New Roman"/>
          <w:sz w:val="28"/>
          <w:szCs w:val="28"/>
        </w:rPr>
        <w:t xml:space="preserve"> </w:t>
      </w:r>
      <w:r w:rsidR="007C4249" w:rsidRPr="007C4249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схема производства </w:t>
      </w:r>
      <w:r>
        <w:rPr>
          <w:rFonts w:ascii="Times New Roman" w:hAnsi="Times New Roman" w:cs="Times New Roman"/>
          <w:b/>
          <w:bCs/>
          <w:sz w:val="28"/>
          <w:szCs w:val="28"/>
        </w:rPr>
        <w:t>пив</w:t>
      </w:r>
      <w:r w:rsidR="007C4249" w:rsidRPr="007C4249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0FA38546" w14:textId="77777777" w:rsidR="00E66C39" w:rsidRPr="00E66C39" w:rsidRDefault="00E66C39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39">
        <w:rPr>
          <w:rFonts w:ascii="Times New Roman" w:hAnsi="Times New Roman" w:cs="Times New Roman"/>
          <w:sz w:val="28"/>
          <w:szCs w:val="28"/>
        </w:rPr>
        <w:t>Технологическая схема производства пива на заводе АО «</w:t>
      </w:r>
      <w:proofErr w:type="spellStart"/>
      <w:r w:rsidRPr="00E66C39">
        <w:rPr>
          <w:rFonts w:ascii="Times New Roman" w:hAnsi="Times New Roman" w:cs="Times New Roman"/>
          <w:sz w:val="28"/>
          <w:szCs w:val="28"/>
        </w:rPr>
        <w:t>Татспиртпром</w:t>
      </w:r>
      <w:proofErr w:type="spellEnd"/>
      <w:r w:rsidRPr="00E66C39">
        <w:rPr>
          <w:rFonts w:ascii="Times New Roman" w:hAnsi="Times New Roman" w:cs="Times New Roman"/>
          <w:sz w:val="28"/>
          <w:szCs w:val="28"/>
        </w:rPr>
        <w:t>» (пивоваренный завод «Белый Кремль») включает несколько этапов, использование определённого оборудования и контроль качества продукции. Завод запущен 8 августа 2018 года на территории индустриального парка «Чистополь». </w:t>
      </w:r>
    </w:p>
    <w:p w14:paraId="08AD412C" w14:textId="0DC36780" w:rsidR="00E66C39" w:rsidRPr="00E66C39" w:rsidRDefault="00E66C39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39">
        <w:rPr>
          <w:rFonts w:ascii="Times New Roman" w:hAnsi="Times New Roman" w:cs="Times New Roman"/>
          <w:sz w:val="28"/>
          <w:szCs w:val="28"/>
        </w:rPr>
        <w:lastRenderedPageBreak/>
        <w:t>Некоторые этапы технологической схемы: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Приготовление сусла. Солод дробят, смешивают с водой (затирание), фильтруют.</w:t>
      </w:r>
      <w:r w:rsidR="00F13B1A"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Варка сусла. Полученное сусло нагревают, доводят до кипения и добавляют хмель. Варка занимает 2–3 часа.</w:t>
      </w:r>
      <w:r w:rsidR="00F13B1A"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Брожение. Чистое сусло поступает через трубы на дно бродильных чанов (цилиндроконических танков). После того как жидкость остынет до нужной температуры, в чан добавляют дрожжи.</w:t>
      </w:r>
      <w:r w:rsidR="00F13B1A"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Созревание. После основного брожения пиво нуждается в дополнительном времени для созревания (дображивание, выдержка). Процесс длится от нескольких недель до четырёх месяцев.</w:t>
      </w:r>
      <w:r w:rsidR="00F13B1A"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Фильтрация. После созревания пиво проходит ещё одну фильтрацию двумя разными фильтрами для очистки от крупных и мелких частиц.</w:t>
      </w:r>
    </w:p>
    <w:p w14:paraId="79A9F4D2" w14:textId="77777777" w:rsidR="00E66C39" w:rsidRPr="00E66C39" w:rsidRDefault="00E66C39" w:rsidP="00E6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39">
        <w:rPr>
          <w:rFonts w:ascii="Times New Roman" w:hAnsi="Times New Roman" w:cs="Times New Roman"/>
          <w:sz w:val="28"/>
          <w:szCs w:val="28"/>
        </w:rPr>
        <w:t xml:space="preserve">Розлив и упаковка. Заключительный этап — розлив пива в бутылки, банки или </w:t>
      </w:r>
      <w:proofErr w:type="spellStart"/>
      <w:r w:rsidRPr="00E66C39">
        <w:rPr>
          <w:rFonts w:ascii="Times New Roman" w:hAnsi="Times New Roman" w:cs="Times New Roman"/>
          <w:sz w:val="28"/>
          <w:szCs w:val="28"/>
        </w:rPr>
        <w:t>кеги</w:t>
      </w:r>
      <w:proofErr w:type="spellEnd"/>
      <w:r w:rsidRPr="00E66C39">
        <w:rPr>
          <w:rFonts w:ascii="Times New Roman" w:hAnsi="Times New Roman" w:cs="Times New Roman"/>
          <w:sz w:val="28"/>
          <w:szCs w:val="28"/>
        </w:rPr>
        <w:t xml:space="preserve"> и их упаковка.</w:t>
      </w:r>
    </w:p>
    <w:p w14:paraId="7B675DA8" w14:textId="1C664F00" w:rsidR="00E66C39" w:rsidRPr="00E66C39" w:rsidRDefault="00E66C39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39">
        <w:rPr>
          <w:rFonts w:ascii="Times New Roman" w:hAnsi="Times New Roman" w:cs="Times New Roman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ц</w:t>
      </w:r>
      <w:r w:rsidRPr="00E66C39">
        <w:rPr>
          <w:rFonts w:ascii="Times New Roman" w:hAnsi="Times New Roman" w:cs="Times New Roman"/>
          <w:sz w:val="28"/>
          <w:szCs w:val="28"/>
        </w:rPr>
        <w:t>ентробежный сепаратор — для осветления и отделения дрожжевых клеток.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6C39">
        <w:rPr>
          <w:rFonts w:ascii="Times New Roman" w:hAnsi="Times New Roman" w:cs="Times New Roman"/>
          <w:sz w:val="28"/>
          <w:szCs w:val="28"/>
        </w:rPr>
        <w:t>Кизельгуровый</w:t>
      </w:r>
      <w:proofErr w:type="spellEnd"/>
      <w:r w:rsidRPr="00E66C39">
        <w:rPr>
          <w:rFonts w:ascii="Times New Roman" w:hAnsi="Times New Roman" w:cs="Times New Roman"/>
          <w:sz w:val="28"/>
          <w:szCs w:val="28"/>
        </w:rPr>
        <w:t xml:space="preserve"> намывной свечной фильтр— для основного фильтрования.</w:t>
      </w:r>
      <w:r w:rsidR="00BE4348"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 xml:space="preserve">PVPP-фильтр Twin </w:t>
      </w:r>
      <w:proofErr w:type="spellStart"/>
      <w:r w:rsidRPr="00E66C39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E66C39">
        <w:rPr>
          <w:rFonts w:ascii="Times New Roman" w:hAnsi="Times New Roman" w:cs="Times New Roman"/>
          <w:sz w:val="28"/>
          <w:szCs w:val="28"/>
        </w:rPr>
        <w:t xml:space="preserve"> System — для стабилизации пива, удаления белковых и полифенольных веществ, хмелевых смол и прочих примесей.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C39">
        <w:rPr>
          <w:rFonts w:ascii="Times New Roman" w:hAnsi="Times New Roman" w:cs="Times New Roman"/>
          <w:sz w:val="28"/>
          <w:szCs w:val="28"/>
        </w:rPr>
        <w:t>Трап-фильтр — для тонкой фильтрации.</w:t>
      </w:r>
    </w:p>
    <w:p w14:paraId="5D969AD8" w14:textId="374DDEED" w:rsidR="00BE4348" w:rsidRDefault="00E66C39" w:rsidP="00E6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39">
        <w:rPr>
          <w:rFonts w:ascii="Times New Roman" w:hAnsi="Times New Roman" w:cs="Times New Roman"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E66C39">
        <w:rPr>
          <w:rFonts w:ascii="Times New Roman" w:hAnsi="Times New Roman" w:cs="Times New Roman"/>
          <w:sz w:val="28"/>
          <w:szCs w:val="28"/>
        </w:rPr>
        <w:t>а заводе есть лаборатория, которая отслеживает качество пива по 30 параметрам. Здесь проходит проверка качества всего сырья и продуктов, использующихся на заводе (зерна, тары, воды).</w:t>
      </w:r>
    </w:p>
    <w:p w14:paraId="5F92D001" w14:textId="498F5773" w:rsidR="00E66C39" w:rsidRDefault="00E66C39" w:rsidP="00E6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115AEF" wp14:editId="78500A05">
            <wp:extent cx="4083367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8957" cy="278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BB69" w14:textId="31BD0CB7" w:rsidR="00BE4348" w:rsidRDefault="00BE4348" w:rsidP="00E6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Технологическая схема производства пива</w:t>
      </w:r>
    </w:p>
    <w:p w14:paraId="3C9DA385" w14:textId="10E83EE3" w:rsidR="001354E6" w:rsidRDefault="001354E6" w:rsidP="00E6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722623">
        <w:rPr>
          <w:rFonts w:ascii="Times New Roman" w:hAnsi="Times New Roman" w:cs="Times New Roman"/>
          <w:b/>
          <w:bCs/>
          <w:sz w:val="28"/>
          <w:szCs w:val="28"/>
        </w:rPr>
        <w:t>Ферментная и микробиологическая биотехнология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13C4B" w14:textId="62E4D9C1" w:rsidR="001354E6" w:rsidRDefault="001354E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4E6">
        <w:rPr>
          <w:rFonts w:ascii="Times New Roman" w:hAnsi="Times New Roman" w:cs="Times New Roman"/>
          <w:sz w:val="28"/>
          <w:szCs w:val="28"/>
        </w:rPr>
        <w:t>Республика Татарстан является одним из промышленно развитых регионов России, где биотехнологии находят применение в различных отраслях – от сельского хозяйства и пищевой промышленности до фармацевтики и очистки окружающей среды. Хотя Татарстан не является лидером по количеству крупных биотехнологических гигантов, здесь активно развиваются предприятия, специализирующиеся на ферментных, микробиологических препаратах, БАДах и внедрении биотехнологических решений в очистные сооружения.</w:t>
      </w:r>
    </w:p>
    <w:p w14:paraId="7EF0BC16" w14:textId="0BF0583C" w:rsidR="001354E6" w:rsidRPr="00722623" w:rsidRDefault="001354E6" w:rsidP="001354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22623">
        <w:rPr>
          <w:rFonts w:ascii="Times New Roman" w:hAnsi="Times New Roman" w:cs="Times New Roman"/>
          <w:b/>
          <w:bCs/>
          <w:sz w:val="28"/>
          <w:szCs w:val="28"/>
        </w:rPr>
        <w:t>Производители ферментных и микробиологических препаратов</w:t>
      </w:r>
    </w:p>
    <w:p w14:paraId="26DB676A" w14:textId="77777777" w:rsidR="00722623" w:rsidRDefault="00722623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Республика Татарстан, обладая мощным научным, промышленным и аграрным потенциалом, является одним из ключевых регионов России в развитии биотехнологий, в том числе в производстве ферментных и микробиологических препаратов. Эта отрасль имеет стратегическое значение для обеспечения продовольственной безопасности, развития сельского хозяйства, фармацевтики и других сфер.</w:t>
      </w:r>
    </w:p>
    <w:p w14:paraId="23C503D0" w14:textId="357FF391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отрасли.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Производство ферментных и микробиологических препаратов в Татарстане характеризуется наличием как исторически сложившихся крупных предприятий с советским наследием, так и активно развивающихся инновационных компаний, зачастую созданных на базе научного потенциала ведущих вузов.</w:t>
      </w:r>
    </w:p>
    <w:p w14:paraId="437A5821" w14:textId="594F391F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Ключевые факторы, способствующие развитию отрасли в РТ:</w:t>
      </w:r>
    </w:p>
    <w:p w14:paraId="0C33BD86" w14:textId="561D2617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Мощная научно-образовательная база: Казанский федеральный университет (КФУ), Казанский национальный исследовательский технологический университет (КНИТУ-КХТИ), Казанская государственная академия ветеринарной медицины, Казанский государственный аграрный университет являются центрами подготовки кадров и проведения исследований в области биотехнологий, микробиологии, биохимии.</w:t>
      </w:r>
    </w:p>
    <w:p w14:paraId="37FA86A9" w14:textId="374B1C4B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lastRenderedPageBreak/>
        <w:t>2. Развитый агропромышленный комплекс: Татарстан — крупный аграрный регион, что создает естественный спрос на биопрепараты для растениеводства, животноводства и ветеринарии.</w:t>
      </w:r>
    </w:p>
    <w:p w14:paraId="210CD817" w14:textId="62AA9441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Поддержка со стороны государства: Правительство РТ активно поддерживает инновационное развитие, создание особых экономических зон, технопарков, промышленных площадок, предоставляет гранты и льготы для биотехнологических проектов.</w:t>
      </w:r>
    </w:p>
    <w:p w14:paraId="04CAA3E8" w14:textId="01B03B75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Наличие сырьевой базы и инфраструктуры: Развитая химическая и нефтехимическая промышленность может служить базой для производства компонентов сред, а также обеспечивать инженерную и логистическую поддержку.</w:t>
      </w:r>
    </w:p>
    <w:p w14:paraId="6CFE9B93" w14:textId="19084368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Потребность в импортозамещении: Актуальность замены импортных ферментов и микробиологических препаратов отечественными стимулирует развитие собственного производства.</w:t>
      </w:r>
    </w:p>
    <w:p w14:paraId="65F258DA" w14:textId="403FAA8C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2623">
        <w:rPr>
          <w:rFonts w:ascii="Times New Roman" w:hAnsi="Times New Roman" w:cs="Times New Roman"/>
          <w:b/>
          <w:bCs/>
          <w:sz w:val="28"/>
          <w:szCs w:val="28"/>
        </w:rPr>
        <w:t>Основные предприятия и направления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D479098" w14:textId="77777777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1.  ООО "Казанский завод биопрепаратов" (КЗБ)</w:t>
      </w:r>
    </w:p>
    <w:p w14:paraId="5D82D230" w14:textId="288A312B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Исторический контекст: Одно из старейших и крупнейших в России предприятий по производству ветеринарных и сельскохозяйственных биопрепаратов, ведущее свою историю с советских времен. Обладает значительным опытом и технологиями.</w:t>
      </w:r>
    </w:p>
    <w:p w14:paraId="2980E055" w14:textId="68279B54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Продукция: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Ветеринарные препараты: Вакцины и сыворотки против различных инфекционных заболеваний животных (например, сибирской язвы, чумы свиней, бруцеллеза)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2623">
        <w:rPr>
          <w:rFonts w:ascii="Times New Roman" w:hAnsi="Times New Roman" w:cs="Times New Roman"/>
          <w:sz w:val="28"/>
          <w:szCs w:val="28"/>
        </w:rPr>
        <w:t>Пробиотики для животноводства</w:t>
      </w:r>
      <w:proofErr w:type="gramStart"/>
      <w:r w:rsidRPr="00722623">
        <w:rPr>
          <w:rFonts w:ascii="Times New Roman" w:hAnsi="Times New Roman" w:cs="Times New Roman"/>
          <w:sz w:val="28"/>
          <w:szCs w:val="28"/>
        </w:rPr>
        <w:t>: Для</w:t>
      </w:r>
      <w:proofErr w:type="gramEnd"/>
      <w:r w:rsidRPr="00722623">
        <w:rPr>
          <w:rFonts w:ascii="Times New Roman" w:hAnsi="Times New Roman" w:cs="Times New Roman"/>
          <w:sz w:val="28"/>
          <w:szCs w:val="28"/>
        </w:rPr>
        <w:t xml:space="preserve"> улучшения пищеварения, роста и здоровья сельскохозяйственных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2623">
        <w:rPr>
          <w:rFonts w:ascii="Times New Roman" w:hAnsi="Times New Roman" w:cs="Times New Roman"/>
          <w:sz w:val="28"/>
          <w:szCs w:val="28"/>
        </w:rPr>
        <w:t xml:space="preserve">Биологические средства защиты растений: </w:t>
      </w:r>
      <w:proofErr w:type="spellStart"/>
      <w:r w:rsidRPr="00722623">
        <w:rPr>
          <w:rFonts w:ascii="Times New Roman" w:hAnsi="Times New Roman" w:cs="Times New Roman"/>
          <w:sz w:val="28"/>
          <w:szCs w:val="28"/>
        </w:rPr>
        <w:t>Биофунгициды</w:t>
      </w:r>
      <w:proofErr w:type="spellEnd"/>
      <w:r w:rsidRPr="007226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22623">
        <w:rPr>
          <w:rFonts w:ascii="Times New Roman" w:hAnsi="Times New Roman" w:cs="Times New Roman"/>
          <w:sz w:val="28"/>
          <w:szCs w:val="28"/>
        </w:rPr>
        <w:t>биоинсектициды</w:t>
      </w:r>
      <w:proofErr w:type="spellEnd"/>
      <w:r w:rsidRPr="00722623">
        <w:rPr>
          <w:rFonts w:ascii="Times New Roman" w:hAnsi="Times New Roman" w:cs="Times New Roman"/>
          <w:sz w:val="28"/>
          <w:szCs w:val="28"/>
        </w:rPr>
        <w:t xml:space="preserve"> на основе микроорганизмов для органического земледелия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22623">
        <w:rPr>
          <w:rFonts w:ascii="Times New Roman" w:hAnsi="Times New Roman" w:cs="Times New Roman"/>
          <w:sz w:val="28"/>
          <w:szCs w:val="28"/>
        </w:rPr>
        <w:t>Биодеструкторы</w:t>
      </w:r>
      <w:proofErr w:type="spellEnd"/>
      <w:r w:rsidRPr="00722623">
        <w:rPr>
          <w:rFonts w:ascii="Times New Roman" w:hAnsi="Times New Roman" w:cs="Times New Roman"/>
          <w:sz w:val="28"/>
          <w:szCs w:val="28"/>
        </w:rPr>
        <w:t>: Для переработки органических отходов, очистки сточных 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2AD347" w14:textId="502964BA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Технологии: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22623">
        <w:rPr>
          <w:rFonts w:ascii="Times New Roman" w:hAnsi="Times New Roman" w:cs="Times New Roman"/>
          <w:sz w:val="28"/>
          <w:szCs w:val="28"/>
        </w:rPr>
        <w:t>бладает культиваторами различного объема, линиями по лиофилизации, фасовке и контролю качества.</w:t>
      </w:r>
    </w:p>
    <w:p w14:paraId="15F81FB1" w14:textId="453D854F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lastRenderedPageBreak/>
        <w:t xml:space="preserve">Значение: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22623">
        <w:rPr>
          <w:rFonts w:ascii="Times New Roman" w:hAnsi="Times New Roman" w:cs="Times New Roman"/>
          <w:sz w:val="28"/>
          <w:szCs w:val="28"/>
        </w:rPr>
        <w:t>вляется важным элементом ветеринарной и аграрной безопасности страны, играет ключевую роль в импортозамещении.</w:t>
      </w:r>
    </w:p>
    <w:p w14:paraId="596B9D49" w14:textId="40C4D9C2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623">
        <w:rPr>
          <w:rFonts w:ascii="Times New Roman" w:hAnsi="Times New Roman" w:cs="Times New Roman"/>
          <w:sz w:val="28"/>
          <w:szCs w:val="28"/>
        </w:rPr>
        <w:t>Группа компаний "</w:t>
      </w:r>
      <w:proofErr w:type="spellStart"/>
      <w:r w:rsidRPr="00722623">
        <w:rPr>
          <w:rFonts w:ascii="Times New Roman" w:hAnsi="Times New Roman" w:cs="Times New Roman"/>
          <w:sz w:val="28"/>
          <w:szCs w:val="28"/>
        </w:rPr>
        <w:t>Татхимфармпрепараты</w:t>
      </w:r>
      <w:proofErr w:type="spellEnd"/>
      <w:r w:rsidRPr="00722623">
        <w:rPr>
          <w:rFonts w:ascii="Times New Roman" w:hAnsi="Times New Roman" w:cs="Times New Roman"/>
          <w:sz w:val="28"/>
          <w:szCs w:val="28"/>
        </w:rPr>
        <w:t>" (в части, касающейся биопрепаратов)</w:t>
      </w:r>
    </w:p>
    <w:p w14:paraId="107DD576" w14:textId="40A9F9A8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 xml:space="preserve">Основное направление: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22623">
        <w:rPr>
          <w:rFonts w:ascii="Times New Roman" w:hAnsi="Times New Roman" w:cs="Times New Roman"/>
          <w:sz w:val="28"/>
          <w:szCs w:val="28"/>
        </w:rPr>
        <w:t>вляясь ведущим фармацевтическим предприятием Татарстана, "</w:t>
      </w:r>
      <w:proofErr w:type="spellStart"/>
      <w:r w:rsidRPr="00722623">
        <w:rPr>
          <w:rFonts w:ascii="Times New Roman" w:hAnsi="Times New Roman" w:cs="Times New Roman"/>
          <w:sz w:val="28"/>
          <w:szCs w:val="28"/>
        </w:rPr>
        <w:t>Татхимфармпрепараты</w:t>
      </w:r>
      <w:proofErr w:type="spellEnd"/>
      <w:r w:rsidRPr="00722623">
        <w:rPr>
          <w:rFonts w:ascii="Times New Roman" w:hAnsi="Times New Roman" w:cs="Times New Roman"/>
          <w:sz w:val="28"/>
          <w:szCs w:val="28"/>
        </w:rPr>
        <w:t>" специализируется на производстве широкого спектра лекарственных средств.</w:t>
      </w:r>
    </w:p>
    <w:p w14:paraId="4672BE79" w14:textId="2850F2FC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 xml:space="preserve">Связь с биопрепаратами: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22623">
        <w:rPr>
          <w:rFonts w:ascii="Times New Roman" w:hAnsi="Times New Roman" w:cs="Times New Roman"/>
          <w:sz w:val="28"/>
          <w:szCs w:val="28"/>
        </w:rPr>
        <w:t xml:space="preserve"> портфеле компании могут присутствовать отдельные наименования биологических препаратов, например, сыворотки, диагностические наборы, или компоненты, полученные с использованием микробиологического синтеза. Также компания активно ищет новые ниши и может инвестировать в биотехнологические разработки.</w:t>
      </w:r>
    </w:p>
    <w:p w14:paraId="56EF0213" w14:textId="77777777" w:rsidR="00722623" w:rsidRPr="00722623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>3.  Инновационные предприятия и стартапы (на базе КФУ и других вузов)</w:t>
      </w:r>
    </w:p>
    <w:p w14:paraId="1E75BDA8" w14:textId="710AA456" w:rsidR="00722623" w:rsidRPr="001354E6" w:rsidRDefault="00722623" w:rsidP="007226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23">
        <w:rPr>
          <w:rFonts w:ascii="Times New Roman" w:hAnsi="Times New Roman" w:cs="Times New Roman"/>
          <w:sz w:val="28"/>
          <w:szCs w:val="28"/>
        </w:rPr>
        <w:t xml:space="preserve">Характеристика: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722623">
        <w:rPr>
          <w:rFonts w:ascii="Times New Roman" w:hAnsi="Times New Roman" w:cs="Times New Roman"/>
          <w:sz w:val="28"/>
          <w:szCs w:val="28"/>
        </w:rPr>
        <w:t>ти компании часто являются результатом коммерциализации научных разработок университетов и институтов. Они более гибкие, ориентированы на высокотехнологичную продукцию и новые рыночные ниши</w:t>
      </w:r>
    </w:p>
    <w:p w14:paraId="00889D7C" w14:textId="49FA188D" w:rsidR="001354E6" w:rsidRPr="00722623" w:rsidRDefault="00722623" w:rsidP="001354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1354E6" w:rsidRPr="001354E6">
        <w:rPr>
          <w:rFonts w:ascii="Times New Roman" w:hAnsi="Times New Roman" w:cs="Times New Roman"/>
          <w:sz w:val="28"/>
          <w:szCs w:val="28"/>
        </w:rPr>
        <w:t xml:space="preserve"> </w:t>
      </w:r>
      <w:r w:rsidR="001354E6" w:rsidRPr="00722623">
        <w:rPr>
          <w:rFonts w:ascii="Times New Roman" w:hAnsi="Times New Roman" w:cs="Times New Roman"/>
          <w:b/>
          <w:bCs/>
          <w:sz w:val="28"/>
          <w:szCs w:val="28"/>
        </w:rPr>
        <w:t>Производители биологически активных добавок (БАД)</w:t>
      </w:r>
    </w:p>
    <w:p w14:paraId="4ECF5FED" w14:textId="2FDF061F" w:rsidR="00A35B19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В Республике Татарстан, как одном из ведущих промышленных и инновационных регионов России, производство биологически активных добавок (БАД) является развивающейся отраслью, опирающейся на научно-производственный потенциал, но сталкивающейся и с рядом специфических вызовов.</w:t>
      </w:r>
    </w:p>
    <w:p w14:paraId="0CDC3FFA" w14:textId="77777777" w:rsidR="00E72897" w:rsidRPr="00E72897" w:rsidRDefault="00E72897" w:rsidP="00E728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897">
        <w:rPr>
          <w:rFonts w:ascii="Times New Roman" w:hAnsi="Times New Roman" w:cs="Times New Roman"/>
          <w:sz w:val="28"/>
          <w:szCs w:val="28"/>
        </w:rPr>
        <w:t>1. ООО "</w:t>
      </w:r>
      <w:proofErr w:type="spellStart"/>
      <w:r w:rsidRPr="00E72897">
        <w:rPr>
          <w:rFonts w:ascii="Times New Roman" w:hAnsi="Times New Roman" w:cs="Times New Roman"/>
          <w:sz w:val="28"/>
          <w:szCs w:val="28"/>
        </w:rPr>
        <w:t>Биотекфарм</w:t>
      </w:r>
      <w:proofErr w:type="spellEnd"/>
      <w:r w:rsidRPr="00E72897">
        <w:rPr>
          <w:rFonts w:ascii="Times New Roman" w:hAnsi="Times New Roman" w:cs="Times New Roman"/>
          <w:sz w:val="28"/>
          <w:szCs w:val="28"/>
        </w:rPr>
        <w:t>"</w:t>
      </w:r>
    </w:p>
    <w:p w14:paraId="5D3D8EA8" w14:textId="77777777" w:rsidR="00E72897" w:rsidRDefault="00E72897" w:rsidP="00E728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897">
        <w:rPr>
          <w:rFonts w:ascii="Times New Roman" w:hAnsi="Times New Roman" w:cs="Times New Roman"/>
          <w:sz w:val="28"/>
          <w:szCs w:val="28"/>
        </w:rPr>
        <w:t xml:space="preserve">Основная деятельность: Производство биологически активных добавок к пище (БАД) и </w:t>
      </w:r>
      <w:proofErr w:type="spellStart"/>
      <w:r w:rsidRPr="00E72897">
        <w:rPr>
          <w:rFonts w:ascii="Times New Roman" w:hAnsi="Times New Roman" w:cs="Times New Roman"/>
          <w:sz w:val="28"/>
          <w:szCs w:val="28"/>
        </w:rPr>
        <w:t>нутрицевтиков</w:t>
      </w:r>
      <w:proofErr w:type="spellEnd"/>
      <w:r w:rsidRPr="00E72897">
        <w:rPr>
          <w:rFonts w:ascii="Times New Roman" w:hAnsi="Times New Roman" w:cs="Times New Roman"/>
          <w:sz w:val="28"/>
          <w:szCs w:val="28"/>
        </w:rPr>
        <w:t>, предназначенных для поддержания здоровья, профилактики заболеваний и восполнения дефицита необходимых веществ в организме.</w:t>
      </w:r>
    </w:p>
    <w:p w14:paraId="19FAB233" w14:textId="33945996" w:rsidR="00E72897" w:rsidRDefault="00E72897" w:rsidP="00E728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897">
        <w:rPr>
          <w:rFonts w:ascii="Times New Roman" w:hAnsi="Times New Roman" w:cs="Times New Roman"/>
          <w:sz w:val="28"/>
          <w:szCs w:val="28"/>
        </w:rPr>
        <w:lastRenderedPageBreak/>
        <w:t>Ключевые продукты: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897">
        <w:rPr>
          <w:rFonts w:ascii="Times New Roman" w:hAnsi="Times New Roman" w:cs="Times New Roman"/>
          <w:sz w:val="28"/>
          <w:szCs w:val="28"/>
        </w:rPr>
        <w:t>Витаминно-минеральные комплексы</w:t>
      </w:r>
      <w:proofErr w:type="gramStart"/>
      <w:r w:rsidRPr="00E72897">
        <w:rPr>
          <w:rFonts w:ascii="Times New Roman" w:hAnsi="Times New Roman" w:cs="Times New Roman"/>
          <w:sz w:val="28"/>
          <w:szCs w:val="28"/>
        </w:rPr>
        <w:t>: Включая</w:t>
      </w:r>
      <w:proofErr w:type="gramEnd"/>
      <w:r w:rsidRPr="00E72897">
        <w:rPr>
          <w:rFonts w:ascii="Times New Roman" w:hAnsi="Times New Roman" w:cs="Times New Roman"/>
          <w:sz w:val="28"/>
          <w:szCs w:val="28"/>
        </w:rPr>
        <w:t xml:space="preserve"> специализированные комплексы для различных возрастных групп, спортсменов, людей с определенными потребностями.</w:t>
      </w:r>
    </w:p>
    <w:p w14:paraId="151618DE" w14:textId="4B9B6A13" w:rsidR="00DB7D36" w:rsidRPr="00A35B19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12A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7D36" w:rsidRPr="00A35B19">
        <w:rPr>
          <w:rFonts w:ascii="Times New Roman" w:hAnsi="Times New Roman" w:cs="Times New Roman"/>
          <w:b/>
          <w:bCs/>
          <w:sz w:val="28"/>
          <w:szCs w:val="28"/>
        </w:rPr>
        <w:t>Общее состояние и развитие отрасли:</w:t>
      </w:r>
    </w:p>
    <w:p w14:paraId="51275681" w14:textId="77777777" w:rsidR="00A35B19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Динамика: Рынок БАД в России, включая Татарстан, демонстрирует устойчивый рост, обусловленный трендом на здоровый образ жизни, профилактическую медицину и увеличение продолжительности жизни. Предприятия Татарстана активно включаются в этот тренд.</w:t>
      </w:r>
    </w:p>
    <w:p w14:paraId="7CB5A6E6" w14:textId="57180FEA" w:rsidR="00DB7D36" w:rsidRPr="00DB7D36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Масштаб: Отрасль представлена как крупными фармацевтическими или пищевыми холдингами, имеющими подразделения по производству БАД, так и средними и малыми специализированными компаниями.</w:t>
      </w:r>
    </w:p>
    <w:p w14:paraId="5FD0B44C" w14:textId="0158001D" w:rsidR="00DB7D36" w:rsidRPr="00DB7D36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 xml:space="preserve">Интеграция: </w:t>
      </w:r>
      <w:r w:rsidR="00A35B19">
        <w:rPr>
          <w:rFonts w:ascii="Times New Roman" w:hAnsi="Times New Roman" w:cs="Times New Roman"/>
          <w:sz w:val="28"/>
          <w:szCs w:val="28"/>
        </w:rPr>
        <w:t>ч</w:t>
      </w:r>
      <w:r w:rsidRPr="00DB7D36">
        <w:rPr>
          <w:rFonts w:ascii="Times New Roman" w:hAnsi="Times New Roman" w:cs="Times New Roman"/>
          <w:sz w:val="28"/>
          <w:szCs w:val="28"/>
        </w:rPr>
        <w:t xml:space="preserve">асто производство БАД является частью более широкого спектра деятельности компаний, занимающихся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фармпроизводством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, производством продуктов питания, косметики или химической продукции.</w:t>
      </w:r>
    </w:p>
    <w:p w14:paraId="59B788B6" w14:textId="77777777" w:rsidR="00E72897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Фармацевтические компании:</w:t>
      </w:r>
    </w:p>
    <w:p w14:paraId="20CB6B83" w14:textId="7104A0D4" w:rsidR="00DB7D36" w:rsidRP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 xml:space="preserve">Некоторые крупные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фармпредприятия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 xml:space="preserve"> Татарстана (например, "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Татхимфармпрепараты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 xml:space="preserve">" и другие, имеющие мощности и компетенции, близкие к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фармпроизводству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) могут выпускать и БАД, используя свой опыт в разработке, контроле качества и дистрибуции.</w:t>
      </w:r>
    </w:p>
    <w:p w14:paraId="36E84B25" w14:textId="5A40FFCC" w:rsidR="00DB7D36" w:rsidRPr="00DB7D36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Пищевые предприятия: Компании, специализирующиеся на производстве продуктов питания, могут расширять свой ассортимент за счет функциональных продуктов питания и БАД (например, обогащенные продукты, пробиотики).</w:t>
      </w:r>
    </w:p>
    <w:p w14:paraId="08979A05" w14:textId="16982D21" w:rsidR="00DB7D36" w:rsidRP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Специализированные производители БАД: Отдельные малые и средние предприятия, целенаправленно созданные для производства БАД, часто с фокусом на определенные ниши (например, травяные сборы, спортивное питание, витаминно-минеральные комплексы).</w:t>
      </w:r>
    </w:p>
    <w:p w14:paraId="3AFC618C" w14:textId="4B39BC8A" w:rsidR="00DB7D36" w:rsidRP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 xml:space="preserve">Резиденты индустриальных парков/ОЭЗ: Новые производства могут локализоваться на территориях особых экономических зон (например, </w:t>
      </w:r>
      <w:r w:rsidRPr="00DB7D36"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Алабуга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"), индустриальных парков ("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Химград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", "Технополис "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Химград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"), что дает доступ к инфраструктуре и льготам.</w:t>
      </w:r>
    </w:p>
    <w:p w14:paraId="40650ECD" w14:textId="2312296B" w:rsidR="00DB7D36" w:rsidRP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>Ассортимент выпускаемой продукции:</w:t>
      </w:r>
      <w:r w:rsidR="00E72897">
        <w:rPr>
          <w:rFonts w:ascii="Times New Roman" w:hAnsi="Times New Roman" w:cs="Times New Roman"/>
          <w:sz w:val="28"/>
          <w:szCs w:val="28"/>
        </w:rPr>
        <w:t xml:space="preserve"> </w:t>
      </w:r>
      <w:r w:rsidRPr="00DB7D36">
        <w:rPr>
          <w:rFonts w:ascii="Times New Roman" w:hAnsi="Times New Roman" w:cs="Times New Roman"/>
          <w:sz w:val="28"/>
          <w:szCs w:val="28"/>
        </w:rPr>
        <w:t>Витаминно-минеральные комплексы: Широко представлены, как базовые, так и специализированные (для детей, спортсменов, беременных, пожилых)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 xml:space="preserve">Растительные экстракты и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фитокомплексы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: Использование местных растительных ресурсов (шиповник, облепиха, лекарственные травы) и импортного сырья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 xml:space="preserve">Пробиотики и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пребиотики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: В связи с ростом спроса на продукты для поддержания здоровья ЖКТ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>Спортивное питание: Белковые, углеводные смеси, аминокислоты, креатин и другие добавки для спортсменов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>Омега-3 кислоты: Продукты на основе рыбьего жира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>Функциональные пищевые ингредиенты: Добавки, обогащающие продукты питания</w:t>
      </w:r>
      <w:r w:rsidR="00E72897">
        <w:rPr>
          <w:rFonts w:ascii="Times New Roman" w:hAnsi="Times New Roman" w:cs="Times New Roman"/>
          <w:sz w:val="28"/>
          <w:szCs w:val="28"/>
        </w:rPr>
        <w:t xml:space="preserve">; </w:t>
      </w:r>
      <w:r w:rsidRPr="00DB7D36">
        <w:rPr>
          <w:rFonts w:ascii="Times New Roman" w:hAnsi="Times New Roman" w:cs="Times New Roman"/>
          <w:sz w:val="28"/>
          <w:szCs w:val="28"/>
        </w:rPr>
        <w:t>Продукция для целевых групп: БАД для иммунитета, сердечно-сосудистой системы, суставов, нервной системы и т.д.</w:t>
      </w:r>
    </w:p>
    <w:p w14:paraId="1085BCDF" w14:textId="5B6BF8D7" w:rsidR="00DB7D36" w:rsidRPr="00E72897" w:rsidRDefault="00DB7D36" w:rsidP="00DB7D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897">
        <w:rPr>
          <w:rFonts w:ascii="Times New Roman" w:hAnsi="Times New Roman" w:cs="Times New Roman"/>
          <w:b/>
          <w:bCs/>
          <w:sz w:val="28"/>
          <w:szCs w:val="28"/>
        </w:rPr>
        <w:t>Технологическая база и стандарты качества:</w:t>
      </w:r>
    </w:p>
    <w:p w14:paraId="4F0C6D75" w14:textId="3087A13A" w:rsidR="00DB7D36" w:rsidRP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 xml:space="preserve">Современное оборудование: Ведущие предприятия стремятся использовать современное высокотехнологичное оборудование для смешивания,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капсулирования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>, таблетирования, фасовки и упаковки.</w:t>
      </w:r>
    </w:p>
    <w:p w14:paraId="07261979" w14:textId="108F9FFA" w:rsidR="00DB7D36" w:rsidRDefault="00DB7D36" w:rsidP="00F13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36">
        <w:rPr>
          <w:rFonts w:ascii="Times New Roman" w:hAnsi="Times New Roman" w:cs="Times New Roman"/>
          <w:sz w:val="28"/>
          <w:szCs w:val="28"/>
        </w:rPr>
        <w:t xml:space="preserve">Стандарты GMP (Good Manufacturing </w:t>
      </w:r>
      <w:proofErr w:type="spellStart"/>
      <w:r w:rsidRPr="00DB7D36">
        <w:rPr>
          <w:rFonts w:ascii="Times New Roman" w:hAnsi="Times New Roman" w:cs="Times New Roman"/>
          <w:sz w:val="28"/>
          <w:szCs w:val="28"/>
        </w:rPr>
        <w:t>Practice</w:t>
      </w:r>
      <w:proofErr w:type="spellEnd"/>
      <w:r w:rsidRPr="00DB7D36">
        <w:rPr>
          <w:rFonts w:ascii="Times New Roman" w:hAnsi="Times New Roman" w:cs="Times New Roman"/>
          <w:sz w:val="28"/>
          <w:szCs w:val="28"/>
        </w:rPr>
        <w:t xml:space="preserve">): </w:t>
      </w:r>
      <w:r w:rsidR="00E72897">
        <w:rPr>
          <w:rFonts w:ascii="Times New Roman" w:hAnsi="Times New Roman" w:cs="Times New Roman"/>
          <w:sz w:val="28"/>
          <w:szCs w:val="28"/>
        </w:rPr>
        <w:t>х</w:t>
      </w:r>
      <w:r w:rsidRPr="00DB7D36">
        <w:rPr>
          <w:rFonts w:ascii="Times New Roman" w:hAnsi="Times New Roman" w:cs="Times New Roman"/>
          <w:sz w:val="28"/>
          <w:szCs w:val="28"/>
        </w:rPr>
        <w:t>отя для БАД они не являются обязательными в той же степени, что для лекарств, многие производители стремятся к их внедрению или соответствию их принципам для обеспечения высокого качества и конкурентоспособности.</w:t>
      </w:r>
      <w:r w:rsidR="00F13B1A">
        <w:rPr>
          <w:rFonts w:ascii="Times New Roman" w:hAnsi="Times New Roman" w:cs="Times New Roman"/>
          <w:sz w:val="28"/>
          <w:szCs w:val="28"/>
        </w:rPr>
        <w:t xml:space="preserve"> </w:t>
      </w:r>
      <w:r w:rsidRPr="00DB7D36">
        <w:rPr>
          <w:rFonts w:ascii="Times New Roman" w:hAnsi="Times New Roman" w:cs="Times New Roman"/>
          <w:sz w:val="28"/>
          <w:szCs w:val="28"/>
        </w:rPr>
        <w:t>Сырьевая база: Частичное использование местных ресурсов (лекарственные травы, продукты пчеловодства, аграрное сырье), но высокая зависимость от импортного специализированного сырья (витамины, аминокислоты, редкие экстракты).</w:t>
      </w:r>
    </w:p>
    <w:p w14:paraId="765D1A00" w14:textId="6CBB6A8F" w:rsidR="00E72897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3D3D4" w14:textId="61124ACC" w:rsidR="00E72897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C6BC6" w14:textId="5E4F417A" w:rsidR="00E72897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FC827" w14:textId="23FE4A0D" w:rsidR="00E72897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3515C8" w14:textId="4B91918B" w:rsidR="00E72897" w:rsidRDefault="00E7289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1E26F8" w14:textId="77777777" w:rsidR="00F13B1A" w:rsidRDefault="00F13B1A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894CF3" w14:textId="70F90412" w:rsidR="00E72897" w:rsidRDefault="00122BF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E72897" w:rsidRPr="001C3A0D">
        <w:rPr>
          <w:rFonts w:ascii="Times New Roman" w:hAnsi="Times New Roman" w:cs="Times New Roman"/>
          <w:b/>
          <w:bCs/>
          <w:sz w:val="28"/>
          <w:szCs w:val="28"/>
        </w:rPr>
        <w:t>Список используемой</w:t>
      </w:r>
      <w:r w:rsidR="00803FD7" w:rsidRPr="001C3A0D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литературы</w:t>
      </w:r>
      <w:r w:rsidR="00803FD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93F1CB9" w14:textId="77777777" w:rsidR="00122BF7" w:rsidRDefault="00122BF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4170E2" w14:textId="139D2C66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hyperlink r:id="rId14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https://realbrew.ru/2023/06/22/белый-кремль-как-варить-пиво-по-круп/</w:t>
        </w:r>
      </w:hyperlink>
    </w:p>
    <w:p w14:paraId="0FBCEE32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FB5B17" w14:textId="5E0A9CEC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hyperlink r:id="rId15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https://alternativa-sar.ru/tehnologu/k/pashuk-apet-tekhnologiya-proizvodstva-khlebobulochnykh-izdelij/525-tekhnologicheskij-protsess-proizvodstva-khleba</w:t>
        </w:r>
      </w:hyperlink>
    </w:p>
    <w:p w14:paraId="583302BE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A3E370" w14:textId="37FD1A47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hyperlink r:id="rId16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https://agroserver.ru/articles/4196.htm</w:t>
        </w:r>
      </w:hyperlink>
    </w:p>
    <w:p w14:paraId="03E5D4D0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B16A32" w14:textId="2321D9D3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hyperlink r:id="rId17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https://www.agroprodmash-expo.ru/ru/articles/2016/tehnologiya-proizvodstva-hleba-hlebobulochnyh-izdelij/</w:t>
        </w:r>
      </w:hyperlink>
    </w:p>
    <w:p w14:paraId="64AE3836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10247F" w14:textId="0AAF512D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hyperlink r:id="rId18" w:history="1">
        <w:r w:rsidR="00122BF7"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https://goo.su/KdYAJ</w:t>
        </w:r>
      </w:hyperlink>
    </w:p>
    <w:p w14:paraId="02C9F1DC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C1D1D4" w14:textId="1850357A" w:rsidR="00246559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hyperlink r:id="rId19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https://plant-atlas.kpfu.ru/plants</w:t>
        </w:r>
      </w:hyperlink>
    </w:p>
    <w:p w14:paraId="582057C5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49F97" w14:textId="66F59428" w:rsidR="00246559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246559"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Технологические основы растениеводства: практикум / Л.А.</w:t>
      </w:r>
    </w:p>
    <w:p w14:paraId="3A874F2F" w14:textId="6BD41839" w:rsidR="00803FD7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Веремейчик, В.В. Ермоленков, А.Ф. Гуз. — Мн.: БГАТУ, 2005</w:t>
      </w:r>
    </w:p>
    <w:p w14:paraId="42B245FB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D7A0BB" w14:textId="4C339103" w:rsidR="00246559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hyperlink r:id="rId20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https://kazan.regtorg.ru/comps/biologicheski-aktivnye-dobavki-bad/?ysclid=meyb10hi9c780831982</w:t>
        </w:r>
      </w:hyperlink>
    </w:p>
    <w:p w14:paraId="714F1054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D4A340" w14:textId="01326A78" w:rsidR="00246559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hyperlink r:id="rId21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https://www.tatar-inform.ru/references/structure/list/vedushhie-kompanii-v-oblasti-biotexnologii-i-mediciny-v-tatarstane?ysclid=meyb2bl1r88333585</w:t>
        </w:r>
      </w:hyperlink>
    </w:p>
    <w:p w14:paraId="062B2C21" w14:textId="77777777" w:rsidR="00122BF7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3EA5F2" w14:textId="66C9DD8B" w:rsidR="00246559" w:rsidRPr="00122BF7" w:rsidRDefault="00122BF7" w:rsidP="0024655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BF7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hyperlink r:id="rId22" w:history="1">
        <w:r w:rsidRPr="00122BF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https://plant-atlas.kpfu.ru/</w:t>
        </w:r>
      </w:hyperlink>
    </w:p>
    <w:p w14:paraId="116A470A" w14:textId="77777777" w:rsidR="00246559" w:rsidRDefault="00246559" w:rsidP="00246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B2ED8E" w14:textId="77777777" w:rsidR="00803FD7" w:rsidRPr="00DB7D36" w:rsidRDefault="00803FD7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2A12D" w14:textId="70A61E23" w:rsidR="001354E6" w:rsidRPr="00442D64" w:rsidRDefault="001354E6" w:rsidP="00DB7D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54E6" w:rsidRPr="00442D64" w:rsidSect="00122BF7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F4AB" w14:textId="77777777" w:rsidR="00932132" w:rsidRDefault="00932132" w:rsidP="00BE4348">
      <w:pPr>
        <w:spacing w:after="0" w:line="240" w:lineRule="auto"/>
      </w:pPr>
      <w:r>
        <w:separator/>
      </w:r>
    </w:p>
  </w:endnote>
  <w:endnote w:type="continuationSeparator" w:id="0">
    <w:p w14:paraId="1C68EC4A" w14:textId="77777777" w:rsidR="00932132" w:rsidRDefault="00932132" w:rsidP="00BE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044728"/>
      <w:docPartObj>
        <w:docPartGallery w:val="Page Numbers (Bottom of Page)"/>
        <w:docPartUnique/>
      </w:docPartObj>
    </w:sdtPr>
    <w:sdtEndPr/>
    <w:sdtContent>
      <w:p w14:paraId="2D883343" w14:textId="313E479E" w:rsidR="00122BF7" w:rsidRDefault="00122BF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4A7CC0" w14:textId="77777777" w:rsidR="00122BF7" w:rsidRDefault="00122B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CCF95" w14:textId="77777777" w:rsidR="00932132" w:rsidRDefault="00932132" w:rsidP="00BE4348">
      <w:pPr>
        <w:spacing w:after="0" w:line="240" w:lineRule="auto"/>
      </w:pPr>
      <w:r>
        <w:separator/>
      </w:r>
    </w:p>
  </w:footnote>
  <w:footnote w:type="continuationSeparator" w:id="0">
    <w:p w14:paraId="706F0D7B" w14:textId="77777777" w:rsidR="00932132" w:rsidRDefault="00932132" w:rsidP="00BE4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C68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2AD33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17C"/>
    <w:rsid w:val="0000596E"/>
    <w:rsid w:val="000622C2"/>
    <w:rsid w:val="00122BF7"/>
    <w:rsid w:val="001354E6"/>
    <w:rsid w:val="001430EC"/>
    <w:rsid w:val="0018140F"/>
    <w:rsid w:val="001C3A0D"/>
    <w:rsid w:val="00246559"/>
    <w:rsid w:val="002C5086"/>
    <w:rsid w:val="00442D64"/>
    <w:rsid w:val="004468C8"/>
    <w:rsid w:val="004C18EB"/>
    <w:rsid w:val="005812A4"/>
    <w:rsid w:val="005E4FEE"/>
    <w:rsid w:val="00661107"/>
    <w:rsid w:val="00710BFF"/>
    <w:rsid w:val="00722623"/>
    <w:rsid w:val="007C4249"/>
    <w:rsid w:val="00803FD7"/>
    <w:rsid w:val="00812FB6"/>
    <w:rsid w:val="00816F09"/>
    <w:rsid w:val="00932132"/>
    <w:rsid w:val="009366BC"/>
    <w:rsid w:val="00A35B19"/>
    <w:rsid w:val="00A46428"/>
    <w:rsid w:val="00A64E2A"/>
    <w:rsid w:val="00AF44F2"/>
    <w:rsid w:val="00B1547F"/>
    <w:rsid w:val="00B3265D"/>
    <w:rsid w:val="00BE4348"/>
    <w:rsid w:val="00CF1B32"/>
    <w:rsid w:val="00DB7D36"/>
    <w:rsid w:val="00DE6E17"/>
    <w:rsid w:val="00E4317C"/>
    <w:rsid w:val="00E66C39"/>
    <w:rsid w:val="00E72897"/>
    <w:rsid w:val="00EB1A32"/>
    <w:rsid w:val="00F1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4299"/>
  <w15:chartTrackingRefBased/>
  <w15:docId w15:val="{FE41848A-53BC-48B9-B1F6-3A5882E0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6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4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4348"/>
  </w:style>
  <w:style w:type="paragraph" w:styleId="a6">
    <w:name w:val="footer"/>
    <w:basedOn w:val="a"/>
    <w:link w:val="a7"/>
    <w:uiPriority w:val="99"/>
    <w:unhideWhenUsed/>
    <w:rsid w:val="00BE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4348"/>
  </w:style>
  <w:style w:type="character" w:styleId="a8">
    <w:name w:val="Hyperlink"/>
    <w:basedOn w:val="a0"/>
    <w:uiPriority w:val="99"/>
    <w:unhideWhenUsed/>
    <w:rsid w:val="0024655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655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E6E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DE6E1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E6E1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E6E17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E6E17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goo.su/KdYAJ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atar-inform.ru/references/structure/list/vedushhie-kompanii-v-oblasti-biotexnologii-i-mediciny-v-tatarstane?ysclid=meyb2bl1r8833358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agroprodmash-expo.ru/ru/articles/2016/tehnologiya-proizvodstva-hleba-hlebobulochnyh-izdelij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groserver.ru/articles/4196.htm" TargetMode="External"/><Relationship Id="rId20" Type="http://schemas.openxmlformats.org/officeDocument/2006/relationships/hyperlink" Target="https://kazan.regtorg.ru/comps/biologicheski-aktivnye-dobavki-bad/?ysclid=meyb10hi9c7808319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lternativa-sar.ru/tehnologu/k/pashuk-apet-tekhnologiya-proizvodstva-khlebobulochnykh-izdelij/525-tekhnologicheskij-protsess-proizvodstva-khleba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plant-atlas.kpfu.ru/pla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albrew.ru/2023/06/22/&#1073;&#1077;&#1083;&#1099;&#1081;-&#1082;&#1088;&#1077;&#1084;&#1083;&#1100;-&#1082;&#1072;&#1082;-&#1074;&#1072;&#1088;&#1080;&#1090;&#1100;-&#1087;&#1080;&#1074;&#1086;-&#1087;&#1086;-&#1082;&#1088;&#1091;&#1087;/" TargetMode="External"/><Relationship Id="rId22" Type="http://schemas.openxmlformats.org/officeDocument/2006/relationships/hyperlink" Target="https://plant-atlas.kpf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FEB0-1654-48A8-8642-5E4D10ED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10329</Words>
  <Characters>58879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Несмеянова</dc:creator>
  <cp:keywords/>
  <dc:description/>
  <cp:lastModifiedBy>Яна Несмеянова</cp:lastModifiedBy>
  <cp:revision>17</cp:revision>
  <dcterms:created xsi:type="dcterms:W3CDTF">2025-08-20T16:55:00Z</dcterms:created>
  <dcterms:modified xsi:type="dcterms:W3CDTF">2025-09-10T14:43:00Z</dcterms:modified>
</cp:coreProperties>
</file>