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0" w:left="708"/>
        <w:jc w:val="both"/>
        <w:rPr>
          <w:rFonts w:ascii="Times New Roman" w:hAnsi="Times New Roman"/>
          <w:b w:val="1"/>
          <w:color w:val="000000"/>
          <w:sz w:val="28"/>
        </w:rPr>
      </w:pPr>
    </w:p>
    <w:p w14:paraId="02000000">
      <w:pPr>
        <w:spacing w:after="0" w:line="240" w:lineRule="auto"/>
        <w:ind/>
        <w:jc w:val="center"/>
        <w:rPr>
          <w:rFonts w:ascii="Times New Roman" w:hAnsi="Times New Roman"/>
          <w:b w:val="1"/>
          <w:sz w:val="32"/>
        </w:rPr>
      </w:pPr>
      <w:r>
        <w:rPr>
          <w:rFonts w:ascii="Times New Roman" w:hAnsi="Times New Roman"/>
          <w:b w:val="1"/>
          <w:sz w:val="32"/>
        </w:rPr>
        <w:t xml:space="preserve">Институт агробиотехнологий и </w:t>
      </w:r>
      <w:r>
        <w:rPr>
          <w:rFonts w:ascii="Times New Roman" w:hAnsi="Times New Roman"/>
          <w:b w:val="1"/>
          <w:sz w:val="32"/>
        </w:rPr>
        <w:t>землепользования</w:t>
      </w:r>
    </w:p>
    <w:p w14:paraId="03000000">
      <w:pPr>
        <w:spacing w:after="0" w:line="240" w:lineRule="auto"/>
        <w:ind/>
        <w:jc w:val="center"/>
        <w:rPr>
          <w:rFonts w:ascii="Times New Roman" w:hAnsi="Times New Roman"/>
          <w:b w:val="1"/>
          <w:sz w:val="32"/>
        </w:rPr>
      </w:pPr>
      <w:r>
        <w:rPr>
          <w:rFonts w:ascii="Times New Roman" w:hAnsi="Times New Roman"/>
          <w:b w:val="1"/>
          <w:sz w:val="32"/>
        </w:rPr>
        <w:t>Кафедра – агрохимия и почвоведение</w:t>
      </w:r>
    </w:p>
    <w:p w14:paraId="04000000">
      <w:pPr>
        <w:spacing w:after="0" w:line="240" w:lineRule="auto"/>
        <w:ind/>
        <w:rPr>
          <w:rFonts w:ascii="Times New Roman" w:hAnsi="Times New Roman"/>
          <w:sz w:val="28"/>
        </w:rPr>
      </w:pPr>
    </w:p>
    <w:p w14:paraId="05000000">
      <w:pPr>
        <w:spacing w:after="0" w:line="240" w:lineRule="auto"/>
        <w:ind w:firstLine="5954" w:left="0"/>
        <w:rPr>
          <w:rFonts w:ascii="Times New Roman" w:hAnsi="Times New Roman"/>
          <w:color w:val="000000"/>
          <w:sz w:val="24"/>
        </w:rPr>
      </w:pPr>
    </w:p>
    <w:p w14:paraId="06000000">
      <w:pPr>
        <w:spacing w:after="0" w:line="240" w:lineRule="auto"/>
        <w:ind w:firstLine="567" w:left="0"/>
        <w:rPr>
          <w:rFonts w:ascii="Times New Roman" w:hAnsi="Times New Roman"/>
          <w:sz w:val="28"/>
        </w:rPr>
      </w:pPr>
    </w:p>
    <w:p w14:paraId="07000000">
      <w:pPr>
        <w:spacing w:after="0" w:line="240" w:lineRule="auto"/>
        <w:ind w:firstLine="707" w:left="4956"/>
        <w:rPr>
          <w:rFonts w:ascii="Times New Roman" w:hAnsi="Times New Roman"/>
          <w:sz w:val="28"/>
        </w:rPr>
      </w:pPr>
    </w:p>
    <w:p w14:paraId="08000000">
      <w:pPr>
        <w:spacing w:after="0" w:line="240" w:lineRule="auto"/>
        <w:ind w:firstLine="707" w:left="4956"/>
        <w:rPr>
          <w:rFonts w:ascii="Times New Roman" w:hAnsi="Times New Roman"/>
          <w:sz w:val="28"/>
        </w:rPr>
      </w:pPr>
    </w:p>
    <w:p w14:paraId="09000000">
      <w:pPr>
        <w:spacing w:after="0" w:line="240" w:lineRule="auto"/>
        <w:ind w:firstLine="707" w:left="4956"/>
        <w:rPr>
          <w:rFonts w:ascii="Times New Roman" w:hAnsi="Times New Roman"/>
          <w:sz w:val="28"/>
        </w:rPr>
      </w:pPr>
    </w:p>
    <w:p w14:paraId="0A00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ДИСЦИПЛИНА</w:t>
      </w:r>
    </w:p>
    <w:p w14:paraId="0B000000">
      <w:pPr>
        <w:spacing w:after="0" w:line="240" w:lineRule="auto"/>
        <w:ind/>
        <w:jc w:val="center"/>
        <w:rPr>
          <w:rFonts w:ascii="Times New Roman" w:hAnsi="Times New Roman"/>
          <w:b w:val="1"/>
          <w:color w:val="000000"/>
          <w:sz w:val="24"/>
        </w:rPr>
      </w:pPr>
      <w:r>
        <w:rPr>
          <w:rFonts w:ascii="Times New Roman" w:hAnsi="Times New Roman"/>
          <w:color w:val="000000"/>
          <w:sz w:val="24"/>
        </w:rPr>
        <w:t>«</w:t>
      </w:r>
      <w:r>
        <w:rPr>
          <w:rFonts w:ascii="Times New Roman" w:hAnsi="Times New Roman"/>
          <w:b w:val="1"/>
          <w:color w:val="000000"/>
          <w:sz w:val="24"/>
        </w:rPr>
        <w:t>Геология с основами геоморфологии»</w:t>
      </w:r>
    </w:p>
    <w:p w14:paraId="0C000000">
      <w:pPr>
        <w:spacing w:after="0" w:line="240" w:lineRule="auto"/>
        <w:ind/>
        <w:jc w:val="center"/>
        <w:rPr>
          <w:rFonts w:ascii="Times New Roman" w:hAnsi="Times New Roman"/>
          <w:b w:val="1"/>
          <w:color w:val="000000"/>
          <w:sz w:val="24"/>
        </w:rPr>
      </w:pPr>
    </w:p>
    <w:p w14:paraId="0D000000">
      <w:pPr>
        <w:spacing w:after="0" w:line="240" w:lineRule="auto"/>
        <w:ind/>
        <w:jc w:val="center"/>
        <w:rPr>
          <w:rFonts w:ascii="Times New Roman" w:hAnsi="Times New Roman"/>
          <w:color w:val="000000"/>
          <w:sz w:val="24"/>
        </w:rPr>
      </w:pPr>
    </w:p>
    <w:p w14:paraId="0E000000">
      <w:pPr>
        <w:spacing w:after="0" w:line="240" w:lineRule="auto"/>
        <w:ind/>
        <w:jc w:val="center"/>
        <w:rPr>
          <w:rFonts w:ascii="Times New Roman" w:hAnsi="Times New Roman"/>
          <w:color w:val="000000"/>
          <w:sz w:val="24"/>
        </w:rPr>
      </w:pPr>
    </w:p>
    <w:p w14:paraId="0F000000">
      <w:pPr>
        <w:spacing w:after="0" w:line="240" w:lineRule="auto"/>
        <w:ind/>
        <w:jc w:val="center"/>
        <w:rPr>
          <w:rFonts w:ascii="Times New Roman" w:hAnsi="Times New Roman"/>
          <w:color w:val="000000"/>
          <w:sz w:val="24"/>
        </w:rPr>
      </w:pPr>
    </w:p>
    <w:p w14:paraId="10000000">
      <w:pPr>
        <w:spacing w:after="0" w:line="240" w:lineRule="auto"/>
        <w:ind/>
        <w:jc w:val="center"/>
        <w:rPr>
          <w:rFonts w:ascii="Times New Roman" w:hAnsi="Times New Roman"/>
          <w:color w:val="000000"/>
          <w:sz w:val="24"/>
        </w:rPr>
      </w:pPr>
    </w:p>
    <w:p w14:paraId="11000000">
      <w:pPr>
        <w:spacing w:after="0" w:line="240" w:lineRule="auto"/>
        <w:ind/>
        <w:jc w:val="center"/>
        <w:rPr>
          <w:rFonts w:ascii="Times New Roman" w:hAnsi="Times New Roman"/>
          <w:color w:val="000000"/>
          <w:sz w:val="24"/>
        </w:rPr>
      </w:pPr>
    </w:p>
    <w:p w14:paraId="12000000">
      <w:pPr>
        <w:spacing w:after="0" w:line="240" w:lineRule="auto"/>
        <w:ind/>
        <w:jc w:val="center"/>
        <w:rPr>
          <w:rFonts w:ascii="Times New Roman" w:hAnsi="Times New Roman"/>
          <w:color w:val="000000"/>
          <w:sz w:val="24"/>
        </w:rPr>
      </w:pPr>
    </w:p>
    <w:p w14:paraId="13000000">
      <w:pPr>
        <w:spacing w:after="0" w:line="240" w:lineRule="auto"/>
        <w:ind/>
        <w:jc w:val="center"/>
        <w:rPr>
          <w:rFonts w:ascii="Times New Roman" w:hAnsi="Times New Roman"/>
          <w:color w:val="000000"/>
          <w:sz w:val="24"/>
        </w:rPr>
      </w:pPr>
      <w:r>
        <w:rPr>
          <w:rFonts w:ascii="Times New Roman" w:hAnsi="Times New Roman"/>
          <w:color w:val="000000"/>
          <w:sz w:val="24"/>
        </w:rPr>
        <w:t>Направление подготовки</w:t>
      </w:r>
    </w:p>
    <w:p w14:paraId="1400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35.03.03 Агрохимия и агропочвоведение</w:t>
      </w:r>
    </w:p>
    <w:p w14:paraId="15000000">
      <w:pPr>
        <w:spacing w:after="0" w:line="240" w:lineRule="auto"/>
        <w:ind/>
        <w:jc w:val="center"/>
        <w:rPr>
          <w:rFonts w:ascii="Times New Roman" w:hAnsi="Times New Roman"/>
          <w:color w:val="000000"/>
          <w:sz w:val="24"/>
        </w:rPr>
      </w:pPr>
    </w:p>
    <w:p w14:paraId="16000000">
      <w:pPr>
        <w:tabs>
          <w:tab w:leader="none" w:pos="5012" w:val="left"/>
        </w:tabs>
        <w:spacing w:after="0" w:line="240" w:lineRule="auto"/>
        <w:ind/>
        <w:rPr>
          <w:rFonts w:ascii="Times New Roman" w:hAnsi="Times New Roman"/>
          <w:color w:val="000000"/>
          <w:sz w:val="24"/>
        </w:rPr>
      </w:pPr>
    </w:p>
    <w:p w14:paraId="17000000">
      <w:pPr>
        <w:spacing w:after="0" w:line="240" w:lineRule="auto"/>
        <w:ind/>
        <w:jc w:val="center"/>
        <w:rPr>
          <w:rFonts w:ascii="Times New Roman" w:hAnsi="Times New Roman"/>
          <w:color w:val="000000"/>
          <w:sz w:val="24"/>
        </w:rPr>
      </w:pPr>
      <w:r>
        <w:rPr>
          <w:rFonts w:ascii="Times New Roman" w:hAnsi="Times New Roman"/>
          <w:color w:val="000000"/>
          <w:sz w:val="24"/>
        </w:rPr>
        <w:t>Направленность (профиль) подготовки</w:t>
      </w:r>
    </w:p>
    <w:p w14:paraId="1800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Агроэкология</w:t>
      </w:r>
    </w:p>
    <w:p w14:paraId="19000000">
      <w:pPr>
        <w:spacing w:after="0" w:line="240" w:lineRule="auto"/>
        <w:ind/>
        <w:jc w:val="center"/>
        <w:rPr>
          <w:rFonts w:ascii="Times New Roman" w:hAnsi="Times New Roman"/>
          <w:color w:val="000000"/>
          <w:sz w:val="24"/>
        </w:rPr>
      </w:pPr>
    </w:p>
    <w:p w14:paraId="1A000000">
      <w:pPr>
        <w:spacing w:after="0" w:line="240" w:lineRule="auto"/>
        <w:ind/>
        <w:jc w:val="center"/>
        <w:rPr>
          <w:rFonts w:ascii="Times New Roman" w:hAnsi="Times New Roman"/>
          <w:color w:val="000000"/>
          <w:sz w:val="24"/>
        </w:rPr>
      </w:pPr>
    </w:p>
    <w:p w14:paraId="1B000000">
      <w:pPr>
        <w:spacing w:after="0" w:line="240" w:lineRule="auto"/>
        <w:ind/>
        <w:jc w:val="center"/>
        <w:rPr>
          <w:rFonts w:ascii="Times New Roman" w:hAnsi="Times New Roman"/>
          <w:color w:val="000000"/>
          <w:sz w:val="24"/>
        </w:rPr>
      </w:pPr>
    </w:p>
    <w:p w14:paraId="1C000000">
      <w:pPr>
        <w:spacing w:after="0" w:line="240" w:lineRule="auto"/>
        <w:ind/>
        <w:jc w:val="center"/>
        <w:rPr>
          <w:rFonts w:ascii="Times New Roman" w:hAnsi="Times New Roman"/>
          <w:color w:val="000000"/>
          <w:sz w:val="24"/>
        </w:rPr>
      </w:pPr>
    </w:p>
    <w:p w14:paraId="1D000000">
      <w:pPr>
        <w:spacing w:after="0" w:line="240" w:lineRule="auto"/>
        <w:ind/>
        <w:jc w:val="center"/>
        <w:rPr>
          <w:rFonts w:ascii="Times New Roman" w:hAnsi="Times New Roman"/>
          <w:color w:val="000000"/>
          <w:sz w:val="24"/>
        </w:rPr>
      </w:pPr>
    </w:p>
    <w:p w14:paraId="1E000000">
      <w:pPr>
        <w:spacing w:after="0" w:line="240" w:lineRule="auto"/>
        <w:ind/>
        <w:jc w:val="center"/>
        <w:rPr>
          <w:rFonts w:ascii="Times New Roman" w:hAnsi="Times New Roman"/>
          <w:color w:val="000000"/>
          <w:sz w:val="24"/>
        </w:rPr>
      </w:pPr>
    </w:p>
    <w:p w14:paraId="1F000000">
      <w:pPr>
        <w:spacing w:after="0" w:line="240" w:lineRule="auto"/>
        <w:ind/>
        <w:jc w:val="center"/>
        <w:rPr>
          <w:rFonts w:ascii="Times New Roman" w:hAnsi="Times New Roman"/>
          <w:color w:val="000000"/>
          <w:sz w:val="24"/>
        </w:rPr>
      </w:pPr>
    </w:p>
    <w:p w14:paraId="20000000">
      <w:pPr>
        <w:spacing w:after="0" w:line="240" w:lineRule="auto"/>
        <w:ind/>
        <w:jc w:val="center"/>
        <w:rPr>
          <w:rFonts w:ascii="Times New Roman" w:hAnsi="Times New Roman"/>
          <w:color w:val="000000"/>
          <w:sz w:val="24"/>
        </w:rPr>
      </w:pPr>
    </w:p>
    <w:p w14:paraId="21000000">
      <w:pPr>
        <w:spacing w:after="0" w:line="240" w:lineRule="auto"/>
        <w:ind/>
        <w:jc w:val="center"/>
        <w:rPr>
          <w:rFonts w:ascii="Times New Roman" w:hAnsi="Times New Roman"/>
          <w:color w:val="000000"/>
          <w:sz w:val="24"/>
        </w:rPr>
      </w:pPr>
    </w:p>
    <w:p w14:paraId="22000000">
      <w:pPr>
        <w:spacing w:after="0" w:line="240" w:lineRule="auto"/>
        <w:ind/>
        <w:jc w:val="center"/>
        <w:rPr>
          <w:rFonts w:ascii="Times New Roman" w:hAnsi="Times New Roman"/>
          <w:color w:val="000000"/>
          <w:sz w:val="24"/>
        </w:rPr>
      </w:pPr>
    </w:p>
    <w:p w14:paraId="23000000">
      <w:pPr>
        <w:spacing w:after="0" w:line="240" w:lineRule="auto"/>
        <w:ind/>
        <w:jc w:val="center"/>
        <w:rPr>
          <w:rFonts w:ascii="Times New Roman" w:hAnsi="Times New Roman"/>
          <w:color w:val="000000"/>
          <w:sz w:val="24"/>
        </w:rPr>
      </w:pPr>
    </w:p>
    <w:p w14:paraId="24000000">
      <w:pPr>
        <w:spacing w:after="0" w:line="240" w:lineRule="auto"/>
        <w:ind/>
        <w:jc w:val="center"/>
        <w:rPr>
          <w:rFonts w:ascii="Times New Roman" w:hAnsi="Times New Roman"/>
          <w:color w:val="000000"/>
          <w:sz w:val="24"/>
        </w:rPr>
      </w:pPr>
    </w:p>
    <w:p w14:paraId="25000000">
      <w:pPr>
        <w:spacing w:after="0" w:line="240" w:lineRule="auto"/>
        <w:ind/>
        <w:jc w:val="center"/>
        <w:rPr>
          <w:rFonts w:ascii="Times New Roman" w:hAnsi="Times New Roman"/>
          <w:color w:val="000000"/>
          <w:sz w:val="24"/>
        </w:rPr>
      </w:pPr>
    </w:p>
    <w:p w14:paraId="26000000">
      <w:pPr>
        <w:spacing w:after="0" w:line="240" w:lineRule="auto"/>
        <w:ind/>
        <w:jc w:val="center"/>
        <w:rPr>
          <w:rFonts w:ascii="Times New Roman" w:hAnsi="Times New Roman"/>
          <w:color w:val="000000"/>
          <w:sz w:val="24"/>
        </w:rPr>
      </w:pPr>
    </w:p>
    <w:p w14:paraId="27000000">
      <w:pPr>
        <w:spacing w:after="0" w:line="240" w:lineRule="auto"/>
        <w:ind/>
        <w:jc w:val="center"/>
        <w:rPr>
          <w:rFonts w:ascii="Times New Roman" w:hAnsi="Times New Roman"/>
          <w:color w:val="000000"/>
          <w:sz w:val="24"/>
        </w:rPr>
      </w:pPr>
    </w:p>
    <w:p w14:paraId="28000000">
      <w:pPr>
        <w:spacing w:after="0" w:line="240" w:lineRule="auto"/>
        <w:ind/>
        <w:jc w:val="center"/>
        <w:rPr>
          <w:rFonts w:ascii="Times New Roman" w:hAnsi="Times New Roman"/>
          <w:color w:val="000000"/>
          <w:sz w:val="24"/>
        </w:rPr>
      </w:pPr>
    </w:p>
    <w:p w14:paraId="29000000">
      <w:pPr>
        <w:spacing w:after="0" w:line="240" w:lineRule="auto"/>
        <w:ind/>
        <w:jc w:val="center"/>
        <w:rPr>
          <w:rFonts w:ascii="Times New Roman" w:hAnsi="Times New Roman"/>
          <w:color w:val="000000"/>
          <w:sz w:val="24"/>
        </w:rPr>
      </w:pPr>
    </w:p>
    <w:p w14:paraId="2A000000">
      <w:pPr>
        <w:spacing w:after="0" w:line="240" w:lineRule="auto"/>
        <w:ind/>
        <w:jc w:val="center"/>
        <w:rPr>
          <w:rFonts w:ascii="Times New Roman" w:hAnsi="Times New Roman"/>
          <w:color w:val="000000"/>
          <w:sz w:val="24"/>
        </w:rPr>
      </w:pPr>
    </w:p>
    <w:p w14:paraId="2B000000">
      <w:pPr>
        <w:keepNext w:val="0"/>
        <w:keepLines w:val="0"/>
        <w:pageBreakBefore w:val="0"/>
        <w:widowControl w:val="1"/>
        <w:spacing w:after="0" w:before="0" w:line="360" w:lineRule="auto"/>
        <w:ind w:firstLine="0" w:left="0" w:right="0"/>
        <w:jc w:val="right"/>
        <w:rPr>
          <w:rFonts w:ascii="Times New Roman" w:hAnsi="Times New Roman"/>
          <w:b w:val="0"/>
          <w:i w:val="0"/>
          <w:smallCaps w:val="0"/>
          <w:strike w:val="0"/>
          <w:color w:val="000000"/>
          <w:sz w:val="24"/>
          <w:u w:val="none"/>
        </w:rPr>
      </w:pPr>
      <w:r>
        <w:rPr>
          <w:rFonts w:ascii="Times New Roman" w:hAnsi="Times New Roman"/>
          <w:b w:val="0"/>
          <w:i w:val="0"/>
          <w:smallCaps w:val="0"/>
          <w:strike w:val="0"/>
          <w:color w:val="000000"/>
          <w:sz w:val="24"/>
          <w:u w:val="none"/>
        </w:rPr>
        <w:t>Студента Б132-02 группы 2 курса</w:t>
      </w:r>
    </w:p>
    <w:p w14:paraId="2C000000">
      <w:pPr>
        <w:keepNext w:val="0"/>
        <w:keepLines w:val="0"/>
        <w:pageBreakBefore w:val="0"/>
        <w:widowControl w:val="1"/>
        <w:spacing w:after="0" w:before="0" w:line="360" w:lineRule="auto"/>
        <w:ind w:firstLine="0" w:left="0" w:right="0"/>
        <w:jc w:val="right"/>
        <w:rPr>
          <w:rFonts w:ascii="Times New Roman" w:hAnsi="Times New Roman"/>
          <w:b w:val="0"/>
          <w:i w:val="0"/>
          <w:smallCaps w:val="0"/>
          <w:strike w:val="0"/>
          <w:color w:val="000000"/>
          <w:sz w:val="24"/>
          <w:u w:val="none"/>
        </w:rPr>
      </w:pPr>
      <w:r>
        <w:rPr>
          <w:rFonts w:ascii="Times New Roman" w:hAnsi="Times New Roman"/>
          <w:b w:val="0"/>
          <w:i w:val="0"/>
          <w:smallCaps w:val="0"/>
          <w:strike w:val="0"/>
          <w:color w:val="000000"/>
          <w:sz w:val="24"/>
          <w:u w:val="none"/>
        </w:rPr>
        <w:t>Бахитов Марат Тагирович</w:t>
      </w:r>
    </w:p>
    <w:p w14:paraId="2D000000">
      <w:pPr>
        <w:spacing w:after="0" w:line="240" w:lineRule="auto"/>
        <w:ind/>
        <w:jc w:val="right"/>
        <w:rPr>
          <w:rFonts w:ascii="Times New Roman" w:hAnsi="Times New Roman"/>
          <w:color w:val="000000"/>
          <w:sz w:val="24"/>
        </w:rPr>
      </w:pPr>
    </w:p>
    <w:p w14:paraId="2E000000">
      <w:pPr>
        <w:spacing w:after="0" w:line="240" w:lineRule="auto"/>
        <w:ind/>
        <w:jc w:val="right"/>
        <w:rPr>
          <w:rFonts w:ascii="Times New Roman" w:hAnsi="Times New Roman"/>
          <w:color w:val="000000"/>
          <w:sz w:val="24"/>
        </w:rPr>
      </w:pPr>
    </w:p>
    <w:p w14:paraId="2F000000">
      <w:pPr>
        <w:spacing w:after="0" w:line="240" w:lineRule="auto"/>
        <w:ind/>
        <w:jc w:val="right"/>
        <w:rPr>
          <w:rFonts w:ascii="Times New Roman" w:hAnsi="Times New Roman"/>
          <w:color w:val="000000"/>
          <w:sz w:val="24"/>
        </w:rPr>
      </w:pPr>
    </w:p>
    <w:p w14:paraId="30000000">
      <w:pPr>
        <w:spacing w:after="0" w:line="240" w:lineRule="auto"/>
        <w:ind/>
        <w:jc w:val="right"/>
        <w:rPr>
          <w:rFonts w:ascii="Times New Roman" w:hAnsi="Times New Roman"/>
          <w:color w:val="000000"/>
          <w:sz w:val="24"/>
        </w:rPr>
      </w:pPr>
    </w:p>
    <w:p w14:paraId="31000000">
      <w:pPr>
        <w:spacing w:after="0" w:line="240" w:lineRule="auto"/>
        <w:ind/>
        <w:jc w:val="right"/>
        <w:rPr>
          <w:rFonts w:ascii="Times New Roman" w:hAnsi="Times New Roman"/>
          <w:color w:val="000000"/>
          <w:sz w:val="24"/>
        </w:rPr>
      </w:pPr>
    </w:p>
    <w:p w14:paraId="32000000">
      <w:pPr>
        <w:spacing w:after="0" w:line="240" w:lineRule="auto"/>
        <w:ind/>
        <w:jc w:val="right"/>
        <w:rPr>
          <w:rFonts w:ascii="Times New Roman" w:hAnsi="Times New Roman"/>
          <w:color w:val="000000"/>
          <w:sz w:val="24"/>
        </w:rPr>
      </w:pPr>
    </w:p>
    <w:p w14:paraId="33000000">
      <w:pPr>
        <w:spacing w:after="0" w:line="240" w:lineRule="auto"/>
        <w:ind/>
        <w:jc w:val="center"/>
        <w:rPr>
          <w:rFonts w:ascii="Times New Roman" w:hAnsi="Times New Roman"/>
          <w:color w:val="000000"/>
          <w:sz w:val="24"/>
        </w:rPr>
      </w:pPr>
    </w:p>
    <w:p w14:paraId="34000000">
      <w:pPr>
        <w:spacing w:after="0" w:line="240" w:lineRule="auto"/>
        <w:ind/>
        <w:jc w:val="center"/>
        <w:rPr>
          <w:rFonts w:ascii="Times New Roman" w:hAnsi="Times New Roman"/>
          <w:color w:val="000000"/>
          <w:sz w:val="24"/>
        </w:rPr>
      </w:pPr>
      <w:r>
        <w:rPr>
          <w:rFonts w:ascii="Times New Roman" w:hAnsi="Times New Roman"/>
          <w:color w:val="000000"/>
          <w:sz w:val="24"/>
        </w:rPr>
        <w:t>Казань – 2023</w:t>
      </w:r>
    </w:p>
    <w:p w14:paraId="35000000">
      <w:pPr>
        <w:ind/>
        <w:jc w:val="center"/>
      </w:pPr>
      <w:r>
        <w:t>Содержание</w:t>
      </w:r>
    </w:p>
    <w:p w14:paraId="36000000">
      <w:pPr>
        <w:numPr>
          <w:numId w:val="1"/>
        </w:numPr>
      </w:pPr>
      <w:r>
        <w:rPr>
          <w:rFonts w:ascii="Times New Roman" w:hAnsi="Times New Roman"/>
          <w:color w:val="000000"/>
          <w:sz w:val="24"/>
        </w:rPr>
        <w:t xml:space="preserve">Сферы Земли и их краткая </w:t>
      </w:r>
      <w:r>
        <w:rPr>
          <w:rFonts w:ascii="Times New Roman" w:hAnsi="Times New Roman"/>
          <w:color w:val="000000"/>
          <w:sz w:val="24"/>
        </w:rPr>
        <w:t>характеристика</w:t>
      </w:r>
    </w:p>
    <w:p w14:paraId="37000000">
      <w:pPr>
        <w:numPr>
          <w:numId w:val="1"/>
        </w:numPr>
      </w:pPr>
      <w:r>
        <w:rPr>
          <w:rFonts w:ascii="Times New Roman" w:hAnsi="Times New Roman"/>
          <w:color w:val="000000"/>
          <w:sz w:val="24"/>
        </w:rPr>
        <w:t>Глинистые минералы</w:t>
      </w:r>
    </w:p>
    <w:p w14:paraId="38000000">
      <w:pPr>
        <w:numPr>
          <w:numId w:val="1"/>
        </w:numPr>
      </w:pPr>
      <w:r>
        <w:rPr>
          <w:rFonts w:ascii="Times New Roman" w:hAnsi="Times New Roman"/>
          <w:color w:val="000000"/>
          <w:sz w:val="24"/>
        </w:rPr>
        <w:t>Вечная ме</w:t>
      </w:r>
      <w:r>
        <w:rPr>
          <w:rFonts w:ascii="Times New Roman" w:hAnsi="Times New Roman"/>
          <w:color w:val="000000"/>
          <w:sz w:val="24"/>
        </w:rPr>
        <w:t>рзлота, ее распространение, формы рельефа.</w:t>
      </w:r>
    </w:p>
    <w:p w14:paraId="39000000"/>
    <w:p w14:paraId="3A000000"/>
    <w:p w14:paraId="3B000000"/>
    <w:p w14:paraId="3C000000"/>
    <w:p w14:paraId="3D000000"/>
    <w:p w14:paraId="3E000000"/>
    <w:p w14:paraId="3F000000"/>
    <w:p w14:paraId="40000000"/>
    <w:p w14:paraId="41000000"/>
    <w:p w14:paraId="42000000"/>
    <w:p w14:paraId="43000000"/>
    <w:p w14:paraId="44000000"/>
    <w:p w14:paraId="45000000"/>
    <w:p w14:paraId="46000000"/>
    <w:p w14:paraId="47000000"/>
    <w:p w14:paraId="48000000"/>
    <w:p w14:paraId="49000000"/>
    <w:p w14:paraId="4A000000"/>
    <w:p w14:paraId="4B000000"/>
    <w:p w14:paraId="4C000000"/>
    <w:p w14:paraId="4D000000"/>
    <w:p w14:paraId="4E000000"/>
    <w:p w14:paraId="4F000000"/>
    <w:p w14:paraId="50000000"/>
    <w:p w14:paraId="51000000"/>
    <w:p w14:paraId="52000000"/>
    <w:p w14:paraId="53000000"/>
    <w:p w14:paraId="54000000"/>
    <w:p w14:paraId="55000000"/>
    <w:p w14:paraId="56000000"/>
    <w:p w14:paraId="57000000"/>
    <w:p w14:paraId="58000000"/>
    <w:p w14:paraId="59000000"/>
    <w:p w14:paraId="5A000000"/>
    <w:p w14:paraId="5B000000"/>
    <w:p w14:paraId="5C000000"/>
    <w:p w14:paraId="5D000000"/>
    <w:p w14:paraId="5E000000"/>
    <w:p w14:paraId="5F000000"/>
    <w:p w14:paraId="60000000"/>
    <w:p w14:paraId="61000000"/>
    <w:p w14:paraId="62000000"/>
    <w:p w14:paraId="63000000"/>
    <w:p w14:paraId="64000000"/>
    <w:p w14:paraId="65000000"/>
    <w:p w14:paraId="66000000"/>
    <w:p w14:paraId="67000000"/>
    <w:p w14:paraId="68000000"/>
    <w:p w14:paraId="69000000"/>
    <w:p w14:paraId="6A000000"/>
    <w:p w14:paraId="6B000000">
      <w:pPr>
        <w:spacing w:after="221" w:before="221"/>
        <w:ind w:firstLine="0" w:left="0" w:right="0"/>
        <w:jc w:val="center"/>
        <w:rPr>
          <w:rFonts w:ascii="Arial" w:hAnsi="Arial"/>
          <w:b w:val="0"/>
          <w:i w:val="0"/>
          <w:caps w:val="0"/>
          <w:color w:val="000000"/>
          <w:spacing w:val="0"/>
          <w:sz w:val="33"/>
        </w:rPr>
      </w:pPr>
      <w:r>
        <w:rPr>
          <w:rFonts w:ascii="Arial" w:hAnsi="Arial"/>
          <w:b w:val="0"/>
          <w:i w:val="0"/>
          <w:caps w:val="0"/>
          <w:color w:val="000000"/>
          <w:spacing w:val="0"/>
          <w:sz w:val="33"/>
        </w:rPr>
        <w:t>Строение Земли. Внутренние и внешние сферы Земли: строение и характеристика сфер.</w:t>
      </w:r>
    </w:p>
    <w:p w14:paraId="6C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Истинную, присущую только Земле форму отражает геоид. Геоид – это воображаемая уровенная поверхность, которая характеризуется тем, что направление силы тяжести к ней повсюду перпендикулярно. В отличие от сфероида эта форма учитывает реально существующие на земле перепады высот от вершин гор до глубоких океанических впадин и является наиболее достоверной.</w:t>
      </w:r>
    </w:p>
    <w:p w14:paraId="6D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Средний радиус Земли – 6371 км, экваториальный 6378 км и полярный 6356 км. Сжатие Земли (отношение по разности между большой и малой полуосями к большой полуоси) составляет 1/298,3. Площадь поверхности Земли составляет около 510,2 млн. км</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в т.ч. суши – 149,1 млн км</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или 29,2%, морей и океанов – 361,1 млн км</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или 70,8%.</w:t>
      </w:r>
    </w:p>
    <w:p w14:paraId="6E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Масса Земли равна 5,976х10</w:t>
      </w:r>
      <w:r>
        <w:rPr>
          <w:rFonts w:ascii="Arial" w:hAnsi="Arial"/>
          <w:b w:val="0"/>
          <w:i w:val="0"/>
          <w:caps w:val="0"/>
          <w:color w:val="000000"/>
          <w:spacing w:val="0"/>
          <w:sz w:val="20"/>
          <w:vertAlign w:val="superscript"/>
        </w:rPr>
        <w:t>9</w:t>
      </w:r>
      <w:r>
        <w:rPr>
          <w:rFonts w:ascii="Arial" w:hAnsi="Arial"/>
          <w:b w:val="0"/>
          <w:i w:val="0"/>
          <w:caps w:val="0"/>
          <w:color w:val="000000"/>
          <w:spacing w:val="0"/>
          <w:sz w:val="24"/>
        </w:rPr>
        <w:t> </w:t>
      </w:r>
      <w:r>
        <w:rPr>
          <w:rFonts w:ascii="Arial" w:hAnsi="Arial"/>
          <w:b w:val="0"/>
          <w:i w:val="0"/>
          <w:caps w:val="0"/>
          <w:color w:val="000000"/>
          <w:spacing w:val="0"/>
          <w:sz w:val="24"/>
        </w:rPr>
        <w:t>трлн т, средняя плотность – 5,52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 Средняя плотность горных пород на поверхности Земли составляет 2,7–3,0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 в центре Земли она достигает 11,5–12,3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6F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Амплитуда (расстояние от самой высокой точки (Эверест (Джомолунгма) – 8848 м) до самой низкой (Марианский желоб – 11022 м)) неровностей Земли составляет около 20 км.</w:t>
      </w:r>
    </w:p>
    <w:p w14:paraId="70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Планета Земля, как и другие планеты Солнечной системы, имеет ярусно-оболочечное строение и состоит из нескольких неоднородных геосфер.</w:t>
      </w:r>
    </w:p>
    <w:p w14:paraId="71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Геосферы подразделяются на внешние и внутренние.</w:t>
      </w:r>
    </w:p>
    <w:p w14:paraId="72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К внешним относят: атмосферу, гидросферу и биосферу.</w:t>
      </w:r>
    </w:p>
    <w:p w14:paraId="73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К внутренним: земную кору, мантию и ядро.</w:t>
      </w:r>
    </w:p>
    <w:p w14:paraId="74000000">
      <w:r>
        <w:rPr>
          <w:rFonts w:ascii="Arial" w:hAnsi="Arial"/>
          <w:b w:val="0"/>
          <w:i w:val="0"/>
          <w:caps w:val="0"/>
          <w:color w:val="000000"/>
          <w:spacing w:val="0"/>
          <w:sz w:val="24"/>
          <w:u w:color="000000" w:val="single"/>
        </w:rPr>
        <w:t>З</w:t>
      </w:r>
      <w:r>
        <w:rPr>
          <w:rFonts w:ascii="Arial" w:hAnsi="Arial"/>
          <w:b w:val="0"/>
          <w:i w:val="0"/>
          <w:caps w:val="0"/>
          <w:color w:val="000000"/>
          <w:spacing w:val="0"/>
          <w:sz w:val="24"/>
          <w:u w:color="000000" w:val="single"/>
        </w:rPr>
        <w:t>емной корой</w:t>
      </w:r>
      <w:r>
        <w:rPr>
          <w:rFonts w:ascii="Arial" w:hAnsi="Arial"/>
          <w:b w:val="0"/>
          <w:i w:val="0"/>
          <w:caps w:val="0"/>
          <w:color w:val="000000"/>
          <w:spacing w:val="0"/>
          <w:sz w:val="24"/>
        </w:rPr>
        <w:t> </w:t>
      </w:r>
      <w:r>
        <w:rPr>
          <w:rFonts w:ascii="Arial" w:hAnsi="Arial"/>
          <w:b w:val="0"/>
          <w:i w:val="0"/>
          <w:caps w:val="0"/>
          <w:color w:val="000000"/>
          <w:spacing w:val="0"/>
          <w:sz w:val="24"/>
        </w:rPr>
        <w:t>называют наружную твердую оболочку Земли. Для нее характерно наиболее неоднородное строение. По глубине (сверху вниз) в земной коре выделяют три слоя: осадочный, гранитный и базальтовый.</w:t>
      </w:r>
    </w:p>
    <w:p w14:paraId="75000000"/>
    <w:p w14:paraId="76000000">
      <w:r>
        <w:rPr>
          <w:rFonts w:ascii="Arial" w:hAnsi="Arial"/>
          <w:b w:val="0"/>
          <w:i w:val="0"/>
          <w:caps w:val="0"/>
          <w:color w:val="000000"/>
          <w:spacing w:val="0"/>
          <w:sz w:val="24"/>
          <w:u w:color="000000" w:val="single"/>
        </w:rPr>
        <w:t>И</w:t>
      </w:r>
      <w:r>
        <w:rPr>
          <w:rFonts w:ascii="Arial" w:hAnsi="Arial"/>
          <w:b w:val="0"/>
          <w:i w:val="0"/>
          <w:caps w:val="0"/>
          <w:color w:val="000000"/>
          <w:spacing w:val="0"/>
          <w:sz w:val="24"/>
          <w:u w:color="000000" w:val="single"/>
        </w:rPr>
        <w:t>нтрузия</w:t>
      </w:r>
      <w:r>
        <w:rPr>
          <w:rFonts w:ascii="Arial" w:hAnsi="Arial"/>
          <w:b w:val="0"/>
          <w:i w:val="0"/>
          <w:caps w:val="0"/>
          <w:color w:val="000000"/>
          <w:spacing w:val="0"/>
          <w:sz w:val="24"/>
        </w:rPr>
        <w:t>– внедрение магмы в земную кору.</w:t>
      </w:r>
    </w:p>
    <w:p w14:paraId="77000000"/>
    <w:p w14:paraId="78000000">
      <w:r>
        <w:rPr>
          <w:rFonts w:ascii="Arial" w:hAnsi="Arial"/>
          <w:b w:val="0"/>
          <w:i w:val="0"/>
          <w:caps w:val="0"/>
          <w:color w:val="000000"/>
          <w:spacing w:val="0"/>
          <w:sz w:val="24"/>
          <w:u w:color="000000" w:val="single"/>
        </w:rPr>
        <w:t>Осадочный слой</w:t>
      </w:r>
      <w:r>
        <w:rPr>
          <w:rFonts w:ascii="Arial" w:hAnsi="Arial"/>
          <w:b w:val="0"/>
          <w:i w:val="0"/>
          <w:caps w:val="0"/>
          <w:color w:val="000000"/>
          <w:spacing w:val="0"/>
          <w:sz w:val="24"/>
        </w:rPr>
        <w:t> </w:t>
      </w:r>
      <w:r>
        <w:rPr>
          <w:rFonts w:ascii="Arial" w:hAnsi="Arial"/>
          <w:b w:val="0"/>
          <w:i w:val="0"/>
          <w:caps w:val="0"/>
          <w:color w:val="000000"/>
          <w:spacing w:val="0"/>
          <w:sz w:val="24"/>
        </w:rPr>
        <w:t>преимущественно сложен относительно мягкими, иногда и рыхлыми горными породами, которые образовались в результате осаждения вещества в водных или воздушных условиях на поверхности Земли. (Плотность от 1 до 2,65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79000000"/>
    <w:p w14:paraId="7A000000">
      <w:r>
        <w:rPr>
          <w:rFonts w:ascii="Arial" w:hAnsi="Arial"/>
          <w:b w:val="0"/>
          <w:i w:val="0"/>
          <w:caps w:val="0"/>
          <w:color w:val="000000"/>
          <w:spacing w:val="0"/>
          <w:sz w:val="24"/>
        </w:rPr>
        <w:t>На поверхности Земли есть участки, где осадочный слой полностью отсутствует. Мощность непостоянна от нескольких метров до 10-15 км.</w:t>
      </w:r>
    </w:p>
    <w:p w14:paraId="7B000000"/>
    <w:p w14:paraId="7C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Гранитный слой.</w:t>
      </w:r>
    </w:p>
    <w:p w14:paraId="7D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Сложен магматический и метаморфическими породами, в составе которых преобладают алюминий и кремний. Среднее содержание кремнезема в этих породах превышает 60 %, поэтому их называют кислыми. Плотность 2,65-2,8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7E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Мощность непостоянна. Наибольшая мощность (50-70 км) под горными хребтами. Под океаническими впадинами этот слой либо совершено отсутствует, либо его мощность крайне незначительна.</w:t>
      </w:r>
    </w:p>
    <w:p w14:paraId="7F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Базальтовый слой.</w:t>
      </w:r>
    </w:p>
    <w:p w14:paraId="80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Залегает под гранитным. Мощность его колеблется от 5 до 30 км. Плотность возрастает до 3,32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 По химическому составу приближается к базальтам (основным породам).</w:t>
      </w:r>
    </w:p>
    <w:p w14:paraId="81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Нижнюю границу базальтового слоя принимают за нижнюю границу земной коры, называемую иногда границей Мохоровичича.</w:t>
      </w:r>
    </w:p>
    <w:p w14:paraId="82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Земная кора под некоторыми океанами состоит из маломощного осадочного слоя, под которым залегает базальтовый слой.</w:t>
      </w:r>
    </w:p>
    <w:p w14:paraId="83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На континентах обычно присутствуют все три ее слоя.</w:t>
      </w:r>
    </w:p>
    <w:p w14:paraId="84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Мантия Земли.</w:t>
      </w:r>
    </w:p>
    <w:p w14:paraId="85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Это следующая за земной корой геосфера Земли.</w:t>
      </w:r>
    </w:p>
    <w:p w14:paraId="86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Мощность мантии велика (8-80…2900 км). В ее толщи выделяют три слоя:</w:t>
      </w:r>
    </w:p>
    <w:p w14:paraId="87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 верхний В – до глубины 400 км,</w:t>
      </w:r>
    </w:p>
    <w:p w14:paraId="88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 переходный С – до глубины 900 км,</w:t>
      </w:r>
    </w:p>
    <w:p w14:paraId="89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 нижний Д – до 2900 км.</w:t>
      </w:r>
    </w:p>
    <w:p w14:paraId="8A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Слой В состоит в основном из железисто-магнезиальных силикатов типа минералов оливина и пироксела.</w:t>
      </w:r>
    </w:p>
    <w:p w14:paraId="8B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 верхней мантией связаны явления вулканизма, многие землетрясения и тектонические процессы.</w:t>
      </w:r>
    </w:p>
    <w:p w14:paraId="8C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Плотность около 3,6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8D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В переходном слое С плотность достигает 4,68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8E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Нижний слой Д, по предположению ученых, имеет однородный состав и состоит из вещества, богатого окислами железа и магния. Плотность от 5,69 до 9,4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8F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Ядро Земли.</w:t>
      </w:r>
    </w:p>
    <w:p w14:paraId="90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По расчетам ученых, плотность ядра Земли должна соответствовать плотности железа при соответствующим давлении.</w:t>
      </w:r>
    </w:p>
    <w:p w14:paraId="91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Ядро Земли подразделяют на внешнюю и внутреннюю части. Во внешнем ядре давление 0,15 млн. МПа, плотность 12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92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Во внутреннем ядре давление достигает 0,35 млн. МПа, плотность 17,3-17,9 г/см</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w:t>
      </w:r>
    </w:p>
    <w:p w14:paraId="93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Внешние сферы Земли.</w:t>
      </w:r>
    </w:p>
    <w:p w14:paraId="94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Соприкасаясь с поверхностью Земли, внешние сферы оказывают весьма разнообразное влияние на ход геологических процессов.</w:t>
      </w:r>
    </w:p>
    <w:p w14:paraId="95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Гидросфера.</w:t>
      </w:r>
    </w:p>
    <w:p w14:paraId="96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Включает все воды морей, океанов, рек, озер, а также материковые льды Арктики и Антарктиды, подземные воды.</w:t>
      </w:r>
    </w:p>
    <w:p w14:paraId="97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Гидросфера в отличие от других геосфер не образует сплошной оболочки вокруг Земли. Она занимает 70,8 % земной поверхности.</w:t>
      </w:r>
    </w:p>
    <w:p w14:paraId="98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Атмосфера.</w:t>
      </w:r>
    </w:p>
    <w:p w14:paraId="99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Образуют сплошную воздушную оболочку вокруг Земли. Нижней ее границей является земная поверхность, верхняя земная поверхность, верхняя отчетливо не установлена. Примерно 90 % всей массы атмосферы заключено в нижних слоях до высоты 15 км.</w:t>
      </w:r>
    </w:p>
    <w:p w14:paraId="9A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Атмосфера состоит из смеси газов: азота (78,09 %), кислорода (20,95 %), аргона, ксенона, криптона, а также водорода, углекислого газа, азота, метона, гелия на долю которых приходится менее 1 %.</w:t>
      </w:r>
    </w:p>
    <w:p w14:paraId="9B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Атмосферу подразделяют на пять основных слоев, или сфер: тропосферу, стратосферу, мезосферу, ноносферу и экзосферу.</w:t>
      </w:r>
    </w:p>
    <w:p w14:paraId="9C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Тропосфера характеризуется большей плотностью, постоянным присутствием водяного пара, углекислоты и пыли, постепенным понижением температуры с высотой и существованием вертикальной и горизонтальной циркуляции воздуха.</w:t>
      </w:r>
    </w:p>
    <w:p w14:paraId="9D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Температурный режим обусловлен теплом, получаемым от нагретой поверхности Земли.</w:t>
      </w:r>
    </w:p>
    <w:p w14:paraId="9E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 увеличением высоты температура воздуха в атмосфере снижается в среднем на 0,5-0,6</w:t>
      </w:r>
      <w:r>
        <w:rPr>
          <w:rFonts w:ascii="Arial" w:hAnsi="Arial"/>
          <w:b w:val="0"/>
          <w:i w:val="0"/>
          <w:caps w:val="0"/>
          <w:color w:val="000000"/>
          <w:spacing w:val="0"/>
          <w:sz w:val="24"/>
        </w:rPr>
        <w:t> </w:t>
      </w:r>
      <w:r>
        <w:rPr>
          <w:rFonts w:ascii="Arial" w:hAnsi="Arial"/>
          <w:b w:val="0"/>
          <w:i w:val="0"/>
          <w:caps w:val="0"/>
          <w:color w:val="000000"/>
          <w:spacing w:val="0"/>
          <w:sz w:val="20"/>
          <w:vertAlign w:val="superscript"/>
        </w:rPr>
        <w:t>0</w:t>
      </w:r>
      <w:r>
        <w:rPr>
          <w:rFonts w:ascii="Arial" w:hAnsi="Arial"/>
          <w:b w:val="0"/>
          <w:i w:val="0"/>
          <w:caps w:val="0"/>
          <w:color w:val="000000"/>
          <w:spacing w:val="0"/>
          <w:sz w:val="24"/>
        </w:rPr>
        <w:t>С на каждые 100 м.</w:t>
      </w:r>
    </w:p>
    <w:p w14:paraId="9F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Для геологии наибольший интерес представляет тропосфера, непосредственно соприкасающаяся с земной поверхностью и поэтому оказывающая на нее существенное влияние.</w:t>
      </w:r>
    </w:p>
    <w:p w14:paraId="A0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Биосфера.</w:t>
      </w:r>
    </w:p>
    <w:p w14:paraId="A1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Область распространения жизни на Земле.</w:t>
      </w:r>
    </w:p>
    <w:p w14:paraId="A2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Границы распространения биосферы непостоянны и точно не установлены.</w:t>
      </w:r>
    </w:p>
    <w:p w14:paraId="A3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Биосфера участвует как в создании горных пород, так и в процессах их разрушения. Она влияет на эволюцию атмосферы и гидросферы.</w:t>
      </w:r>
    </w:p>
    <w:p w14:paraId="A4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В.И. Вернадский при изучении биосферы и ее роли в перемещении, концентрации и рассеивании химических элементов в земной коре пришел к выводу, что на земной поверхности нет химической силы, более могущественной по своим конечным результатам, чем живые организмы.</w:t>
      </w:r>
    </w:p>
    <w:p w14:paraId="A5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rPr>
        <w:t>Физические свойства Земли.</w:t>
      </w:r>
    </w:p>
    <w:p w14:paraId="A6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Сила тяжести:</w:t>
      </w:r>
    </w:p>
    <w:p w14:paraId="A7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Сила тяжести обусловлена действием гравитационных сил.</w:t>
      </w:r>
    </w:p>
    <w:p w14:paraId="A8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Сила тяжести всегда направлена перпендикулярно к поверхности земли.</w:t>
      </w:r>
    </w:p>
    <w:p w14:paraId="A9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Пространство, где проявляется действие силы тяжести, называется гравитационным полем.</w:t>
      </w:r>
    </w:p>
    <w:p w14:paraId="AA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На поверхности земли действие сил возрастает от экватора к полюсам. Наблюдаются участки с положительными и отрицательными гравитационными аномалиями. Так увеличение силы тяжести свидетельствуют о залегании в недрах Земли более плотных масс рудных полезных ископаемых, а отрицательные – менее плотных масс, например каменной соли, с которой частично ассоциируется нефть и горячие газы.</w:t>
      </w:r>
    </w:p>
    <w:p w14:paraId="AB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Магнетизм.</w:t>
      </w:r>
    </w:p>
    <w:p w14:paraId="AC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Земля обладает магнитным полем, поскольку представляет собой гигантский магнит. Магнитное поле вокруг земли образует</w:t>
      </w:r>
      <w:r>
        <w:rPr>
          <w:rFonts w:ascii="Arial" w:hAnsi="Arial"/>
          <w:b w:val="0"/>
          <w:i w:val="0"/>
          <w:caps w:val="0"/>
          <w:color w:val="000000"/>
          <w:spacing w:val="0"/>
          <w:sz w:val="24"/>
        </w:rPr>
        <w:t> </w:t>
      </w:r>
      <w:r>
        <w:rPr>
          <w:rFonts w:ascii="Arial" w:hAnsi="Arial"/>
          <w:b w:val="0"/>
          <w:i w:val="0"/>
          <w:caps w:val="0"/>
          <w:color w:val="000000"/>
          <w:spacing w:val="0"/>
          <w:sz w:val="24"/>
          <w:u w:color="000000" w:val="single"/>
        </w:rPr>
        <w:t>магнитосферу</w:t>
      </w:r>
      <w:r>
        <w:rPr>
          <w:rFonts w:ascii="Arial" w:hAnsi="Arial"/>
          <w:b w:val="0"/>
          <w:i w:val="0"/>
          <w:caps w:val="0"/>
          <w:color w:val="000000"/>
          <w:spacing w:val="0"/>
          <w:sz w:val="24"/>
        </w:rPr>
        <w:t>. Магнитное поле имеет большое значение для жизни на Земле, оно препятствует поступлению на поверхность Земли заряженных частиц.</w:t>
      </w:r>
    </w:p>
    <w:p w14:paraId="AD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Магнитим Земли характеризуется магнитным склонением и магнитным наклонением.</w:t>
      </w:r>
    </w:p>
    <w:p w14:paraId="AE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u w:color="000000" w:val="single"/>
        </w:rPr>
        <w:t>Магнитное склонение</w:t>
      </w:r>
      <w:r>
        <w:rPr>
          <w:rFonts w:ascii="Arial" w:hAnsi="Arial"/>
          <w:b w:val="0"/>
          <w:i w:val="0"/>
          <w:caps w:val="0"/>
          <w:color w:val="000000"/>
          <w:spacing w:val="0"/>
          <w:sz w:val="24"/>
        </w:rPr>
        <w:t> </w:t>
      </w:r>
      <w:r>
        <w:rPr>
          <w:rFonts w:ascii="Arial" w:hAnsi="Arial"/>
          <w:b w:val="0"/>
          <w:i w:val="0"/>
          <w:caps w:val="0"/>
          <w:color w:val="000000"/>
          <w:spacing w:val="0"/>
          <w:sz w:val="24"/>
        </w:rPr>
        <w:t>– это угол отклонения магнитной стрелки от географического меридиана.</w:t>
      </w:r>
    </w:p>
    <w:p w14:paraId="AF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u w:color="000000" w:val="single"/>
        </w:rPr>
        <w:t>Магнитное наклонение</w:t>
      </w:r>
      <w:r>
        <w:rPr>
          <w:rFonts w:ascii="Arial" w:hAnsi="Arial"/>
          <w:b w:val="0"/>
          <w:i w:val="0"/>
          <w:caps w:val="0"/>
          <w:color w:val="000000"/>
          <w:spacing w:val="0"/>
          <w:sz w:val="24"/>
        </w:rPr>
        <w:t> </w:t>
      </w:r>
      <w:r>
        <w:rPr>
          <w:rFonts w:ascii="Arial" w:hAnsi="Arial"/>
          <w:b w:val="0"/>
          <w:i w:val="0"/>
          <w:caps w:val="0"/>
          <w:color w:val="000000"/>
          <w:spacing w:val="0"/>
          <w:sz w:val="24"/>
        </w:rPr>
        <w:t>– угол наклона магнитной стрелки к горизонту.</w:t>
      </w:r>
    </w:p>
    <w:p w14:paraId="B0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Линии, соединяющие на карте одинаковые склонения, называют изогонами, а точки равного наклонения – изоклинами.</w:t>
      </w:r>
    </w:p>
    <w:p w14:paraId="B1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В некоторых местах земной поверхности направление изогон и изоклин изменяется, что связано с существованием магнитных аномалий.</w:t>
      </w:r>
    </w:p>
    <w:p w14:paraId="B2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Магнитные свойства Земли тесно связаны с активностью Солнца.</w:t>
      </w:r>
    </w:p>
    <w:p w14:paraId="B3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Тепловые свойства.</w:t>
      </w:r>
    </w:p>
    <w:p w14:paraId="B4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Температурный режим Земли у ее поверхности определяется двумя основными источниками:</w:t>
      </w:r>
    </w:p>
    <w:p w14:paraId="B5000000">
      <w:pPr>
        <w:numPr>
          <w:ilvl w:val="0"/>
          <w:numId w:val="2"/>
        </w:num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Солнечной энергией (99,5 % от всей теплоты).</w:t>
      </w:r>
    </w:p>
    <w:p w14:paraId="B6000000">
      <w:pPr>
        <w:numPr>
          <w:ilvl w:val="0"/>
          <w:numId w:val="2"/>
        </w:num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Тепловой поток из недр Земли, идущий к поверхности обусловлен радиоактивным распадом.</w:t>
      </w:r>
    </w:p>
    <w:p w14:paraId="B7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Несмотря на такое большое количество тепла, получаемого от Солнца, на температурный режим внутренних частей планеты оно влияет крайне незначительно. Солнечные лучи прогревают земную кору на глубину около 30 м. Глубже располагается пояс постоянной температуры, соответствующей средней годовой температуре данной местности. Для участков, где характерна вечная мерзлота, положительные температуры устанавливаются только с глубины 250-500 м. С увеличением глубины температура земной коры повышается в среднем на 3</w:t>
      </w:r>
      <w:r>
        <w:rPr>
          <w:rFonts w:ascii="Arial" w:hAnsi="Arial"/>
          <w:b w:val="0"/>
          <w:i w:val="0"/>
          <w:caps w:val="0"/>
          <w:color w:val="000000"/>
          <w:spacing w:val="0"/>
          <w:sz w:val="20"/>
          <w:vertAlign w:val="superscript"/>
        </w:rPr>
        <w:t>0</w:t>
      </w:r>
      <w:r>
        <w:rPr>
          <w:rFonts w:ascii="Arial" w:hAnsi="Arial"/>
          <w:b w:val="0"/>
          <w:i w:val="0"/>
          <w:caps w:val="0"/>
          <w:color w:val="000000"/>
          <w:spacing w:val="0"/>
          <w:sz w:val="24"/>
        </w:rPr>
        <w:t>С на каждые 100 м.</w:t>
      </w:r>
    </w:p>
    <w:p w14:paraId="B8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Изменение температуры в градусах на единицу длины называют</w:t>
      </w:r>
      <w:r>
        <w:rPr>
          <w:rFonts w:ascii="Arial" w:hAnsi="Arial"/>
          <w:b w:val="0"/>
          <w:i w:val="0"/>
          <w:caps w:val="0"/>
          <w:color w:val="000000"/>
          <w:spacing w:val="0"/>
          <w:sz w:val="24"/>
        </w:rPr>
        <w:t> </w:t>
      </w:r>
      <w:r>
        <w:rPr>
          <w:rFonts w:ascii="Arial" w:hAnsi="Arial"/>
          <w:b w:val="0"/>
          <w:i w:val="0"/>
          <w:caps w:val="0"/>
          <w:color w:val="000000"/>
          <w:spacing w:val="0"/>
          <w:sz w:val="24"/>
          <w:u w:color="000000" w:val="single"/>
        </w:rPr>
        <w:t>геотермическим градиентом</w:t>
      </w:r>
      <w:r>
        <w:rPr>
          <w:rFonts w:ascii="Arial" w:hAnsi="Arial"/>
          <w:b w:val="0"/>
          <w:i w:val="0"/>
          <w:caps w:val="0"/>
          <w:color w:val="000000"/>
          <w:spacing w:val="0"/>
          <w:sz w:val="24"/>
        </w:rPr>
        <w:t>, а в глубину в метрах, в пределах которой температура повышается на 1</w:t>
      </w:r>
      <w:r>
        <w:rPr>
          <w:rFonts w:ascii="Arial" w:hAnsi="Arial"/>
          <w:b w:val="0"/>
          <w:i w:val="0"/>
          <w:caps w:val="0"/>
          <w:color w:val="000000"/>
          <w:spacing w:val="0"/>
          <w:sz w:val="24"/>
        </w:rPr>
        <w:t> </w:t>
      </w:r>
      <w:r>
        <w:rPr>
          <w:rFonts w:ascii="Arial" w:hAnsi="Arial"/>
          <w:b w:val="0"/>
          <w:i w:val="0"/>
          <w:caps w:val="0"/>
          <w:color w:val="000000"/>
          <w:spacing w:val="0"/>
          <w:sz w:val="20"/>
          <w:vertAlign w:val="superscript"/>
        </w:rPr>
        <w:t>0</w:t>
      </w:r>
      <w:r>
        <w:rPr>
          <w:rFonts w:ascii="Arial" w:hAnsi="Arial"/>
          <w:b w:val="0"/>
          <w:i w:val="0"/>
          <w:caps w:val="0"/>
          <w:color w:val="000000"/>
          <w:spacing w:val="0"/>
          <w:sz w:val="24"/>
        </w:rPr>
        <w:t>С, - геотермической ступенью.</w:t>
      </w:r>
    </w:p>
    <w:p w14:paraId="B9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Амплитуда колебания температуры на поверхности Земли от – 90 до +65</w:t>
      </w:r>
      <w:r>
        <w:rPr>
          <w:rFonts w:ascii="Arial" w:hAnsi="Arial"/>
          <w:b w:val="0"/>
          <w:i w:val="0"/>
          <w:caps w:val="0"/>
          <w:color w:val="000000"/>
          <w:spacing w:val="0"/>
          <w:sz w:val="20"/>
          <w:vertAlign w:val="superscript"/>
        </w:rPr>
        <w:t>0</w:t>
      </w:r>
      <w:r>
        <w:rPr>
          <w:rFonts w:ascii="Arial" w:hAnsi="Arial"/>
          <w:b w:val="0"/>
          <w:i w:val="0"/>
          <w:caps w:val="0"/>
          <w:color w:val="000000"/>
          <w:spacing w:val="0"/>
          <w:sz w:val="24"/>
        </w:rPr>
        <w:t>С.</w:t>
      </w:r>
    </w:p>
    <w:p w14:paraId="BA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Среднее количество тепловой энергии, поступающей от Солнца – 710*10</w:t>
      </w:r>
      <w:r>
        <w:rPr>
          <w:rFonts w:ascii="Arial" w:hAnsi="Arial"/>
          <w:b w:val="0"/>
          <w:i w:val="0"/>
          <w:caps w:val="0"/>
          <w:color w:val="000000"/>
          <w:spacing w:val="0"/>
          <w:sz w:val="20"/>
          <w:vertAlign w:val="superscript"/>
        </w:rPr>
        <w:t>10</w:t>
      </w:r>
      <w:r>
        <w:rPr>
          <w:rFonts w:ascii="Arial" w:hAnsi="Arial"/>
          <w:b w:val="0"/>
          <w:i w:val="0"/>
          <w:caps w:val="0"/>
          <w:color w:val="000000"/>
          <w:spacing w:val="0"/>
          <w:sz w:val="24"/>
        </w:rPr>
        <w:t> </w:t>
      </w:r>
      <w:r>
        <w:rPr>
          <w:rFonts w:ascii="Arial" w:hAnsi="Arial"/>
          <w:b w:val="0"/>
          <w:i w:val="0"/>
          <w:caps w:val="0"/>
          <w:color w:val="000000"/>
          <w:spacing w:val="0"/>
          <w:sz w:val="24"/>
        </w:rPr>
        <w:t>Дж/м</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w:t>
      </w:r>
      <w:r>
        <w:rPr>
          <w:rFonts w:ascii="Arial" w:hAnsi="Arial"/>
          <w:b w:val="0"/>
          <w:i w:val="0"/>
          <w:caps w:val="0"/>
          <w:color w:val="000000"/>
          <w:spacing w:val="0"/>
          <w:sz w:val="24"/>
        </w:rPr>
        <w:t>в год. Мировой океан из этого количества поглощает 47 %, суша 23 %, атмосфера 30 %.</w:t>
      </w:r>
    </w:p>
    <w:p w14:paraId="BB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rPr>
        <w:t>Радиоактивность Земли</w:t>
      </w:r>
    </w:p>
    <w:p w14:paraId="BC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u w:color="000000" w:val="single"/>
        </w:rPr>
        <w:t>Радиоактивность</w:t>
      </w:r>
      <w:r>
        <w:rPr>
          <w:rFonts w:ascii="Arial" w:hAnsi="Arial"/>
          <w:b w:val="0"/>
          <w:i w:val="0"/>
          <w:caps w:val="0"/>
          <w:color w:val="000000"/>
          <w:spacing w:val="0"/>
          <w:sz w:val="24"/>
        </w:rPr>
        <w:t> </w:t>
      </w:r>
      <w:r>
        <w:rPr>
          <w:rFonts w:ascii="Arial" w:hAnsi="Arial"/>
          <w:b w:val="0"/>
          <w:i w:val="0"/>
          <w:caps w:val="0"/>
          <w:color w:val="000000"/>
          <w:spacing w:val="0"/>
          <w:sz w:val="24"/>
        </w:rPr>
        <w:t>– это самопроизвольный распад неустойчивых изотопов радиоактивных элементов (таких как уран – 238, уран 235, торий 232 и калий 40) сопровождающийся выделением тепловой энергии.</w:t>
      </w:r>
    </w:p>
    <w:p w14:paraId="BD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При распаде 1 г.</w:t>
      </w:r>
    </w:p>
    <w:p w14:paraId="BE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0"/>
          <w:vertAlign w:val="superscript"/>
        </w:rPr>
        <w:t>235</w:t>
      </w:r>
      <w:r>
        <w:rPr>
          <w:rFonts w:ascii="Arial" w:hAnsi="Arial"/>
          <w:b w:val="0"/>
          <w:i w:val="0"/>
          <w:caps w:val="0"/>
          <w:color w:val="000000"/>
          <w:spacing w:val="0"/>
          <w:sz w:val="24"/>
        </w:rPr>
        <w:t>U – выделяется в год 180 Дж тепла.</w:t>
      </w:r>
    </w:p>
    <w:p w14:paraId="BF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0"/>
          <w:vertAlign w:val="superscript"/>
        </w:rPr>
        <w:t>238</w:t>
      </w:r>
      <w:r>
        <w:rPr>
          <w:rFonts w:ascii="Arial" w:hAnsi="Arial"/>
          <w:b w:val="0"/>
          <w:i w:val="0"/>
          <w:caps w:val="0"/>
          <w:color w:val="000000"/>
          <w:spacing w:val="0"/>
          <w:sz w:val="24"/>
        </w:rPr>
        <w:t>U – 2,97 Дж.</w:t>
      </w:r>
    </w:p>
    <w:p w14:paraId="C0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Изотопный состав пород определяет теплоту гейзеров, вулканов.</w:t>
      </w:r>
    </w:p>
    <w:p w14:paraId="C1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rPr>
        <w:t>Электрические свойства Земли.</w:t>
      </w:r>
    </w:p>
    <w:p w14:paraId="C2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Каждая порода обладает определенными электрическими свойствами. Это явление используется в поиске полезных ископаемых.</w:t>
      </w:r>
    </w:p>
    <w:p w14:paraId="C3000000">
      <w:pPr>
        <w:ind/>
        <w:jc w:val="center"/>
        <w:rPr>
          <w:rFonts w:ascii="Arial" w:hAnsi="Arial"/>
          <w:b w:val="0"/>
          <w:i w:val="0"/>
          <w:caps w:val="0"/>
          <w:color w:val="000000"/>
          <w:spacing w:val="0"/>
          <w:sz w:val="33"/>
        </w:rPr>
      </w:pPr>
      <w:r>
        <w:br w:type="page"/>
      </w:r>
      <w:r>
        <w:rPr>
          <w:rFonts w:ascii="Arial" w:hAnsi="Arial"/>
          <w:b w:val="0"/>
          <w:i w:val="0"/>
          <w:caps w:val="0"/>
          <w:color w:val="000000"/>
          <w:spacing w:val="0"/>
          <w:sz w:val="33"/>
        </w:rPr>
        <w:t>Состав, строение и свойства глинистых минералов</w:t>
      </w:r>
    </w:p>
    <w:p w14:paraId="C4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Глинистые минералы</w:t>
      </w:r>
      <w:r>
        <w:rPr>
          <w:rFonts w:ascii="Arial" w:hAnsi="Arial"/>
          <w:b w:val="1"/>
          <w:i w:val="1"/>
          <w:caps w:val="0"/>
          <w:color w:val="000000"/>
          <w:spacing w:val="0"/>
          <w:sz w:val="24"/>
        </w:rPr>
        <w:t> </w:t>
      </w:r>
      <w:r>
        <w:rPr>
          <w:rFonts w:ascii="Arial" w:hAnsi="Arial"/>
          <w:b w:val="0"/>
          <w:i w:val="0"/>
          <w:caps w:val="0"/>
          <w:color w:val="000000"/>
          <w:spacing w:val="0"/>
          <w:sz w:val="24"/>
        </w:rPr>
        <w:t>– это гидратированные слоистые и слоисто-ленточные силикаты, образующиеся преимущественно в процессе химического выветривания или гидролиза горных пород, а также гидротермальным путем; отличающиеся от прочих слоистых силикатов высокой дисперсностью (размер частиц менее 1 мкм) и гидрофильностью, что обусловливает их специфические физико-химические свойства – сорбцию и ионный обмен.</w:t>
      </w:r>
    </w:p>
    <w:p w14:paraId="C5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Группа каолинита-серпентина.</w:t>
      </w:r>
      <w:r>
        <w:rPr>
          <w:rFonts w:ascii="Arial" w:hAnsi="Arial"/>
          <w:b w:val="0"/>
          <w:i w:val="0"/>
          <w:caps w:val="0"/>
          <w:color w:val="000000"/>
          <w:spacing w:val="0"/>
          <w:sz w:val="24"/>
        </w:rPr>
        <w:t> </w:t>
      </w:r>
      <w:r>
        <w:rPr>
          <w:rFonts w:ascii="Arial" w:hAnsi="Arial"/>
          <w:b w:val="0"/>
          <w:i w:val="0"/>
          <w:caps w:val="0"/>
          <w:color w:val="000000"/>
          <w:spacing w:val="0"/>
          <w:sz w:val="24"/>
        </w:rPr>
        <w:t>В группе каолинита-серпентина выделяются подгруппы каолинита и серпентина. Впервые структура каолинита (от кит. «</w:t>
      </w:r>
      <w:r>
        <w:rPr>
          <w:rFonts w:ascii="Arial" w:hAnsi="Arial"/>
          <w:b w:val="0"/>
          <w:i w:val="1"/>
          <w:caps w:val="0"/>
          <w:color w:val="000000"/>
          <w:spacing w:val="0"/>
          <w:sz w:val="24"/>
        </w:rPr>
        <w:t>Као-линг</w:t>
      </w:r>
      <w:r>
        <w:rPr>
          <w:rFonts w:ascii="Arial" w:hAnsi="Arial"/>
          <w:b w:val="0"/>
          <w:i w:val="0"/>
          <w:caps w:val="0"/>
          <w:color w:val="000000"/>
          <w:spacing w:val="0"/>
          <w:sz w:val="24"/>
        </w:rPr>
        <w:t>» – высокий холм) была предложена Л. Полингом в 1930 г. Минералы группы каолинита относятся к двуслойным слоистым силикатам и обозначаются числовым индексом 1:1. Эти два слоя образуют единый пакет толщиной 0,72 нм (или 7,2 А). Кристаллическая решетка каолинита состоит из двухслойных пакетов, в которых на одну сетку октаэдров приходится одна сетка кремнекислородных тетраэдров.</w:t>
      </w:r>
    </w:p>
    <w:p w14:paraId="C6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Группа</w:t>
      </w:r>
      <w:r>
        <w:rPr>
          <w:rFonts w:ascii="Arial" w:hAnsi="Arial"/>
          <w:b w:val="1"/>
          <w:i w:val="1"/>
          <w:caps w:val="0"/>
          <w:color w:val="000000"/>
          <w:spacing w:val="0"/>
          <w:sz w:val="24"/>
        </w:rPr>
        <w:t> </w:t>
      </w:r>
      <w:r>
        <w:rPr>
          <w:rFonts w:ascii="Arial" w:hAnsi="Arial"/>
          <w:b w:val="1"/>
          <w:i w:val="1"/>
          <w:caps w:val="0"/>
          <w:color w:val="000000"/>
          <w:spacing w:val="0"/>
          <w:sz w:val="24"/>
        </w:rPr>
        <w:t>смектитов</w:t>
      </w:r>
      <w:r>
        <w:rPr>
          <w:rFonts w:ascii="Arial" w:hAnsi="Arial"/>
          <w:b w:val="0"/>
          <w:i w:val="0"/>
          <w:caps w:val="0"/>
          <w:color w:val="000000"/>
          <w:spacing w:val="0"/>
          <w:sz w:val="24"/>
        </w:rPr>
        <w:t> </w:t>
      </w:r>
      <w:r>
        <w:rPr>
          <w:rFonts w:ascii="Arial" w:hAnsi="Arial"/>
          <w:b w:val="0"/>
          <w:i w:val="0"/>
          <w:caps w:val="0"/>
          <w:color w:val="000000"/>
          <w:spacing w:val="0"/>
          <w:sz w:val="24"/>
        </w:rPr>
        <w:t>(от греческого слова «смектос» – «мыло»), объединяет высокодисперсные глинистые минералы трехэтажного типа со структурой элементарных слоев 2:1, обладающие свойством внутрикристаллического набухания. В их кристаллической решетке присутствуют 2 тетраэдрические сетки, обращенные вершинами навстречу друг другу, между которыми находится октаэдрический слой. Сочленение тетраэдрической и</w:t>
      </w:r>
      <w:r>
        <w:rPr>
          <w:rFonts w:ascii="Arial" w:hAnsi="Arial"/>
          <w:b w:val="1"/>
          <w:i w:val="0"/>
          <w:caps w:val="0"/>
          <w:color w:val="000000"/>
          <w:spacing w:val="0"/>
          <w:sz w:val="24"/>
        </w:rPr>
        <w:t> </w:t>
      </w:r>
      <w:r>
        <w:rPr>
          <w:rFonts w:ascii="Arial" w:hAnsi="Arial"/>
          <w:b w:val="0"/>
          <w:i w:val="0"/>
          <w:caps w:val="0"/>
          <w:color w:val="000000"/>
          <w:spacing w:val="0"/>
          <w:sz w:val="24"/>
        </w:rPr>
        <w:t>октаэдрической сеток осуществляется через общие вершины тетраэдров и октаэдров, в которых находится кислород. В этой группе выделяется две подгруппы: мономинеральных смектитов и смешанослойных смектитов с преобладанием разбухающих пакетов.</w:t>
      </w:r>
    </w:p>
    <w:p w14:paraId="C7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Группа слюдистых минералов глин</w:t>
      </w:r>
      <w:r>
        <w:rPr>
          <w:rFonts w:ascii="Arial" w:hAnsi="Arial"/>
          <w:b w:val="0"/>
          <w:i w:val="0"/>
          <w:caps w:val="0"/>
          <w:color w:val="000000"/>
          <w:spacing w:val="0"/>
          <w:sz w:val="24"/>
        </w:rPr>
        <w:t> </w:t>
      </w:r>
      <w:r>
        <w:rPr>
          <w:rFonts w:ascii="Arial" w:hAnsi="Arial"/>
          <w:b w:val="0"/>
          <w:i w:val="0"/>
          <w:caps w:val="0"/>
          <w:color w:val="000000"/>
          <w:spacing w:val="0"/>
          <w:sz w:val="24"/>
        </w:rPr>
        <w:t>также принадлежит к трехэтажному структурному типу 2:1. Их элементарный слой состоит из одного октаэдрического слоя, заключенного между двумя тетраэдрическими. Сочленение тетраэдрической и октаэдрической сеток в трехслойном пакете, так же, как и в каолините, осуществляется через атомы кислорода, находящиеся в вершинах тетраэдров и октаэдров. Связь между слоями жесткая, ионно-электростатическая, возникающая за счет катионов калия, компенсирующих отрицательный заряд тетраэдрических соседних слоев и не участвующих в ионном обмене. В иллитах, в отличие от собственно слюд, некоторое количество калия в межпакетных промежутках обычно замещено гидратированными катионами.</w:t>
      </w:r>
    </w:p>
    <w:p w14:paraId="C8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Вермикулит</w:t>
      </w:r>
      <w:r>
        <w:rPr>
          <w:rFonts w:ascii="Arial" w:hAnsi="Arial"/>
          <w:b w:val="0"/>
          <w:i w:val="0"/>
          <w:caps w:val="0"/>
          <w:color w:val="000000"/>
          <w:spacing w:val="0"/>
          <w:sz w:val="24"/>
        </w:rPr>
        <w:t> </w:t>
      </w:r>
      <w:r>
        <w:rPr>
          <w:rFonts w:ascii="Arial" w:hAnsi="Arial"/>
          <w:b w:val="0"/>
          <w:i w:val="0"/>
          <w:caps w:val="0"/>
          <w:color w:val="000000"/>
          <w:spacing w:val="0"/>
          <w:sz w:val="24"/>
        </w:rPr>
        <w:t>близок к группе гидратированных слюд, и имеет структуру элементарных слоев 2:1, но в отличие от прочих глини­стых минералов может находиться как в дисперсном (рассеянном) состоянии в грунтах, так и в виде сплошных слюдистых слоев</w:t>
      </w:r>
      <w:r>
        <w:rPr>
          <w:rFonts w:ascii="Arial" w:hAnsi="Arial"/>
          <w:b w:val="0"/>
          <w:i w:val="1"/>
          <w:caps w:val="0"/>
          <w:color w:val="000000"/>
          <w:spacing w:val="0"/>
          <w:sz w:val="24"/>
        </w:rPr>
        <w:t>.</w:t>
      </w:r>
      <w:r>
        <w:rPr>
          <w:rFonts w:ascii="Arial" w:hAnsi="Arial"/>
          <w:b w:val="0"/>
          <w:i w:val="1"/>
          <w:caps w:val="0"/>
          <w:color w:val="000000"/>
          <w:spacing w:val="0"/>
          <w:sz w:val="24"/>
        </w:rPr>
        <w:t> </w:t>
      </w:r>
      <w:r>
        <w:rPr>
          <w:rFonts w:ascii="Arial" w:hAnsi="Arial"/>
          <w:b w:val="0"/>
          <w:i w:val="0"/>
          <w:caps w:val="0"/>
          <w:color w:val="000000"/>
          <w:spacing w:val="0"/>
          <w:sz w:val="24"/>
        </w:rPr>
        <w:t>Его кристаллическая решетка состоит из двух тетраэдрических сеток, обращенных вершинами навстречу друг другу, между которыми находится октаэдрический слой. Сочленение тетраэдрической и октаэдрической сеток осуществляется через общие вершины, в которых находится кислород. В подгруппе дисперсного вермикулита выделяются диоктаэдрические и триоктаэдрические разности. В отличие от иллитов в триоктаэдрическом вермикулите октаэдрические позиции образованы бруситовыми слоями, а в межслоевом комплексе присутствуют двухвалентные катионы (Са</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w:t>
      </w:r>
      <w:r>
        <w:rPr>
          <w:rFonts w:ascii="Arial" w:hAnsi="Arial"/>
          <w:b w:val="0"/>
          <w:i w:val="0"/>
          <w:caps w:val="0"/>
          <w:color w:val="000000"/>
          <w:spacing w:val="0"/>
          <w:sz w:val="24"/>
        </w:rPr>
        <w:t>и Мg</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w:t>
      </w:r>
    </w:p>
    <w:p w14:paraId="C9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Хлориты</w:t>
      </w:r>
      <w:r>
        <w:rPr>
          <w:rFonts w:ascii="Arial" w:hAnsi="Arial"/>
          <w:b w:val="0"/>
          <w:i w:val="0"/>
          <w:caps w:val="0"/>
          <w:color w:val="000000"/>
          <w:spacing w:val="0"/>
          <w:sz w:val="24"/>
        </w:rPr>
        <w:t> </w:t>
      </w:r>
      <w:r>
        <w:rPr>
          <w:rFonts w:ascii="Arial" w:hAnsi="Arial"/>
          <w:b w:val="0"/>
          <w:i w:val="0"/>
          <w:caps w:val="0"/>
          <w:color w:val="000000"/>
          <w:spacing w:val="0"/>
          <w:sz w:val="24"/>
        </w:rPr>
        <w:t>имеют четырехэтажную структуру элементарных слоев. В их кристаллической решетке трехслойные пакеты 2:1 чередуются с еще одним добавочным бруситовым слоем в центрах октаэдров которого находятся ионы Мg</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Са</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w:t>
      </w:r>
      <w:r>
        <w:rPr>
          <w:rFonts w:ascii="Arial" w:hAnsi="Arial"/>
          <w:b w:val="0"/>
          <w:i w:val="0"/>
          <w:caps w:val="0"/>
          <w:color w:val="000000"/>
          <w:spacing w:val="0"/>
          <w:sz w:val="24"/>
        </w:rPr>
        <w:t>и Fе</w:t>
      </w:r>
      <w:r>
        <w:rPr>
          <w:rFonts w:ascii="Arial" w:hAnsi="Arial"/>
          <w:b w:val="0"/>
          <w:i w:val="0"/>
          <w:caps w:val="0"/>
          <w:color w:val="000000"/>
          <w:spacing w:val="0"/>
          <w:sz w:val="20"/>
          <w:vertAlign w:val="superscript"/>
        </w:rPr>
        <w:t>2+</w:t>
      </w:r>
      <w:r>
        <w:rPr>
          <w:rFonts w:ascii="Arial" w:hAnsi="Arial"/>
          <w:b w:val="0"/>
          <w:i w:val="0"/>
          <w:caps w:val="0"/>
          <w:color w:val="000000"/>
          <w:spacing w:val="0"/>
          <w:sz w:val="24"/>
        </w:rPr>
        <w:t>. Поэтому структуру хлоритов иногда обозначают цифровым индексом 2:2, но обозначение 2:1:1 более правильно, т. к. состав основного октаэдрического слоя (в трехслойном пакете) всегда отличается от состава добавочного октаэдрического слоя. Главное отличие заключается в том, что в вершинах октаэдрического слоя, заключенного между двумя тетраэдрическими сетками в трехслойном пакете, находятся кислород (в тех вершинах, через которые октаэдрическая сетка сочленяется с тетраэдрическими слоями) и гидроксильные группы, а в добавочном октаэдрическом слое все вершины октаэдров заняты гидроксильными группами. В кристаллических решетках хлоритов часто присутствуют такие элементы, как Cr, Ni, Mn, V, Си и Li. Возможность изоморфного замещения, как в тетраэдрических сетках, так и в октаэдрических слоях, приводит к разнообразию химического состава хлоритов. Часть катионов обычно заметена трехвалентными катионами с образованием брусито-гиббситовых слоев, что приводит к избытку положительного заряда у этого слоя, который, в свою очередь, компенсирует отрицательные заряды слюдистых слоев 2:1 вследствие изоморфизма Si</w:t>
      </w:r>
      <w:r>
        <w:rPr>
          <w:rFonts w:ascii="Arial" w:hAnsi="Arial"/>
          <w:b w:val="0"/>
          <w:i w:val="0"/>
          <w:caps w:val="0"/>
          <w:color w:val="000000"/>
          <w:spacing w:val="0"/>
          <w:sz w:val="20"/>
          <w:vertAlign w:val="superscript"/>
        </w:rPr>
        <w:t>4–</w:t>
      </w:r>
      <w:r>
        <w:rPr>
          <w:rFonts w:ascii="Arial" w:hAnsi="Arial"/>
          <w:b w:val="0"/>
          <w:i w:val="0"/>
          <w:caps w:val="0"/>
          <w:color w:val="000000"/>
          <w:spacing w:val="0"/>
          <w:sz w:val="24"/>
        </w:rPr>
        <w:t>↔А1</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(Fе</w:t>
      </w:r>
      <w:r>
        <w:rPr>
          <w:rFonts w:ascii="Arial" w:hAnsi="Arial"/>
          <w:b w:val="0"/>
          <w:i w:val="0"/>
          <w:caps w:val="0"/>
          <w:color w:val="000000"/>
          <w:spacing w:val="0"/>
          <w:sz w:val="20"/>
          <w:vertAlign w:val="superscript"/>
        </w:rPr>
        <w:t>3+</w:t>
      </w:r>
      <w:r>
        <w:rPr>
          <w:rFonts w:ascii="Arial" w:hAnsi="Arial"/>
          <w:b w:val="0"/>
          <w:i w:val="0"/>
          <w:caps w:val="0"/>
          <w:color w:val="000000"/>
          <w:spacing w:val="0"/>
          <w:sz w:val="24"/>
        </w:rPr>
        <w:t>), что обеспечивает жесткую связь между слоями. Дополнительная прочность между слоями в хлорите может обеспечиваться водородными связями, возникающими между гидроксогруппами поверхности бруситового слоя и атомами кислорода базальной поверхности тетраэдрического слоя.</w:t>
      </w:r>
    </w:p>
    <w:p w14:paraId="CA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Смешанослойными образованиями</w:t>
      </w:r>
      <w:r>
        <w:rPr>
          <w:rFonts w:ascii="Arial" w:hAnsi="Arial"/>
          <w:b w:val="0"/>
          <w:i w:val="0"/>
          <w:caps w:val="0"/>
          <w:color w:val="000000"/>
          <w:spacing w:val="0"/>
          <w:sz w:val="24"/>
        </w:rPr>
        <w:t> </w:t>
      </w:r>
      <w:r>
        <w:rPr>
          <w:rFonts w:ascii="Arial" w:hAnsi="Arial"/>
          <w:b w:val="0"/>
          <w:i w:val="0"/>
          <w:caps w:val="0"/>
          <w:color w:val="000000"/>
          <w:spacing w:val="0"/>
          <w:sz w:val="24"/>
        </w:rPr>
        <w:t>называются минералы, в кристаллах которых чередуются слои разной структуры и (или)</w:t>
      </w:r>
      <w:r>
        <w:rPr>
          <w:rFonts w:ascii="Arial" w:hAnsi="Arial"/>
          <w:b w:val="1"/>
          <w:i w:val="1"/>
          <w:caps w:val="0"/>
          <w:color w:val="000000"/>
          <w:spacing w:val="0"/>
          <w:sz w:val="24"/>
        </w:rPr>
        <w:t> </w:t>
      </w:r>
      <w:r>
        <w:rPr>
          <w:rFonts w:ascii="Arial" w:hAnsi="Arial"/>
          <w:b w:val="0"/>
          <w:i w:val="0"/>
          <w:caps w:val="0"/>
          <w:color w:val="000000"/>
          <w:spacing w:val="0"/>
          <w:sz w:val="24"/>
        </w:rPr>
        <w:t>состава. Все смешанослойные минералы делятся на 2 группы –</w:t>
      </w:r>
      <w:r>
        <w:rPr>
          <w:rFonts w:ascii="Arial" w:hAnsi="Arial"/>
          <w:b w:val="0"/>
          <w:i w:val="0"/>
          <w:caps w:val="0"/>
          <w:color w:val="000000"/>
          <w:spacing w:val="0"/>
          <w:sz w:val="24"/>
        </w:rPr>
        <w:t> </w:t>
      </w:r>
      <w:r>
        <w:rPr>
          <w:rFonts w:ascii="Arial" w:hAnsi="Arial"/>
          <w:b w:val="0"/>
          <w:i w:val="1"/>
          <w:caps w:val="0"/>
          <w:color w:val="000000"/>
          <w:spacing w:val="0"/>
          <w:sz w:val="24"/>
        </w:rPr>
        <w:t>упорядоченные и неупорядоченные.</w:t>
      </w:r>
      <w:r>
        <w:rPr>
          <w:rFonts w:ascii="Arial" w:hAnsi="Arial"/>
          <w:b w:val="0"/>
          <w:i w:val="0"/>
          <w:caps w:val="0"/>
          <w:color w:val="000000"/>
          <w:spacing w:val="0"/>
          <w:sz w:val="24"/>
        </w:rPr>
        <w:t> </w:t>
      </w:r>
      <w:r>
        <w:rPr>
          <w:rFonts w:ascii="Arial" w:hAnsi="Arial"/>
          <w:b w:val="0"/>
          <w:i w:val="0"/>
          <w:caps w:val="0"/>
          <w:color w:val="000000"/>
          <w:spacing w:val="0"/>
          <w:sz w:val="24"/>
        </w:rPr>
        <w:t>В</w:t>
      </w:r>
      <w:r>
        <w:rPr>
          <w:rFonts w:ascii="Arial" w:hAnsi="Arial"/>
          <w:b w:val="0"/>
          <w:i w:val="0"/>
          <w:caps w:val="0"/>
          <w:color w:val="000000"/>
          <w:spacing w:val="0"/>
          <w:sz w:val="24"/>
        </w:rPr>
        <w:t> </w:t>
      </w:r>
      <w:r>
        <w:rPr>
          <w:rFonts w:ascii="Arial" w:hAnsi="Arial"/>
          <w:b w:val="0"/>
          <w:i w:val="1"/>
          <w:caps w:val="0"/>
          <w:color w:val="000000"/>
          <w:spacing w:val="0"/>
          <w:sz w:val="24"/>
        </w:rPr>
        <w:t>упорядоченных смешанослойных</w:t>
      </w:r>
      <w:r>
        <w:rPr>
          <w:rFonts w:ascii="Arial" w:hAnsi="Arial"/>
          <w:b w:val="1"/>
          <w:i w:val="1"/>
          <w:caps w:val="0"/>
          <w:color w:val="000000"/>
          <w:spacing w:val="0"/>
          <w:sz w:val="24"/>
        </w:rPr>
        <w:t> </w:t>
      </w:r>
      <w:r>
        <w:rPr>
          <w:rFonts w:ascii="Arial" w:hAnsi="Arial"/>
          <w:b w:val="0"/>
          <w:i w:val="0"/>
          <w:caps w:val="0"/>
          <w:color w:val="000000"/>
          <w:spacing w:val="0"/>
          <w:sz w:val="24"/>
        </w:rPr>
        <w:t>структурах пакеты индивидуальных минералов чередуются по определенному закону, например, упорядоченный иллит-вермикулитовый смешанослойный минерал, в котором оба компонента (компонент А – иллит, компонент Б – вермикулит) присутствуют в равных пропорциях, и за компонентом А всегда следует компонент Б, имеет буквенное обозначение АБАБАБ... Если упорядоченное чередование пакетов наблюдается при соотношении компонентов А и Б, равном 2:1, такой минерал обозначается буквенным индексом ААБААБААБ.... Упорядоченный смешанослойный минерал, в котором по закону АБАБАБ... чередуются пакеты иллита и монтмориллонита, называется</w:t>
      </w:r>
      <w:r>
        <w:rPr>
          <w:rFonts w:ascii="Arial" w:hAnsi="Arial"/>
          <w:b w:val="0"/>
          <w:i w:val="0"/>
          <w:caps w:val="0"/>
          <w:color w:val="000000"/>
          <w:spacing w:val="0"/>
          <w:sz w:val="24"/>
        </w:rPr>
        <w:t> </w:t>
      </w:r>
      <w:r>
        <w:rPr>
          <w:rFonts w:ascii="Arial" w:hAnsi="Arial"/>
          <w:b w:val="0"/>
          <w:i w:val="1"/>
          <w:caps w:val="0"/>
          <w:color w:val="000000"/>
          <w:spacing w:val="0"/>
          <w:sz w:val="24"/>
        </w:rPr>
        <w:t>ректоритом.</w:t>
      </w:r>
      <w:r>
        <w:rPr>
          <w:rFonts w:ascii="Arial" w:hAnsi="Arial"/>
          <w:b w:val="0"/>
          <w:i w:val="1"/>
          <w:caps w:val="0"/>
          <w:color w:val="000000"/>
          <w:spacing w:val="0"/>
          <w:sz w:val="24"/>
        </w:rPr>
        <w:t> </w:t>
      </w:r>
      <w:r>
        <w:rPr>
          <w:rFonts w:ascii="Arial" w:hAnsi="Arial"/>
          <w:b w:val="0"/>
          <w:i w:val="0"/>
          <w:caps w:val="0"/>
          <w:color w:val="000000"/>
          <w:spacing w:val="0"/>
          <w:sz w:val="24"/>
        </w:rPr>
        <w:t>При упорядоченном чередовании по такому же закону распределения пакетов монтмориллонита и хлорита смешанослойный минерал относят к</w:t>
      </w:r>
      <w:r>
        <w:rPr>
          <w:rFonts w:ascii="Arial" w:hAnsi="Arial"/>
          <w:b w:val="0"/>
          <w:i w:val="0"/>
          <w:caps w:val="0"/>
          <w:color w:val="000000"/>
          <w:spacing w:val="0"/>
          <w:sz w:val="24"/>
        </w:rPr>
        <w:t> </w:t>
      </w:r>
      <w:r>
        <w:rPr>
          <w:rFonts w:ascii="Arial" w:hAnsi="Arial"/>
          <w:b w:val="0"/>
          <w:i w:val="1"/>
          <w:caps w:val="0"/>
          <w:color w:val="000000"/>
          <w:spacing w:val="0"/>
          <w:sz w:val="24"/>
        </w:rPr>
        <w:t>корренситу.</w:t>
      </w:r>
    </w:p>
    <w:p w14:paraId="CB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Группа сепиолита-палыгорскита</w:t>
      </w:r>
      <w:r>
        <w:rPr>
          <w:rFonts w:ascii="Arial" w:hAnsi="Arial"/>
          <w:b w:val="0"/>
          <w:i w:val="0"/>
          <w:caps w:val="0"/>
          <w:color w:val="000000"/>
          <w:spacing w:val="0"/>
          <w:sz w:val="24"/>
        </w:rPr>
        <w:t> </w:t>
      </w:r>
      <w:r>
        <w:rPr>
          <w:rFonts w:ascii="Arial" w:hAnsi="Arial"/>
          <w:b w:val="0"/>
          <w:i w:val="0"/>
          <w:caps w:val="0"/>
          <w:color w:val="000000"/>
          <w:spacing w:val="0"/>
          <w:sz w:val="24"/>
        </w:rPr>
        <w:t>(по Палыгорскому участку бывшего Пермского горного округа) представлена минералами со слоисто-ленточным типом структурных слоев 2:1. Они образуют переходный структурный тип от слоистых к ленточным силикатам. В основе строения их кристаллической решетки лежат вытянутые трехслойные структуры, в которых между двумя лентами тетраэдров, обращенных вершинами навстречу друг другу, находится лента октаэдров. Сочленение тетраэдров и октаэдров в ленте, также как и в слоистых силикатах 2:1, происходит через атомы кислорода, находящиеся в общих вершинах тетраэдров и октаэдров. Сепиолит отличается от палыгорскита несколько большей шириной лент. Отдельные ленты соединяются друг с другом также через общие вершины рядов тетраэдров, занимающих в лентах краевые позиции. При этом в структуре образуются полости – цеолитные каналы размером 0,37x1,2 нм, заполненные молекулами воды, вытянутые параллельно лентам, и формируется внутренняя поверхность.</w:t>
      </w:r>
    </w:p>
    <w:p w14:paraId="CC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Аллофаны</w:t>
      </w:r>
      <w:r>
        <w:rPr>
          <w:rFonts w:ascii="Arial" w:hAnsi="Arial"/>
          <w:b w:val="1"/>
          <w:i w:val="1"/>
          <w:caps w:val="0"/>
          <w:color w:val="000000"/>
          <w:spacing w:val="0"/>
          <w:sz w:val="24"/>
        </w:rPr>
        <w:t> </w:t>
      </w:r>
      <w:r>
        <w:rPr>
          <w:rFonts w:ascii="Arial" w:hAnsi="Arial"/>
          <w:b w:val="0"/>
          <w:i w:val="0"/>
          <w:caps w:val="0"/>
          <w:color w:val="000000"/>
          <w:spacing w:val="0"/>
          <w:sz w:val="24"/>
        </w:rPr>
        <w:t>и</w:t>
      </w:r>
      <w:r>
        <w:rPr>
          <w:rFonts w:ascii="Arial" w:hAnsi="Arial"/>
          <w:b w:val="0"/>
          <w:i w:val="0"/>
          <w:caps w:val="0"/>
          <w:color w:val="000000"/>
          <w:spacing w:val="0"/>
          <w:sz w:val="24"/>
        </w:rPr>
        <w:t> </w:t>
      </w:r>
      <w:r>
        <w:rPr>
          <w:rFonts w:ascii="Arial" w:hAnsi="Arial"/>
          <w:b w:val="1"/>
          <w:i w:val="1"/>
          <w:caps w:val="0"/>
          <w:color w:val="000000"/>
          <w:spacing w:val="0"/>
          <w:sz w:val="24"/>
        </w:rPr>
        <w:t>имоголит</w:t>
      </w:r>
      <w:r>
        <w:rPr>
          <w:rFonts w:ascii="Arial" w:hAnsi="Arial"/>
          <w:b w:val="1"/>
          <w:i w:val="1"/>
          <w:caps w:val="0"/>
          <w:color w:val="000000"/>
          <w:spacing w:val="0"/>
          <w:sz w:val="24"/>
        </w:rPr>
        <w:t> </w:t>
      </w:r>
      <w:r>
        <w:rPr>
          <w:rFonts w:ascii="Arial" w:hAnsi="Arial"/>
          <w:b w:val="0"/>
          <w:i w:val="0"/>
          <w:caps w:val="0"/>
          <w:color w:val="000000"/>
          <w:spacing w:val="0"/>
          <w:sz w:val="24"/>
        </w:rPr>
        <w:t>представляют собой аморфные или слабо окристаллизованные обводненные алюмосиликаты, в состав которых как обязательные компоненты входят кремнекислородные тетраэдры и алюмогидроксильные октаэдры. Их сочетания дают фрагменты несовершенного двухслойного каолинитового пакета. В составе аллофанов в качестве примесей могут присутствовать различные катионы. Обобщенная химическая формула аллофанов выглядит следующим образом: nSi0</w:t>
      </w:r>
      <w:r>
        <w:rPr>
          <w:rFonts w:ascii="Arial" w:hAnsi="Arial"/>
          <w:b w:val="0"/>
          <w:i w:val="0"/>
          <w:caps w:val="0"/>
          <w:color w:val="000000"/>
          <w:spacing w:val="0"/>
          <w:sz w:val="20"/>
          <w:vertAlign w:val="subscript"/>
        </w:rPr>
        <w:t>2</w:t>
      </w:r>
      <w:r>
        <w:rPr>
          <w:rFonts w:ascii="Arial" w:hAnsi="Arial"/>
          <w:b w:val="0"/>
          <w:i w:val="0"/>
          <w:caps w:val="0"/>
          <w:color w:val="000000"/>
          <w:spacing w:val="0"/>
          <w:sz w:val="24"/>
        </w:rPr>
        <w:t>·mAl</w:t>
      </w:r>
      <w:r>
        <w:rPr>
          <w:rFonts w:ascii="Arial" w:hAnsi="Arial"/>
          <w:b w:val="0"/>
          <w:i w:val="0"/>
          <w:caps w:val="0"/>
          <w:color w:val="000000"/>
          <w:spacing w:val="0"/>
          <w:sz w:val="20"/>
          <w:vertAlign w:val="subscript"/>
        </w:rPr>
        <w:t>2</w:t>
      </w:r>
      <w:r>
        <w:rPr>
          <w:rFonts w:ascii="Arial" w:hAnsi="Arial"/>
          <w:b w:val="0"/>
          <w:i w:val="0"/>
          <w:caps w:val="0"/>
          <w:color w:val="000000"/>
          <w:spacing w:val="0"/>
          <w:sz w:val="24"/>
        </w:rPr>
        <w:t>0</w:t>
      </w:r>
      <w:r>
        <w:rPr>
          <w:rFonts w:ascii="Arial" w:hAnsi="Arial"/>
          <w:b w:val="0"/>
          <w:i w:val="0"/>
          <w:caps w:val="0"/>
          <w:color w:val="000000"/>
          <w:spacing w:val="0"/>
          <w:sz w:val="20"/>
          <w:vertAlign w:val="subscript"/>
        </w:rPr>
        <w:t>3</w:t>
      </w:r>
      <w:r>
        <w:rPr>
          <w:rFonts w:ascii="Arial" w:hAnsi="Arial"/>
          <w:b w:val="0"/>
          <w:i w:val="0"/>
          <w:caps w:val="0"/>
          <w:color w:val="000000"/>
          <w:spacing w:val="0"/>
          <w:sz w:val="24"/>
        </w:rPr>
        <w:t>·рН</w:t>
      </w:r>
      <w:r>
        <w:rPr>
          <w:rFonts w:ascii="Arial" w:hAnsi="Arial"/>
          <w:b w:val="0"/>
          <w:i w:val="0"/>
          <w:caps w:val="0"/>
          <w:color w:val="000000"/>
          <w:spacing w:val="0"/>
          <w:sz w:val="20"/>
          <w:vertAlign w:val="subscript"/>
        </w:rPr>
        <w:t>2</w:t>
      </w:r>
      <w:r>
        <w:rPr>
          <w:rFonts w:ascii="Arial" w:hAnsi="Arial"/>
          <w:b w:val="0"/>
          <w:i w:val="0"/>
          <w:caps w:val="0"/>
          <w:color w:val="000000"/>
          <w:spacing w:val="0"/>
          <w:sz w:val="24"/>
        </w:rPr>
        <w:t>0, формулу имоголита записывают как Al</w:t>
      </w:r>
      <w:r>
        <w:rPr>
          <w:rFonts w:ascii="Arial" w:hAnsi="Arial"/>
          <w:b w:val="0"/>
          <w:i w:val="0"/>
          <w:caps w:val="0"/>
          <w:color w:val="000000"/>
          <w:spacing w:val="0"/>
          <w:sz w:val="20"/>
          <w:vertAlign w:val="subscript"/>
        </w:rPr>
        <w:t>2</w:t>
      </w:r>
      <w:r>
        <w:rPr>
          <w:rFonts w:ascii="Arial" w:hAnsi="Arial"/>
          <w:b w:val="0"/>
          <w:i w:val="0"/>
          <w:caps w:val="0"/>
          <w:color w:val="000000"/>
          <w:spacing w:val="0"/>
          <w:sz w:val="24"/>
        </w:rPr>
        <w:t>Si0</w:t>
      </w:r>
      <w:r>
        <w:rPr>
          <w:rFonts w:ascii="Arial" w:hAnsi="Arial"/>
          <w:b w:val="0"/>
          <w:i w:val="0"/>
          <w:caps w:val="0"/>
          <w:color w:val="000000"/>
          <w:spacing w:val="0"/>
          <w:sz w:val="20"/>
          <w:vertAlign w:val="subscript"/>
        </w:rPr>
        <w:t>3</w:t>
      </w:r>
      <w:r>
        <w:rPr>
          <w:rFonts w:ascii="Arial" w:hAnsi="Arial"/>
          <w:b w:val="0"/>
          <w:i w:val="0"/>
          <w:caps w:val="0"/>
          <w:color w:val="000000"/>
          <w:spacing w:val="0"/>
          <w:sz w:val="24"/>
        </w:rPr>
        <w:t>(OH)</w:t>
      </w:r>
      <w:r>
        <w:rPr>
          <w:rFonts w:ascii="Arial" w:hAnsi="Arial"/>
          <w:b w:val="0"/>
          <w:i w:val="0"/>
          <w:caps w:val="0"/>
          <w:color w:val="000000"/>
          <w:spacing w:val="0"/>
          <w:sz w:val="20"/>
          <w:vertAlign w:val="subscript"/>
        </w:rPr>
        <w:t>4</w:t>
      </w:r>
      <w:r>
        <w:rPr>
          <w:rFonts w:ascii="Arial" w:hAnsi="Arial"/>
          <w:b w:val="0"/>
          <w:i w:val="0"/>
          <w:caps w:val="0"/>
          <w:color w:val="000000"/>
          <w:spacing w:val="0"/>
          <w:sz w:val="24"/>
        </w:rPr>
        <w:t>. В имоголите и в аллофанах часть кремния в тетраэдрах может быть замещена алюминием, и тогда частица приобретает отрицательный заряд, который компенсируется катионами на поверхности частиц.</w:t>
      </w:r>
    </w:p>
    <w:p w14:paraId="CD000000">
      <w:pPr>
        <w:spacing w:after="269" w:before="269"/>
        <w:ind w:firstLine="0" w:left="0" w:right="0"/>
        <w:jc w:val="both"/>
        <w:rPr>
          <w:rFonts w:ascii="Arial" w:hAnsi="Arial"/>
          <w:b w:val="0"/>
          <w:i w:val="0"/>
          <w:caps w:val="0"/>
          <w:color w:val="000000"/>
          <w:spacing w:val="0"/>
          <w:sz w:val="24"/>
        </w:rPr>
      </w:pPr>
      <w:r>
        <w:rPr>
          <w:rFonts w:ascii="Arial" w:hAnsi="Arial"/>
          <w:b w:val="1"/>
          <w:i w:val="1"/>
          <w:caps w:val="0"/>
          <w:color w:val="000000"/>
          <w:spacing w:val="0"/>
          <w:sz w:val="24"/>
        </w:rPr>
        <w:t>Ассоциации глинистых минералов</w:t>
      </w:r>
      <w:r>
        <w:rPr>
          <w:rFonts w:ascii="Arial" w:hAnsi="Arial"/>
          <w:b w:val="0"/>
          <w:i w:val="0"/>
          <w:caps w:val="0"/>
          <w:color w:val="000000"/>
          <w:spacing w:val="0"/>
          <w:sz w:val="24"/>
        </w:rPr>
        <w:t>. Глинистые минералы чаще всего включают комплекс нескольких глинистых минералов – природных ассоциаций. Исследования, проведенные В.Г. Шлыковым и др., по анализу минерального состава глинистых грунтов разного возраста и генезиса, показали, что в них встречаются шесть основных типов природных ассоциаций (рис. 2.15, ширина линий в вертикальных рядах ассоциаций соответствует относительному количественному содержанию того или иного минерала).</w:t>
      </w:r>
    </w:p>
    <w:p w14:paraId="CE000000">
      <w:pPr>
        <w:spacing w:after="269" w:before="269"/>
        <w:ind w:firstLine="0" w:left="0" w:right="0"/>
        <w:jc w:val="center"/>
        <w:rPr>
          <w:rFonts w:ascii="Arial" w:hAnsi="Arial"/>
          <w:b w:val="0"/>
          <w:i w:val="0"/>
          <w:caps w:val="0"/>
          <w:color w:val="000000"/>
          <w:spacing w:val="0"/>
          <w:sz w:val="33"/>
        </w:rPr>
      </w:pPr>
      <w:r>
        <w:br w:type="page"/>
      </w:r>
      <w:r>
        <w:rPr>
          <w:rFonts w:ascii="Arial" w:hAnsi="Arial"/>
          <w:b w:val="0"/>
          <w:i w:val="0"/>
          <w:caps w:val="0"/>
          <w:color w:val="000000"/>
          <w:spacing w:val="0"/>
          <w:sz w:val="33"/>
        </w:rPr>
        <w:t>Рельефообразование в областях распространения вечной мерзлоты</w:t>
      </w:r>
    </w:p>
    <w:p w14:paraId="CF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rPr>
        <w:t>РАСПРОСТРАНЕНИЕ И СТРОЕНИЕ ВЕЧНОМЕРЗЛЫХ ГРУНТОВ</w:t>
      </w:r>
    </w:p>
    <w:p w14:paraId="D0000000">
      <w:pPr>
        <w:spacing w:after="269" w:before="269"/>
        <w:ind w:firstLine="0" w:left="0" w:right="0"/>
        <w:jc w:val="both"/>
        <w:rPr>
          <w:rFonts w:ascii="Arial" w:hAnsi="Arial"/>
          <w:b w:val="0"/>
          <w:i w:val="0"/>
          <w:caps w:val="0"/>
          <w:color w:val="000000"/>
          <w:spacing w:val="0"/>
          <w:sz w:val="24"/>
        </w:rPr>
      </w:pPr>
      <w:r>
        <w:rPr>
          <w:rFonts w:ascii="Arial" w:hAnsi="Arial"/>
          <w:b w:val="1"/>
          <w:i w:val="0"/>
          <w:caps w:val="0"/>
          <w:color w:val="000000"/>
          <w:spacing w:val="0"/>
          <w:sz w:val="24"/>
        </w:rPr>
        <w:t>В</w:t>
      </w:r>
      <w:r>
        <w:rPr>
          <w:rFonts w:ascii="Arial" w:hAnsi="Arial"/>
          <w:b w:val="1"/>
          <w:i w:val="0"/>
          <w:caps w:val="0"/>
          <w:color w:val="000000"/>
          <w:spacing w:val="0"/>
          <w:sz w:val="24"/>
        </w:rPr>
        <w:t> </w:t>
      </w:r>
      <w:r>
        <w:rPr>
          <w:rFonts w:ascii="Arial" w:hAnsi="Arial"/>
          <w:b w:val="0"/>
          <w:i w:val="0"/>
          <w:caps w:val="0"/>
          <w:color w:val="000000"/>
          <w:spacing w:val="0"/>
          <w:sz w:val="24"/>
        </w:rPr>
        <w:t>странах с отрицательными зимними температурами зимой грунт промерзает. Это явление называется</w:t>
      </w:r>
      <w:r>
        <w:rPr>
          <w:rFonts w:ascii="Arial" w:hAnsi="Arial"/>
          <w:b w:val="0"/>
          <w:i w:val="0"/>
          <w:caps w:val="0"/>
          <w:color w:val="000000"/>
          <w:spacing w:val="0"/>
          <w:sz w:val="24"/>
        </w:rPr>
        <w:t> </w:t>
      </w:r>
      <w:r>
        <w:rPr>
          <w:rFonts w:ascii="Arial" w:hAnsi="Arial"/>
          <w:b w:val="0"/>
          <w:i w:val="1"/>
          <w:caps w:val="0"/>
          <w:color w:val="000000"/>
          <w:spacing w:val="0"/>
          <w:sz w:val="24"/>
        </w:rPr>
        <w:t>сезонной мерзлотой.</w:t>
      </w:r>
      <w:r>
        <w:rPr>
          <w:rFonts w:ascii="Arial" w:hAnsi="Arial"/>
          <w:b w:val="0"/>
          <w:i w:val="1"/>
          <w:caps w:val="0"/>
          <w:color w:val="000000"/>
          <w:spacing w:val="0"/>
          <w:sz w:val="24"/>
        </w:rPr>
        <w:t> </w:t>
      </w:r>
      <w:r>
        <w:rPr>
          <w:rFonts w:ascii="Arial" w:hAnsi="Arial"/>
          <w:b w:val="0"/>
          <w:i w:val="0"/>
          <w:caps w:val="0"/>
          <w:color w:val="000000"/>
          <w:spacing w:val="0"/>
          <w:sz w:val="24"/>
        </w:rPr>
        <w:t>Однако на Земле на огромной площади (около 25% всей суши) сущест­вует и так называемая</w:t>
      </w:r>
      <w:r>
        <w:rPr>
          <w:rFonts w:ascii="Arial" w:hAnsi="Arial"/>
          <w:b w:val="0"/>
          <w:i w:val="0"/>
          <w:caps w:val="0"/>
          <w:color w:val="000000"/>
          <w:spacing w:val="0"/>
          <w:sz w:val="24"/>
        </w:rPr>
        <w:t> </w:t>
      </w:r>
      <w:r>
        <w:rPr>
          <w:rFonts w:ascii="Arial" w:hAnsi="Arial"/>
          <w:b w:val="0"/>
          <w:i w:val="1"/>
          <w:caps w:val="0"/>
          <w:color w:val="000000"/>
          <w:spacing w:val="0"/>
          <w:sz w:val="24"/>
        </w:rPr>
        <w:t>вечная мерзлота.</w:t>
      </w:r>
      <w:r>
        <w:rPr>
          <w:rFonts w:ascii="Arial" w:hAnsi="Arial"/>
          <w:b w:val="0"/>
          <w:i w:val="1"/>
          <w:caps w:val="0"/>
          <w:color w:val="000000"/>
          <w:spacing w:val="0"/>
          <w:sz w:val="24"/>
        </w:rPr>
        <w:t> </w:t>
      </w:r>
      <w:r>
        <w:rPr>
          <w:rFonts w:ascii="Arial" w:hAnsi="Arial"/>
          <w:b w:val="0"/>
          <w:i w:val="0"/>
          <w:caps w:val="0"/>
          <w:color w:val="000000"/>
          <w:spacing w:val="0"/>
          <w:sz w:val="24"/>
        </w:rPr>
        <w:t>В районах вечной мерзло­ты промерзший грунт никогда при современных климатических условиях не оттаивает. Самые большие площади, занятые вечной мерзлотой, располагаются в Канаде и в СССР. В Советском Союзе она распространена почти на 50% территории.</w:t>
      </w:r>
    </w:p>
    <w:p w14:paraId="D1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Мощность промерзшего слоя колеблется от нескольких метров до сотен метров, достигая местами 1000 м (например, в Якутии).</w:t>
      </w:r>
    </w:p>
    <w:p w14:paraId="D2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В летнее время самые верхние горизонты вечномерзлой толщи оттаивают, зимой снова замерзают. Неоднократный переход воды из одного фазового состояния в другое сообщает неустойчивость, подвижность поверхностной толще. В результате возникают раз­личные формы движения грунта и различные формы рельефа, свойственные только областям вечной мерзлоты.</w:t>
      </w:r>
    </w:p>
    <w:p w14:paraId="D3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Слой сезонного промерзания и оттаивания, мощность которого изменяется от 1 до 4 м, получил название</w:t>
      </w:r>
      <w:r>
        <w:rPr>
          <w:rFonts w:ascii="Arial" w:hAnsi="Arial"/>
          <w:b w:val="0"/>
          <w:i w:val="0"/>
          <w:caps w:val="0"/>
          <w:color w:val="000000"/>
          <w:spacing w:val="0"/>
          <w:sz w:val="24"/>
        </w:rPr>
        <w:t> </w:t>
      </w:r>
      <w:r>
        <w:rPr>
          <w:rFonts w:ascii="Arial" w:hAnsi="Arial"/>
          <w:b w:val="0"/>
          <w:i w:val="1"/>
          <w:caps w:val="0"/>
          <w:color w:val="000000"/>
          <w:spacing w:val="0"/>
          <w:sz w:val="24"/>
        </w:rPr>
        <w:t>деятельного слоя.</w:t>
      </w:r>
      <w:r>
        <w:rPr>
          <w:rFonts w:ascii="Arial" w:hAnsi="Arial"/>
          <w:b w:val="0"/>
          <w:i w:val="1"/>
          <w:caps w:val="0"/>
          <w:color w:val="000000"/>
          <w:spacing w:val="0"/>
          <w:sz w:val="24"/>
        </w:rPr>
        <w:t> </w:t>
      </w:r>
      <w:r>
        <w:rPr>
          <w:rFonts w:ascii="Arial" w:hAnsi="Arial"/>
          <w:b w:val="0"/>
          <w:i w:val="0"/>
          <w:caps w:val="0"/>
          <w:color w:val="000000"/>
          <w:spacing w:val="0"/>
          <w:sz w:val="24"/>
        </w:rPr>
        <w:t>Ниже его залегает</w:t>
      </w:r>
      <w:r>
        <w:rPr>
          <w:rFonts w:ascii="Arial" w:hAnsi="Arial"/>
          <w:b w:val="0"/>
          <w:i w:val="0"/>
          <w:caps w:val="0"/>
          <w:color w:val="000000"/>
          <w:spacing w:val="0"/>
          <w:sz w:val="24"/>
        </w:rPr>
        <w:t> </w:t>
      </w:r>
      <w:r>
        <w:rPr>
          <w:rFonts w:ascii="Arial" w:hAnsi="Arial"/>
          <w:b w:val="0"/>
          <w:i w:val="1"/>
          <w:caps w:val="0"/>
          <w:color w:val="000000"/>
          <w:spacing w:val="0"/>
          <w:sz w:val="24"/>
        </w:rPr>
        <w:t>собственно вечномерзлый слой.</w:t>
      </w:r>
      <w:r>
        <w:rPr>
          <w:rFonts w:ascii="Arial" w:hAnsi="Arial"/>
          <w:b w:val="0"/>
          <w:i w:val="1"/>
          <w:caps w:val="0"/>
          <w:color w:val="000000"/>
          <w:spacing w:val="0"/>
          <w:sz w:val="24"/>
        </w:rPr>
        <w:t> </w:t>
      </w:r>
      <w:r>
        <w:rPr>
          <w:rFonts w:ascii="Arial" w:hAnsi="Arial"/>
          <w:b w:val="0"/>
          <w:i w:val="0"/>
          <w:caps w:val="0"/>
          <w:color w:val="000000"/>
          <w:spacing w:val="0"/>
          <w:sz w:val="24"/>
        </w:rPr>
        <w:t>Слои отличаются друг от друга в летнее время, зимой они не имеют четко выражен­ной границы.</w:t>
      </w:r>
    </w:p>
    <w:p w14:paraId="D4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Лед в мерзлом грунте присутствует в различных формах: в форме ледяного цемента (замерзшие поровые и капиллярные воды), ледяных включений и крупных ледяных тел — линз или жил. По условиям образования вечномерзлые грунты могут быть сингенетическими и эпигенетическими.</w:t>
      </w:r>
      <w:r>
        <w:rPr>
          <w:rFonts w:ascii="Arial" w:hAnsi="Arial"/>
          <w:b w:val="0"/>
          <w:i w:val="0"/>
          <w:caps w:val="0"/>
          <w:color w:val="000000"/>
          <w:spacing w:val="0"/>
          <w:sz w:val="24"/>
        </w:rPr>
        <w:t> </w:t>
      </w:r>
      <w:r>
        <w:rPr>
          <w:rFonts w:ascii="Arial" w:hAnsi="Arial"/>
          <w:b w:val="0"/>
          <w:i w:val="1"/>
          <w:caps w:val="0"/>
          <w:color w:val="000000"/>
          <w:spacing w:val="0"/>
          <w:sz w:val="24"/>
        </w:rPr>
        <w:t>Сингенетические мерзлые грунты</w:t>
      </w:r>
      <w:r>
        <w:rPr>
          <w:rFonts w:ascii="Arial" w:hAnsi="Arial"/>
          <w:b w:val="0"/>
          <w:i w:val="1"/>
          <w:caps w:val="0"/>
          <w:color w:val="000000"/>
          <w:spacing w:val="0"/>
          <w:sz w:val="24"/>
        </w:rPr>
        <w:t> </w:t>
      </w:r>
      <w:r>
        <w:rPr>
          <w:rFonts w:ascii="Arial" w:hAnsi="Arial"/>
          <w:b w:val="0"/>
          <w:i w:val="0"/>
          <w:caps w:val="0"/>
          <w:color w:val="000000"/>
          <w:spacing w:val="0"/>
          <w:sz w:val="24"/>
        </w:rPr>
        <w:t>образуются одновременно с осадконакоплением.</w:t>
      </w:r>
      <w:r>
        <w:rPr>
          <w:rFonts w:ascii="Arial" w:hAnsi="Arial"/>
          <w:b w:val="0"/>
          <w:i w:val="0"/>
          <w:caps w:val="0"/>
          <w:color w:val="000000"/>
          <w:spacing w:val="0"/>
          <w:sz w:val="24"/>
        </w:rPr>
        <w:t> </w:t>
      </w:r>
      <w:r>
        <w:rPr>
          <w:rFonts w:ascii="Arial" w:hAnsi="Arial"/>
          <w:b w:val="0"/>
          <w:i w:val="1"/>
          <w:caps w:val="0"/>
          <w:color w:val="000000"/>
          <w:spacing w:val="0"/>
          <w:sz w:val="24"/>
        </w:rPr>
        <w:t>Эпигене­тическими мерзлыми грунтами</w:t>
      </w:r>
      <w:r>
        <w:rPr>
          <w:rFonts w:ascii="Arial" w:hAnsi="Arial"/>
          <w:b w:val="0"/>
          <w:i w:val="1"/>
          <w:caps w:val="0"/>
          <w:color w:val="000000"/>
          <w:spacing w:val="0"/>
          <w:sz w:val="24"/>
        </w:rPr>
        <w:t> </w:t>
      </w:r>
      <w:r>
        <w:rPr>
          <w:rFonts w:ascii="Arial" w:hAnsi="Arial"/>
          <w:b w:val="0"/>
          <w:i w:val="0"/>
          <w:caps w:val="0"/>
          <w:color w:val="000000"/>
          <w:spacing w:val="0"/>
          <w:sz w:val="24"/>
        </w:rPr>
        <w:t>называются такие отложения, кото­рые промерзли уже после накопления.</w:t>
      </w:r>
    </w:p>
    <w:p w14:paraId="D5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Для различных мерзлотных рельефообразующих процессов важ­ное значение имеют подземные или грунтовые воды, которые под­разделяются на</w:t>
      </w:r>
      <w:r>
        <w:rPr>
          <w:rFonts w:ascii="Arial" w:hAnsi="Arial"/>
          <w:b w:val="0"/>
          <w:i w:val="0"/>
          <w:caps w:val="0"/>
          <w:color w:val="000000"/>
          <w:spacing w:val="0"/>
          <w:sz w:val="24"/>
        </w:rPr>
        <w:t> </w:t>
      </w:r>
      <w:r>
        <w:rPr>
          <w:rFonts w:ascii="Arial" w:hAnsi="Arial"/>
          <w:b w:val="0"/>
          <w:i w:val="1"/>
          <w:caps w:val="0"/>
          <w:color w:val="000000"/>
          <w:spacing w:val="0"/>
          <w:sz w:val="24"/>
        </w:rPr>
        <w:t>над мерзлотные,</w:t>
      </w:r>
      <w:r>
        <w:rPr>
          <w:rFonts w:ascii="Arial" w:hAnsi="Arial"/>
          <w:b w:val="0"/>
          <w:i w:val="1"/>
          <w:caps w:val="0"/>
          <w:color w:val="000000"/>
          <w:spacing w:val="0"/>
          <w:sz w:val="24"/>
        </w:rPr>
        <w:t> </w:t>
      </w:r>
      <w:r>
        <w:rPr>
          <w:rFonts w:ascii="Arial" w:hAnsi="Arial"/>
          <w:b w:val="0"/>
          <w:i w:val="0"/>
          <w:caps w:val="0"/>
          <w:color w:val="000000"/>
          <w:spacing w:val="0"/>
          <w:sz w:val="24"/>
        </w:rPr>
        <w:t>циркулирующие в деятельном слое,</w:t>
      </w:r>
      <w:r>
        <w:rPr>
          <w:rFonts w:ascii="Arial" w:hAnsi="Arial"/>
          <w:b w:val="0"/>
          <w:i w:val="0"/>
          <w:caps w:val="0"/>
          <w:color w:val="000000"/>
          <w:spacing w:val="0"/>
          <w:sz w:val="24"/>
        </w:rPr>
        <w:t> </w:t>
      </w:r>
      <w:r>
        <w:rPr>
          <w:rFonts w:ascii="Arial" w:hAnsi="Arial"/>
          <w:b w:val="0"/>
          <w:i w:val="1"/>
          <w:caps w:val="0"/>
          <w:color w:val="000000"/>
          <w:spacing w:val="0"/>
          <w:sz w:val="24"/>
        </w:rPr>
        <w:t>межмерзлотные,</w:t>
      </w:r>
      <w:r>
        <w:rPr>
          <w:rFonts w:ascii="Arial" w:hAnsi="Arial"/>
          <w:b w:val="0"/>
          <w:i w:val="1"/>
          <w:caps w:val="0"/>
          <w:color w:val="000000"/>
          <w:spacing w:val="0"/>
          <w:sz w:val="24"/>
        </w:rPr>
        <w:t> </w:t>
      </w:r>
      <w:r>
        <w:rPr>
          <w:rFonts w:ascii="Arial" w:hAnsi="Arial"/>
          <w:b w:val="0"/>
          <w:i w:val="0"/>
          <w:caps w:val="0"/>
          <w:color w:val="000000"/>
          <w:spacing w:val="0"/>
          <w:sz w:val="24"/>
        </w:rPr>
        <w:t>образующие внутри вечной мерзлоты линзы илЬ зоны оттаивания (так называемые «талики»), и</w:t>
      </w:r>
      <w:r>
        <w:rPr>
          <w:rFonts w:ascii="Arial" w:hAnsi="Arial"/>
          <w:b w:val="0"/>
          <w:i w:val="0"/>
          <w:caps w:val="0"/>
          <w:color w:val="000000"/>
          <w:spacing w:val="0"/>
          <w:sz w:val="24"/>
        </w:rPr>
        <w:t> </w:t>
      </w:r>
      <w:r>
        <w:rPr>
          <w:rFonts w:ascii="Arial" w:hAnsi="Arial"/>
          <w:b w:val="0"/>
          <w:i w:val="1"/>
          <w:caps w:val="0"/>
          <w:color w:val="000000"/>
          <w:spacing w:val="0"/>
          <w:sz w:val="24"/>
        </w:rPr>
        <w:t>под мерзлотные,</w:t>
      </w:r>
      <w:r>
        <w:rPr>
          <w:rFonts w:ascii="Arial" w:hAnsi="Arial"/>
          <w:b w:val="0"/>
          <w:i w:val="1"/>
          <w:caps w:val="0"/>
          <w:color w:val="000000"/>
          <w:spacing w:val="0"/>
          <w:sz w:val="24"/>
        </w:rPr>
        <w:t> </w:t>
      </w:r>
      <w:r>
        <w:rPr>
          <w:rFonts w:ascii="Arial" w:hAnsi="Arial"/>
          <w:b w:val="0"/>
          <w:i w:val="0"/>
          <w:caps w:val="0"/>
          <w:color w:val="000000"/>
          <w:spacing w:val="0"/>
          <w:sz w:val="24"/>
        </w:rPr>
        <w:t>расположенные ниже нижней границы мерзлоты. Наибольшее раз­нообразие деформаций мерзлых грунтов и соответствующих форм рельефа связано с деятельностью надмерзлотных вод.</w:t>
      </w:r>
    </w:p>
    <w:p w14:paraId="D6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МЕРЗЛОТНЫЕ ДЕФОРМАЦИИ И МЕРЗЛОТНЫЕ ФОРМЫ РЕЛЬЕФА</w:t>
      </w:r>
    </w:p>
    <w:p w14:paraId="D7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Наиболее распространенный тип деформации мерзлых грун­тов— пучение, связанное с увеличением объема грунта в резуль­тате перехода воды из жидкой фазы в твердую. Возникающие при этом положительные формы рельефа называются</w:t>
      </w:r>
      <w:r>
        <w:rPr>
          <w:rFonts w:ascii="Arial" w:hAnsi="Arial"/>
          <w:b w:val="0"/>
          <w:i w:val="0"/>
          <w:caps w:val="0"/>
          <w:color w:val="000000"/>
          <w:spacing w:val="0"/>
          <w:sz w:val="24"/>
        </w:rPr>
        <w:t> </w:t>
      </w:r>
      <w:r>
        <w:rPr>
          <w:rFonts w:ascii="Arial" w:hAnsi="Arial"/>
          <w:b w:val="0"/>
          <w:i w:val="1"/>
          <w:caps w:val="0"/>
          <w:color w:val="000000"/>
          <w:spacing w:val="0"/>
          <w:sz w:val="24"/>
        </w:rPr>
        <w:t>буграми пуче­ния.</w:t>
      </w:r>
      <w:r>
        <w:rPr>
          <w:rFonts w:ascii="Arial" w:hAnsi="Arial"/>
          <w:b w:val="0"/>
          <w:i w:val="1"/>
          <w:caps w:val="0"/>
          <w:color w:val="000000"/>
          <w:spacing w:val="0"/>
          <w:sz w:val="24"/>
        </w:rPr>
        <w:t> </w:t>
      </w:r>
      <w:r>
        <w:rPr>
          <w:rFonts w:ascii="Arial" w:hAnsi="Arial"/>
          <w:b w:val="0"/>
          <w:i w:val="0"/>
          <w:caps w:val="0"/>
          <w:color w:val="000000"/>
          <w:spacing w:val="0"/>
          <w:sz w:val="24"/>
        </w:rPr>
        <w:t>Высота их обычно не более 2,0 м. Часто в вершинной части они разбиты радиальными морозобойными трещинами. Если бугры пучения образовались в пределах торфянистой тундры, возникают условия, благоприятствующие нарастанию торфа, и ледяные или мерзлые ядра таких бугров, а вместе с ними и сами бугры, полу­чившие название</w:t>
      </w:r>
      <w:r>
        <w:rPr>
          <w:rFonts w:ascii="Arial" w:hAnsi="Arial"/>
          <w:b w:val="0"/>
          <w:i w:val="0"/>
          <w:caps w:val="0"/>
          <w:color w:val="000000"/>
          <w:spacing w:val="0"/>
          <w:sz w:val="24"/>
        </w:rPr>
        <w:t> </w:t>
      </w:r>
      <w:r>
        <w:rPr>
          <w:rFonts w:ascii="Arial" w:hAnsi="Arial"/>
          <w:b w:val="0"/>
          <w:i w:val="1"/>
          <w:caps w:val="0"/>
          <w:color w:val="000000"/>
          <w:spacing w:val="0"/>
          <w:sz w:val="24"/>
        </w:rPr>
        <w:t>торфяных,</w:t>
      </w:r>
      <w:r>
        <w:rPr>
          <w:rFonts w:ascii="Arial" w:hAnsi="Arial"/>
          <w:b w:val="0"/>
          <w:i w:val="1"/>
          <w:caps w:val="0"/>
          <w:color w:val="000000"/>
          <w:spacing w:val="0"/>
          <w:sz w:val="24"/>
        </w:rPr>
        <w:t> </w:t>
      </w:r>
      <w:r>
        <w:rPr>
          <w:rFonts w:ascii="Arial" w:hAnsi="Arial"/>
          <w:b w:val="0"/>
          <w:i w:val="0"/>
          <w:caps w:val="0"/>
          <w:color w:val="000000"/>
          <w:spacing w:val="0"/>
          <w:sz w:val="24"/>
        </w:rPr>
        <w:t>могут существовать долгое время. Тор­фяные бугры образуют группы, но встречаются и одиночные буг­ры. Высота их от 3 до 7 м, форма различная, но чаще округлая, склоны и вершины обычно изрезаны трещинами. Торфяные бугры часто отделены друг от друга извилистыми болотистыми каналами</w:t>
      </w:r>
      <w:r>
        <w:rPr>
          <w:rFonts w:ascii="Arial" w:hAnsi="Arial"/>
          <w:b w:val="0"/>
          <w:i w:val="0"/>
          <w:caps w:val="0"/>
          <w:color w:val="000000"/>
          <w:spacing w:val="0"/>
          <w:sz w:val="24"/>
        </w:rPr>
        <w:t> </w:t>
      </w:r>
      <w:r>
        <w:rPr>
          <w:rFonts w:ascii="Arial" w:hAnsi="Arial"/>
          <w:b w:val="0"/>
          <w:i w:val="1"/>
          <w:caps w:val="0"/>
          <w:color w:val="000000"/>
          <w:spacing w:val="0"/>
          <w:sz w:val="24"/>
        </w:rPr>
        <w:t>(ерсеи).</w:t>
      </w:r>
    </w:p>
    <w:p w14:paraId="D8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При подтоке к месту пучения межмерзлотных или подмерзлотных вод образуются очень крупные бугры с ледяным ядром. Из трещин в торфяном покрове бугров в летнее время вытекает вода. Такие бугры нередко называют</w:t>
      </w:r>
      <w:r>
        <w:rPr>
          <w:rFonts w:ascii="Arial" w:hAnsi="Arial"/>
          <w:b w:val="0"/>
          <w:i w:val="0"/>
          <w:caps w:val="0"/>
          <w:color w:val="000000"/>
          <w:spacing w:val="0"/>
          <w:sz w:val="24"/>
        </w:rPr>
        <w:t> </w:t>
      </w:r>
      <w:r>
        <w:rPr>
          <w:rFonts w:ascii="Arial" w:hAnsi="Arial"/>
          <w:b w:val="0"/>
          <w:i w:val="1"/>
          <w:caps w:val="0"/>
          <w:color w:val="000000"/>
          <w:spacing w:val="0"/>
          <w:sz w:val="24"/>
        </w:rPr>
        <w:t>гидролакколитами.</w:t>
      </w:r>
      <w:r>
        <w:rPr>
          <w:rFonts w:ascii="Arial" w:hAnsi="Arial"/>
          <w:b w:val="0"/>
          <w:i w:val="1"/>
          <w:caps w:val="0"/>
          <w:color w:val="000000"/>
          <w:spacing w:val="0"/>
          <w:sz w:val="24"/>
        </w:rPr>
        <w:t> </w:t>
      </w:r>
      <w:r>
        <w:rPr>
          <w:rFonts w:ascii="Arial" w:hAnsi="Arial"/>
          <w:b w:val="0"/>
          <w:i w:val="0"/>
          <w:caps w:val="0"/>
          <w:color w:val="000000"/>
          <w:spacing w:val="0"/>
          <w:sz w:val="24"/>
        </w:rPr>
        <w:t>Высота гидролакколитов до 70 м, диаметр основания до 200 м. В СССР для обозначения таких бугров распространен термин</w:t>
      </w:r>
      <w:r>
        <w:rPr>
          <w:rFonts w:ascii="Arial" w:hAnsi="Arial"/>
          <w:b w:val="0"/>
          <w:i w:val="0"/>
          <w:caps w:val="0"/>
          <w:color w:val="000000"/>
          <w:spacing w:val="0"/>
          <w:sz w:val="24"/>
        </w:rPr>
        <w:t> </w:t>
      </w:r>
      <w:r>
        <w:rPr>
          <w:rFonts w:ascii="Arial" w:hAnsi="Arial"/>
          <w:b w:val="0"/>
          <w:i w:val="1"/>
          <w:caps w:val="0"/>
          <w:color w:val="000000"/>
          <w:spacing w:val="0"/>
          <w:sz w:val="24"/>
        </w:rPr>
        <w:t>«булгуннях».</w:t>
      </w:r>
      <w:r>
        <w:rPr>
          <w:rFonts w:ascii="Arial" w:hAnsi="Arial"/>
          <w:b w:val="0"/>
          <w:i w:val="1"/>
          <w:caps w:val="0"/>
          <w:color w:val="000000"/>
          <w:spacing w:val="0"/>
          <w:sz w:val="24"/>
        </w:rPr>
        <w:t> </w:t>
      </w:r>
      <w:r>
        <w:rPr>
          <w:rFonts w:ascii="Arial" w:hAnsi="Arial"/>
          <w:b w:val="0"/>
          <w:i w:val="0"/>
          <w:caps w:val="0"/>
          <w:color w:val="000000"/>
          <w:spacing w:val="0"/>
          <w:sz w:val="24"/>
        </w:rPr>
        <w:t>Булгунняхам тождественны</w:t>
      </w:r>
      <w:r>
        <w:rPr>
          <w:rFonts w:ascii="Arial" w:hAnsi="Arial"/>
          <w:b w:val="0"/>
          <w:i w:val="0"/>
          <w:caps w:val="0"/>
          <w:color w:val="000000"/>
          <w:spacing w:val="0"/>
          <w:sz w:val="24"/>
        </w:rPr>
        <w:t> </w:t>
      </w:r>
      <w:r>
        <w:rPr>
          <w:rFonts w:ascii="Arial" w:hAnsi="Arial"/>
          <w:b w:val="0"/>
          <w:i w:val="1"/>
          <w:caps w:val="0"/>
          <w:color w:val="000000"/>
          <w:spacing w:val="0"/>
          <w:sz w:val="24"/>
        </w:rPr>
        <w:t>пинго,</w:t>
      </w:r>
      <w:r>
        <w:rPr>
          <w:rFonts w:ascii="Arial" w:hAnsi="Arial"/>
          <w:b w:val="0"/>
          <w:i w:val="1"/>
          <w:caps w:val="0"/>
          <w:color w:val="000000"/>
          <w:spacing w:val="0"/>
          <w:sz w:val="24"/>
        </w:rPr>
        <w:t> </w:t>
      </w:r>
      <w:r>
        <w:rPr>
          <w:rFonts w:ascii="Arial" w:hAnsi="Arial"/>
          <w:b w:val="0"/>
          <w:i w:val="0"/>
          <w:caps w:val="0"/>
          <w:color w:val="000000"/>
          <w:spacing w:val="0"/>
          <w:sz w:val="24"/>
        </w:rPr>
        <w:t>встречающиеся на Аляске.</w:t>
      </w:r>
    </w:p>
    <w:p w14:paraId="D9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Если подземные воды (межмерзлотные или подмерзлотные) находят выход на поверхность, они образуют особые ледяные фор­мы рельефа —</w:t>
      </w:r>
      <w:r>
        <w:rPr>
          <w:rFonts w:ascii="Arial" w:hAnsi="Arial"/>
          <w:b w:val="0"/>
          <w:i w:val="0"/>
          <w:caps w:val="0"/>
          <w:color w:val="000000"/>
          <w:spacing w:val="0"/>
          <w:sz w:val="24"/>
        </w:rPr>
        <w:t> </w:t>
      </w:r>
      <w:r>
        <w:rPr>
          <w:rFonts w:ascii="Arial" w:hAnsi="Arial"/>
          <w:b w:val="0"/>
          <w:i w:val="1"/>
          <w:caps w:val="0"/>
          <w:color w:val="000000"/>
          <w:spacing w:val="0"/>
          <w:sz w:val="24"/>
        </w:rPr>
        <w:t>наледи.</w:t>
      </w:r>
      <w:r>
        <w:rPr>
          <w:rFonts w:ascii="Arial" w:hAnsi="Arial"/>
          <w:b w:val="0"/>
          <w:i w:val="1"/>
          <w:caps w:val="0"/>
          <w:color w:val="000000"/>
          <w:spacing w:val="0"/>
          <w:sz w:val="24"/>
        </w:rPr>
        <w:t> </w:t>
      </w:r>
      <w:r>
        <w:rPr>
          <w:rFonts w:ascii="Arial" w:hAnsi="Arial"/>
          <w:b w:val="0"/>
          <w:i w:val="0"/>
          <w:caps w:val="0"/>
          <w:color w:val="000000"/>
          <w:spacing w:val="0"/>
          <w:sz w:val="24"/>
        </w:rPr>
        <w:t>Наледи часто образуются и в речных доли­нах при промерзании рек до дна. Такие наледи называют</w:t>
      </w:r>
      <w:r>
        <w:rPr>
          <w:rFonts w:ascii="Arial" w:hAnsi="Arial"/>
          <w:b w:val="0"/>
          <w:i w:val="0"/>
          <w:caps w:val="0"/>
          <w:color w:val="000000"/>
          <w:spacing w:val="0"/>
          <w:sz w:val="24"/>
        </w:rPr>
        <w:t> </w:t>
      </w:r>
      <w:r>
        <w:rPr>
          <w:rFonts w:ascii="Arial" w:hAnsi="Arial"/>
          <w:b w:val="0"/>
          <w:i w:val="1"/>
          <w:caps w:val="0"/>
          <w:color w:val="000000"/>
          <w:spacing w:val="0"/>
          <w:sz w:val="24"/>
        </w:rPr>
        <w:t>тарынами.</w:t>
      </w:r>
      <w:r>
        <w:rPr>
          <w:rFonts w:ascii="Arial" w:hAnsi="Arial"/>
          <w:b w:val="0"/>
          <w:i w:val="1"/>
          <w:caps w:val="0"/>
          <w:color w:val="000000"/>
          <w:spacing w:val="0"/>
          <w:sz w:val="24"/>
        </w:rPr>
        <w:t> </w:t>
      </w:r>
      <w:r>
        <w:rPr>
          <w:rFonts w:ascii="Arial" w:hAnsi="Arial"/>
          <w:b w:val="0"/>
          <w:i w:val="0"/>
          <w:caps w:val="0"/>
          <w:color w:val="000000"/>
          <w:spacing w:val="0"/>
          <w:sz w:val="24"/>
        </w:rPr>
        <w:t>Крупные наледи сохраняются в течение большей части лета. Гео­морфологическое значение их заключается в том, что в районе наледей особенно энергично протекает морозное выветривание пород, слагающих склоны долины, таяние наледей ведет к интен­сивной солифлюкции грунта.</w:t>
      </w:r>
    </w:p>
    <w:p w14:paraId="DA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Для микро- и мезорельефа областей с вечной мерзлотой ха­рактерны так называемые</w:t>
      </w:r>
      <w:r>
        <w:rPr>
          <w:rFonts w:ascii="Arial" w:hAnsi="Arial"/>
          <w:b w:val="0"/>
          <w:i w:val="0"/>
          <w:caps w:val="0"/>
          <w:color w:val="000000"/>
          <w:spacing w:val="0"/>
          <w:sz w:val="24"/>
        </w:rPr>
        <w:t> </w:t>
      </w:r>
      <w:r>
        <w:rPr>
          <w:rFonts w:ascii="Arial" w:hAnsi="Arial"/>
          <w:b w:val="0"/>
          <w:i w:val="1"/>
          <w:caps w:val="0"/>
          <w:color w:val="000000"/>
          <w:spacing w:val="0"/>
          <w:sz w:val="24"/>
        </w:rPr>
        <w:t>структурные грунты</w:t>
      </w:r>
      <w:r>
        <w:rPr>
          <w:rFonts w:ascii="Arial" w:hAnsi="Arial"/>
          <w:b w:val="0"/>
          <w:i w:val="1"/>
          <w:caps w:val="0"/>
          <w:color w:val="000000"/>
          <w:spacing w:val="0"/>
          <w:sz w:val="24"/>
        </w:rPr>
        <w:t> </w:t>
      </w:r>
      <w:r>
        <w:rPr>
          <w:rFonts w:ascii="Arial" w:hAnsi="Arial"/>
          <w:b w:val="0"/>
          <w:i w:val="0"/>
          <w:caps w:val="0"/>
          <w:color w:val="000000"/>
          <w:spacing w:val="0"/>
          <w:sz w:val="24"/>
        </w:rPr>
        <w:t>— формы рельефа, возникающие в результате сортировки неоднородной грунтовой массы, насыщенной водой, при многократном ее замерзании и от­таивании. Среди них различают: каменные многоугольники, камен­ные кольца, каменные полосы. Наиболее часто встреча­ются</w:t>
      </w:r>
      <w:r>
        <w:rPr>
          <w:rFonts w:ascii="Arial" w:hAnsi="Arial"/>
          <w:b w:val="0"/>
          <w:i w:val="0"/>
          <w:caps w:val="0"/>
          <w:color w:val="000000"/>
          <w:spacing w:val="0"/>
          <w:sz w:val="24"/>
        </w:rPr>
        <w:t> </w:t>
      </w:r>
      <w:r>
        <w:rPr>
          <w:rFonts w:ascii="Arial" w:hAnsi="Arial"/>
          <w:b w:val="0"/>
          <w:i w:val="1"/>
          <w:caps w:val="0"/>
          <w:color w:val="000000"/>
          <w:spacing w:val="0"/>
          <w:sz w:val="24"/>
        </w:rPr>
        <w:t>каменные многоугольники</w:t>
      </w:r>
      <w:r>
        <w:rPr>
          <w:rFonts w:ascii="Arial" w:hAnsi="Arial"/>
          <w:b w:val="0"/>
          <w:i w:val="1"/>
          <w:caps w:val="0"/>
          <w:color w:val="000000"/>
          <w:spacing w:val="0"/>
          <w:sz w:val="24"/>
        </w:rPr>
        <w:t> </w:t>
      </w:r>
      <w:r>
        <w:rPr>
          <w:rFonts w:ascii="Arial" w:hAnsi="Arial"/>
          <w:b w:val="0"/>
          <w:i w:val="0"/>
          <w:caps w:val="0"/>
          <w:color w:val="000000"/>
          <w:spacing w:val="0"/>
          <w:sz w:val="24"/>
        </w:rPr>
        <w:t>— слегка выпуклые участки (пят­на) вязкого мелкозема, окруженные валиками камней. Если камен­ные валики соседних пятен не касаются друг друга, образуются</w:t>
      </w:r>
      <w:r>
        <w:rPr>
          <w:rFonts w:ascii="Arial" w:hAnsi="Arial"/>
          <w:b w:val="0"/>
          <w:i w:val="0"/>
          <w:caps w:val="0"/>
          <w:color w:val="000000"/>
          <w:spacing w:val="0"/>
          <w:sz w:val="24"/>
        </w:rPr>
        <w:t> </w:t>
      </w:r>
      <w:r>
        <w:rPr>
          <w:rFonts w:ascii="Arial" w:hAnsi="Arial"/>
          <w:b w:val="0"/>
          <w:i w:val="1"/>
          <w:caps w:val="0"/>
          <w:color w:val="000000"/>
          <w:spacing w:val="0"/>
          <w:sz w:val="24"/>
        </w:rPr>
        <w:t>каменные кольца.</w:t>
      </w:r>
      <w:r>
        <w:rPr>
          <w:rFonts w:ascii="Arial" w:hAnsi="Arial"/>
          <w:b w:val="0"/>
          <w:i w:val="1"/>
          <w:caps w:val="0"/>
          <w:color w:val="000000"/>
          <w:spacing w:val="0"/>
          <w:sz w:val="24"/>
        </w:rPr>
        <w:t> </w:t>
      </w:r>
      <w:r>
        <w:rPr>
          <w:rFonts w:ascii="Arial" w:hAnsi="Arial"/>
          <w:b w:val="0"/>
          <w:i w:val="0"/>
          <w:caps w:val="0"/>
          <w:color w:val="000000"/>
          <w:spacing w:val="0"/>
          <w:sz w:val="24"/>
        </w:rPr>
        <w:t>Поперечник каменных колец и многоугольников в полярных тундрах колеблется чаще всего от 1 до 2 м, в гольцовом поясе гор — от 0,25 до 0,5 м. Ширина каменного бордюра 30—50 см. Сортировка материала при образовании каменных колец и много­угольников происходит путем вымораживания более крупных об­ломков и смещения их к краям пятен, состоящих из мелкозема. На наклонных поверхностях под влиянием солифлюкции каменные многоугольники приобретают продолговатую форму, вытягиваясь сверху вниз по склону в виде фестонов, при более крутом падении они превращаются в</w:t>
      </w:r>
      <w:r>
        <w:rPr>
          <w:rFonts w:ascii="Arial" w:hAnsi="Arial"/>
          <w:b w:val="0"/>
          <w:i w:val="0"/>
          <w:caps w:val="0"/>
          <w:color w:val="000000"/>
          <w:spacing w:val="0"/>
          <w:sz w:val="24"/>
        </w:rPr>
        <w:t> </w:t>
      </w:r>
      <w:r>
        <w:rPr>
          <w:rFonts w:ascii="Arial" w:hAnsi="Arial"/>
          <w:b w:val="0"/>
          <w:i w:val="1"/>
          <w:caps w:val="0"/>
          <w:color w:val="000000"/>
          <w:spacing w:val="0"/>
          <w:sz w:val="24"/>
        </w:rPr>
        <w:t>каменные полосы,</w:t>
      </w:r>
      <w:r>
        <w:rPr>
          <w:rFonts w:ascii="Arial" w:hAnsi="Arial"/>
          <w:b w:val="0"/>
          <w:i w:val="1"/>
          <w:caps w:val="0"/>
          <w:color w:val="000000"/>
          <w:spacing w:val="0"/>
          <w:sz w:val="24"/>
        </w:rPr>
        <w:t> </w:t>
      </w:r>
      <w:r>
        <w:rPr>
          <w:rFonts w:ascii="Arial" w:hAnsi="Arial"/>
          <w:b w:val="0"/>
          <w:i w:val="0"/>
          <w:caps w:val="0"/>
          <w:color w:val="000000"/>
          <w:spacing w:val="0"/>
          <w:sz w:val="24"/>
        </w:rPr>
        <w:t>чередующиеся с полосами из мелкозема. Ширина полос может варьировать в значительных пределах — от 5 см до 5 м.</w:t>
      </w:r>
    </w:p>
    <w:p w14:paraId="DB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При попеременном замерзании и оттаивании однородных гли­нистых грунтов в тундре часто образуются</w:t>
      </w:r>
      <w:r>
        <w:rPr>
          <w:rFonts w:ascii="Arial" w:hAnsi="Arial"/>
          <w:b w:val="0"/>
          <w:i w:val="0"/>
          <w:caps w:val="0"/>
          <w:color w:val="000000"/>
          <w:spacing w:val="0"/>
          <w:sz w:val="24"/>
        </w:rPr>
        <w:t> </w:t>
      </w:r>
      <w:r>
        <w:rPr>
          <w:rFonts w:ascii="Arial" w:hAnsi="Arial"/>
          <w:b w:val="0"/>
          <w:i w:val="1"/>
          <w:caps w:val="0"/>
          <w:color w:val="000000"/>
          <w:spacing w:val="0"/>
          <w:sz w:val="24"/>
        </w:rPr>
        <w:t>пятна</w:t>
      </w:r>
      <w:r>
        <w:rPr>
          <w:rFonts w:ascii="Arial" w:hAnsi="Arial"/>
          <w:b w:val="0"/>
          <w:i w:val="1"/>
          <w:caps w:val="0"/>
          <w:color w:val="000000"/>
          <w:spacing w:val="0"/>
          <w:sz w:val="24"/>
        </w:rPr>
        <w:t> </w:t>
      </w:r>
      <w:r>
        <w:rPr>
          <w:rFonts w:ascii="Arial" w:hAnsi="Arial"/>
          <w:b w:val="0"/>
          <w:i w:val="0"/>
          <w:caps w:val="0"/>
          <w:color w:val="000000"/>
          <w:spacing w:val="0"/>
          <w:sz w:val="24"/>
        </w:rPr>
        <w:t>—</w:t>
      </w:r>
      <w:r>
        <w:rPr>
          <w:rFonts w:ascii="Arial" w:hAnsi="Arial"/>
          <w:b w:val="0"/>
          <w:i w:val="0"/>
          <w:caps w:val="0"/>
          <w:color w:val="000000"/>
          <w:spacing w:val="0"/>
          <w:sz w:val="24"/>
        </w:rPr>
        <w:t> </w:t>
      </w:r>
      <w:r>
        <w:rPr>
          <w:rFonts w:ascii="Arial" w:hAnsi="Arial"/>
          <w:b w:val="0"/>
          <w:i w:val="1"/>
          <w:caps w:val="0"/>
          <w:color w:val="000000"/>
          <w:spacing w:val="0"/>
          <w:sz w:val="24"/>
        </w:rPr>
        <w:t>медальоны.</w:t>
      </w:r>
      <w:r>
        <w:rPr>
          <w:rFonts w:ascii="Arial" w:hAnsi="Arial"/>
          <w:b w:val="0"/>
          <w:i w:val="1"/>
          <w:caps w:val="0"/>
          <w:color w:val="000000"/>
          <w:spacing w:val="0"/>
          <w:sz w:val="24"/>
        </w:rPr>
        <w:t> </w:t>
      </w:r>
      <w:r>
        <w:rPr>
          <w:rFonts w:ascii="Arial" w:hAnsi="Arial"/>
          <w:b w:val="0"/>
          <w:i w:val="0"/>
          <w:caps w:val="0"/>
          <w:color w:val="000000"/>
          <w:spacing w:val="0"/>
          <w:sz w:val="24"/>
        </w:rPr>
        <w:t>Это «голые» (лишенные растительности) глинистые пятна округлой или неправильной формы, величина которых колеблется от 0,5 м до нескольких метров в диаметре, рассеянные во множестве по по­крытой растительностью поверхности тундры. Поверхность пятен плоская или возвышается над задернованными участками на 5— 20 см. Тундру с таким рельефом образно называют</w:t>
      </w:r>
      <w:r>
        <w:rPr>
          <w:rFonts w:ascii="Arial" w:hAnsi="Arial"/>
          <w:b w:val="0"/>
          <w:i w:val="0"/>
          <w:caps w:val="0"/>
          <w:color w:val="000000"/>
          <w:spacing w:val="0"/>
          <w:sz w:val="24"/>
        </w:rPr>
        <w:t> </w:t>
      </w:r>
      <w:r>
        <w:rPr>
          <w:rFonts w:ascii="Arial" w:hAnsi="Arial"/>
          <w:b w:val="0"/>
          <w:i w:val="1"/>
          <w:caps w:val="0"/>
          <w:color w:val="000000"/>
          <w:spacing w:val="0"/>
          <w:sz w:val="24"/>
        </w:rPr>
        <w:t>пятнистой</w:t>
      </w:r>
      <w:r>
        <w:rPr>
          <w:rFonts w:ascii="Arial" w:hAnsi="Arial"/>
          <w:b w:val="0"/>
          <w:i w:val="1"/>
          <w:caps w:val="0"/>
          <w:color w:val="000000"/>
          <w:spacing w:val="0"/>
          <w:sz w:val="24"/>
        </w:rPr>
        <w:t> </w:t>
      </w:r>
      <w:r>
        <w:rPr>
          <w:rFonts w:ascii="Arial" w:hAnsi="Arial"/>
          <w:b w:val="0"/>
          <w:i w:val="0"/>
          <w:caps w:val="0"/>
          <w:color w:val="000000"/>
          <w:spacing w:val="0"/>
          <w:sz w:val="24"/>
        </w:rPr>
        <w:t>или</w:t>
      </w:r>
      <w:r>
        <w:rPr>
          <w:rFonts w:ascii="Arial" w:hAnsi="Arial"/>
          <w:b w:val="0"/>
          <w:i w:val="0"/>
          <w:caps w:val="0"/>
          <w:color w:val="000000"/>
          <w:spacing w:val="0"/>
          <w:sz w:val="24"/>
        </w:rPr>
        <w:t> </w:t>
      </w:r>
      <w:r>
        <w:rPr>
          <w:rFonts w:ascii="Arial" w:hAnsi="Arial"/>
          <w:b w:val="0"/>
          <w:i w:val="1"/>
          <w:caps w:val="0"/>
          <w:color w:val="000000"/>
          <w:spacing w:val="0"/>
          <w:sz w:val="24"/>
        </w:rPr>
        <w:t>медальонной.</w:t>
      </w:r>
      <w:r>
        <w:rPr>
          <w:rFonts w:ascii="Arial" w:hAnsi="Arial"/>
          <w:b w:val="0"/>
          <w:i w:val="1"/>
          <w:caps w:val="0"/>
          <w:color w:val="000000"/>
          <w:spacing w:val="0"/>
          <w:sz w:val="24"/>
        </w:rPr>
        <w:t> </w:t>
      </w:r>
      <w:r>
        <w:rPr>
          <w:rFonts w:ascii="Arial" w:hAnsi="Arial"/>
          <w:b w:val="0"/>
          <w:i w:val="0"/>
          <w:caps w:val="0"/>
          <w:color w:val="000000"/>
          <w:spacing w:val="0"/>
          <w:sz w:val="24"/>
        </w:rPr>
        <w:t>Возникновение пятен связывают с прорывом по тре­щинам на поверхность жидких глинистых грунтов, зажатых между</w:t>
      </w:r>
      <w:r>
        <w:rPr>
          <w:rFonts w:ascii="Arial" w:hAnsi="Arial"/>
          <w:b w:val="0"/>
          <w:i w:val="1"/>
          <w:caps w:val="0"/>
          <w:color w:val="000000"/>
          <w:spacing w:val="0"/>
          <w:sz w:val="24"/>
        </w:rPr>
        <w:t> </w:t>
      </w:r>
      <w:r>
        <w:rPr>
          <w:rFonts w:ascii="Arial" w:hAnsi="Arial"/>
          <w:b w:val="0"/>
          <w:i w:val="0"/>
          <w:caps w:val="0"/>
          <w:color w:val="000000"/>
          <w:spacing w:val="0"/>
          <w:sz w:val="24"/>
        </w:rPr>
        <w:t>двумя мерзлыми, постепенно сближающимися слоями</w:t>
      </w:r>
      <w:r>
        <w:rPr>
          <w:rFonts w:ascii="Arial" w:hAnsi="Arial"/>
          <w:b w:val="1"/>
          <w:i w:val="0"/>
          <w:caps w:val="0"/>
          <w:color w:val="000000"/>
          <w:spacing w:val="0"/>
          <w:sz w:val="24"/>
        </w:rPr>
        <w:t> </w:t>
      </w:r>
      <w:r>
        <w:rPr>
          <w:rFonts w:ascii="Arial" w:hAnsi="Arial"/>
          <w:b w:val="0"/>
          <w:i w:val="0"/>
          <w:caps w:val="0"/>
          <w:color w:val="000000"/>
          <w:spacing w:val="0"/>
          <w:sz w:val="24"/>
        </w:rPr>
        <w:t>мерзло, ты</w:t>
      </w:r>
      <w:r>
        <w:rPr>
          <w:rFonts w:ascii="Arial" w:hAnsi="Arial"/>
          <w:b w:val="1"/>
          <w:i w:val="0"/>
          <w:caps w:val="0"/>
          <w:color w:val="000000"/>
          <w:spacing w:val="0"/>
          <w:sz w:val="24"/>
        </w:rPr>
        <w:t> </w:t>
      </w:r>
      <w:r>
        <w:rPr>
          <w:rFonts w:ascii="Arial" w:hAnsi="Arial"/>
          <w:b w:val="1"/>
          <w:i w:val="0"/>
          <w:caps w:val="0"/>
          <w:color w:val="000000"/>
          <w:spacing w:val="0"/>
          <w:sz w:val="24"/>
        </w:rPr>
        <w:t>—</w:t>
      </w:r>
      <w:r>
        <w:rPr>
          <w:rFonts w:ascii="Arial" w:hAnsi="Arial"/>
          <w:b w:val="1"/>
          <w:i w:val="0"/>
          <w:caps w:val="0"/>
          <w:color w:val="000000"/>
          <w:spacing w:val="0"/>
          <w:sz w:val="24"/>
        </w:rPr>
        <w:t> </w:t>
      </w:r>
      <w:r>
        <w:rPr>
          <w:rFonts w:ascii="Arial" w:hAnsi="Arial"/>
          <w:b w:val="0"/>
          <w:i w:val="0"/>
          <w:caps w:val="0"/>
          <w:color w:val="000000"/>
          <w:spacing w:val="0"/>
          <w:sz w:val="24"/>
        </w:rPr>
        <w:t>сезонной</w:t>
      </w:r>
      <w:r>
        <w:rPr>
          <w:rFonts w:ascii="Arial" w:hAnsi="Arial"/>
          <w:b w:val="1"/>
          <w:i w:val="0"/>
          <w:caps w:val="0"/>
          <w:color w:val="000000"/>
          <w:spacing w:val="0"/>
          <w:sz w:val="24"/>
        </w:rPr>
        <w:t> </w:t>
      </w:r>
      <w:r>
        <w:rPr>
          <w:rFonts w:ascii="Arial" w:hAnsi="Arial"/>
          <w:b w:val="0"/>
          <w:i w:val="0"/>
          <w:caps w:val="0"/>
          <w:color w:val="000000"/>
          <w:spacing w:val="0"/>
          <w:sz w:val="24"/>
        </w:rPr>
        <w:t>и многолетней. Таким образом, пятна — медальоны это нечто вроде миниатюрных грязевых вулканчиков.</w:t>
      </w:r>
    </w:p>
    <w:p w14:paraId="DC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В полярных странах встречаются и другие типы структурные грунтов, в том числе</w:t>
      </w:r>
      <w:r>
        <w:rPr>
          <w:rFonts w:ascii="Arial" w:hAnsi="Arial"/>
          <w:b w:val="0"/>
          <w:i w:val="0"/>
          <w:caps w:val="0"/>
          <w:color w:val="000000"/>
          <w:spacing w:val="0"/>
          <w:sz w:val="24"/>
        </w:rPr>
        <w:t> </w:t>
      </w:r>
      <w:r>
        <w:rPr>
          <w:rFonts w:ascii="Arial" w:hAnsi="Arial"/>
          <w:b w:val="0"/>
          <w:i w:val="1"/>
          <w:caps w:val="0"/>
          <w:color w:val="000000"/>
          <w:spacing w:val="0"/>
          <w:sz w:val="24"/>
        </w:rPr>
        <w:t>полигональные.</w:t>
      </w:r>
    </w:p>
    <w:p w14:paraId="DD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 xml:space="preserve">Это формы микрорельефа </w:t>
      </w:r>
      <w:r>
        <w:rPr>
          <w:rFonts w:ascii="Arial" w:hAnsi="Arial"/>
          <w:b w:val="0"/>
          <w:i w:val="0"/>
          <w:caps w:val="0"/>
          <w:color w:val="000000"/>
          <w:spacing w:val="0"/>
          <w:sz w:val="24"/>
        </w:rPr>
        <w:t>представляющие собой правильные многоугольники (чаще всего пяти- и шестиугольники) диаметром до нескольких метров, разде­ленные трещинами. Образование полигональных грунтов связано с возникновением морозобойных трещин в условиях однородного мелкоземистого грунта. Сдавливаемая со всех сторон масса мелкоземистого грунта внутри полигона формирует слегка выпуклую поверхность. Морозобойным трещинам соответствуют понижения в рельефе. Такие формы возникают в том случае, если трещины не проникают глубже сезоннопромерзающего слоя грунта.</w:t>
      </w:r>
    </w:p>
    <w:p w14:paraId="DE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Если морозобойные трещины проникают глубже, в них образу­ются ледяные клинья, не успевающие растаять за теплый сезон года. С течением времени они растут (и в глубину, и в ширину), разбивая мерзлую породу на отдельные блоки. Если вмещающая растущие клинья порода достаточно пластична, она выжимается в стороны и вверх по контакту с ледяными клиньями, образуя валики. Так возникают</w:t>
      </w:r>
      <w:r>
        <w:rPr>
          <w:rFonts w:ascii="Arial" w:hAnsi="Arial"/>
          <w:b w:val="0"/>
          <w:i w:val="0"/>
          <w:caps w:val="0"/>
          <w:color w:val="000000"/>
          <w:spacing w:val="0"/>
          <w:sz w:val="24"/>
        </w:rPr>
        <w:t> </w:t>
      </w:r>
      <w:r>
        <w:rPr>
          <w:rFonts w:ascii="Arial" w:hAnsi="Arial"/>
          <w:b w:val="0"/>
          <w:i w:val="1"/>
          <w:caps w:val="0"/>
          <w:color w:val="000000"/>
          <w:spacing w:val="0"/>
          <w:sz w:val="24"/>
        </w:rPr>
        <w:t>валиковые вогнутые полигоны.</w:t>
      </w:r>
      <w:r>
        <w:rPr>
          <w:rFonts w:ascii="Arial" w:hAnsi="Arial"/>
          <w:b w:val="0"/>
          <w:i w:val="1"/>
          <w:caps w:val="0"/>
          <w:color w:val="000000"/>
          <w:spacing w:val="0"/>
          <w:sz w:val="24"/>
        </w:rPr>
        <w:t> </w:t>
      </w:r>
      <w:r>
        <w:rPr>
          <w:rFonts w:ascii="Arial" w:hAnsi="Arial"/>
          <w:b w:val="0"/>
          <w:i w:val="0"/>
          <w:caps w:val="0"/>
          <w:color w:val="000000"/>
          <w:spacing w:val="0"/>
          <w:sz w:val="24"/>
        </w:rPr>
        <w:t>Высота валиков колеблется от 0,2 до 0,75 м, ширина трещин, раз­деляющих блоки, достигает 1,0 м, а поперечник полигонов — 25—</w:t>
      </w:r>
      <w:r>
        <w:rPr>
          <w:rFonts w:ascii="Arial" w:hAnsi="Arial"/>
          <w:b w:val="0"/>
          <w:i w:val="0"/>
          <w:caps w:val="0"/>
          <w:color w:val="000000"/>
          <w:spacing w:val="0"/>
          <w:sz w:val="24"/>
        </w:rPr>
        <w:t>30 м. На рыхлых грунтах ровных поверхностей пойм, речных и мор­ских террас наблюдаются и более крупные формы подобного ти­па— так называемые</w:t>
      </w:r>
      <w:r>
        <w:rPr>
          <w:rFonts w:ascii="Arial" w:hAnsi="Arial"/>
          <w:b w:val="0"/>
          <w:i w:val="0"/>
          <w:caps w:val="0"/>
          <w:color w:val="000000"/>
          <w:spacing w:val="0"/>
          <w:sz w:val="24"/>
        </w:rPr>
        <w:t> </w:t>
      </w:r>
      <w:r>
        <w:rPr>
          <w:rFonts w:ascii="Arial" w:hAnsi="Arial"/>
          <w:b w:val="0"/>
          <w:i w:val="1"/>
          <w:caps w:val="0"/>
          <w:color w:val="000000"/>
          <w:spacing w:val="0"/>
          <w:sz w:val="24"/>
        </w:rPr>
        <w:t>тетрагональные грунты.</w:t>
      </w:r>
      <w:r>
        <w:rPr>
          <w:rFonts w:ascii="Arial" w:hAnsi="Arial"/>
          <w:b w:val="0"/>
          <w:i w:val="1"/>
          <w:caps w:val="0"/>
          <w:color w:val="000000"/>
          <w:spacing w:val="0"/>
          <w:sz w:val="24"/>
        </w:rPr>
        <w:t> </w:t>
      </w:r>
      <w:r>
        <w:rPr>
          <w:rFonts w:ascii="Arial" w:hAnsi="Arial"/>
          <w:b w:val="0"/>
          <w:i w:val="0"/>
          <w:caps w:val="0"/>
          <w:color w:val="000000"/>
          <w:spacing w:val="0"/>
          <w:sz w:val="24"/>
        </w:rPr>
        <w:t>Валообразные греб­ни у них достигают 2,0 м высоты, а поперечник ровных площадок полигонов—100—200 м. А. И. Попов наблюдал в Западно-Сибир­ской .низменности и Большеземельской тундре тетрагональные бло­ки, размеры которых достигали 300, 500 и даже 1000 м в попереч­нике. Это уже формы не микро-, а мезорельефа.</w:t>
      </w:r>
    </w:p>
    <w:p w14:paraId="DF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Рассмотренные формы рельефа областей с вечномерзлыми грунтами связаны с накоплением льда или обломочного материала и их поэтому можно рассматривать как аккумулятивные формы мерзлотного рельефа. Реликты таких образований встречаются в перигляциальных зонах областей бывшего наземного оледенения, в том числе и в ископаемом состоянии в разрезах, в виде так на­зываемых</w:t>
      </w:r>
      <w:r>
        <w:rPr>
          <w:rFonts w:ascii="Arial" w:hAnsi="Arial"/>
          <w:b w:val="0"/>
          <w:i w:val="0"/>
          <w:caps w:val="0"/>
          <w:color w:val="000000"/>
          <w:spacing w:val="0"/>
          <w:sz w:val="24"/>
        </w:rPr>
        <w:t> </w:t>
      </w:r>
      <w:r>
        <w:rPr>
          <w:rFonts w:ascii="Arial" w:hAnsi="Arial"/>
          <w:b w:val="0"/>
          <w:i w:val="1"/>
          <w:caps w:val="0"/>
          <w:color w:val="000000"/>
          <w:spacing w:val="0"/>
          <w:sz w:val="24"/>
        </w:rPr>
        <w:t>криотурбаций.</w:t>
      </w:r>
    </w:p>
    <w:p w14:paraId="E0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Денудационные формы мерзлотного рельефа связаны с таяни­ем льда, с деградацией вечной мерзлоты. При этом образуются разнообразные просадочные формы. Величина термокарстовых форм варьирует в больших пределах: от нескольких метров до мно­гих десятков километров в поперечнике и от долей метра до десят­ков метров глубины. Термокарстовые процессы в областях рас­пространения вечной мерзлоты в ряде случаев развиваются под влиянием деятельности человека: после рубки леса, под пашней, при рытье канав, на участках лесных пожаров и т. д. Типичные карстовые формы в условиях вечной мерзлоты редки, а на равни­нах с маломощным деятельным слоем — отсутствуют. С оттаива­нием мерзлоты связаны термоабразионные и термоэрозионные формы.</w:t>
      </w:r>
    </w:p>
    <w:p w14:paraId="E1000000">
      <w:pPr>
        <w:spacing w:after="269" w:before="269"/>
        <w:ind w:firstLine="0" w:left="0" w:right="0"/>
        <w:jc w:val="both"/>
        <w:rPr>
          <w:rFonts w:ascii="Arial" w:hAnsi="Arial"/>
          <w:b w:val="0"/>
          <w:i w:val="0"/>
          <w:caps w:val="0"/>
          <w:color w:val="000000"/>
          <w:spacing w:val="0"/>
          <w:sz w:val="24"/>
        </w:rPr>
      </w:pPr>
      <w:r>
        <w:rPr>
          <w:rFonts w:ascii="Arial" w:hAnsi="Arial"/>
          <w:b w:val="0"/>
          <w:i w:val="1"/>
          <w:caps w:val="0"/>
          <w:color w:val="000000"/>
          <w:spacing w:val="0"/>
          <w:sz w:val="24"/>
        </w:rPr>
        <w:t>Термоабразией</w:t>
      </w:r>
      <w:r>
        <w:rPr>
          <w:rFonts w:ascii="Arial" w:hAnsi="Arial"/>
          <w:b w:val="0"/>
          <w:i w:val="1"/>
          <w:caps w:val="0"/>
          <w:color w:val="000000"/>
          <w:spacing w:val="0"/>
          <w:sz w:val="24"/>
        </w:rPr>
        <w:t> </w:t>
      </w:r>
      <w:r>
        <w:rPr>
          <w:rFonts w:ascii="Arial" w:hAnsi="Arial"/>
          <w:b w:val="0"/>
          <w:i w:val="0"/>
          <w:caps w:val="0"/>
          <w:color w:val="000000"/>
          <w:spacing w:val="0"/>
          <w:sz w:val="24"/>
        </w:rPr>
        <w:t>называется термическое воздействие морского волнения на берега, сложенные вечномерзлыми грунтами. При этом у линии берега вырабатывается</w:t>
      </w:r>
      <w:r>
        <w:rPr>
          <w:rFonts w:ascii="Arial" w:hAnsi="Arial"/>
          <w:b w:val="0"/>
          <w:i w:val="0"/>
          <w:caps w:val="0"/>
          <w:color w:val="000000"/>
          <w:spacing w:val="0"/>
          <w:sz w:val="24"/>
        </w:rPr>
        <w:t> </w:t>
      </w:r>
      <w:r>
        <w:rPr>
          <w:rFonts w:ascii="Arial" w:hAnsi="Arial"/>
          <w:b w:val="0"/>
          <w:i w:val="1"/>
          <w:caps w:val="0"/>
          <w:color w:val="000000"/>
          <w:spacing w:val="0"/>
          <w:sz w:val="24"/>
        </w:rPr>
        <w:t>ниша вытаивания.</w:t>
      </w:r>
      <w:r>
        <w:rPr>
          <w:rFonts w:ascii="Arial" w:hAnsi="Arial"/>
          <w:b w:val="0"/>
          <w:i w:val="1"/>
          <w:caps w:val="0"/>
          <w:color w:val="000000"/>
          <w:spacing w:val="0"/>
          <w:sz w:val="24"/>
        </w:rPr>
        <w:t> </w:t>
      </w:r>
      <w:r>
        <w:rPr>
          <w:rFonts w:ascii="Arial" w:hAnsi="Arial"/>
          <w:b w:val="0"/>
          <w:i w:val="0"/>
          <w:caps w:val="0"/>
          <w:color w:val="000000"/>
          <w:spacing w:val="0"/>
          <w:sz w:val="24"/>
        </w:rPr>
        <w:t>По мере углубления ниши нависающий над ней карниз обрушивается, фор­мируется</w:t>
      </w:r>
      <w:r>
        <w:rPr>
          <w:rFonts w:ascii="Arial" w:hAnsi="Arial"/>
          <w:b w:val="0"/>
          <w:i w:val="0"/>
          <w:caps w:val="0"/>
          <w:color w:val="000000"/>
          <w:spacing w:val="0"/>
          <w:sz w:val="24"/>
        </w:rPr>
        <w:t> </w:t>
      </w:r>
      <w:r>
        <w:rPr>
          <w:rFonts w:ascii="Arial" w:hAnsi="Arial"/>
          <w:b w:val="0"/>
          <w:i w:val="1"/>
          <w:caps w:val="0"/>
          <w:color w:val="000000"/>
          <w:spacing w:val="0"/>
          <w:sz w:val="24"/>
        </w:rPr>
        <w:t>термоабразионный клиф.</w:t>
      </w:r>
      <w:r>
        <w:rPr>
          <w:rFonts w:ascii="Arial" w:hAnsi="Arial"/>
          <w:b w:val="0"/>
          <w:i w:val="1"/>
          <w:caps w:val="0"/>
          <w:color w:val="000000"/>
          <w:spacing w:val="0"/>
          <w:sz w:val="24"/>
        </w:rPr>
        <w:t> </w:t>
      </w:r>
      <w:r>
        <w:rPr>
          <w:rFonts w:ascii="Arial" w:hAnsi="Arial"/>
          <w:b w:val="0"/>
          <w:i w:val="0"/>
          <w:caps w:val="0"/>
          <w:color w:val="000000"/>
          <w:spacing w:val="0"/>
          <w:sz w:val="24"/>
        </w:rPr>
        <w:t>Термическая абразия всегда сопровождается солифлюкционными процессами.</w:t>
      </w:r>
    </w:p>
    <w:p w14:paraId="E2000000">
      <w:pPr>
        <w:spacing w:after="269" w:before="269"/>
        <w:ind w:firstLine="0" w:left="0" w:right="0"/>
        <w:jc w:val="both"/>
        <w:rPr>
          <w:rFonts w:ascii="Arial" w:hAnsi="Arial"/>
          <w:b w:val="0"/>
          <w:i w:val="0"/>
          <w:caps w:val="0"/>
          <w:color w:val="000000"/>
          <w:spacing w:val="0"/>
          <w:sz w:val="24"/>
        </w:rPr>
      </w:pPr>
      <w:r>
        <w:rPr>
          <w:rFonts w:ascii="Arial" w:hAnsi="Arial"/>
          <w:b w:val="0"/>
          <w:i w:val="1"/>
          <w:caps w:val="0"/>
          <w:color w:val="000000"/>
          <w:spacing w:val="0"/>
          <w:sz w:val="24"/>
        </w:rPr>
        <w:t>Термоэрозионные формы</w:t>
      </w:r>
      <w:r>
        <w:rPr>
          <w:rFonts w:ascii="Arial" w:hAnsi="Arial"/>
          <w:b w:val="0"/>
          <w:i w:val="1"/>
          <w:caps w:val="0"/>
          <w:color w:val="000000"/>
          <w:spacing w:val="0"/>
          <w:sz w:val="24"/>
        </w:rPr>
        <w:t> </w:t>
      </w:r>
      <w:r>
        <w:rPr>
          <w:rFonts w:ascii="Arial" w:hAnsi="Arial"/>
          <w:b w:val="0"/>
          <w:i w:val="0"/>
          <w:caps w:val="0"/>
          <w:color w:val="000000"/>
          <w:spacing w:val="0"/>
          <w:sz w:val="24"/>
        </w:rPr>
        <w:t>— это ложбины, овраги, долины, воз­никающие благодаря не только механическому и химическому, но и термическому воздействию поверхностных водных потоков на дно и берега, сложенные мерзлыми грунтами. Следует отметить, что в условиях вечной мерзлоты такие эрозионные формы, как рыт­вины и овраги, растут очень быстро. Эрозионные формы часто за­кладываются вдоль термокарстовых понижений или по трещинам полигональных грунтов. В последнем случае образуются весьма специфичные формы рельефа —</w:t>
      </w:r>
      <w:r>
        <w:rPr>
          <w:rFonts w:ascii="Arial" w:hAnsi="Arial"/>
          <w:b w:val="0"/>
          <w:i w:val="0"/>
          <w:caps w:val="0"/>
          <w:color w:val="000000"/>
          <w:spacing w:val="0"/>
          <w:sz w:val="24"/>
        </w:rPr>
        <w:t> </w:t>
      </w:r>
      <w:r>
        <w:rPr>
          <w:rFonts w:ascii="Arial" w:hAnsi="Arial"/>
          <w:b w:val="0"/>
          <w:i w:val="1"/>
          <w:caps w:val="0"/>
          <w:color w:val="000000"/>
          <w:spacing w:val="0"/>
          <w:sz w:val="24"/>
        </w:rPr>
        <w:t>байджарахи</w:t>
      </w:r>
      <w:r>
        <w:rPr>
          <w:rFonts w:ascii="Arial" w:hAnsi="Arial"/>
          <w:b w:val="0"/>
          <w:i w:val="1"/>
          <w:caps w:val="0"/>
          <w:color w:val="000000"/>
          <w:spacing w:val="0"/>
          <w:sz w:val="24"/>
        </w:rPr>
        <w:t> </w:t>
      </w:r>
      <w:r>
        <w:rPr>
          <w:rFonts w:ascii="Arial" w:hAnsi="Arial"/>
          <w:b w:val="0"/>
          <w:i w:val="0"/>
          <w:caps w:val="0"/>
          <w:color w:val="000000"/>
          <w:spacing w:val="0"/>
          <w:sz w:val="24"/>
        </w:rPr>
        <w:t>— останцы мерзлого грунта, слагавшего ядро (блок) мерзлотного полигона. Размеры байджарахов от одного до многих метров по высоте и от 3 до нес­кольких десятков метров в диаметре основания.</w:t>
      </w:r>
    </w:p>
    <w:p w14:paraId="E3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Своеобразны и реки областей с вечномерзлыми грунтами. Ле­том они многоводны. Многоводность их обусловлена таянием мерз­лых грунтов, с одной стороны, и отсутствием фильтрации воды в грунт, с другой (препятствует мерзлота). Благодаря многоводности реки обладают большой живой силой, поэтому они интенсив­но расширяют свою долину. Этому способствует и термическое воз­действие воды на мерзлые грунты, слагающие берега. Блуждание рек и связанное с ним расширение долин вызывается также накоп­лением осадков выше участков, промерзающих до дна.</w:t>
      </w:r>
    </w:p>
    <w:p w14:paraId="E4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Быстрое расширение долин приводит к тому, что поймы рек перестают заливаться даже в высокие паводки и превращаются в невысокие надпойменные террасы.</w:t>
      </w:r>
    </w:p>
    <w:p w14:paraId="E5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На участках широтного течения рек четко выражена асиммет­рия склонов долин, обусловленная экспозицией: склоновые процес­сы на склонах северной и южной экспозиции происходят с разной интенсивностью.</w:t>
      </w:r>
    </w:p>
    <w:p w14:paraId="E6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Широко распространены в областях с вечномерзлыми грунтами солифлюкционные процессы, альтипланация и создаваемые ими формы рельефа.</w:t>
      </w:r>
    </w:p>
    <w:p w14:paraId="E7000000">
      <w:pPr>
        <w:spacing w:after="269" w:before="269"/>
        <w:ind w:firstLine="0" w:left="0" w:right="0"/>
        <w:jc w:val="both"/>
        <w:rPr>
          <w:rFonts w:ascii="Arial" w:hAnsi="Arial"/>
          <w:b w:val="0"/>
          <w:i w:val="0"/>
          <w:caps w:val="0"/>
          <w:color w:val="000000"/>
          <w:spacing w:val="0"/>
          <w:sz w:val="24"/>
        </w:rPr>
      </w:pPr>
      <w:r>
        <w:rPr>
          <w:rFonts w:ascii="Arial" w:hAnsi="Arial"/>
          <w:b w:val="0"/>
          <w:i w:val="0"/>
          <w:caps w:val="0"/>
          <w:color w:val="000000"/>
          <w:spacing w:val="0"/>
          <w:sz w:val="24"/>
        </w:rPr>
        <w:t>Таким образом, области распространения вечной мерзлоты отличаются своеобразием и большим разнообразием форм микро- и мезорельефа, пространственное соотношение которых представ­лено на идеализированной схеме.</w:t>
      </w:r>
    </w:p>
    <w:p w14:paraId="E8000000">
      <w:pPr>
        <w:spacing w:after="269" w:before="269"/>
        <w:ind w:firstLine="0" w:left="0" w:right="0"/>
        <w:jc w:val="both"/>
        <w:rPr>
          <w:rFonts w:ascii="Arial" w:hAnsi="Arial"/>
          <w:b w:val="0"/>
          <w:i w:val="0"/>
          <w:caps w:val="0"/>
          <w:color w:val="000000"/>
          <w:spacing w:val="0"/>
          <w:sz w:val="24"/>
        </w:rPr>
      </w:pPr>
    </w:p>
    <w:p w14:paraId="E9000000">
      <w:pPr>
        <w:spacing w:after="269" w:before="269"/>
        <w:ind w:firstLine="0" w:left="0" w:right="0"/>
        <w:jc w:val="both"/>
        <w:rPr>
          <w:rFonts w:ascii="Arial" w:hAnsi="Arial"/>
          <w:b w:val="0"/>
          <w:i w:val="0"/>
          <w:caps w:val="0"/>
          <w:color w:val="000000"/>
          <w:spacing w:val="0"/>
          <w:sz w:val="24"/>
        </w:rPr>
      </w:pP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2024-12-04T22:30:37Z</dcterms:modified>
</cp:coreProperties>
</file>