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СЕЛЬСКОГО ХОЗЯЙСТВА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«Казанский государственный аграрный университет»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«Биотехнология, животноводство и химия»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ПРОХОЖДЕНИИ УЧЕБНОЙ ПРАКТИКИ (ОЗНАКОМИТЕЛЬНОЙ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ПРАКТИКИ (В ТОМ ЧИСЛЕ ПОЛУЧЕНИЕ ПЕРВИЧНЫХ НАВЫКОВ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НАУЧНО-ИССЛЕДОВАТЕЛЬСКОЙ РАБОТЫ))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Веснин В.Л.</w:t>
      </w:r>
    </w:p>
    <w:p>
      <w:pPr>
        <w:spacing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курс, группа Б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производства и переработки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прохождения практики: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КГАУ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практики:                         Шайдуллин Р.Р.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Казань –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</w:p>
    <w:p>
      <w:pPr>
        <w:spacing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Технология хранения, переработка продукции растениеводства…………4</w:t>
      </w:r>
    </w:p>
    <w:p>
      <w:pPr>
        <w:pStyle w:val="5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производства муки…………………………………………….4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Технология производства крупы…………………………………………..5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Технология хлебопечения………………………………………………….6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Технология производства макаронных изделий………………………….8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Технология хранения, переработка продукции животноводства………...11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Приемка молока на предприятие по переработке……………………….11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Технология производства сыра…………………………………………...11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Прием-сдача убойных животных на предприятия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переработке мяса…………………………………………………………...13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Технология убоя и первичной обработки………………………………..15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Технология производства колбасных изделий…………………………..16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Основы ветеринарии и биотехника размножении животных…………….17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Правила работы с животными. Диагностика, лечение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профилактика болезней животных………………………………………….17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Акушерство и гинекологии сельскохозяйственных животных. Искусственное осеменение…………………………………………………….18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Кормление сельскохозяйственных животных……………………………..20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Кормовые травы. Характеристика………………………………………..20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Заготовка и хранение кормов……………………………………………..20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Механизация и автоматизация технологических процессов растениеводства и животноводства…………………………………………...22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Механизация растениеводства. Основное оборудование,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характеристика…………………………………………………………………22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Механизация животноводства. Основное оборудование,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характеристика………………………………………………………………...23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Заключение…………………………………………………………………….24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литературы……………………………………………………………25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Учебная практика (ознакомительная практика (в том числе получение первичных навыков научно-исследовательской работы) является основной частью процесса подготовки квалифицированных работников и специалистов для дальнейшей работы на предприятиях.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Актуальность учебной практики обуславливается тем, что в процессе прохождения практики студенты получают необходимые практические навыки, без которых невозможно обойтись специалисту.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Целью прохождения учебной практики является формирование и закрепление первичных теоретических знаний, профессиональных умений, в том числе умений и навыков в сфере научно-исследовательской деятельности и профессиональных компетенций в области обеспечения экономической безопасности экономических субъектов различных организационно-правовых форм и видов деятельности.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хранения, переработка продукции растениеводства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Технология производства муки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Качество муки зависит от качества перерабатываемого зерна и технологии производства. Процесс производства складывается из двух этапов — подготовительного и непосредственного размола (помола) зерна.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</w:t>
      </w:r>
      <w:r>
        <w:rPr>
          <w:rFonts w:ascii="Times New Roman" w:hAnsi="Times New Roman" w:cs="Times New Roman"/>
          <w:i/>
          <w:sz w:val="28"/>
          <w:szCs w:val="28"/>
        </w:rPr>
        <w:t>подготовительном</w:t>
      </w:r>
      <w:r>
        <w:rPr>
          <w:rFonts w:ascii="Times New Roman" w:hAnsi="Times New Roman" w:cs="Times New Roman"/>
          <w:sz w:val="28"/>
          <w:szCs w:val="28"/>
        </w:rPr>
        <w:t xml:space="preserve"> этапе проводят очистку зерновой массы от примесей, ГТО зерна (только при сортовых помолах), составление помольной смеси (смешивание партий разного качества). ГТО зерна или его кондиционирование заключается в увлажнении зерна, тепловой обработке массы, отволаживании. В результате такой обработки ослабляются связи между оболочками и эндоспермом зерна, повышается эластичность оболочек, улучшаются мукомольные и хлебопекарные свойства зерна. Кондиционирование может быть горячим (40—50 °С) и холодным (при комнатной температуре). Зерно ржи при подготовке к помолу подвергают только холодному кондиционированию из-за более низкой температуры клейстеризации крахмала.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Перед поступлением зерна в размольное отделение лаборатория проводит контроль его качества: определяют содержание сорной и вредной примесей, органической примеси (основное проросшее зерно, зерна других культур), содержание сырой клейковины и влажности.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Размол зерна в муку состоит из собственно размола (дробления) и просеивания продуктов размола. Дробление осуществляют на вальцовых станках с рифленой, шероховатой или гладкой поверхностью. После каждого вальцового станка устанавливают рассев (набор сит разных размеров, расположенных друг под другом) для сортировки продукта размола по крупности частиц. Вальцовый станок вместе с рассевом образуют систему, которая может быть драной или размольной. Драная система (вальцы имеют рифленую поверхность) предназначена для дробления зерна в крупку. Размольная система (вальцы с гладкой поверхностью) предназначена для получения муки.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Помолом (размолом) принято называть совокупность связанных между собой в определенной последовательности операций по переработке зерна в муку. Помолы бывают разовые и повторительные.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разовом помоле муку получают за один проход через размалывающую машину. Качество муки низкое — обойная пшеничная или ржаная с выходом 95—96,5%.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повторительном помоле для получения муки зерно или продукты дробления пропускают неоднократно через драные и размольные машины. Повторительные помолы бывают простые и сложные. </w:t>
      </w:r>
    </w:p>
    <w:p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Технология производства крупы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Процесс производства крупы можно разделить на два этапа: подготовка зерна к переработке и непосредственно получение крупы.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подготовке к переработке зерно очищают от органических и минеральных примесей, семян сорных растений, дефектных и мелких семян основной культуры.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переработке некоторых культур (гречихи, ячменя, кукурузы, овса, гороха, а иногда и риса) зерно подвергают гидротермической обработке (ГТО) — увлажнению и пропариванию в течение 3—5 мин, а затем высушиванию до влажности 12—14%. В результате в пленках и оболочках зерна разрушаются клеящие вещества, в периферийных слоях эндосперма происходит частичная клейстеризация крахмала. У овса исчезает присущая ему горечь. ГТО инактивирует ферменты, в том числе липазу и липоксигеназу, которые способствуют прогорканию жира, и тем самым предотвращается появление в крупе горечи. Почти полностью прекращается процесс дыхания.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Цветковые пленки овса, проса, ячменя, риса и плодовые оболочки гречихи становятся более эластичными, а ядро — более прочным, что облегчает шелушение зерна и способствует увеличению выхода недробленой крупы. На приготовление каши из крупы, полученной после ГТО зерна, затрачивается меньше времени.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Второй этап производства крупы заключается в шелушении, шлифовании и сортировании полученных продуктов.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Шелушение </w:t>
      </w:r>
      <w:r>
        <w:rPr>
          <w:rFonts w:ascii="Times New Roman" w:hAnsi="Times New Roman" w:cs="Times New Roman"/>
          <w:sz w:val="28"/>
          <w:szCs w:val="28"/>
        </w:rPr>
        <w:t>— удаление грубых цветковых пленок (для пленчатых) или плодовых оболочек (для голозерных). В результате уменьшается количество неусвояемых веществ клетчатки и пентозанов. При производстве крупы из ячменя, пшеницы и кукурузы дополнительно проводят дробление ядра.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Шлифование</w:t>
      </w:r>
      <w:r>
        <w:rPr>
          <w:rFonts w:ascii="Times New Roman" w:hAnsi="Times New Roman" w:cs="Times New Roman"/>
          <w:sz w:val="28"/>
          <w:szCs w:val="28"/>
        </w:rPr>
        <w:t xml:space="preserve"> — это удаление с поверхности целого ядра плодовых, а также частично семенных оболочек и зародыша. При выработке дробленой крупы из пшеницы, ячменя и кукурузы шлифование проводят для придания крупинкам шаровидной или овальной формы. При этом удаляется часть эндосперма. Шлифование осуществляется трением ядер о поверхность рабочих органов машин и между собой. 15 результате изменяется химический состав, повышается усвояемость, улучшаются вкусовые и кулинарные свойства (скорость разваривания и увеличение объема при варке крупы). В крупе уменьшается содержание клетчатки, жира, белка, а количество крахмала увеличивается.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После шлифования крупу просеивают для отделения битых ядер, мучки из целого ядра.</w:t>
      </w:r>
    </w:p>
    <w:p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Технология хлебопечения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рассмотрим, как выглядит сама схема производства хлеба: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вначале нужно подготовить сырье для приготовления хлеба. Сюда входит: хранение, смешивание, наполнение при аэрации, просеивание и дозирование муки; предварительная очистка воды; производство и кондиционирование солевых, а также сахарных растворов, консистенций жиров и дрожжевых суспензий;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правильная дозировка ингредиентов, перемешивание и фрагментация закваски и теста;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разделывание готового теста на куски, одинаковые по весу;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формовка, которая заключается в физической обработке кусочков теста для придания им определенной формы;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расстаивание, которое состоит в брожении готовых тестовых заготовок;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гидротермальное воздействие на заготовки, выпечку;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охлаждение и правильное хранение полученной продукции.</w:t>
      </w:r>
    </w:p>
    <w:p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Замес и образование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Время замеса для пшеничного теста - от 7 до 8 минут, для ржи - от 5 до 7 минут.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Основным результатом замеса считается получение однородной массы с определенными структурными и механическими свойствами. Из-за характера партии, она может быть периодической и непрерывной, из-за степени обработки - обычной и интенсивной. Замешивание проводят в тестомесильных машинах. </w:t>
      </w:r>
    </w:p>
    <w:p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Разрыхление и брожение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того, чтобы выпеченный продукт был пористым и легко переваривался, тесто должно быть разрыхлено перед выпечкой хлеба. Это неотъемлемое требование для отличного кулинарного теста. Тесто начинает бродить под воздействием углекислого газа, что позволяет получать хлеб с хорошо разрыхленным пористым мякишем. Целью брожения является преобразование теста в положение, в котором оно лучше подготовлено для резки и выпекания благодаря собственной газообразующей способности и структурным и механическим свойствам.</w:t>
      </w:r>
    </w:p>
    <w:p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Разделка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Другим процессом на линии по производству хлеба является выгрузка забродившего теста в приемную воронку делителя и направление его на резку. Эта операция состоит из разделения теста на порции, округления, предварительной расстойки, формирования заготовок и окончательной расстойки.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Из оснащения для целей изготовления хлеба для нарезки теста на порционные куски применяется специальная делительная машина. После разделения нарезанное тесто стремительно округляется и оставляется на 5 минут в состоянии покоя для расстойки, что позволяет увеличить физические свойства хлеба, усовершенствовать пористость и повысить объем. По окончании формования куски теста помещают на окончательную расстойку, чтобы восстановить нарушенную структуру и обеспечить ее высокое разрыхление.</w:t>
      </w:r>
    </w:p>
    <w:p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Выпечка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Завершающее звено в приготовлении хлеба - выпечка. Это процесс обогрева отдельных заготовок, во время которого они переходят из тестового состояния в состояние хлеба. Выполняется она в духовках разных моделей. В промышленности используются так называемые тупиковые печи и пекарные камеры (туннели).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выпекания с тестовой заготовкой совершаются соответствующие перемены: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прогревание;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образование корочки и мякиша;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вкуса и аромата;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объема;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массы.</w:t>
      </w:r>
    </w:p>
    <w:p>
      <w:p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Технология производства макаронных изделий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Производство макаронных изделий состоит из следующих этапов: подготовки сырья, приготовления теста, формования, сушки и упаковки.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Сырьем для макаронного производства служит пшеничная мука высшего или 1-го сорта, полученная макаронным помолом из твердой пшеницы (дурум) или из мягкой высокостекловидной пшеницы. Макаронная мука должна содержать значительное количество клейковины (30% и более). Допускается выработка изделий из хлебопекарной пшеничной муки, в которой количество клейковины соответствующего качества должно быть не ниже 28%.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Дополнительным сырьем являются различные добавки, обогащающие изделия (яичные, молочные, витамины) или влияющие на их вкусовые свойства и цвет (овощные, фруктовые).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Приготовление макаронного теста</w:t>
      </w:r>
      <w:r>
        <w:rPr>
          <w:rFonts w:ascii="Times New Roman" w:hAnsi="Times New Roman" w:cs="Times New Roman"/>
          <w:sz w:val="28"/>
          <w:szCs w:val="28"/>
        </w:rPr>
        <w:t>. Это самое простое тесто, которое приготовляется из муки и воды, не подвергается брожению или искусственному разрыхлению. Во время замеса теста происходит постепенное набухание крахмальных зерен и белков муки, а также равномерное распределение влаги по всей массе теста. Затем его подвергают интенсивной механической обработке в шнековой камере пресса, где оно превращается в беспористую, упругопластичную массу. При производстве длинных изделий для придания им большей пластичности используют мягкий (32-34% влаги) или средний (29—31% влаги) замес. А при производстве коротких — средний или твердый (27—28% влаги) замес, чтобы предотвратить слипание изделий во время сушки.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Формование изделий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 двумя способами: прессованием и штампованием. Эта операция обусловливает внешний вид продукта (шероховатость), плотность и варочные свойства.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Прессование осуществляют в шнековых прессах, заканчивающихся матрицей. Форма изделий зависит от конфигурации поперечного сечения формующих отверстий матрицы. Отверстия матрицы могут быть с вкладышами — получают трубчатые изделия, сплошными круглыми — нитеобразные, сплошными щелевидными — лентообразные и фигурные. Путем штампования из тонкого сформированного в виде ленты теста получают разнообразные фигурные изделия, а разрезанием на части тестовой ленты — лапшу.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Сушка </w:t>
      </w:r>
      <w:r>
        <w:rPr>
          <w:rFonts w:ascii="Times New Roman" w:hAnsi="Times New Roman" w:cs="Times New Roman"/>
          <w:sz w:val="28"/>
          <w:szCs w:val="28"/>
        </w:rPr>
        <w:t xml:space="preserve">— самый ответственный этап производства макаронных изделий. Продолжительность этой операции зависит от вида изделия, типа сушилок и применяемого режима сушки: 30 мин — для лапши и вермишели при температуре 50-70 "С; 16-40 ч для длинных трубчатых изделий при температуре 30-50 °С. Сушку ведут до влажности готовых изделий 12—13%. По мере обезвоживания тесто утрачивает первоначальные свойства, переходя из пластичного состояния через зону упругоэластичных свойств к состоянию хрупкого тела. При сушке происходит усадка изделий, т. е. уменьшается их размер. Для равномерной усадки и уменьшения растрескивания и искривления сушку проводят постепенно, чередуя ее с отволаживанием.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После сушки готовую продукцию охлаждают и направляют на упаковку. Перед упаковкой производят сортировку и удаляют изделия недосушенные, растрескавшиеся, сильно деформированные, с повышенной кислотностью, заплесневелые.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Технология хранения, переработка продукции животноводства</w:t>
      </w:r>
    </w:p>
    <w:p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Приемка молока на предприятия по переработке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молочных заводах молоко принимают по качеству. Качество молока в момент сдачи-приемки должно отвечать требованиям ГОСТ и ТУ на заготовительное молоко.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Технологическая схема производства всех видов пастеризованного молока включает в себя следующие операции: приемку и оценку качества сырья, нормализацию и очистку, пастеризацию и гомогенизацию, охлаждение, фасование и розлив, маркировку и хранение.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приемке молока на завод качество его оценивают по органолептическим показателям, содержанию жира, кислотности и температуре. Для производства пастеризованного молока применяемое натуральное молоко должно быть не ниже 2-го сорта. Молоко 1-го сорта имеет кислотность 16-18 °Т, механическую и бактериальную загрязненность 1-го класса, температуру не выше 10 °С, плотность в пределах 1,030 г/см3.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оценке качества из партии молока берут среднюю пробу, представляющую собой часть продукта, отобранную от каждой упаковки в одну емкость, а из автомобильных или железнодорожных цистерн — из каждого отсека отдельно. Перед отбором средней пробы молоко перемешивают до полной однородности. На посуду со средней пробой молока наклеивают этикетку, указывают сдатчика и дату поступления.</w:t>
      </w:r>
    </w:p>
    <w:p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Технология производства сыра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Технология производства сыра заключается в изменении структуры молока под действием физико-химических и биохимических процессов, вызванных различными ферментами, бактериями. В качестве сырья используется пастеризованное или сырое молоко коровы, козы, овцы, кобылы. Для свертывания применяется сычужный фермент либо кислота. При созревании добавляют плесень, микроорганизмы или бактерии.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Производство сыра представляет собой длительный процесс, который включает в себя несколько последовательных этапов или стадий.</w:t>
      </w:r>
    </w:p>
    <w:p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Пастеризация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Молоко нагревается до +73 0С. Затем охлаждают до +30 0С. Это необходимо для уничтожения бактериальной микрофлоры. Некоторые сорта изготавливаются из сырого молока, без термообработки. Точные температуры и сроки обработки определяет конкретная технология приготовления сыра — рецепт. На этом этапе происходит подготовка к свертыванию.</w:t>
      </w:r>
    </w:p>
    <w:p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Створаживание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створаживания в молоко добавляют сычужную или молочную закваску. Потом тщательно перемешивают в течение 6-7 минут. Продолжительность свертывания влияет на формирование конечного продукта: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твердого: 30–40 мин;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мягкого: 50–90 мин;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пониженной жирностью: 35–40 мин.</w:t>
      </w:r>
    </w:p>
    <w:p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Отделение жидкости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твердой массы отделяется сыворотка. Для ускорения сгусток могут нагревать. Отделенная твердая масса измельчается, высушивается. На этом этапе иногда добавляют пряности. Однако общая технология не предполагает использование специй.</w:t>
      </w:r>
    </w:p>
    <w:p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Соление и сушка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Перед высушиванием сырную массу после отделения сыворотки солят или погружают в соленый раствор. Этот необходимо, чтобы «оттенить» специфический кислый вкус и запах творожной массы.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посолки зерна сушат на стеллажах 2–3 суток при температуре от +10 до +12 0С. Чтобы ускорить этапы производства сыра, сыроварня может использовать специальное оборудование быстрой сушки.</w:t>
      </w:r>
    </w:p>
    <w:p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Формование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Сыр выкладывается в специальные формы. В зависимости от рецепта применяется прессование. Сжимание осушает продукт, чтобы получить более плотную структуру.</w:t>
      </w:r>
    </w:p>
    <w:p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Созревание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Этап созревания оказывает ключевое влияние на вкусовые качества. Формы помещаются в специальные камеры, изолированные помещения или подвал, где жестко контролируется температура и влажность. За продуктом ухаживают: моют, чистят, добавляют дополнительные бактерии, микроорганизмы.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Параметры температуры, влажности, длительность созревания и другие условия ухода зависят от особенности рецепта. В зависимости от того, какой сыр изготавливается, он может подвергаться копчению, натиранию алкоголем, другое.</w:t>
      </w:r>
    </w:p>
    <w:p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Прием-сдача убойных животных на предприятия по переработке мяса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Прием животных на мясокомбинаты осуществляют, строго придерживаясь «Правил ветеринарного осмотра убойных животных и ветеринарно-санитарной экспертизы мяса и мясных продуктов».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Ветеринарный врач подразделения ветеринарного надзора убойного предприятия проверяет наличие и правильность оформления сопроводительного ветеринарного документа на прибывшую партию убойных животных (животные одного вида, пола и возраста), соответствие количества доставленных животных с указанным в документе, наличие бирок и соответствие их сопроводительному документу. На каждую партию отправленных на убой животных должны быть следующие документы: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Ветеринарное свидетельство формы №1, в котором указаны все данные, предусмотренные формой, в том числе и сведения о благополучии хозяйств и животных по инфекционным и инвазионным заболеваниям. Если доставленная партия животных больше пяти голов, к свидетельству должна быть приложена опись животных с указанием номеров бирок.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Товарно-транспортная накладная в четырех экземплярах (один для хозяйства, второй для автопредприятия и два для старшего проводника или экспедитора, один из которых остается в хозяйстве, один на убойном предприятии).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Если длительность перевозки более одних суток, то выдается путевой журнал.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 выбракованных животных (племенных, но непригодных по старости или бесплодию, а также на непригодных в хозяйстве лошадей, стельных коров) составляется акт, который должен быть приложен.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Из документов можно установить благополучие по инфекционным и инвазионным болезням местности, откуда прибыли животные. При приемке партии животных ветеринарные врачи должны проверить правильность оформления официального ветеринарного сопроводительного документа, убедиться соответствию данных, указанных в нем, и фактическому наличию поступившего количества животных, а затем выдать распоряжение о порядке выгрузки животных в специально выделенные и оборудованные загоны.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Затем ветеринарный врач проводит поголовный осмотр скота, а при необходимости термометрию (выборочно или поголовно). При ветеринарном осмотре выявляют больных, слабых, истощенных, вынужденно убитых или павших в пути животных и выясняют причины случившегося.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поступлении партии животных реагирующих на туберкулез и бруцеллез или больных иными инфекционными заболеваниями, при которых убой разрешен, их отправляют на санитарную бойню, для немедленного убоя.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Если при ветеринарном осмотре животных во время приема скота обнаружено инфекционное заболевание, то возвращать в хозяйство этих животных строго запрещается, во избежание распространения инфекции.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Технология убоя и первичной обработки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Крупный рогатый скот подают на оглушение, которое производят несколькими способами: механическим (удар в лобную часть), химическим (с использованием газов, например, дителина) или с помощью электрического удара стеком. На мясоперерабатывающих предприятиях применяют последний способ оглушения. При этом животное получает двойной удар током – в голову и в заднюю или переднюю конечность. После этого животное обмывают и подвешивают за задние конечности для того, чтобы было удобней его обескровить.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этого перерезают крупные сосуды на шее. Кровь крупного рогатого скота используется в пищевых целях после соответствующей переработки. Мягкие ткани на шее надрезаются, достаётся пищевод, и на него накладывается лигатура (производится его перевязка), чтобы содержимое этого органа не загрязняло кровь. Последнюю собирают в тазы или в полые ножи. После обескровливания туши производится ручное подрезание шкуры, или забеловка, а затем съёмка шкуры. После забеловки шкуру, снятую с передней части туши, фиксируют цепями с крючьями и постепенно снимают до нижних конечностей, подрезая подкожную клетчатку. Шкуру отправляют на консервирование.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После съёмки шкуры проводят распиловку грудной кости и лонного сращения и растяжку задних конечностей. Далее происходит нутровка, то есть удаление внутренних органов. После нутровки туш происходит их распиловка, то есть разделение туши по позвоночному столбу на две половины – полутуши.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После того как туши распилили, производят их зачистку: сначала сухую, а затем влажную. При сухой зачистке ножом отделяют почки, жир, срезают бахрому с внутренней поверхности полутуш, сгустки крови, диафрагму, отрезают хвост по второй – третий позвонок, кровоподтёки, патологические изменения, механические загрязнения, остатки внутренних органов. Затем производят влажную зачистку – омывают внутреннюю поверхность полутуш, используя специальные щётки, к которым подведены шланги с водой.</w:t>
      </w:r>
    </w:p>
    <w:p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Технология производства колбасных изделий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производства колбасы, сарделек и сосисок предусматривает следующий ряд этапов: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принятие, очистка, деление туш;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обвалование, жиловка и сортирование мяса;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изготовление фарша;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добавление в фарш соли, приправ и пряностей;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формирование продуктов;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обжаривание;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варка;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охлаждение;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упаковка;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хранение.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Процесс производства мясных и колбасных продуктов выполняется согласно технологическим требованиям. Каждое убойное животное должно иметь ветеринарную экспертизу и установленную санитарную норму. Из забитых туш пищевую кровь не выливают, а применяют в изготовлении кровяной колбасы. С целью обогащения используемого фарша в него вносят плазму из крови, молочные продукты, растительный белок и яйца.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Готовая продукция достигает улучшения вкусовых качеств за счет присоединения пряностей, сахара и специй. Сохранить характерный цвет мясного продукта помогает ввод раствора нитрата натрия определенной концентрации. Для придания колбасам различной формы применяются натуральные кишечные пленки, некоторые виды формируются без оболочек.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Основы ветеринарии и биотехника размножении животных</w:t>
      </w:r>
    </w:p>
    <w:p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Правила работы с животными. Диагностика, лечение и профилактика болезней животных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Диагностика – метод распознавания болезней. Она построена на определении симптомов.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Симптом – признак патологического состояния или болезни. На основе диагностики выставляется диагноз.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Диагноз – врачебное заключение о состоянии здоровья обследованного животного, об имеющемся заболевании, причина смерти или убоя.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1) По срокам выявления болезни: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ранний (устанавливают его в самом начале болезни или патологического процесса, позволяет своевременно и эффективно проводить лечение);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поздний (ставят при наличии развитого или заканчивающегося патологического процесса, имеются осложнения, трудно, иногда невозможно проводить эффективно лечение);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посмертный (определяют по результатам патологического вскрытия трупов животных и осмотра туш при убое);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2) По степени обоснованности: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предварительный (ставят на основе первых предварительных данных осмотра, обследования животных);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окончательный (ставят после всестороннего обследования и исключения исходных болезней);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предположительный (ставят в тех случаях, когда нет уверенности в его обоснованности);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Действие различных лекарственных препаратов и физических средств может быть направлено на то или иное звено патологического процесса: причину болезни, основные патогенетические механизмы или симптомы болезни. В зависимости от этого различают этиотропную (причинную), патогенетическую и симптоматическую терапию. Основными считаются первые два вида, симптоматическая терапия применяется в случаях, когда необходимо устранить симптомы, угрожающие жизни животного. Промежуточное место между этиотропной (причинной) терапией и патогенетической занимает заместительная терапия, так как в одних случаях ее действие направлено на устранение причины, в других — на различные патогенетические звенья болезни.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Самым эффективным средством сохранения здоровья животных считается профилактика заболеваний. Это комплекс мероприятий, направленных на предупреждение возникновения и распространения болезней.</w:t>
      </w:r>
    </w:p>
    <w:p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Общая профилактика включает в себя создание оптимальных условий кормления и содержания, осуществление мер по охране территории от возможного инфицирования (карантин, дезинфекция и т.д.)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Специфическая профилактика проводится с применением специальных методов и средств (вакцин, сывороток, различных препаратов).</w:t>
      </w:r>
    </w:p>
    <w:p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Акушерство и гинекология сельскохозяйственных животных. Искусственное осеменение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Сущность искусственного осеменения – процесс введения спермадозы в половые пути самки при помощи специальных инструментов. В настоящее время доля искусственного осеменения в промышленном животноводстве больше 95 %.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искусственного осеменения:</w:t>
      </w:r>
    </w:p>
    <w:p>
      <w:pPr>
        <w:pStyle w:val="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спермы</w:t>
      </w:r>
    </w:p>
    <w:p>
      <w:pPr>
        <w:pStyle w:val="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Консервация</w:t>
      </w:r>
    </w:p>
    <w:p>
      <w:pPr>
        <w:pStyle w:val="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использованию</w:t>
      </w:r>
    </w:p>
    <w:p>
      <w:pPr>
        <w:pStyle w:val="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 технология осеменения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Способы осеменения коров: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1) Маноцервикальный. Производится осеменение в канал шейки матки с контролем влагалищного отверстия шейки матки (рукой). Используют для искусственного осеменения только коров. Стерильная полиэтиленовая ампула где находится спермадоза, стерильный катетер, перчатки.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ампулу засасывается спермадоза. Вводится рука во влагалище. Делается массаж. Другой рукой подается спермадоза с катетером. Пальцы вводятся в шейку матки, куда вводится катетер. Содержимое ампулы выдавливается, делается массаж для стимуляции. Оплодотворяющая способность 65-80 %.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2) Визоцервикальный. Искусственное осеменение с визуальным контролем. Локализация шейки матки. Оплодотворяемость 50-60%. Для этого используется длинный шприц-катетер и влагалищное зеркало.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Зеркало вводят во влагалище. После введения поворачивается вниз и раскрывается. Отыскивается шейка матки – вводят шприц-катетер. Доза выдавливается. Инструменты извлекаются.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3) Ректоцервикальный. Искусственное осеменение с контролем локализации шейки матки через прямую кишку. Лучше, удобный с высокой оплодотворяемой способностью так как полное введение и массаж. Используется шприц и перчатки.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Ректально через прямую кишку находят шейку матки. Каловые массы очищаются и через прямую кишку производят стимуляцию матки. Начинают вводить шприц. Разглаживаются складки влагалища. Находится канал шейки матки. Чем глубже, тем эффективнее оплодотворение.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rtl w:val="0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rtl w:val="0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rtl w:val="0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rtl w:val="0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Кормление сельскохозяйственных животных</w:t>
      </w:r>
    </w:p>
    <w:p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Кормовые травы. Характеристика люцерны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Растение люцерна, многолетняя посевная культура, из бобового семейства. В естественных условиях встречается в дикорастущем виде. Корни растения прочные и толстые, залегают глубоко в земле. Стебель прямой, крепкий, покрыт мелкими густо посаженными листиками, высота растения может достичь 85 сантиметров.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Соцветия голубого, а также синего оттенка, собранные кисточками, расцветают в летний период. Плодами становятся крючковатые бобы, которые доходят до зрелости в августе.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Люцерна одна из бобовых культур, предназначенная для изготовления и разнообразия кормовой основы скота. Люцерна широко применяется для заготовки сена, а также силоса, ее размельчают в муку, добавляют в витаминные комплексы скоту.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Разновидности: Люцерна серповидная (желтая), Люцерна хмелевидная, Люцерна посевная (синяя), Люцерна изменчивая (гибридная).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составе люцерны присутствует много витаминов, в сущности все группы микроэлементов, кислоты, а также другие нужные вещества. </w:t>
      </w:r>
    </w:p>
    <w:p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Заготовка и хранение кормов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Сено одно из важных компонентов в рационе животных в зимний период. Желательная составная часть сена - бобовые травы.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Траву желательно сушить при хорошей погоде, так как в это время сухое вещество в растениях снижается лишь на 10-30%, а при неблагоприятных условиях – до 60%. При не больших урожаях и хорошей погоде, скошенная утром трава, к вечеру подсыхает и ее можно сгребать и укладывать в копны. В копнах сено выдерживают 1,5-2 суток, затем укладывают в стога или скирды, при этом следует сено присаливать. Такое сено животные поедают более охотно. Для подсаливания сено укладывают слоями 50-70 см, и каждый слой пересыпают солью, из расчета на 1 тонну сена - 4-5 кг соли. Стога и скирды размещают на сухих возвышенных местах; используемую площадь расчищают и дезинфицируют. Стога и скирды следует метать из однородного сена, лучшую часть укладывают в середину. Кроме стогов и скирд существует способ прессования в тюки. Таким способом лучше сохраняется качество сена, снижаются его потери, уменьшаются затраты труда и времени, а также облегчается раздача при скармливании.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Силос один из основных видов кормов для сельскохозяйственных животных.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Силосование - это консервирование кормов, создание при этом благоприятных условий для полезной микрофлоры. Сырьем для силосирования являются кукуруза, подсолнечник, сорго, зернобобовые и их смеси со злаковыми. Основными хранилищами для силоса служат траншеи шириной от 6 до 18 метров и высотой от 2,4 до 3,5 метров.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Сенаж по своим свойствам подходит к зеленой траве, это пресный корм, где содержится до 60-70% сахара. При заготовке и хранении сенажа общие потери питательных веществ не превышают 10-15%. Сенаж возможно приготовить из любых трав, но рекомендуется из многолетних. При хорошей погоде траву после скашивания сразу собирают в валки, затем ее измельчают до размеров 2-3 см и транспортируют в хранилища.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Правильная заготовка и хранение кормов - это не основной главный критерий, важно также правильно подготовить корма к скармливанию (цель - повышение поедаемости и перевариваемости кормов животными, улучшение технологических свойств и т.д.).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Механизация и автоматизация технологических процессов растениеводства и животноводства</w:t>
      </w:r>
    </w:p>
    <w:p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Механизация растениеводства. Основное оборудование, характеристика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Растениеводство — одна из основных отраслей сельскохозяйственного производства.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Посевные машины и оборудование для сельского хозяйства: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Техника этой разновидности используется в основном только в агрокомплексах, специализирующихся на выращивании растений. Но иногда такое оборудование закупают и животноводческие фермы. Хозяйства такой специализации зачастую, помимо всего прочего, имеют и посевные площади, на которых выращиваются зерновые и корнеплоды, используемые в качестве корма для скота.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Относится к этой группе такое оборудование, к примеру, как: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сеялки;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накопительные баки;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бункеры.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Сеялки, как уже можно судить по их названию, предназначены для посадки зерновых. В накопительных баках и бункерах в хозяйствах содержится посевной материал.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Оборудование для сельского хозяйства: уборочная техника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оборудованию этого класса относятся, конечно же, в первую очередь комбайны. Такая техника может использоваться для уборки пшеницы, ржи, кукурузы и т. д. Практически любой современный комбайн способен выполнять сразу три функции: жатки, молотилки и веялки.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Также к группе уборочной техники может быть отнесено, к примеру, такое оборудование, как: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рядковые жатки;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косилки.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последнего типа используется чаще всего на заготовке сена для сельскохозяйственных животных. Рядковые жатки, как и комбайны, применяются на фермах при сборе урожая зерновых разных видов.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 же к оборудованию в растениеводстве относятся: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тракторы и навесное оборудование (сеялки, бороны, косилки, плуги);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опрыскиватели (этот вид оборудования для сельского хозяйства может изготавливаться в виде навесных инструментов или прицепов; также на фермах и в агрохолдингах зачастую используются и самоходные опрыскиватели);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кормозаготовительные машины (ворошилки, пресс-подборщики, обмотчики рулонов, валкообразователи, прицепы для перевозки тюков);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почвообрабатывающая техника (бороны, плуги, винтовые катки и т.д.).</w:t>
      </w:r>
    </w:p>
    <w:p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Механизация животноводства. Основное оборудование, характеристика.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Общие сведения о комплексе машин для животноводства. Комплекс машин и оборудования для механизации животноводства в основном состоит из машин для приготовления кормов, машин для раздачи кормов, оборудования для поения животных, оборудования для доения и охлаждения молока, оборудования для удаления навоза и другие.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Машины для приготовления кормов. Машины для приготовления кормов различаются в зависимости от вида кормов и операций по их обработке.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rtl w:val="0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rtl w:val="0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результате прохождения учебной практики</w:t>
      </w:r>
      <w:r>
        <w:rPr>
          <w:rFonts w:ascii="Times New Roman" w:hAnsi="Times New Roman" w:cs="Times New Roman"/>
          <w:sz w:val="28"/>
          <w:szCs w:val="28"/>
          <w:rtl w:val="0"/>
        </w:rPr>
        <w:t xml:space="preserve"> были</w:t>
      </w:r>
      <w:r>
        <w:rPr>
          <w:rFonts w:ascii="Times New Roman" w:hAnsi="Times New Roman" w:cs="Times New Roman"/>
          <w:sz w:val="28"/>
          <w:szCs w:val="28"/>
        </w:rPr>
        <w:t xml:space="preserve"> сформирова</w:t>
      </w:r>
      <w:r>
        <w:rPr>
          <w:rFonts w:ascii="Times New Roman" w:hAnsi="Times New Roman" w:cs="Times New Roman"/>
          <w:sz w:val="28"/>
          <w:szCs w:val="28"/>
          <w:rtl w:val="0"/>
        </w:rPr>
        <w:t>ны</w:t>
      </w:r>
      <w:r>
        <w:rPr>
          <w:rFonts w:ascii="Times New Roman" w:hAnsi="Times New Roman" w:cs="Times New Roman"/>
          <w:sz w:val="28"/>
          <w:szCs w:val="28"/>
        </w:rPr>
        <w:t xml:space="preserve"> и закреп</w:t>
      </w:r>
      <w:r>
        <w:rPr>
          <w:rFonts w:ascii="Times New Roman" w:hAnsi="Times New Roman" w:cs="Times New Roman"/>
          <w:sz w:val="28"/>
          <w:szCs w:val="28"/>
          <w:rtl w:val="0"/>
        </w:rPr>
        <w:t xml:space="preserve">лены </w:t>
      </w:r>
      <w:r>
        <w:rPr>
          <w:rFonts w:ascii="Times New Roman" w:hAnsi="Times New Roman" w:cs="Times New Roman"/>
          <w:sz w:val="28"/>
          <w:szCs w:val="28"/>
        </w:rPr>
        <w:t xml:space="preserve">первичные теоретические знания, профессиональные умения, в том числе умения и навыки в сфере научно-исследовательской деятельности и профессиональных компетенций. Сформировались теоретическая и практическая база для будущей профессиональной деятельности.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rtl w:val="0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rtl w:val="0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>
      <w:pPr>
        <w:pStyle w:val="5"/>
        <w:numPr>
          <w:ilvl w:val="0"/>
          <w:numId w:val="4"/>
        </w:numPr>
        <w:spacing w:before="360" w:after="24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Ауэрман, Л. Я. Технология хлебопекарного производства / Л. Я. Ауэрман // 9-е изд. перераб. и доп. — СПб.: Профессия, 2003. - 416 с.</w:t>
      </w:r>
    </w:p>
    <w:p>
      <w:pPr>
        <w:pStyle w:val="5"/>
        <w:numPr>
          <w:ilvl w:val="0"/>
          <w:numId w:val="4"/>
        </w:numPr>
        <w:spacing w:before="240" w:after="36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Белянчиков Н. Н., Смирнов А. И. Механизация животноводства. М.: Колос, 1983.</w:t>
      </w:r>
    </w:p>
    <w:p>
      <w:pPr>
        <w:pStyle w:val="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Веремей, Э.И. Патогенетическая терапия в клинической ветеринарной медицине / Э.И. Веремей. - М.: Техноперспектива, 2017. - 738 c.</w:t>
      </w:r>
    </w:p>
    <w:p>
      <w:pPr>
        <w:pStyle w:val="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Вахрушева, Татьяна Общая патологическая анатомия / Татьяна Вахрушева. - М.: LAP Lambert Academic Publishing, 2020. - 364 c.</w:t>
      </w:r>
    </w:p>
    <w:p>
      <w:pPr>
        <w:pStyle w:val="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Зонин В. Г. Современное производство колбасных и солено-копченых изделий. - СПб. : Профессия, 2007. 224 с.</w:t>
      </w:r>
    </w:p>
    <w:p>
      <w:pPr>
        <w:pStyle w:val="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Кердяшов, Н. Н. Кормление животных с основами кормопроизводства: учебное пособие / Н. Н. Кердяшов. — Пенза : ПГАУ, 2020. — 303 с. — Текст : электронный // Лань : электронно-библиотечная система. — URL: https://e.lanbook.com/book/170958 (дата обращения: </w:t>
      </w:r>
      <w:r>
        <w:rPr>
          <w:rFonts w:ascii="Times New Roman" w:hAnsi="Times New Roman" w:cs="Times New Roman"/>
          <w:sz w:val="28"/>
          <w:szCs w:val="28"/>
          <w:rtl w:val="0"/>
        </w:rPr>
        <w:t>20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rtl w:val="0"/>
        </w:rPr>
        <w:t>8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  <w:rtl w:val="0"/>
        </w:rPr>
        <w:t>3</w:t>
      </w:r>
      <w:r>
        <w:rPr>
          <w:rFonts w:ascii="Times New Roman" w:hAnsi="Times New Roman" w:cs="Times New Roman"/>
          <w:sz w:val="28"/>
          <w:szCs w:val="28"/>
        </w:rPr>
        <w:t>). — Режим доступа: для авториз. пользователей.</w:t>
      </w:r>
    </w:p>
    <w:p>
      <w:pPr>
        <w:pStyle w:val="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bidi w:val="0"/>
        <w:jc w:val="both"/>
        <w:rPr>
          <w:rFonts w:eastAsia="Malgun Gothic"/>
          <w:color w:val="000011"/>
          <w:sz w:val="20"/>
        </w:rPr>
      </w:pPr>
    </w:p>
    <w:p>
      <w:pPr>
        <w:bidi w:val="0"/>
        <w:jc w:val="both"/>
        <w:rPr>
          <w:rFonts w:eastAsia="Malgun Gothic"/>
          <w:color w:val="000011"/>
          <w:sz w:val="20"/>
        </w:rPr>
      </w:pPr>
    </w:p>
    <w:sectPr>
      <w:footerReference r:id="rId5" w:type="default"/>
      <w:pgSz w:w="11906" w:h="16838"/>
      <w:pgMar w:top="1134" w:right="851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5B1561"/>
    <w:multiLevelType w:val="multilevel"/>
    <w:tmpl w:val="275B156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F354EA4"/>
    <w:multiLevelType w:val="multilevel"/>
    <w:tmpl w:val="5F354EA4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54321"/>
    <w:multiLevelType w:val="multilevel"/>
    <w:tmpl w:val="70A5432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E42EE4"/>
    <w:multiLevelType w:val="multilevel"/>
    <w:tmpl w:val="70E42EE4"/>
    <w:lvl w:ilvl="0" w:tentative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removePersonalInformation/>
  <w:hideGrammaticalErrors/>
  <w:documentProtection w:enforcement="0"/>
  <w:defaultTabStop w:val="800"/>
  <w:drawingGridHorizontalSpacing w:val="170"/>
  <w:drawingGridVerticalSpacing w:val="17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87810"/>
    <w:rsid w:val="04761E78"/>
    <w:rsid w:val="0BB91243"/>
    <w:rsid w:val="0BC85758"/>
    <w:rsid w:val="18D5141E"/>
    <w:rsid w:val="229528A2"/>
    <w:rsid w:val="33CF2836"/>
    <w:rsid w:val="39E11099"/>
    <w:rsid w:val="486138B9"/>
    <w:rsid w:val="4F5A0F71"/>
    <w:rsid w:val="532008D8"/>
    <w:rsid w:val="55944C00"/>
    <w:rsid w:val="5B3E2B3D"/>
    <w:rsid w:val="6DE74C59"/>
    <w:rsid w:val="74B44E65"/>
    <w:rsid w:val="76FC6170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0"/>
    <m:intLim m:val="subSup"/>
    <m:naryLim m:val="undOvr"/>
  </m:mathPr>
  <w:themeFontLang w:val="zh-CN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0"/>
  </w:style>
  <w:style w:type="table" w:default="1" w:styleId="3">
    <w:name w:val="Normal Table"/>
    <w:semiHidden/>
    <w:unhideWhenUsed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List Paragraph"/>
    <w:basedOn w:val="1"/>
    <w:qFormat/>
    <w:uiPriority w:val="0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Yu Gothic Light"/>
        <a:font script="Hang" typeface="맑은 고딕"/>
        <a:font script="Hans" typeface="等线 Light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等线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ScaleCrop>false</ScaleCrop>
  <LinksUpToDate>false</LinksUpToDate>
  <Application>WPS Office_11.2.0.11225_F1E327BC-269C-435d-A152-05C5408002CA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2023-09-29T08:10:00Z</dcterms:created>
  <dcterms:modified xsi:type="dcterms:W3CDTF">2023-09-29T11:04:08Z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8CDBEE70ED724225AE364B0D9F74592B</vt:lpwstr>
  </property>
</Properties>
</file>