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 xml:space="preserve">МИНИСТЕРСТВО СЕЛЬСКОГО ХОЗЯЙСТВА </w:t>
      </w:r>
    </w:p>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РОССИЙСКОЙ ФЕДЕРАЦИИ</w:t>
      </w:r>
    </w:p>
    <w:p w:rsidR="00A41282" w:rsidRPr="00A41282" w:rsidRDefault="00A41282" w:rsidP="00A41282">
      <w:pPr>
        <w:spacing w:after="0" w:line="240" w:lineRule="auto"/>
        <w:jc w:val="center"/>
        <w:rPr>
          <w:rFonts w:ascii="Times New Roman" w:eastAsia="Calibri" w:hAnsi="Times New Roman" w:cs="Times New Roman"/>
          <w:sz w:val="28"/>
          <w:szCs w:val="28"/>
        </w:rPr>
      </w:pPr>
    </w:p>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 «Казанский государственный аграрный университет»</w:t>
      </w:r>
    </w:p>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 xml:space="preserve">Факультет лесного хозяйства и экологии </w:t>
      </w:r>
    </w:p>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Кафедра «</w:t>
      </w:r>
      <w:r w:rsidR="000C3B51">
        <w:rPr>
          <w:rFonts w:ascii="Times New Roman" w:eastAsia="Calibri" w:hAnsi="Times New Roman" w:cs="Times New Roman"/>
          <w:sz w:val="28"/>
          <w:szCs w:val="28"/>
        </w:rPr>
        <w:t>Лесоводства</w:t>
      </w:r>
      <w:r>
        <w:rPr>
          <w:rFonts w:ascii="Times New Roman" w:eastAsia="Calibri" w:hAnsi="Times New Roman" w:cs="Times New Roman"/>
          <w:sz w:val="28"/>
          <w:szCs w:val="28"/>
        </w:rPr>
        <w:t xml:space="preserve"> и лесны</w:t>
      </w:r>
      <w:r w:rsidR="000C3B51">
        <w:rPr>
          <w:rFonts w:ascii="Times New Roman" w:eastAsia="Calibri" w:hAnsi="Times New Roman" w:cs="Times New Roman"/>
          <w:sz w:val="28"/>
          <w:szCs w:val="28"/>
        </w:rPr>
        <w:t>х культур</w:t>
      </w:r>
      <w:r w:rsidRPr="00A41282">
        <w:rPr>
          <w:rFonts w:ascii="Times New Roman" w:eastAsia="Calibri" w:hAnsi="Times New Roman" w:cs="Times New Roman"/>
          <w:sz w:val="28"/>
          <w:szCs w:val="28"/>
        </w:rPr>
        <w:t>»</w:t>
      </w:r>
    </w:p>
    <w:p w:rsidR="00A41282" w:rsidRPr="00A41282" w:rsidRDefault="00A41282" w:rsidP="00A41282">
      <w:pPr>
        <w:spacing w:after="0" w:line="240" w:lineRule="auto"/>
        <w:jc w:val="center"/>
        <w:rPr>
          <w:rFonts w:ascii="Times New Roman" w:eastAsia="Calibri" w:hAnsi="Times New Roman" w:cs="Times New Roman"/>
          <w:sz w:val="28"/>
          <w:szCs w:val="28"/>
        </w:rPr>
      </w:pPr>
    </w:p>
    <w:p w:rsidR="00A41282" w:rsidRPr="00A41282" w:rsidRDefault="00A41282" w:rsidP="00A41282">
      <w:pPr>
        <w:spacing w:after="0" w:line="240" w:lineRule="auto"/>
        <w:jc w:val="center"/>
        <w:rPr>
          <w:rFonts w:ascii="Times New Roman" w:eastAsia="Calibri" w:hAnsi="Times New Roman" w:cs="Times New Roman"/>
          <w:sz w:val="28"/>
          <w:szCs w:val="28"/>
        </w:rPr>
      </w:pPr>
    </w:p>
    <w:p w:rsidR="00A41282" w:rsidRPr="00A41282" w:rsidRDefault="00A41282" w:rsidP="00A41282">
      <w:pPr>
        <w:spacing w:after="0" w:line="240" w:lineRule="auto"/>
        <w:jc w:val="center"/>
        <w:rPr>
          <w:rFonts w:ascii="Times New Roman" w:eastAsia="Calibri" w:hAnsi="Times New Roman" w:cs="Times New Roman"/>
          <w:sz w:val="28"/>
          <w:szCs w:val="28"/>
        </w:rPr>
      </w:pPr>
    </w:p>
    <w:p w:rsidR="00A41282" w:rsidRDefault="00A41282" w:rsidP="00A41282">
      <w:pPr>
        <w:spacing w:after="0" w:line="240" w:lineRule="auto"/>
        <w:jc w:val="center"/>
        <w:rPr>
          <w:rFonts w:ascii="Times New Roman" w:eastAsia="Calibri" w:hAnsi="Times New Roman" w:cs="Times New Roman"/>
          <w:sz w:val="28"/>
          <w:szCs w:val="28"/>
        </w:rPr>
      </w:pPr>
    </w:p>
    <w:p w:rsidR="00A41282" w:rsidRDefault="00A41282" w:rsidP="00A41282">
      <w:pPr>
        <w:spacing w:after="0" w:line="240" w:lineRule="auto"/>
        <w:jc w:val="center"/>
        <w:rPr>
          <w:rFonts w:ascii="Times New Roman" w:eastAsia="Calibri" w:hAnsi="Times New Roman" w:cs="Times New Roman"/>
          <w:sz w:val="28"/>
          <w:szCs w:val="28"/>
        </w:rPr>
      </w:pPr>
    </w:p>
    <w:p w:rsidR="00A41282" w:rsidRDefault="00A41282" w:rsidP="00A41282">
      <w:pPr>
        <w:spacing w:after="0" w:line="240" w:lineRule="auto"/>
        <w:jc w:val="center"/>
        <w:rPr>
          <w:rFonts w:ascii="Times New Roman" w:eastAsia="Calibri" w:hAnsi="Times New Roman" w:cs="Times New Roman"/>
          <w:sz w:val="28"/>
          <w:szCs w:val="28"/>
        </w:rPr>
      </w:pPr>
    </w:p>
    <w:p w:rsidR="00A41282" w:rsidRDefault="00A41282" w:rsidP="00A41282">
      <w:pPr>
        <w:spacing w:after="0" w:line="240" w:lineRule="auto"/>
        <w:jc w:val="center"/>
        <w:rPr>
          <w:rFonts w:ascii="Times New Roman" w:eastAsia="Calibri" w:hAnsi="Times New Roman" w:cs="Times New Roman"/>
          <w:sz w:val="28"/>
          <w:szCs w:val="28"/>
        </w:rPr>
      </w:pPr>
    </w:p>
    <w:p w:rsidR="009B7A55" w:rsidRPr="00A41282" w:rsidRDefault="009B7A55" w:rsidP="00A41282">
      <w:pPr>
        <w:spacing w:after="0" w:line="240" w:lineRule="auto"/>
        <w:jc w:val="center"/>
        <w:rPr>
          <w:rFonts w:ascii="Times New Roman" w:eastAsia="Calibri" w:hAnsi="Times New Roman" w:cs="Times New Roman"/>
          <w:sz w:val="28"/>
          <w:szCs w:val="28"/>
        </w:rPr>
      </w:pPr>
    </w:p>
    <w:p w:rsidR="00A41282" w:rsidRPr="00951C15" w:rsidRDefault="00A41282" w:rsidP="00A41282">
      <w:pPr>
        <w:spacing w:after="0" w:line="240" w:lineRule="auto"/>
        <w:jc w:val="center"/>
        <w:rPr>
          <w:rFonts w:ascii="Times New Roman" w:eastAsia="Calibri" w:hAnsi="Times New Roman" w:cs="Times New Roman"/>
          <w:b/>
          <w:sz w:val="28"/>
          <w:szCs w:val="28"/>
        </w:rPr>
      </w:pPr>
      <w:r w:rsidRPr="00951C15">
        <w:rPr>
          <w:rFonts w:ascii="Times New Roman" w:eastAsia="Calibri" w:hAnsi="Times New Roman" w:cs="Times New Roman"/>
          <w:b/>
          <w:sz w:val="28"/>
          <w:szCs w:val="28"/>
        </w:rPr>
        <w:t>ВЫПУСКНАЯ КВАЛИФИКАЦИОННАЯ РАБОТА</w:t>
      </w:r>
    </w:p>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на соискание квалификации (степени) «магистр»</w:t>
      </w:r>
    </w:p>
    <w:p w:rsidR="00A41282" w:rsidRDefault="00A41282" w:rsidP="00A41282">
      <w:pPr>
        <w:spacing w:after="0" w:line="240" w:lineRule="auto"/>
        <w:jc w:val="center"/>
        <w:rPr>
          <w:rFonts w:ascii="Times New Roman" w:eastAsia="Calibri" w:hAnsi="Times New Roman" w:cs="Times New Roman"/>
          <w:sz w:val="28"/>
          <w:szCs w:val="28"/>
        </w:rPr>
      </w:pPr>
    </w:p>
    <w:p w:rsidR="009B7A55" w:rsidRPr="00A41282" w:rsidRDefault="009B7A55" w:rsidP="00A41282">
      <w:pPr>
        <w:spacing w:after="0" w:line="240" w:lineRule="auto"/>
        <w:jc w:val="center"/>
        <w:rPr>
          <w:rFonts w:ascii="Times New Roman" w:eastAsia="Calibri" w:hAnsi="Times New Roman" w:cs="Times New Roman"/>
          <w:sz w:val="28"/>
          <w:szCs w:val="28"/>
        </w:rPr>
      </w:pPr>
    </w:p>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 xml:space="preserve">ТЕМА: </w:t>
      </w:r>
      <w:r w:rsidR="00AF4436">
        <w:rPr>
          <w:rFonts w:ascii="Times New Roman" w:eastAsia="Calibri" w:hAnsi="Times New Roman" w:cs="Times New Roman"/>
          <w:b/>
          <w:bCs/>
          <w:sz w:val="28"/>
          <w:szCs w:val="28"/>
        </w:rPr>
        <w:t>«</w:t>
      </w:r>
      <w:r w:rsidR="00DC774C" w:rsidRPr="00DC774C">
        <w:rPr>
          <w:rFonts w:ascii="Times New Roman" w:hAnsi="Times New Roman" w:cs="Times New Roman"/>
          <w:sz w:val="28"/>
          <w:szCs w:val="28"/>
        </w:rPr>
        <w:t xml:space="preserve">Состояние </w:t>
      </w:r>
      <w:r w:rsidR="001406C7">
        <w:rPr>
          <w:rFonts w:ascii="Times New Roman" w:hAnsi="Times New Roman" w:cs="Times New Roman"/>
          <w:sz w:val="28"/>
          <w:szCs w:val="28"/>
        </w:rPr>
        <w:t>культуры</w:t>
      </w:r>
      <w:r w:rsidR="00DC774C" w:rsidRPr="001406C7">
        <w:rPr>
          <w:rFonts w:ascii="Times New Roman" w:hAnsi="Times New Roman" w:cs="Times New Roman"/>
          <w:sz w:val="28"/>
          <w:szCs w:val="28"/>
        </w:rPr>
        <w:t xml:space="preserve"> ясеня</w:t>
      </w:r>
      <w:r w:rsidR="00DC774C" w:rsidRPr="00DC774C">
        <w:rPr>
          <w:rFonts w:ascii="Times New Roman" w:hAnsi="Times New Roman" w:cs="Times New Roman"/>
          <w:sz w:val="28"/>
          <w:szCs w:val="28"/>
        </w:rPr>
        <w:t xml:space="preserve"> пенсильванского в засушливых условиях Западного Казахстана</w:t>
      </w:r>
      <w:r w:rsidRPr="00A41282">
        <w:rPr>
          <w:rFonts w:ascii="Times New Roman" w:eastAsia="Calibri" w:hAnsi="Times New Roman" w:cs="Times New Roman"/>
          <w:b/>
          <w:bCs/>
          <w:sz w:val="28"/>
          <w:szCs w:val="28"/>
        </w:rPr>
        <w:t>»</w:t>
      </w:r>
    </w:p>
    <w:p w:rsidR="00A41282" w:rsidRPr="00A41282" w:rsidRDefault="00A41282" w:rsidP="00A41282">
      <w:pPr>
        <w:spacing w:after="0" w:line="240" w:lineRule="auto"/>
        <w:jc w:val="center"/>
        <w:rPr>
          <w:rFonts w:ascii="Times New Roman" w:eastAsia="Calibri" w:hAnsi="Times New Roman" w:cs="Times New Roman"/>
          <w:sz w:val="28"/>
          <w:szCs w:val="28"/>
        </w:rPr>
      </w:pPr>
      <w:r w:rsidRPr="00A41282">
        <w:rPr>
          <w:rFonts w:ascii="Times New Roman" w:eastAsia="Calibri" w:hAnsi="Times New Roman" w:cs="Times New Roman"/>
          <w:sz w:val="28"/>
          <w:szCs w:val="28"/>
        </w:rPr>
        <w:t xml:space="preserve"> </w:t>
      </w:r>
    </w:p>
    <w:p w:rsidR="00A41282" w:rsidRPr="00A41282" w:rsidRDefault="00A41282" w:rsidP="00A41282">
      <w:pPr>
        <w:spacing w:after="160" w:line="360" w:lineRule="auto"/>
        <w:ind w:left="567"/>
        <w:rPr>
          <w:rFonts w:ascii="Times New Roman" w:eastAsia="Calibri" w:hAnsi="Times New Roman" w:cs="Times New Roman"/>
          <w:sz w:val="28"/>
          <w:szCs w:val="28"/>
        </w:rPr>
      </w:pPr>
      <w:r w:rsidRPr="00A41282">
        <w:rPr>
          <w:rFonts w:ascii="Times New Roman" w:eastAsia="Calibri" w:hAnsi="Times New Roman" w:cs="Times New Roman"/>
          <w:sz w:val="28"/>
          <w:szCs w:val="28"/>
        </w:rPr>
        <w:t>Направление подготовки: 35.04.0</w:t>
      </w:r>
      <w:r>
        <w:rPr>
          <w:rFonts w:ascii="Times New Roman" w:eastAsia="Calibri" w:hAnsi="Times New Roman" w:cs="Times New Roman"/>
          <w:sz w:val="28"/>
          <w:szCs w:val="28"/>
        </w:rPr>
        <w:t>1</w:t>
      </w:r>
      <w:r w:rsidRPr="00A41282">
        <w:rPr>
          <w:rFonts w:ascii="Times New Roman" w:eastAsia="Calibri" w:hAnsi="Times New Roman" w:cs="Times New Roman"/>
          <w:sz w:val="28"/>
          <w:szCs w:val="28"/>
        </w:rPr>
        <w:t xml:space="preserve"> «</w:t>
      </w:r>
      <w:r>
        <w:rPr>
          <w:rFonts w:ascii="Times New Roman" w:eastAsia="Calibri" w:hAnsi="Times New Roman" w:cs="Times New Roman"/>
          <w:sz w:val="28"/>
          <w:szCs w:val="28"/>
        </w:rPr>
        <w:t>Лесное дело</w:t>
      </w:r>
      <w:r w:rsidRPr="00A41282">
        <w:rPr>
          <w:rFonts w:ascii="Times New Roman" w:eastAsia="Calibri" w:hAnsi="Times New Roman" w:cs="Times New Roman"/>
          <w:sz w:val="28"/>
          <w:szCs w:val="28"/>
        </w:rPr>
        <w:t>»</w:t>
      </w:r>
    </w:p>
    <w:p w:rsidR="00A41282" w:rsidRPr="00A41282" w:rsidRDefault="00A41282" w:rsidP="00A41282">
      <w:pPr>
        <w:spacing w:after="160" w:line="360" w:lineRule="auto"/>
        <w:ind w:left="567"/>
        <w:rPr>
          <w:rFonts w:ascii="Times New Roman" w:eastAsia="Calibri" w:hAnsi="Times New Roman" w:cs="Times New Roman"/>
          <w:sz w:val="28"/>
          <w:szCs w:val="28"/>
        </w:rPr>
      </w:pPr>
      <w:r w:rsidRPr="00A41282">
        <w:rPr>
          <w:rFonts w:ascii="Times New Roman" w:eastAsia="Calibri" w:hAnsi="Times New Roman" w:cs="Times New Roman"/>
          <w:sz w:val="28"/>
          <w:szCs w:val="28"/>
        </w:rPr>
        <w:t>Направленность (профиль): «</w:t>
      </w:r>
      <w:r>
        <w:rPr>
          <w:rFonts w:ascii="Times New Roman" w:eastAsia="Calibri" w:hAnsi="Times New Roman" w:cs="Times New Roman"/>
          <w:sz w:val="28"/>
          <w:szCs w:val="28"/>
        </w:rPr>
        <w:t>Лесные культуры, селекция, семеноводство</w:t>
      </w:r>
      <w:r w:rsidRPr="00A41282">
        <w:rPr>
          <w:rFonts w:ascii="Times New Roman" w:eastAsia="Calibri" w:hAnsi="Times New Roman" w:cs="Times New Roman"/>
          <w:sz w:val="28"/>
          <w:szCs w:val="28"/>
        </w:rPr>
        <w:t>»</w:t>
      </w:r>
    </w:p>
    <w:p w:rsidR="00A41282" w:rsidRPr="00A41282" w:rsidRDefault="00A41282" w:rsidP="00A41282">
      <w:pPr>
        <w:spacing w:after="160" w:line="240" w:lineRule="auto"/>
        <w:rPr>
          <w:rFonts w:ascii="Times New Roman" w:eastAsia="Calibri" w:hAnsi="Times New Roman" w:cs="Times New Roman"/>
          <w:sz w:val="28"/>
          <w:szCs w:val="28"/>
        </w:rPr>
      </w:pPr>
    </w:p>
    <w:p w:rsidR="00A41282" w:rsidRPr="00A41282" w:rsidRDefault="00A41282" w:rsidP="00A41282">
      <w:pPr>
        <w:spacing w:after="160" w:line="240" w:lineRule="auto"/>
        <w:rPr>
          <w:rFonts w:ascii="Times New Roman" w:eastAsia="Calibri" w:hAnsi="Times New Roman" w:cs="Times New Roman"/>
          <w:sz w:val="28"/>
          <w:szCs w:val="28"/>
        </w:rPr>
      </w:pPr>
    </w:p>
    <w:p w:rsidR="00A41282" w:rsidRPr="00A41282" w:rsidRDefault="00A41282" w:rsidP="00A41282">
      <w:pPr>
        <w:spacing w:after="160" w:line="240" w:lineRule="auto"/>
        <w:rPr>
          <w:rFonts w:ascii="Times New Roman" w:eastAsia="Calibri" w:hAnsi="Times New Roman" w:cs="Times New Roman"/>
          <w:sz w:val="28"/>
          <w:szCs w:val="28"/>
        </w:rPr>
      </w:pPr>
      <w:r w:rsidRPr="00A41282">
        <w:rPr>
          <w:rFonts w:ascii="Times New Roman" w:eastAsia="Calibri" w:hAnsi="Times New Roman" w:cs="Times New Roman"/>
          <w:sz w:val="28"/>
          <w:szCs w:val="28"/>
        </w:rPr>
        <w:t>Обучающийся</w:t>
      </w:r>
      <w:r w:rsidRPr="00AF4436">
        <w:rPr>
          <w:rFonts w:ascii="Times New Roman" w:eastAsia="Calibri" w:hAnsi="Times New Roman" w:cs="Times New Roman"/>
          <w:sz w:val="28"/>
          <w:szCs w:val="28"/>
        </w:rPr>
        <w:t xml:space="preserve">: </w:t>
      </w:r>
      <w:r w:rsidR="00AF4436" w:rsidRPr="00AF4436">
        <w:rPr>
          <w:rFonts w:ascii="Times New Roman" w:eastAsia="Calibri" w:hAnsi="Times New Roman" w:cs="Times New Roman"/>
          <w:sz w:val="28"/>
          <w:szCs w:val="28"/>
        </w:rPr>
        <w:t>________________________</w:t>
      </w:r>
      <w:r w:rsidRPr="00AF4436">
        <w:rPr>
          <w:rFonts w:ascii="Times New Roman" w:eastAsia="Calibri" w:hAnsi="Times New Roman" w:cs="Times New Roman"/>
          <w:sz w:val="28"/>
          <w:szCs w:val="28"/>
        </w:rPr>
        <w:t xml:space="preserve"> </w:t>
      </w:r>
      <w:r w:rsidRPr="00A4128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A41282">
        <w:rPr>
          <w:rFonts w:ascii="Times New Roman" w:eastAsia="Calibri" w:hAnsi="Times New Roman" w:cs="Times New Roman"/>
          <w:sz w:val="28"/>
          <w:szCs w:val="28"/>
        </w:rPr>
        <w:t>_______</w:t>
      </w:r>
      <w:r>
        <w:rPr>
          <w:rFonts w:ascii="Times New Roman" w:eastAsia="Calibri" w:hAnsi="Times New Roman" w:cs="Times New Roman"/>
          <w:sz w:val="28"/>
          <w:szCs w:val="28"/>
        </w:rPr>
        <w:t>____</w:t>
      </w:r>
      <w:r w:rsidRPr="00A41282">
        <w:rPr>
          <w:rFonts w:ascii="Times New Roman" w:eastAsia="Calibri" w:hAnsi="Times New Roman" w:cs="Times New Roman"/>
          <w:sz w:val="28"/>
          <w:szCs w:val="28"/>
        </w:rPr>
        <w:t>__</w:t>
      </w:r>
      <w:r w:rsidRPr="00A41282">
        <w:rPr>
          <w:rFonts w:ascii="Times New Roman" w:eastAsia="Calibri" w:hAnsi="Times New Roman" w:cs="Times New Roman"/>
          <w:sz w:val="28"/>
          <w:szCs w:val="28"/>
          <w:u w:val="single"/>
        </w:rPr>
        <w:br/>
      </w:r>
      <w:r w:rsidRPr="00A41282">
        <w:rPr>
          <w:rFonts w:ascii="Times New Roman" w:eastAsia="Calibri" w:hAnsi="Times New Roman" w:cs="Times New Roman"/>
          <w:sz w:val="28"/>
          <w:szCs w:val="28"/>
        </w:rPr>
        <w:t xml:space="preserve">                                                                                                                      </w:t>
      </w:r>
      <w:r w:rsidRPr="00A41282">
        <w:rPr>
          <w:rFonts w:ascii="Times New Roman" w:eastAsia="Calibri" w:hAnsi="Times New Roman" w:cs="Times New Roman"/>
          <w:sz w:val="24"/>
          <w:szCs w:val="24"/>
        </w:rPr>
        <w:t>подпись</w:t>
      </w:r>
    </w:p>
    <w:p w:rsidR="00A41282" w:rsidRPr="00A41282" w:rsidRDefault="00A41282" w:rsidP="00A41282">
      <w:pPr>
        <w:spacing w:after="0" w:line="240" w:lineRule="auto"/>
        <w:rPr>
          <w:rFonts w:ascii="Times New Roman" w:eastAsia="Calibri" w:hAnsi="Times New Roman" w:cs="Times New Roman"/>
          <w:sz w:val="28"/>
          <w:szCs w:val="28"/>
        </w:rPr>
      </w:pPr>
      <w:r w:rsidRPr="00A41282">
        <w:rPr>
          <w:rFonts w:ascii="Times New Roman" w:eastAsia="Calibri" w:hAnsi="Times New Roman" w:cs="Times New Roman"/>
          <w:sz w:val="28"/>
          <w:szCs w:val="28"/>
        </w:rPr>
        <w:t xml:space="preserve">Руководитель: </w:t>
      </w:r>
      <w:r>
        <w:rPr>
          <w:rFonts w:ascii="Times New Roman" w:eastAsia="Calibri" w:hAnsi="Times New Roman" w:cs="Times New Roman"/>
          <w:sz w:val="28"/>
          <w:szCs w:val="28"/>
          <w:u w:val="single"/>
        </w:rPr>
        <w:t>Ятманова Надежда Михайловна.</w:t>
      </w:r>
      <w:r w:rsidRPr="00A41282">
        <w:rPr>
          <w:rFonts w:ascii="Times New Roman" w:eastAsia="Calibri" w:hAnsi="Times New Roman" w:cs="Times New Roman"/>
          <w:sz w:val="28"/>
          <w:szCs w:val="28"/>
          <w:u w:val="single"/>
        </w:rPr>
        <w:t xml:space="preserve"> к.с.-х.н. доцент</w:t>
      </w:r>
      <w:r w:rsidRPr="00A41282">
        <w:rPr>
          <w:rFonts w:ascii="Times New Roman" w:eastAsia="Calibri" w:hAnsi="Times New Roman" w:cs="Times New Roman"/>
          <w:sz w:val="28"/>
          <w:szCs w:val="28"/>
        </w:rPr>
        <w:t xml:space="preserve">  _______</w:t>
      </w:r>
      <w:r>
        <w:rPr>
          <w:rFonts w:ascii="Times New Roman" w:eastAsia="Calibri" w:hAnsi="Times New Roman" w:cs="Times New Roman"/>
          <w:sz w:val="28"/>
          <w:szCs w:val="28"/>
        </w:rPr>
        <w:t>___</w:t>
      </w:r>
      <w:r w:rsidRPr="00A41282">
        <w:rPr>
          <w:rFonts w:ascii="Times New Roman" w:eastAsia="Calibri" w:hAnsi="Times New Roman" w:cs="Times New Roman"/>
          <w:sz w:val="28"/>
          <w:szCs w:val="28"/>
        </w:rPr>
        <w:t>_</w:t>
      </w:r>
      <w:r w:rsidRPr="00A41282">
        <w:rPr>
          <w:rFonts w:ascii="Times New Roman" w:eastAsia="Calibri" w:hAnsi="Times New Roman" w:cs="Times New Roman"/>
          <w:sz w:val="28"/>
          <w:szCs w:val="28"/>
          <w:u w:val="single"/>
        </w:rPr>
        <w:br/>
      </w:r>
      <w:r w:rsidRPr="00A41282">
        <w:rPr>
          <w:rFonts w:ascii="Times New Roman" w:eastAsia="Calibri" w:hAnsi="Times New Roman" w:cs="Times New Roman"/>
          <w:sz w:val="28"/>
          <w:szCs w:val="28"/>
        </w:rPr>
        <w:t xml:space="preserve">                                                   </w:t>
      </w:r>
      <w:r w:rsidRPr="00A41282">
        <w:rPr>
          <w:rFonts w:ascii="Times New Roman" w:eastAsia="Calibri" w:hAnsi="Times New Roman" w:cs="Times New Roman"/>
          <w:sz w:val="24"/>
          <w:szCs w:val="24"/>
        </w:rPr>
        <w:t>Ф.И.О.</w:t>
      </w:r>
      <w:r w:rsidRPr="00A41282">
        <w:rPr>
          <w:rFonts w:ascii="Times New Roman" w:eastAsia="Calibri" w:hAnsi="Times New Roman" w:cs="Times New Roman"/>
          <w:sz w:val="28"/>
          <w:szCs w:val="28"/>
        </w:rPr>
        <w:t xml:space="preserve">                        </w:t>
      </w:r>
      <w:r w:rsidRPr="00A41282">
        <w:rPr>
          <w:rFonts w:ascii="Times New Roman" w:eastAsia="Calibri" w:hAnsi="Times New Roman" w:cs="Times New Roman"/>
          <w:sz w:val="24"/>
          <w:szCs w:val="24"/>
        </w:rPr>
        <w:t>уч. степень,  звание</w:t>
      </w:r>
      <w:r w:rsidRPr="00A41282">
        <w:rPr>
          <w:rFonts w:ascii="Times New Roman" w:eastAsia="Calibri" w:hAnsi="Times New Roman" w:cs="Times New Roman"/>
          <w:sz w:val="28"/>
          <w:szCs w:val="28"/>
        </w:rPr>
        <w:t xml:space="preserve">       </w:t>
      </w:r>
      <w:r w:rsidRPr="00A41282">
        <w:rPr>
          <w:rFonts w:ascii="Times New Roman" w:eastAsia="Calibri" w:hAnsi="Times New Roman" w:cs="Times New Roman"/>
          <w:sz w:val="24"/>
          <w:szCs w:val="24"/>
        </w:rPr>
        <w:t>подпись</w:t>
      </w:r>
      <w:r w:rsidRPr="00A41282">
        <w:rPr>
          <w:rFonts w:ascii="Times New Roman" w:eastAsia="Calibri" w:hAnsi="Times New Roman" w:cs="Times New Roman"/>
          <w:sz w:val="28"/>
          <w:szCs w:val="28"/>
        </w:rPr>
        <w:t xml:space="preserve"> </w:t>
      </w:r>
    </w:p>
    <w:p w:rsidR="00A41282" w:rsidRPr="00A41282" w:rsidRDefault="00A41282" w:rsidP="00A41282">
      <w:pPr>
        <w:spacing w:after="0" w:line="240" w:lineRule="auto"/>
        <w:rPr>
          <w:rFonts w:ascii="Times New Roman" w:eastAsia="Calibri" w:hAnsi="Times New Roman" w:cs="Times New Roman"/>
          <w:sz w:val="28"/>
          <w:szCs w:val="28"/>
        </w:rPr>
      </w:pPr>
    </w:p>
    <w:p w:rsidR="00A41282" w:rsidRPr="00A41282" w:rsidRDefault="00A41282" w:rsidP="00A41282">
      <w:pPr>
        <w:spacing w:after="0" w:line="240" w:lineRule="auto"/>
        <w:rPr>
          <w:rFonts w:ascii="Times New Roman" w:eastAsia="Calibri" w:hAnsi="Times New Roman" w:cs="Times New Roman"/>
          <w:sz w:val="28"/>
          <w:szCs w:val="28"/>
        </w:rPr>
      </w:pPr>
      <w:r w:rsidRPr="00A41282">
        <w:rPr>
          <w:rFonts w:ascii="Times New Roman" w:eastAsia="Calibri" w:hAnsi="Times New Roman" w:cs="Times New Roman"/>
          <w:sz w:val="28"/>
          <w:szCs w:val="28"/>
        </w:rPr>
        <w:t xml:space="preserve">Обсуждена на заседании кафедры и допущена к защите </w:t>
      </w:r>
    </w:p>
    <w:p w:rsidR="00A41282" w:rsidRPr="00A41282" w:rsidRDefault="00A41282" w:rsidP="00A41282">
      <w:pPr>
        <w:spacing w:after="0" w:line="240" w:lineRule="auto"/>
        <w:rPr>
          <w:rFonts w:ascii="Times New Roman" w:eastAsia="Calibri" w:hAnsi="Times New Roman" w:cs="Times New Roman"/>
          <w:sz w:val="28"/>
          <w:szCs w:val="28"/>
        </w:rPr>
      </w:pPr>
      <w:r w:rsidRPr="00A41282">
        <w:rPr>
          <w:rFonts w:ascii="Times New Roman" w:eastAsia="Calibri" w:hAnsi="Times New Roman" w:cs="Times New Roman"/>
          <w:sz w:val="28"/>
          <w:szCs w:val="28"/>
        </w:rPr>
        <w:t>протокол №_</w:t>
      </w:r>
      <w:r>
        <w:rPr>
          <w:rFonts w:ascii="Times New Roman" w:eastAsia="Calibri" w:hAnsi="Times New Roman" w:cs="Times New Roman"/>
          <w:sz w:val="28"/>
          <w:szCs w:val="28"/>
        </w:rPr>
        <w:t>__</w:t>
      </w:r>
      <w:r w:rsidRPr="00A41282">
        <w:rPr>
          <w:rFonts w:ascii="Times New Roman" w:eastAsia="Calibri" w:hAnsi="Times New Roman" w:cs="Times New Roman"/>
          <w:sz w:val="28"/>
          <w:szCs w:val="28"/>
        </w:rPr>
        <w:t>__ от _</w:t>
      </w:r>
      <w:r>
        <w:rPr>
          <w:rFonts w:ascii="Times New Roman" w:eastAsia="Calibri" w:hAnsi="Times New Roman" w:cs="Times New Roman"/>
          <w:sz w:val="28"/>
          <w:szCs w:val="28"/>
        </w:rPr>
        <w:t>___</w:t>
      </w:r>
      <w:r w:rsidRPr="00A41282">
        <w:rPr>
          <w:rFonts w:ascii="Times New Roman" w:eastAsia="Calibri" w:hAnsi="Times New Roman" w:cs="Times New Roman"/>
          <w:sz w:val="28"/>
          <w:szCs w:val="28"/>
        </w:rPr>
        <w:t xml:space="preserve">__  </w:t>
      </w:r>
      <w:r>
        <w:rPr>
          <w:rFonts w:ascii="Times New Roman" w:eastAsia="Calibri" w:hAnsi="Times New Roman" w:cs="Times New Roman"/>
          <w:sz w:val="28"/>
          <w:szCs w:val="28"/>
        </w:rPr>
        <w:t>_______________</w:t>
      </w:r>
      <w:r w:rsidRPr="00A41282">
        <w:rPr>
          <w:rFonts w:ascii="Times New Roman" w:eastAsia="Calibri" w:hAnsi="Times New Roman" w:cs="Times New Roman"/>
          <w:sz w:val="28"/>
          <w:szCs w:val="28"/>
        </w:rPr>
        <w:t xml:space="preserve"> 202</w:t>
      </w:r>
      <w:r>
        <w:rPr>
          <w:rFonts w:ascii="Times New Roman" w:eastAsia="Calibri" w:hAnsi="Times New Roman" w:cs="Times New Roman"/>
          <w:sz w:val="28"/>
          <w:szCs w:val="28"/>
        </w:rPr>
        <w:t>____</w:t>
      </w:r>
      <w:r w:rsidRPr="00A41282">
        <w:rPr>
          <w:rFonts w:ascii="Times New Roman" w:eastAsia="Calibri" w:hAnsi="Times New Roman" w:cs="Times New Roman"/>
          <w:sz w:val="28"/>
          <w:szCs w:val="28"/>
        </w:rPr>
        <w:t xml:space="preserve"> г.</w:t>
      </w:r>
    </w:p>
    <w:p w:rsidR="00A41282" w:rsidRPr="00A41282" w:rsidRDefault="00A41282" w:rsidP="00A41282">
      <w:pPr>
        <w:spacing w:after="160" w:line="240" w:lineRule="auto"/>
        <w:rPr>
          <w:rFonts w:ascii="Times New Roman" w:eastAsia="Calibri" w:hAnsi="Times New Roman" w:cs="Times New Roman"/>
          <w:sz w:val="28"/>
          <w:szCs w:val="28"/>
        </w:rPr>
      </w:pPr>
    </w:p>
    <w:p w:rsidR="00A41282" w:rsidRPr="00A41282" w:rsidRDefault="001B7194" w:rsidP="00A4128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8"/>
          <w:szCs w:val="28"/>
        </w:rPr>
        <w:t>Зав</w:t>
      </w:r>
      <w:r w:rsidR="00A41282" w:rsidRPr="00A41282">
        <w:rPr>
          <w:rFonts w:ascii="Times New Roman" w:eastAsia="Calibri" w:hAnsi="Times New Roman" w:cs="Times New Roman"/>
          <w:sz w:val="28"/>
          <w:szCs w:val="28"/>
        </w:rPr>
        <w:t xml:space="preserve">. кафедрой:  </w:t>
      </w:r>
      <w:r w:rsidR="00A41282">
        <w:rPr>
          <w:rFonts w:ascii="Times New Roman" w:eastAsia="Calibri" w:hAnsi="Times New Roman" w:cs="Times New Roman"/>
          <w:sz w:val="28"/>
          <w:szCs w:val="28"/>
          <w:u w:val="single"/>
        </w:rPr>
        <w:t>Петрова Гузель Анисовна,</w:t>
      </w:r>
      <w:r w:rsidR="00A41282" w:rsidRPr="00A41282">
        <w:rPr>
          <w:rFonts w:ascii="Times New Roman" w:eastAsia="Calibri" w:hAnsi="Times New Roman" w:cs="Times New Roman"/>
          <w:sz w:val="28"/>
          <w:szCs w:val="28"/>
          <w:u w:val="single"/>
        </w:rPr>
        <w:t xml:space="preserve"> к.с-х.н. доцент  </w:t>
      </w:r>
      <w:r w:rsidR="00A41282">
        <w:rPr>
          <w:rFonts w:ascii="Times New Roman" w:eastAsia="Calibri" w:hAnsi="Times New Roman" w:cs="Times New Roman"/>
          <w:sz w:val="28"/>
          <w:szCs w:val="28"/>
        </w:rPr>
        <w:t xml:space="preserve"> ____</w:t>
      </w:r>
      <w:r w:rsidR="00A41282" w:rsidRPr="00A41282">
        <w:rPr>
          <w:rFonts w:ascii="Times New Roman" w:eastAsia="Calibri" w:hAnsi="Times New Roman" w:cs="Times New Roman"/>
          <w:sz w:val="28"/>
          <w:szCs w:val="28"/>
        </w:rPr>
        <w:t>_________</w:t>
      </w:r>
      <w:r w:rsidR="00A41282" w:rsidRPr="00A41282">
        <w:rPr>
          <w:rFonts w:ascii="Times New Roman" w:eastAsia="Calibri" w:hAnsi="Times New Roman" w:cs="Times New Roman"/>
          <w:sz w:val="28"/>
          <w:szCs w:val="28"/>
        </w:rPr>
        <w:br/>
        <w:t xml:space="preserve">                                                      </w:t>
      </w:r>
      <w:r w:rsidR="00A41282" w:rsidRPr="00A41282">
        <w:rPr>
          <w:rFonts w:ascii="Times New Roman" w:eastAsia="Calibri" w:hAnsi="Times New Roman" w:cs="Times New Roman"/>
          <w:sz w:val="24"/>
          <w:szCs w:val="24"/>
        </w:rPr>
        <w:t>ФИО                 уч. степень,  звание</w:t>
      </w:r>
      <w:r w:rsidR="00A41282" w:rsidRPr="00A41282">
        <w:rPr>
          <w:rFonts w:ascii="Times New Roman" w:eastAsia="Calibri" w:hAnsi="Times New Roman" w:cs="Times New Roman"/>
          <w:sz w:val="28"/>
          <w:szCs w:val="28"/>
        </w:rPr>
        <w:t xml:space="preserve">           </w:t>
      </w:r>
      <w:r w:rsidR="00A41282" w:rsidRPr="00A41282">
        <w:rPr>
          <w:rFonts w:ascii="Times New Roman" w:eastAsia="Calibri" w:hAnsi="Times New Roman" w:cs="Times New Roman"/>
          <w:sz w:val="24"/>
          <w:szCs w:val="24"/>
        </w:rPr>
        <w:t xml:space="preserve">подпись </w:t>
      </w:r>
    </w:p>
    <w:p w:rsidR="00A41282" w:rsidRPr="00A41282" w:rsidRDefault="00A41282" w:rsidP="00A41282">
      <w:pPr>
        <w:spacing w:after="160" w:line="240" w:lineRule="auto"/>
        <w:rPr>
          <w:rFonts w:ascii="Times New Roman" w:eastAsia="Calibri" w:hAnsi="Times New Roman" w:cs="Times New Roman"/>
          <w:sz w:val="28"/>
          <w:szCs w:val="28"/>
        </w:rPr>
      </w:pPr>
    </w:p>
    <w:p w:rsidR="00A41282" w:rsidRPr="00A41282" w:rsidRDefault="00A41282" w:rsidP="00A41282">
      <w:pPr>
        <w:spacing w:after="160" w:line="240" w:lineRule="auto"/>
        <w:rPr>
          <w:rFonts w:ascii="Times New Roman" w:eastAsia="Calibri" w:hAnsi="Times New Roman" w:cs="Times New Roman"/>
          <w:sz w:val="28"/>
          <w:szCs w:val="28"/>
        </w:rPr>
      </w:pPr>
    </w:p>
    <w:p w:rsidR="00A41282" w:rsidRDefault="00A41282" w:rsidP="005E3931">
      <w:pPr>
        <w:spacing w:after="160" w:line="240" w:lineRule="auto"/>
        <w:rPr>
          <w:rFonts w:ascii="Times New Roman" w:eastAsia="Calibri" w:hAnsi="Times New Roman" w:cs="Times New Roman"/>
          <w:sz w:val="28"/>
          <w:szCs w:val="28"/>
          <w:lang w:val="en-US"/>
        </w:rPr>
      </w:pPr>
      <w:r w:rsidRPr="00A41282">
        <w:rPr>
          <w:rFonts w:ascii="Times New Roman" w:eastAsia="Calibri" w:hAnsi="Times New Roman" w:cs="Times New Roman"/>
          <w:sz w:val="28"/>
          <w:szCs w:val="28"/>
        </w:rPr>
        <w:t>Казань – 202</w:t>
      </w:r>
      <w:r>
        <w:rPr>
          <w:rFonts w:ascii="Times New Roman" w:eastAsia="Calibri" w:hAnsi="Times New Roman" w:cs="Times New Roman"/>
          <w:sz w:val="28"/>
          <w:szCs w:val="28"/>
          <w:lang w:val="en-US"/>
        </w:rPr>
        <w:t>4</w:t>
      </w:r>
      <w:r w:rsidR="009B7A55">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br w:type="page"/>
      </w:r>
    </w:p>
    <w:p w:rsidR="00E609AC" w:rsidRPr="00E609AC" w:rsidRDefault="00E609AC" w:rsidP="00E609AC">
      <w:pPr>
        <w:pageBreakBefore/>
        <w:suppressAutoHyphens/>
        <w:spacing w:after="0" w:line="360" w:lineRule="auto"/>
        <w:ind w:firstLine="709"/>
        <w:jc w:val="center"/>
        <w:rPr>
          <w:rFonts w:ascii="Times New Roman" w:eastAsia="Calibri" w:hAnsi="Times New Roman" w:cs="Times New Roman"/>
          <w:b/>
          <w:caps/>
          <w:sz w:val="28"/>
          <w:szCs w:val="28"/>
          <w:lang w:eastAsia="ar-SA"/>
        </w:rPr>
      </w:pPr>
      <w:r w:rsidRPr="00E609AC">
        <w:rPr>
          <w:rFonts w:ascii="Times New Roman" w:eastAsia="Calibri" w:hAnsi="Times New Roman" w:cs="Times New Roman"/>
          <w:b/>
          <w:caps/>
          <w:sz w:val="28"/>
          <w:szCs w:val="28"/>
          <w:lang w:eastAsia="ar-SA"/>
        </w:rPr>
        <w:lastRenderedPageBreak/>
        <w:t>Оглавление</w:t>
      </w:r>
    </w:p>
    <w:tbl>
      <w:tblPr>
        <w:tblW w:w="9571" w:type="dxa"/>
        <w:tblLayout w:type="fixed"/>
        <w:tblLook w:val="0000" w:firstRow="0" w:lastRow="0" w:firstColumn="0" w:lastColumn="0" w:noHBand="0" w:noVBand="0"/>
      </w:tblPr>
      <w:tblGrid>
        <w:gridCol w:w="8388"/>
        <w:gridCol w:w="1183"/>
      </w:tblGrid>
      <w:tr w:rsidR="00E609AC" w:rsidRPr="00E609AC" w:rsidTr="00833F76">
        <w:tc>
          <w:tcPr>
            <w:tcW w:w="8388" w:type="dxa"/>
            <w:vAlign w:val="center"/>
          </w:tcPr>
          <w:p w:rsidR="00E609AC" w:rsidRPr="00E609AC" w:rsidRDefault="00E609AC" w:rsidP="00E609AC">
            <w:pPr>
              <w:suppressAutoHyphens/>
              <w:snapToGrid w:val="0"/>
              <w:spacing w:after="0" w:line="360" w:lineRule="auto"/>
              <w:jc w:val="both"/>
              <w:rPr>
                <w:rFonts w:ascii="Times New Roman" w:eastAsia="Calibri" w:hAnsi="Times New Roman" w:cs="Times New Roman"/>
                <w:sz w:val="28"/>
                <w:szCs w:val="24"/>
                <w:lang w:eastAsia="ar-SA"/>
              </w:rPr>
            </w:pPr>
            <w:r w:rsidRPr="00E609AC">
              <w:rPr>
                <w:rFonts w:ascii="Times New Roman" w:eastAsia="Calibri" w:hAnsi="Times New Roman" w:cs="Times New Roman"/>
                <w:sz w:val="28"/>
                <w:szCs w:val="24"/>
                <w:lang w:eastAsia="ar-SA"/>
              </w:rPr>
              <w:t>ВВЕДЕНИЕ</w:t>
            </w:r>
          </w:p>
        </w:tc>
        <w:tc>
          <w:tcPr>
            <w:tcW w:w="1183" w:type="dxa"/>
          </w:tcPr>
          <w:p w:rsidR="00E609AC" w:rsidRPr="00E609AC" w:rsidRDefault="00904CBD"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4</w:t>
            </w:r>
          </w:p>
        </w:tc>
      </w:tr>
      <w:tr w:rsidR="00E609AC" w:rsidRPr="00E609AC" w:rsidTr="00833F76">
        <w:tc>
          <w:tcPr>
            <w:tcW w:w="8388" w:type="dxa"/>
            <w:vAlign w:val="center"/>
          </w:tcPr>
          <w:p w:rsidR="00E609AC" w:rsidRPr="00AB1F8E" w:rsidRDefault="00E609AC" w:rsidP="00E609AC">
            <w:pPr>
              <w:suppressAutoHyphens/>
              <w:snapToGrid w:val="0"/>
              <w:spacing w:after="0" w:line="360" w:lineRule="auto"/>
              <w:ind w:firstLine="720"/>
              <w:jc w:val="both"/>
              <w:rPr>
                <w:rFonts w:ascii="Times New Roman" w:eastAsia="Calibri" w:hAnsi="Times New Roman" w:cs="Times New Roman"/>
                <w:caps/>
                <w:sz w:val="27"/>
                <w:szCs w:val="24"/>
                <w:lang w:eastAsia="ar-SA"/>
              </w:rPr>
            </w:pPr>
            <w:r w:rsidRPr="00AB1F8E">
              <w:rPr>
                <w:rFonts w:ascii="Times New Roman" w:eastAsia="Calibri" w:hAnsi="Times New Roman" w:cs="Times New Roman"/>
                <w:sz w:val="27"/>
                <w:szCs w:val="24"/>
                <w:lang w:eastAsia="ar-SA"/>
              </w:rPr>
              <w:t xml:space="preserve">ГЛАВА </w:t>
            </w:r>
            <w:r w:rsidRPr="00AB1F8E">
              <w:rPr>
                <w:rFonts w:ascii="Times New Roman" w:eastAsia="Calibri" w:hAnsi="Times New Roman" w:cs="Times New Roman"/>
                <w:caps/>
                <w:sz w:val="27"/>
                <w:szCs w:val="24"/>
                <w:lang w:eastAsia="ar-SA"/>
              </w:rPr>
              <w:t xml:space="preserve">1. состояниЕ вопроса </w:t>
            </w:r>
            <w:r w:rsidR="00137D91" w:rsidRPr="00AB1F8E">
              <w:rPr>
                <w:rFonts w:ascii="Times New Roman" w:eastAsia="Calibri" w:hAnsi="Times New Roman" w:cs="Times New Roman"/>
                <w:caps/>
                <w:sz w:val="27"/>
                <w:szCs w:val="24"/>
                <w:lang w:eastAsia="ar-SA"/>
              </w:rPr>
              <w:t>ПО ЛИТЕРАУРНЫМ ДАННЫМ</w:t>
            </w:r>
          </w:p>
        </w:tc>
        <w:tc>
          <w:tcPr>
            <w:tcW w:w="1183" w:type="dxa"/>
          </w:tcPr>
          <w:p w:rsidR="00E609AC" w:rsidRPr="00AB1F8E" w:rsidRDefault="00904CBD" w:rsidP="00E609AC">
            <w:pPr>
              <w:suppressAutoHyphens/>
              <w:snapToGrid w:val="0"/>
              <w:spacing w:after="0" w:line="240" w:lineRule="auto"/>
              <w:jc w:val="right"/>
              <w:rPr>
                <w:rFonts w:ascii="Times New Roman" w:eastAsia="Calibri" w:hAnsi="Times New Roman" w:cs="Times New Roman"/>
                <w:caps/>
                <w:sz w:val="28"/>
                <w:szCs w:val="28"/>
                <w:lang w:eastAsia="ar-SA"/>
              </w:rPr>
            </w:pPr>
            <w:r w:rsidRPr="00AB1F8E">
              <w:rPr>
                <w:rFonts w:ascii="Times New Roman" w:eastAsia="Calibri" w:hAnsi="Times New Roman" w:cs="Times New Roman"/>
                <w:caps/>
                <w:sz w:val="28"/>
                <w:szCs w:val="28"/>
                <w:lang w:eastAsia="ar-SA"/>
              </w:rPr>
              <w:t>7</w:t>
            </w:r>
          </w:p>
        </w:tc>
      </w:tr>
      <w:tr w:rsidR="00E609AC" w:rsidRPr="00E609AC" w:rsidTr="00833F76">
        <w:trPr>
          <w:trHeight w:val="570"/>
        </w:trPr>
        <w:tc>
          <w:tcPr>
            <w:tcW w:w="8388" w:type="dxa"/>
            <w:vAlign w:val="center"/>
          </w:tcPr>
          <w:p w:rsidR="00E609AC" w:rsidRPr="00AB1F8E" w:rsidRDefault="00E609AC" w:rsidP="00E609AC">
            <w:pPr>
              <w:suppressAutoHyphens/>
              <w:snapToGrid w:val="0"/>
              <w:spacing w:after="0" w:line="240" w:lineRule="auto"/>
              <w:ind w:firstLine="601"/>
              <w:jc w:val="both"/>
              <w:rPr>
                <w:rFonts w:ascii="Times New Roman" w:eastAsia="Calibri" w:hAnsi="Times New Roman" w:cs="Times New Roman"/>
                <w:sz w:val="28"/>
                <w:szCs w:val="24"/>
                <w:lang w:eastAsia="ar-SA"/>
              </w:rPr>
            </w:pPr>
            <w:r w:rsidRPr="00AB1F8E">
              <w:rPr>
                <w:rFonts w:ascii="Times New Roman" w:eastAsia="Calibri" w:hAnsi="Times New Roman" w:cs="Times New Roman"/>
                <w:sz w:val="28"/>
                <w:szCs w:val="24"/>
                <w:lang w:eastAsia="ar-SA"/>
              </w:rPr>
              <w:t>ГЛАВА 2. ПРОГРАММА, ОБЪЕКТЫ И МЕТОДЫ ИССЛЕДОВАНИЙ</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17</w:t>
            </w:r>
          </w:p>
        </w:tc>
      </w:tr>
      <w:tr w:rsidR="00E609AC" w:rsidRPr="00E609AC" w:rsidTr="00833F76">
        <w:tc>
          <w:tcPr>
            <w:tcW w:w="8388" w:type="dxa"/>
            <w:vAlign w:val="center"/>
          </w:tcPr>
          <w:p w:rsidR="00E609AC" w:rsidRPr="00AB1F8E" w:rsidRDefault="00E609AC" w:rsidP="00E609AC">
            <w:pPr>
              <w:suppressAutoHyphens/>
              <w:snapToGrid w:val="0"/>
              <w:spacing w:after="0" w:line="360" w:lineRule="auto"/>
              <w:ind w:firstLine="709"/>
              <w:jc w:val="both"/>
              <w:rPr>
                <w:rFonts w:ascii="Times New Roman" w:eastAsia="Calibri" w:hAnsi="Times New Roman" w:cs="Times New Roman"/>
                <w:sz w:val="28"/>
                <w:szCs w:val="24"/>
                <w:lang w:eastAsia="ar-SA"/>
              </w:rPr>
            </w:pPr>
            <w:r w:rsidRPr="00AB1F8E">
              <w:rPr>
                <w:rFonts w:ascii="Times New Roman" w:eastAsia="Calibri" w:hAnsi="Times New Roman" w:cs="Times New Roman"/>
                <w:sz w:val="28"/>
                <w:szCs w:val="24"/>
                <w:lang w:eastAsia="ar-SA"/>
              </w:rPr>
              <w:t>2.1. Программа исследований</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17</w:t>
            </w:r>
          </w:p>
        </w:tc>
      </w:tr>
      <w:tr w:rsidR="00E609AC" w:rsidRPr="00E609AC" w:rsidTr="00833F76">
        <w:tc>
          <w:tcPr>
            <w:tcW w:w="8388" w:type="dxa"/>
            <w:vAlign w:val="center"/>
          </w:tcPr>
          <w:p w:rsidR="00E609AC" w:rsidRPr="00AB1F8E" w:rsidRDefault="00E609AC" w:rsidP="00E609AC">
            <w:pPr>
              <w:suppressAutoHyphens/>
              <w:snapToGrid w:val="0"/>
              <w:spacing w:after="0" w:line="360" w:lineRule="auto"/>
              <w:ind w:firstLine="709"/>
              <w:jc w:val="both"/>
              <w:rPr>
                <w:rFonts w:ascii="Times New Roman" w:eastAsia="Calibri" w:hAnsi="Times New Roman" w:cs="Times New Roman"/>
                <w:sz w:val="28"/>
                <w:szCs w:val="24"/>
                <w:lang w:eastAsia="ar-SA"/>
              </w:rPr>
            </w:pPr>
            <w:r w:rsidRPr="00AB1F8E">
              <w:rPr>
                <w:rFonts w:ascii="Times New Roman" w:eastAsia="Calibri" w:hAnsi="Times New Roman" w:cs="Times New Roman"/>
                <w:sz w:val="28"/>
                <w:szCs w:val="24"/>
                <w:lang w:eastAsia="ar-SA"/>
              </w:rPr>
              <w:t>2.2. Объекты исследований</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22</w:t>
            </w:r>
          </w:p>
        </w:tc>
      </w:tr>
      <w:tr w:rsidR="00E609AC" w:rsidRPr="00E609AC" w:rsidTr="00833F76">
        <w:tc>
          <w:tcPr>
            <w:tcW w:w="8388" w:type="dxa"/>
            <w:vAlign w:val="center"/>
          </w:tcPr>
          <w:p w:rsidR="00E609AC" w:rsidRPr="00AB1F8E" w:rsidRDefault="00E609AC" w:rsidP="00E609AC">
            <w:pPr>
              <w:suppressAutoHyphens/>
              <w:snapToGrid w:val="0"/>
              <w:spacing w:after="0" w:line="360" w:lineRule="auto"/>
              <w:ind w:firstLine="709"/>
              <w:jc w:val="both"/>
              <w:rPr>
                <w:rFonts w:ascii="Times New Roman" w:eastAsia="Calibri" w:hAnsi="Times New Roman" w:cs="Times New Roman"/>
                <w:sz w:val="28"/>
                <w:szCs w:val="24"/>
                <w:lang w:eastAsia="ar-SA"/>
              </w:rPr>
            </w:pPr>
            <w:r w:rsidRPr="00AB1F8E">
              <w:rPr>
                <w:rFonts w:ascii="Times New Roman" w:eastAsia="Calibri" w:hAnsi="Times New Roman" w:cs="Times New Roman"/>
                <w:sz w:val="28"/>
                <w:szCs w:val="24"/>
                <w:lang w:eastAsia="ar-SA"/>
              </w:rPr>
              <w:t>2.3 Методы исследований</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23</w:t>
            </w:r>
          </w:p>
        </w:tc>
      </w:tr>
      <w:tr w:rsidR="00E609AC" w:rsidRPr="00E609AC" w:rsidTr="00833F76">
        <w:tc>
          <w:tcPr>
            <w:tcW w:w="8388" w:type="dxa"/>
            <w:vAlign w:val="center"/>
          </w:tcPr>
          <w:p w:rsidR="00E609AC" w:rsidRPr="00AB1F8E" w:rsidRDefault="00E609AC" w:rsidP="00E609AC">
            <w:pPr>
              <w:suppressAutoHyphens/>
              <w:snapToGrid w:val="0"/>
              <w:spacing w:after="0" w:line="240" w:lineRule="auto"/>
              <w:ind w:firstLine="720"/>
              <w:jc w:val="both"/>
              <w:rPr>
                <w:rFonts w:ascii="Times New Roman" w:eastAsia="Calibri" w:hAnsi="Times New Roman" w:cs="Times New Roman"/>
                <w:sz w:val="28"/>
                <w:szCs w:val="24"/>
                <w:lang w:eastAsia="ar-SA"/>
              </w:rPr>
            </w:pPr>
            <w:r w:rsidRPr="00AB1F8E">
              <w:rPr>
                <w:rFonts w:ascii="Times New Roman" w:eastAsia="Calibri" w:hAnsi="Times New Roman" w:cs="Times New Roman"/>
                <w:caps/>
                <w:sz w:val="28"/>
                <w:szCs w:val="24"/>
                <w:lang w:eastAsia="ar-SA"/>
              </w:rPr>
              <w:t xml:space="preserve">ГЛАВА </w:t>
            </w:r>
            <w:r w:rsidRPr="00AB1F8E">
              <w:rPr>
                <w:rFonts w:ascii="Times New Roman" w:eastAsia="Calibri" w:hAnsi="Times New Roman" w:cs="Times New Roman"/>
                <w:sz w:val="28"/>
                <w:szCs w:val="24"/>
                <w:lang w:eastAsia="ar-SA"/>
              </w:rPr>
              <w:t>3. ЭКОЛОГИЧЕСКИЕ УСЛОВИЯ ФОРМИРОВАНИЯ  ПОЧВ И РАСТИТЕЛЬНОГО РЕГИОНА</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28</w:t>
            </w:r>
          </w:p>
        </w:tc>
      </w:tr>
      <w:tr w:rsidR="00E609AC" w:rsidRPr="00E609AC" w:rsidTr="00833F76">
        <w:tc>
          <w:tcPr>
            <w:tcW w:w="8388" w:type="dxa"/>
            <w:vAlign w:val="center"/>
          </w:tcPr>
          <w:p w:rsidR="00E609AC" w:rsidRPr="00AB1F8E" w:rsidRDefault="00E609AC" w:rsidP="00E609AC">
            <w:pPr>
              <w:suppressAutoHyphens/>
              <w:snapToGrid w:val="0"/>
              <w:spacing w:after="0" w:line="360" w:lineRule="auto"/>
              <w:ind w:firstLine="709"/>
              <w:jc w:val="both"/>
              <w:rPr>
                <w:rFonts w:ascii="Times New Roman" w:eastAsia="Calibri" w:hAnsi="Times New Roman" w:cs="Times New Roman"/>
                <w:sz w:val="28"/>
                <w:szCs w:val="24"/>
                <w:lang w:eastAsia="ar-SA"/>
              </w:rPr>
            </w:pPr>
            <w:r w:rsidRPr="00AB1F8E">
              <w:rPr>
                <w:rFonts w:ascii="Times New Roman" w:eastAsia="Calibri" w:hAnsi="Times New Roman" w:cs="Times New Roman"/>
                <w:sz w:val="28"/>
                <w:szCs w:val="24"/>
                <w:lang w:eastAsia="ar-SA"/>
              </w:rPr>
              <w:t>3.1 Климатическая характеристика</w:t>
            </w:r>
          </w:p>
        </w:tc>
        <w:tc>
          <w:tcPr>
            <w:tcW w:w="1183" w:type="dxa"/>
          </w:tcPr>
          <w:p w:rsidR="00E609AC" w:rsidRPr="00AB1F8E" w:rsidRDefault="00AB1F8E" w:rsidP="00AB1F8E">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28</w:t>
            </w:r>
          </w:p>
        </w:tc>
      </w:tr>
      <w:tr w:rsidR="00E609AC" w:rsidRPr="00E609AC" w:rsidTr="00AB00E1">
        <w:trPr>
          <w:trHeight w:val="567"/>
        </w:trPr>
        <w:tc>
          <w:tcPr>
            <w:tcW w:w="8388" w:type="dxa"/>
            <w:vAlign w:val="center"/>
          </w:tcPr>
          <w:p w:rsidR="00E609AC" w:rsidRPr="00AB1F8E" w:rsidRDefault="00E609AC" w:rsidP="00E609AC">
            <w:pPr>
              <w:suppressAutoHyphens/>
              <w:snapToGrid w:val="0"/>
              <w:spacing w:after="0" w:line="360" w:lineRule="auto"/>
              <w:ind w:firstLine="709"/>
              <w:jc w:val="both"/>
              <w:rPr>
                <w:rFonts w:ascii="Times New Roman" w:eastAsia="Calibri" w:hAnsi="Times New Roman" w:cs="Times New Roman"/>
                <w:sz w:val="28"/>
                <w:szCs w:val="24"/>
                <w:lang w:eastAsia="ar-SA"/>
              </w:rPr>
            </w:pPr>
            <w:r w:rsidRPr="00AB1F8E">
              <w:rPr>
                <w:rFonts w:ascii="Times New Roman" w:eastAsia="Calibri" w:hAnsi="Times New Roman" w:cs="Times New Roman"/>
                <w:sz w:val="28"/>
                <w:szCs w:val="24"/>
                <w:lang w:eastAsia="ar-SA"/>
              </w:rPr>
              <w:t>3.2. Рельеф, геологическое строение и почвы</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32</w:t>
            </w:r>
          </w:p>
        </w:tc>
      </w:tr>
      <w:tr w:rsidR="00E609AC" w:rsidRPr="00E609AC" w:rsidTr="00833F76">
        <w:tc>
          <w:tcPr>
            <w:tcW w:w="8388" w:type="dxa"/>
            <w:vAlign w:val="center"/>
          </w:tcPr>
          <w:p w:rsidR="00E609AC" w:rsidRPr="00AB1F8E" w:rsidRDefault="00E609AC" w:rsidP="00E609AC">
            <w:pPr>
              <w:suppressAutoHyphens/>
              <w:snapToGrid w:val="0"/>
              <w:spacing w:after="0" w:line="360" w:lineRule="auto"/>
              <w:ind w:firstLine="709"/>
              <w:jc w:val="both"/>
              <w:rPr>
                <w:rFonts w:ascii="Times New Roman" w:eastAsia="Calibri" w:hAnsi="Times New Roman" w:cs="Times New Roman"/>
                <w:sz w:val="28"/>
                <w:szCs w:val="28"/>
                <w:lang w:eastAsia="ar-SA"/>
              </w:rPr>
            </w:pPr>
            <w:r w:rsidRPr="00AB1F8E">
              <w:rPr>
                <w:rFonts w:ascii="Times New Roman" w:eastAsia="Calibri" w:hAnsi="Times New Roman" w:cs="Times New Roman"/>
                <w:sz w:val="28"/>
                <w:szCs w:val="24"/>
                <w:lang w:eastAsia="ar-SA"/>
              </w:rPr>
              <w:t xml:space="preserve">3.3. </w:t>
            </w:r>
            <w:r w:rsidRPr="00AB1F8E">
              <w:rPr>
                <w:rFonts w:ascii="Times New Roman" w:eastAsia="Calibri" w:hAnsi="Times New Roman" w:cs="Times New Roman"/>
                <w:sz w:val="28"/>
                <w:szCs w:val="28"/>
                <w:lang w:eastAsia="ar-SA"/>
              </w:rPr>
              <w:t>Растительность</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37</w:t>
            </w:r>
          </w:p>
        </w:tc>
      </w:tr>
      <w:tr w:rsidR="00E609AC" w:rsidRPr="00E609AC" w:rsidTr="00833F76">
        <w:trPr>
          <w:trHeight w:val="503"/>
        </w:trPr>
        <w:tc>
          <w:tcPr>
            <w:tcW w:w="8388" w:type="dxa"/>
            <w:vAlign w:val="center"/>
          </w:tcPr>
          <w:p w:rsidR="00E609AC" w:rsidRPr="00AB1F8E" w:rsidRDefault="00E609AC" w:rsidP="00E609AC">
            <w:pPr>
              <w:spacing w:after="0" w:line="240" w:lineRule="auto"/>
              <w:rPr>
                <w:rFonts w:ascii="Times New Roman" w:eastAsia="Calibri" w:hAnsi="Times New Roman" w:cs="Arial"/>
                <w:sz w:val="28"/>
                <w:szCs w:val="28"/>
                <w:lang w:eastAsia="ru-RU"/>
              </w:rPr>
            </w:pPr>
            <w:r w:rsidRPr="00AB1F8E">
              <w:rPr>
                <w:rFonts w:ascii="Times New Roman" w:eastAsia="Calibri" w:hAnsi="Times New Roman" w:cs="Arial"/>
                <w:sz w:val="28"/>
                <w:szCs w:val="28"/>
                <w:lang w:eastAsia="ru-RU"/>
              </w:rPr>
              <w:t>ГЛАВА 4 РЕЗУЛЬТАТЫ ИССЛЕДОВАНИЙ</w:t>
            </w:r>
          </w:p>
        </w:tc>
        <w:tc>
          <w:tcPr>
            <w:tcW w:w="1183" w:type="dxa"/>
            <w:vAlign w:val="center"/>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41</w:t>
            </w:r>
          </w:p>
        </w:tc>
      </w:tr>
      <w:tr w:rsidR="00E609AC" w:rsidRPr="00E609AC" w:rsidTr="00833F76">
        <w:trPr>
          <w:trHeight w:val="585"/>
        </w:trPr>
        <w:tc>
          <w:tcPr>
            <w:tcW w:w="8388" w:type="dxa"/>
            <w:vAlign w:val="center"/>
          </w:tcPr>
          <w:p w:rsidR="00E609AC" w:rsidRPr="00610B87" w:rsidRDefault="00E609AC" w:rsidP="00E609AC">
            <w:pPr>
              <w:suppressAutoHyphens/>
              <w:snapToGrid w:val="0"/>
              <w:spacing w:after="0" w:line="200" w:lineRule="atLeast"/>
              <w:ind w:left="709"/>
              <w:rPr>
                <w:rFonts w:ascii="Times New Roman" w:eastAsia="Calibri" w:hAnsi="Times New Roman" w:cs="Times New Roman"/>
                <w:sz w:val="28"/>
                <w:szCs w:val="28"/>
                <w:lang w:eastAsia="ar-SA"/>
              </w:rPr>
            </w:pPr>
            <w:r w:rsidRPr="00610B87">
              <w:rPr>
                <w:rFonts w:ascii="Times New Roman" w:eastAsia="Calibri" w:hAnsi="Times New Roman" w:cs="Times New Roman"/>
                <w:spacing w:val="-8"/>
                <w:sz w:val="28"/>
                <w:szCs w:val="28"/>
              </w:rPr>
              <w:t xml:space="preserve">4.1. </w:t>
            </w:r>
            <w:r w:rsidR="00A1444F" w:rsidRPr="00610B87">
              <w:rPr>
                <w:rFonts w:ascii="Times New Roman" w:eastAsia="Times New Roman" w:hAnsi="Times New Roman" w:cs="Times New Roman"/>
                <w:sz w:val="28"/>
                <w:szCs w:val="28"/>
                <w:lang w:eastAsia="ru-RU"/>
              </w:rPr>
              <w:t>Анализ лесокультурного фонда Уральского КГУ</w:t>
            </w:r>
          </w:p>
        </w:tc>
        <w:tc>
          <w:tcPr>
            <w:tcW w:w="1183" w:type="dxa"/>
            <w:vAlign w:val="center"/>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41</w:t>
            </w:r>
          </w:p>
        </w:tc>
      </w:tr>
      <w:tr w:rsidR="00E609AC" w:rsidRPr="00E609AC" w:rsidTr="00833F76">
        <w:trPr>
          <w:trHeight w:val="491"/>
        </w:trPr>
        <w:tc>
          <w:tcPr>
            <w:tcW w:w="8388" w:type="dxa"/>
            <w:vAlign w:val="center"/>
          </w:tcPr>
          <w:p w:rsidR="00E609AC" w:rsidRPr="00AB1F8E" w:rsidRDefault="00B317CF" w:rsidP="00B317CF">
            <w:pPr>
              <w:ind w:firstLine="426"/>
              <w:jc w:val="center"/>
              <w:rPr>
                <w:rFonts w:ascii="Times New Roman" w:eastAsia="Calibri" w:hAnsi="Times New Roman" w:cs="Times New Roman"/>
                <w:sz w:val="28"/>
                <w:szCs w:val="28"/>
              </w:rPr>
            </w:pPr>
            <w:r w:rsidRPr="00AB1F8E">
              <w:rPr>
                <w:rFonts w:ascii="Times New Roman" w:eastAsia="Calibri" w:hAnsi="Times New Roman" w:cs="Times New Roman"/>
                <w:sz w:val="28"/>
                <w:szCs w:val="28"/>
              </w:rPr>
              <w:t>4.2. Изучение роста лесных культур ясеня пенсильванского</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45</w:t>
            </w:r>
          </w:p>
        </w:tc>
      </w:tr>
      <w:tr w:rsidR="00E609AC" w:rsidRPr="00E609AC" w:rsidTr="00833F76">
        <w:trPr>
          <w:trHeight w:val="420"/>
        </w:trPr>
        <w:tc>
          <w:tcPr>
            <w:tcW w:w="8388" w:type="dxa"/>
            <w:vAlign w:val="center"/>
          </w:tcPr>
          <w:p w:rsidR="00E609AC" w:rsidRPr="00AB1F8E" w:rsidRDefault="00E609AC" w:rsidP="00E609AC">
            <w:pPr>
              <w:suppressAutoHyphens/>
              <w:snapToGrid w:val="0"/>
              <w:spacing w:after="0" w:line="360" w:lineRule="auto"/>
              <w:rPr>
                <w:rFonts w:ascii="Times New Roman" w:eastAsia="Calibri" w:hAnsi="Times New Roman" w:cs="Times New Roman"/>
                <w:sz w:val="28"/>
                <w:szCs w:val="28"/>
                <w:lang w:eastAsia="ar-SA"/>
              </w:rPr>
            </w:pPr>
            <w:r w:rsidRPr="00AB1F8E">
              <w:rPr>
                <w:rFonts w:ascii="Times New Roman" w:eastAsia="Calibri" w:hAnsi="Times New Roman" w:cs="Times New Roman"/>
                <w:sz w:val="28"/>
                <w:szCs w:val="28"/>
                <w:lang w:eastAsia="ar-SA"/>
              </w:rPr>
              <w:t>ВЫВОДЫ И РЕКОМЕНДАЦИИ</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eastAsia="ar-SA"/>
              </w:rPr>
            </w:pPr>
            <w:r>
              <w:rPr>
                <w:rFonts w:ascii="Times New Roman" w:eastAsia="Calibri" w:hAnsi="Times New Roman" w:cs="Times New Roman"/>
                <w:caps/>
                <w:sz w:val="28"/>
                <w:szCs w:val="28"/>
                <w:lang w:eastAsia="ar-SA"/>
              </w:rPr>
              <w:t>48</w:t>
            </w:r>
          </w:p>
        </w:tc>
      </w:tr>
      <w:tr w:rsidR="00E609AC" w:rsidRPr="00E609AC" w:rsidTr="00833F76">
        <w:trPr>
          <w:trHeight w:val="525"/>
        </w:trPr>
        <w:tc>
          <w:tcPr>
            <w:tcW w:w="8388" w:type="dxa"/>
          </w:tcPr>
          <w:p w:rsidR="00E609AC" w:rsidRPr="00AB1F8E" w:rsidRDefault="00E609AC" w:rsidP="00E609AC">
            <w:pPr>
              <w:suppressAutoHyphens/>
              <w:snapToGrid w:val="0"/>
              <w:spacing w:after="0" w:line="360" w:lineRule="auto"/>
              <w:rPr>
                <w:rFonts w:ascii="Times New Roman" w:eastAsia="Calibri" w:hAnsi="Times New Roman" w:cs="Times New Roman"/>
                <w:sz w:val="28"/>
                <w:szCs w:val="28"/>
                <w:lang w:eastAsia="ar-SA"/>
              </w:rPr>
            </w:pPr>
            <w:r w:rsidRPr="00AB1F8E">
              <w:rPr>
                <w:rFonts w:ascii="Times New Roman" w:eastAsia="Calibri" w:hAnsi="Times New Roman" w:cs="Times New Roman"/>
                <w:sz w:val="28"/>
                <w:szCs w:val="24"/>
                <w:lang w:eastAsia="ar-SA"/>
              </w:rPr>
              <w:t>СПИСОК ИСПОЛЬЗОВАННОЙ ЛИТЕРАТУРЫ</w:t>
            </w:r>
          </w:p>
        </w:tc>
        <w:tc>
          <w:tcPr>
            <w:tcW w:w="1183" w:type="dxa"/>
          </w:tcPr>
          <w:p w:rsidR="00E609AC" w:rsidRPr="00AB1F8E" w:rsidRDefault="00AB1F8E" w:rsidP="00E609AC">
            <w:pPr>
              <w:suppressAutoHyphens/>
              <w:snapToGrid w:val="0"/>
              <w:spacing w:after="0" w:line="240" w:lineRule="auto"/>
              <w:jc w:val="right"/>
              <w:rPr>
                <w:rFonts w:ascii="Times New Roman" w:eastAsia="Calibri" w:hAnsi="Times New Roman" w:cs="Times New Roman"/>
                <w:caps/>
                <w:sz w:val="28"/>
                <w:szCs w:val="28"/>
                <w:lang w:val="en-US" w:eastAsia="ar-SA"/>
              </w:rPr>
            </w:pPr>
            <w:r>
              <w:rPr>
                <w:rFonts w:ascii="Times New Roman" w:eastAsia="Calibri" w:hAnsi="Times New Roman" w:cs="Times New Roman"/>
                <w:caps/>
                <w:sz w:val="28"/>
                <w:szCs w:val="28"/>
                <w:lang w:eastAsia="ar-SA"/>
              </w:rPr>
              <w:t>50</w:t>
            </w:r>
          </w:p>
        </w:tc>
      </w:tr>
      <w:tr w:rsidR="00E609AC" w:rsidRPr="00E609AC" w:rsidTr="00833F76">
        <w:tc>
          <w:tcPr>
            <w:tcW w:w="8388" w:type="dxa"/>
          </w:tcPr>
          <w:p w:rsidR="00E609AC" w:rsidRPr="00AB1F8E" w:rsidRDefault="00E609AC" w:rsidP="00E609AC">
            <w:pPr>
              <w:suppressAutoHyphens/>
              <w:snapToGrid w:val="0"/>
              <w:spacing w:after="0" w:line="360" w:lineRule="auto"/>
              <w:rPr>
                <w:rFonts w:ascii="Times New Roman" w:eastAsia="Calibri" w:hAnsi="Times New Roman" w:cs="Times New Roman"/>
                <w:sz w:val="28"/>
                <w:szCs w:val="24"/>
                <w:lang w:eastAsia="ar-SA"/>
              </w:rPr>
            </w:pPr>
            <w:r w:rsidRPr="00AB1F8E">
              <w:rPr>
                <w:rFonts w:ascii="Times New Roman" w:eastAsia="Calibri" w:hAnsi="Times New Roman" w:cs="Times New Roman"/>
                <w:sz w:val="28"/>
                <w:szCs w:val="28"/>
                <w:lang w:eastAsia="ar-SA"/>
              </w:rPr>
              <w:t>ПРИЛОЖЕНИЯ</w:t>
            </w:r>
          </w:p>
        </w:tc>
        <w:tc>
          <w:tcPr>
            <w:tcW w:w="1183" w:type="dxa"/>
          </w:tcPr>
          <w:p w:rsidR="00AB1F8E" w:rsidRPr="00AB1F8E" w:rsidRDefault="00AB1F8E" w:rsidP="00AB1F8E">
            <w:pPr>
              <w:suppressAutoHyphens/>
              <w:snapToGrid w:val="0"/>
              <w:spacing w:after="0" w:line="240" w:lineRule="auto"/>
              <w:jc w:val="right"/>
              <w:rPr>
                <w:rFonts w:ascii="Times New Roman" w:eastAsia="Calibri" w:hAnsi="Times New Roman" w:cs="Times New Roman"/>
                <w:caps/>
                <w:sz w:val="28"/>
                <w:szCs w:val="28"/>
                <w:lang w:val="en-US" w:eastAsia="ar-SA"/>
              </w:rPr>
            </w:pPr>
            <w:r>
              <w:rPr>
                <w:rFonts w:ascii="Times New Roman" w:eastAsia="Calibri" w:hAnsi="Times New Roman" w:cs="Times New Roman"/>
                <w:caps/>
                <w:sz w:val="28"/>
                <w:szCs w:val="28"/>
                <w:lang w:val="en-US" w:eastAsia="ar-SA"/>
              </w:rPr>
              <w:t>53</w:t>
            </w:r>
          </w:p>
        </w:tc>
      </w:tr>
      <w:tr w:rsidR="00E609AC" w:rsidRPr="00E609AC" w:rsidTr="00833F76">
        <w:tc>
          <w:tcPr>
            <w:tcW w:w="8388" w:type="dxa"/>
          </w:tcPr>
          <w:p w:rsidR="00E609AC" w:rsidRPr="00E609AC" w:rsidRDefault="00E609AC" w:rsidP="00E609AC">
            <w:pPr>
              <w:suppressAutoHyphens/>
              <w:snapToGrid w:val="0"/>
              <w:spacing w:after="0" w:line="360" w:lineRule="auto"/>
              <w:rPr>
                <w:rFonts w:ascii="Times New Roman" w:eastAsia="Calibri" w:hAnsi="Times New Roman" w:cs="Times New Roman"/>
                <w:sz w:val="28"/>
                <w:szCs w:val="28"/>
                <w:lang w:eastAsia="ar-SA"/>
              </w:rPr>
            </w:pPr>
          </w:p>
        </w:tc>
        <w:tc>
          <w:tcPr>
            <w:tcW w:w="1183" w:type="dxa"/>
          </w:tcPr>
          <w:p w:rsidR="00E609AC" w:rsidRPr="00E609AC" w:rsidRDefault="00E609AC" w:rsidP="00E609AC">
            <w:pPr>
              <w:suppressAutoHyphens/>
              <w:snapToGrid w:val="0"/>
              <w:spacing w:after="0" w:line="240" w:lineRule="auto"/>
              <w:jc w:val="right"/>
              <w:rPr>
                <w:rFonts w:ascii="Times New Roman" w:eastAsia="Calibri" w:hAnsi="Times New Roman" w:cs="Times New Roman"/>
                <w:caps/>
                <w:sz w:val="28"/>
                <w:szCs w:val="28"/>
                <w:lang w:eastAsia="ar-SA"/>
              </w:rPr>
            </w:pPr>
          </w:p>
        </w:tc>
      </w:tr>
    </w:tbl>
    <w:p w:rsidR="00975704" w:rsidRDefault="00975704" w:rsidP="00AB1F8E">
      <w:pPr>
        <w:spacing w:after="0" w:line="360" w:lineRule="auto"/>
        <w:rPr>
          <w:rFonts w:ascii="Times New Roman" w:eastAsia="Calibri" w:hAnsi="Times New Roman" w:cs="Times New Roman"/>
          <w:b/>
          <w:sz w:val="28"/>
          <w:szCs w:val="28"/>
        </w:rPr>
      </w:pPr>
    </w:p>
    <w:p w:rsidR="00975704" w:rsidRDefault="00975704">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C713B6" w:rsidRPr="00C713B6" w:rsidRDefault="00C713B6" w:rsidP="00C713B6">
      <w:pPr>
        <w:spacing w:after="0" w:line="360" w:lineRule="auto"/>
        <w:jc w:val="center"/>
        <w:rPr>
          <w:rFonts w:ascii="Times New Roman" w:eastAsia="SimSun" w:hAnsi="Times New Roman" w:cs="Times New Roman"/>
          <w:b/>
          <w:caps/>
          <w:sz w:val="27"/>
          <w:szCs w:val="24"/>
          <w:lang w:eastAsia="zh-CN"/>
        </w:rPr>
      </w:pPr>
      <w:r w:rsidRPr="00C54B3C">
        <w:rPr>
          <w:rFonts w:ascii="Times New Roman" w:eastAsia="SimSun" w:hAnsi="Times New Roman" w:cs="Times New Roman"/>
          <w:b/>
          <w:caps/>
          <w:sz w:val="27"/>
          <w:szCs w:val="24"/>
          <w:lang w:eastAsia="zh-CN"/>
        </w:rPr>
        <w:lastRenderedPageBreak/>
        <w:t>Аннотация</w:t>
      </w:r>
    </w:p>
    <w:p w:rsidR="004E5176" w:rsidRPr="00753666" w:rsidRDefault="004E5176" w:rsidP="00A1444F">
      <w:pPr>
        <w:autoSpaceDE w:val="0"/>
        <w:autoSpaceDN w:val="0"/>
        <w:adjustRightInd w:val="0"/>
        <w:spacing w:after="0" w:line="360" w:lineRule="auto"/>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 работе приведены данные об изучений особенности роста культур ясеня пенсильванского в условиях Западного Казахстана</w:t>
      </w:r>
      <w:r w:rsidR="00A1444F">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В</w:t>
      </w:r>
      <w:r w:rsidR="00A1444F">
        <w:rPr>
          <w:rFonts w:ascii="Times New Roman" w:eastAsia="TimesNewRoman" w:hAnsi="Times New Roman" w:cs="Times New Roman"/>
          <w:sz w:val="28"/>
          <w:szCs w:val="28"/>
        </w:rPr>
        <w:t>ходе исследований был проведен</w:t>
      </w:r>
      <w:r>
        <w:rPr>
          <w:rFonts w:ascii="Times New Roman" w:eastAsia="TimesNewRoman" w:hAnsi="Times New Roman" w:cs="Times New Roman"/>
          <w:sz w:val="28"/>
          <w:szCs w:val="28"/>
        </w:rPr>
        <w:t xml:space="preserve"> анализы по </w:t>
      </w:r>
      <w:r w:rsidRPr="00A1444F">
        <w:rPr>
          <w:rFonts w:ascii="Times New Roman" w:eastAsia="Times New Roman" w:hAnsi="Times New Roman" w:cs="Times New Roman"/>
          <w:sz w:val="28"/>
          <w:szCs w:val="28"/>
          <w:lang w:eastAsia="ru-RU"/>
        </w:rPr>
        <w:t>лесокультурного фонда Уральского коммунального государсвенного учереждения по охране лесов и живо</w:t>
      </w:r>
      <w:r w:rsidRPr="00753666">
        <w:rPr>
          <w:rFonts w:ascii="Times New Roman" w:eastAsia="Times New Roman" w:hAnsi="Times New Roman" w:cs="Times New Roman"/>
          <w:sz w:val="28"/>
          <w:szCs w:val="28"/>
          <w:lang w:eastAsia="ru-RU"/>
        </w:rPr>
        <w:t xml:space="preserve">тного мира и </w:t>
      </w:r>
      <w:r w:rsidRPr="00753666">
        <w:rPr>
          <w:rFonts w:ascii="Times New Roman" w:eastAsia="Calibri" w:hAnsi="Times New Roman" w:cs="Times New Roman"/>
          <w:sz w:val="28"/>
          <w:szCs w:val="28"/>
        </w:rPr>
        <w:t>изучение роста лесных культур ясеня пенсильванского</w:t>
      </w:r>
    </w:p>
    <w:p w:rsidR="00AF4436" w:rsidRDefault="00AF4436" w:rsidP="00C54B3C">
      <w:pPr>
        <w:autoSpaceDE w:val="0"/>
        <w:autoSpaceDN w:val="0"/>
        <w:adjustRightInd w:val="0"/>
        <w:spacing w:after="0" w:line="360" w:lineRule="auto"/>
        <w:ind w:firstLine="567"/>
        <w:jc w:val="both"/>
        <w:rPr>
          <w:rFonts w:ascii="Times New Roman" w:eastAsia="TimesNewRoman" w:hAnsi="Times New Roman" w:cs="Times New Roman"/>
          <w:sz w:val="28"/>
          <w:szCs w:val="28"/>
        </w:rPr>
      </w:pPr>
    </w:p>
    <w:p w:rsidR="00C54B3C" w:rsidRPr="00795AFF" w:rsidRDefault="00C54B3C" w:rsidP="00C54B3C">
      <w:pPr>
        <w:autoSpaceDE w:val="0"/>
        <w:autoSpaceDN w:val="0"/>
        <w:adjustRightInd w:val="0"/>
        <w:spacing w:after="0" w:line="360" w:lineRule="auto"/>
        <w:ind w:firstLine="567"/>
        <w:jc w:val="both"/>
        <w:rPr>
          <w:rFonts w:ascii="Times New Roman" w:eastAsia="Calibri" w:hAnsi="Times New Roman" w:cs="Times New Roman"/>
          <w:b/>
          <w:sz w:val="28"/>
          <w:szCs w:val="28"/>
          <w:lang w:val="en-US"/>
        </w:rPr>
      </w:pPr>
      <w:r w:rsidRPr="00C54B3C">
        <w:rPr>
          <w:rFonts w:ascii="Times New Roman" w:eastAsia="Calibri" w:hAnsi="Times New Roman" w:cs="Times New Roman"/>
          <w:b/>
          <w:sz w:val="28"/>
          <w:szCs w:val="28"/>
          <w:lang w:val="en-US"/>
        </w:rPr>
        <w:t>A</w:t>
      </w:r>
      <w:r w:rsidR="00260A6D" w:rsidRPr="00C54B3C">
        <w:rPr>
          <w:rFonts w:ascii="Times New Roman" w:eastAsia="Calibri" w:hAnsi="Times New Roman" w:cs="Times New Roman"/>
          <w:b/>
          <w:sz w:val="28"/>
          <w:szCs w:val="28"/>
          <w:lang w:val="en-US"/>
        </w:rPr>
        <w:t>nnotation</w:t>
      </w:r>
      <w:r w:rsidRPr="00795AFF">
        <w:rPr>
          <w:rFonts w:ascii="Times New Roman" w:eastAsia="Calibri" w:hAnsi="Times New Roman" w:cs="Times New Roman"/>
          <w:b/>
          <w:sz w:val="28"/>
          <w:szCs w:val="28"/>
          <w:lang w:val="en-US"/>
        </w:rPr>
        <w:t xml:space="preserve">. </w:t>
      </w:r>
    </w:p>
    <w:p w:rsidR="007E20C7" w:rsidRPr="00753666" w:rsidRDefault="00753666" w:rsidP="00C54B3C">
      <w:pPr>
        <w:autoSpaceDE w:val="0"/>
        <w:autoSpaceDN w:val="0"/>
        <w:adjustRightInd w:val="0"/>
        <w:spacing w:after="0" w:line="360" w:lineRule="auto"/>
        <w:ind w:firstLine="567"/>
        <w:jc w:val="both"/>
        <w:rPr>
          <w:rFonts w:ascii="Times New Roman" w:eastAsia="Calibri" w:hAnsi="Times New Roman" w:cs="Times New Roman"/>
          <w:b/>
          <w:sz w:val="28"/>
          <w:szCs w:val="28"/>
          <w:lang w:val="en-US"/>
        </w:rPr>
      </w:pPr>
      <w:r w:rsidRPr="00753666">
        <w:rPr>
          <w:rFonts w:ascii="Times New Roman" w:hAnsi="Times New Roman" w:cs="Times New Roman"/>
          <w:color w:val="000000"/>
          <w:sz w:val="28"/>
          <w:szCs w:val="28"/>
          <w:lang w:val="en-US"/>
        </w:rPr>
        <w:t>The paper presents data on the study of the peculiarities of the growth of Pennsylvania ash crops in the conditions of Western Kazakhstan The results of the research were analyzed by the forest cultural fund of the Ural Municipal State Institution for the Protection of Forests and Wildlife and the study of the growth of forest crops of Pennsylvania ash</w:t>
      </w:r>
    </w:p>
    <w:p w:rsidR="007E20C7" w:rsidRPr="007E20C7" w:rsidRDefault="007E20C7" w:rsidP="00C54B3C">
      <w:pPr>
        <w:autoSpaceDE w:val="0"/>
        <w:autoSpaceDN w:val="0"/>
        <w:adjustRightInd w:val="0"/>
        <w:spacing w:after="0" w:line="360" w:lineRule="auto"/>
        <w:ind w:firstLine="567"/>
        <w:jc w:val="both"/>
        <w:rPr>
          <w:rFonts w:ascii="Times New Roman" w:eastAsia="Calibri" w:hAnsi="Times New Roman" w:cs="Times New Roman"/>
          <w:b/>
          <w:sz w:val="28"/>
          <w:szCs w:val="28"/>
          <w:lang w:val="en-US"/>
        </w:rPr>
      </w:pPr>
    </w:p>
    <w:p w:rsidR="00975704" w:rsidRDefault="00975704">
      <w:pP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br w:type="page"/>
      </w:r>
    </w:p>
    <w:p w:rsidR="00502AD4" w:rsidRPr="00502AD4" w:rsidRDefault="00E609AC" w:rsidP="007E20C7">
      <w:pPr>
        <w:spacing w:after="0" w:line="360" w:lineRule="auto"/>
        <w:jc w:val="center"/>
        <w:rPr>
          <w:rFonts w:ascii="Times New Roman" w:eastAsia="Calibri" w:hAnsi="Times New Roman" w:cs="Times New Roman"/>
          <w:b/>
          <w:sz w:val="28"/>
          <w:szCs w:val="28"/>
        </w:rPr>
      </w:pPr>
      <w:r w:rsidRPr="00C77606">
        <w:rPr>
          <w:rFonts w:ascii="Times New Roman" w:eastAsia="Calibri" w:hAnsi="Times New Roman" w:cs="Times New Roman"/>
          <w:b/>
          <w:sz w:val="28"/>
          <w:szCs w:val="28"/>
        </w:rPr>
        <w:lastRenderedPageBreak/>
        <w:t>Введение</w:t>
      </w:r>
    </w:p>
    <w:p w:rsidR="00975704" w:rsidRDefault="00975704" w:rsidP="00A1444F">
      <w:pPr>
        <w:ind w:firstLine="567"/>
        <w:jc w:val="both"/>
        <w:rPr>
          <w:rFonts w:ascii="Times New Roman" w:hAnsi="Times New Roman" w:cs="Times New Roman"/>
          <w:sz w:val="28"/>
          <w:szCs w:val="28"/>
        </w:rPr>
      </w:pPr>
    </w:p>
    <w:p w:rsidR="00D87D0F" w:rsidRPr="003B02EE" w:rsidRDefault="0000704D" w:rsidP="00A1444F">
      <w:pPr>
        <w:spacing w:line="360" w:lineRule="auto"/>
        <w:ind w:firstLine="567"/>
        <w:jc w:val="both"/>
        <w:rPr>
          <w:rFonts w:ascii="Times New Roman" w:hAnsi="Times New Roman" w:cs="Times New Roman"/>
          <w:sz w:val="28"/>
          <w:szCs w:val="28"/>
        </w:rPr>
      </w:pPr>
      <w:r w:rsidRPr="00E609AC">
        <w:rPr>
          <w:rFonts w:ascii="Times New Roman" w:eastAsia="Calibri" w:hAnsi="Times New Roman" w:cs="Times New Roman"/>
          <w:b/>
          <w:sz w:val="28"/>
          <w:szCs w:val="28"/>
        </w:rPr>
        <w:t>Актуальность темы.</w:t>
      </w:r>
      <w:r w:rsidR="00A1444F">
        <w:rPr>
          <w:rFonts w:ascii="Times New Roman" w:eastAsia="Calibri" w:hAnsi="Times New Roman" w:cs="Times New Roman"/>
          <w:b/>
          <w:sz w:val="28"/>
          <w:szCs w:val="28"/>
        </w:rPr>
        <w:t xml:space="preserve"> </w:t>
      </w:r>
      <w:r w:rsidR="00D87D0F" w:rsidRPr="003B02EE">
        <w:rPr>
          <w:rFonts w:ascii="Times New Roman" w:hAnsi="Times New Roman" w:cs="Times New Roman"/>
          <w:sz w:val="28"/>
          <w:szCs w:val="28"/>
        </w:rPr>
        <w:t xml:space="preserve">Казахстан относится к малолесным государствам. С низкой </w:t>
      </w:r>
      <w:r w:rsidR="00753666" w:rsidRPr="003B02EE">
        <w:rPr>
          <w:rFonts w:ascii="Times New Roman" w:hAnsi="Times New Roman" w:cs="Times New Roman"/>
          <w:sz w:val="28"/>
          <w:szCs w:val="28"/>
        </w:rPr>
        <w:t>лесистостью</w:t>
      </w:r>
      <w:r w:rsidR="003B02EE" w:rsidRPr="003B02EE">
        <w:rPr>
          <w:rFonts w:ascii="Times New Roman" w:hAnsi="Times New Roman" w:cs="Times New Roman"/>
          <w:sz w:val="28"/>
          <w:szCs w:val="28"/>
        </w:rPr>
        <w:t xml:space="preserve"> четырех процентов его территории, это с учетом саксауловых насаждений, на долю которых приходиться практически половина лесопокрытой площади.</w:t>
      </w:r>
      <w:r w:rsidR="002B3501">
        <w:rPr>
          <w:rFonts w:ascii="Times New Roman" w:hAnsi="Times New Roman" w:cs="Times New Roman"/>
          <w:sz w:val="28"/>
          <w:szCs w:val="28"/>
        </w:rPr>
        <w:t xml:space="preserve"> </w:t>
      </w:r>
      <w:bookmarkStart w:id="0" w:name="_GoBack"/>
      <w:bookmarkEnd w:id="0"/>
      <w:r w:rsidR="003B02EE" w:rsidRPr="003B02EE">
        <w:rPr>
          <w:rFonts w:ascii="Times New Roman" w:hAnsi="Times New Roman" w:cs="Times New Roman"/>
          <w:sz w:val="28"/>
          <w:szCs w:val="28"/>
        </w:rPr>
        <w:t>Объект что резко континетальный климат, преобладающий на большой части территории республики,обуславливает жесткие лесорастительные условия,затрудняющие воспроизводство лесов и лесоразведение.</w:t>
      </w:r>
    </w:p>
    <w:p w:rsidR="00D87D0F" w:rsidRPr="003B02EE" w:rsidRDefault="00D87D0F" w:rsidP="00A1444F">
      <w:pPr>
        <w:spacing w:line="360" w:lineRule="auto"/>
        <w:ind w:firstLine="567"/>
        <w:jc w:val="both"/>
        <w:rPr>
          <w:rFonts w:ascii="Times New Roman" w:hAnsi="Times New Roman" w:cs="Times New Roman"/>
          <w:sz w:val="28"/>
          <w:szCs w:val="28"/>
        </w:rPr>
      </w:pPr>
      <w:r w:rsidRPr="003B02EE">
        <w:rPr>
          <w:rFonts w:ascii="Times New Roman" w:hAnsi="Times New Roman" w:cs="Times New Roman"/>
          <w:sz w:val="28"/>
          <w:szCs w:val="28"/>
        </w:rPr>
        <w:t>Ясень пенсильванский (Fraxinus pennsylvanica Marsh.) широко используется в лесокультурных технологиях, в том числе, в долинах пойм рек. Это обусловлено его хорошей приживаемостью на гидроморфных типах почв, устойчивостью к кратковременным затоплениям и засухам. О</w:t>
      </w:r>
    </w:p>
    <w:p w:rsidR="00B66C2B" w:rsidRPr="003B02EE" w:rsidRDefault="00D87D0F" w:rsidP="00A1444F">
      <w:pPr>
        <w:spacing w:line="360" w:lineRule="auto"/>
        <w:ind w:firstLine="567"/>
        <w:jc w:val="both"/>
        <w:rPr>
          <w:rFonts w:ascii="Times New Roman" w:hAnsi="Times New Roman" w:cs="Times New Roman"/>
          <w:sz w:val="28"/>
          <w:szCs w:val="28"/>
        </w:rPr>
      </w:pPr>
      <w:r w:rsidRPr="003B02EE">
        <w:rPr>
          <w:rFonts w:ascii="Times New Roman" w:hAnsi="Times New Roman" w:cs="Times New Roman"/>
          <w:sz w:val="28"/>
          <w:szCs w:val="28"/>
        </w:rPr>
        <w:t>Однако с</w:t>
      </w:r>
      <w:r w:rsidR="00DF6763" w:rsidRPr="003B02EE">
        <w:rPr>
          <w:rFonts w:ascii="Times New Roman" w:hAnsi="Times New Roman" w:cs="Times New Roman"/>
          <w:sz w:val="28"/>
          <w:szCs w:val="28"/>
        </w:rPr>
        <w:t>остояние</w:t>
      </w:r>
      <w:r w:rsidR="00B66C2B" w:rsidRPr="003B02EE">
        <w:rPr>
          <w:rFonts w:ascii="Times New Roman" w:hAnsi="Times New Roman" w:cs="Times New Roman"/>
          <w:sz w:val="28"/>
          <w:szCs w:val="28"/>
        </w:rPr>
        <w:t xml:space="preserve"> ясеня пенсильванского в условиях засушливой погоды</w:t>
      </w:r>
      <w:r w:rsidR="00975704" w:rsidRPr="003B02EE">
        <w:rPr>
          <w:rFonts w:ascii="Times New Roman" w:hAnsi="Times New Roman" w:cs="Times New Roman"/>
          <w:sz w:val="28"/>
          <w:szCs w:val="28"/>
        </w:rPr>
        <w:t xml:space="preserve"> З</w:t>
      </w:r>
      <w:r w:rsidR="00354A71" w:rsidRPr="003B02EE">
        <w:rPr>
          <w:rFonts w:ascii="Times New Roman" w:hAnsi="Times New Roman" w:cs="Times New Roman"/>
          <w:sz w:val="28"/>
          <w:szCs w:val="28"/>
        </w:rPr>
        <w:t>ападного Казахстана</w:t>
      </w:r>
      <w:r w:rsidR="00B66C2B" w:rsidRPr="003B02EE">
        <w:rPr>
          <w:rFonts w:ascii="Times New Roman" w:hAnsi="Times New Roman" w:cs="Times New Roman"/>
          <w:sz w:val="28"/>
          <w:szCs w:val="28"/>
        </w:rPr>
        <w:t xml:space="preserve"> может быть довольно сложным. Из-за содержания влаги в почве дерево может вызвать стресс, что приводит к уменьшению рост</w:t>
      </w:r>
      <w:r w:rsidR="00DF6763" w:rsidRPr="003B02EE">
        <w:rPr>
          <w:rFonts w:ascii="Times New Roman" w:hAnsi="Times New Roman" w:cs="Times New Roman"/>
          <w:sz w:val="28"/>
          <w:szCs w:val="28"/>
        </w:rPr>
        <w:t>а, потере листьев</w:t>
      </w:r>
      <w:r w:rsidR="00B66C2B" w:rsidRPr="003B02EE">
        <w:rPr>
          <w:rFonts w:ascii="Times New Roman" w:hAnsi="Times New Roman" w:cs="Times New Roman"/>
          <w:sz w:val="28"/>
          <w:szCs w:val="28"/>
        </w:rPr>
        <w:t>.</w:t>
      </w:r>
    </w:p>
    <w:p w:rsidR="00B66C2B" w:rsidRPr="00E038C7" w:rsidRDefault="00B66C2B" w:rsidP="00A1444F">
      <w:pPr>
        <w:spacing w:line="360" w:lineRule="auto"/>
        <w:ind w:firstLine="567"/>
        <w:jc w:val="both"/>
        <w:rPr>
          <w:rFonts w:ascii="Times New Roman" w:hAnsi="Times New Roman" w:cs="Times New Roman"/>
          <w:sz w:val="28"/>
          <w:szCs w:val="28"/>
        </w:rPr>
      </w:pPr>
      <w:r w:rsidRPr="00E038C7">
        <w:rPr>
          <w:rFonts w:ascii="Times New Roman" w:hAnsi="Times New Roman" w:cs="Times New Roman"/>
          <w:sz w:val="28"/>
          <w:szCs w:val="28"/>
        </w:rPr>
        <w:t>Для того чтобы помочь ясеню пенсильванскому создать засушливые условия, необходимо обеспечить достаточное количество влаги посредством полива. Также важно обеспечить защиту дерева от солнечных лучей и перегрева, уста</w:t>
      </w:r>
      <w:r w:rsidR="003B02EE" w:rsidRPr="00E038C7">
        <w:rPr>
          <w:rFonts w:ascii="Times New Roman" w:hAnsi="Times New Roman" w:cs="Times New Roman"/>
          <w:sz w:val="28"/>
          <w:szCs w:val="28"/>
        </w:rPr>
        <w:t>новки навеса или создания тени.</w:t>
      </w:r>
      <w:r w:rsidRPr="00E038C7">
        <w:rPr>
          <w:rFonts w:ascii="Times New Roman" w:hAnsi="Times New Roman" w:cs="Times New Roman"/>
          <w:sz w:val="28"/>
          <w:szCs w:val="28"/>
        </w:rPr>
        <w:t>Помимо этого, регулярная подкормка минеральными удобрениями может помочь укрепить здоровье ясеня и повысить его устойчивость к неблагоприятным условиям.</w:t>
      </w:r>
    </w:p>
    <w:p w:rsidR="00B66C2B" w:rsidRPr="00E038C7" w:rsidRDefault="00B66C2B" w:rsidP="00A1444F">
      <w:pPr>
        <w:spacing w:after="0" w:line="360" w:lineRule="auto"/>
        <w:ind w:firstLine="567"/>
        <w:jc w:val="both"/>
        <w:rPr>
          <w:rFonts w:ascii="Times New Roman" w:eastAsia="Calibri" w:hAnsi="Times New Roman" w:cs="Times New Roman"/>
          <w:b/>
          <w:sz w:val="28"/>
          <w:szCs w:val="28"/>
        </w:rPr>
      </w:pPr>
      <w:r w:rsidRPr="00E038C7">
        <w:rPr>
          <w:rFonts w:ascii="Times New Roman" w:hAnsi="Times New Roman" w:cs="Times New Roman"/>
          <w:sz w:val="28"/>
          <w:szCs w:val="28"/>
        </w:rPr>
        <w:t>В целом, следует проявлять заботу и уделять внимание ясеню пенсильванскому в засушливые периоды, чтобы помочь ему выжить и сохранить здоровье.</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Fraxinus</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pennsylvanica</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Marsh</w:t>
      </w:r>
      <w:r w:rsidR="0099026E" w:rsidRPr="00E038C7">
        <w:rPr>
          <w:rFonts w:ascii="Times New Roman" w:hAnsi="Times New Roman" w:cs="Times New Roman"/>
          <w:sz w:val="28"/>
          <w:szCs w:val="28"/>
        </w:rPr>
        <w:t>. (</w:t>
      </w:r>
      <w:r w:rsidR="0099026E" w:rsidRPr="00E038C7">
        <w:rPr>
          <w:rFonts w:ascii="Times New Roman" w:hAnsi="Times New Roman" w:cs="Times New Roman"/>
          <w:sz w:val="28"/>
          <w:szCs w:val="28"/>
          <w:lang w:val="en-US"/>
        </w:rPr>
        <w:t>F</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lanceolata</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Borkh</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F</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americana</w:t>
      </w:r>
      <w:r w:rsidR="0099026E" w:rsidRPr="00E038C7">
        <w:rPr>
          <w:rFonts w:ascii="Times New Roman" w:hAnsi="Times New Roman" w:cs="Times New Roman"/>
          <w:sz w:val="28"/>
          <w:szCs w:val="28"/>
        </w:rPr>
        <w:t xml:space="preserve"> </w:t>
      </w:r>
      <w:r w:rsidR="0099026E" w:rsidRPr="00E038C7">
        <w:rPr>
          <w:rFonts w:ascii="Times New Roman" w:hAnsi="Times New Roman" w:cs="Times New Roman"/>
          <w:sz w:val="28"/>
          <w:szCs w:val="28"/>
          <w:lang w:val="en-US"/>
        </w:rPr>
        <w:t>auct</w:t>
      </w:r>
      <w:r w:rsidR="0099026E" w:rsidRPr="00E038C7">
        <w:rPr>
          <w:rFonts w:ascii="Times New Roman" w:hAnsi="Times New Roman" w:cs="Times New Roman"/>
          <w:sz w:val="28"/>
          <w:szCs w:val="28"/>
        </w:rPr>
        <w:t xml:space="preserve">. Fl. Ross. p. p., non L., F. pubescens Lam.) – североамериканский вид, интродуцированный в пределах естественного ареала типичные </w:t>
      </w:r>
      <w:r w:rsidR="0099026E" w:rsidRPr="00E038C7">
        <w:rPr>
          <w:rFonts w:ascii="Times New Roman" w:hAnsi="Times New Roman" w:cs="Times New Roman"/>
          <w:sz w:val="28"/>
          <w:szCs w:val="28"/>
        </w:rPr>
        <w:lastRenderedPageBreak/>
        <w:t xml:space="preserve">местообитания вида – речные долины, реже – болота, низины, подверженные частым подтоплениям и затоплениям. Предпочитает плодородные слабокислые супесчаные почвы; нередко поселяется как пионерный вид на </w:t>
      </w:r>
      <w:r w:rsidR="003B02EE" w:rsidRPr="00E038C7">
        <w:rPr>
          <w:rFonts w:ascii="Times New Roman" w:hAnsi="Times New Roman" w:cs="Times New Roman"/>
          <w:sz w:val="28"/>
          <w:szCs w:val="28"/>
        </w:rPr>
        <w:t>аллювиальных почвах (</w:t>
      </w:r>
      <w:r w:rsidR="0099026E" w:rsidRPr="00E038C7">
        <w:rPr>
          <w:rFonts w:ascii="Times New Roman" w:hAnsi="Times New Roman" w:cs="Times New Roman"/>
          <w:sz w:val="28"/>
          <w:szCs w:val="28"/>
        </w:rPr>
        <w:t>Stewart, Krajicek, 1973; Bur</w:t>
      </w:r>
      <w:r w:rsidR="003B02EE" w:rsidRPr="00E038C7">
        <w:rPr>
          <w:rFonts w:ascii="Times New Roman" w:hAnsi="Times New Roman" w:cs="Times New Roman"/>
          <w:sz w:val="28"/>
          <w:szCs w:val="28"/>
        </w:rPr>
        <w:t>ns, Honkala, 1990; Brakie, 2013)</w:t>
      </w:r>
      <w:r w:rsidR="0099026E" w:rsidRPr="00E038C7">
        <w:rPr>
          <w:rFonts w:ascii="Times New Roman" w:hAnsi="Times New Roman" w:cs="Times New Roman"/>
          <w:sz w:val="28"/>
          <w:szCs w:val="28"/>
        </w:rPr>
        <w:t>.</w:t>
      </w:r>
    </w:p>
    <w:p w:rsidR="00AF4436" w:rsidRPr="00AD4C21" w:rsidRDefault="00E609AC" w:rsidP="00A1444F">
      <w:pPr>
        <w:spacing w:after="0" w:line="360" w:lineRule="auto"/>
        <w:ind w:firstLine="567"/>
        <w:jc w:val="both"/>
        <w:outlineLvl w:val="0"/>
        <w:rPr>
          <w:rFonts w:ascii="Times New Roman" w:eastAsia="Calibri" w:hAnsi="Times New Roman" w:cs="Times New Roman"/>
          <w:sz w:val="28"/>
          <w:szCs w:val="28"/>
        </w:rPr>
      </w:pPr>
      <w:r w:rsidRPr="00AD4C21">
        <w:rPr>
          <w:rFonts w:ascii="Times New Roman" w:eastAsia="Calibri" w:hAnsi="Times New Roman" w:cs="Times New Roman"/>
          <w:b/>
          <w:bCs/>
          <w:sz w:val="28"/>
          <w:szCs w:val="28"/>
        </w:rPr>
        <w:t xml:space="preserve">Цель работы </w:t>
      </w:r>
      <w:r w:rsidRPr="00AD4C21">
        <w:rPr>
          <w:rFonts w:ascii="Times New Roman" w:eastAsia="Calibri" w:hAnsi="Times New Roman" w:cs="Times New Roman"/>
          <w:sz w:val="28"/>
          <w:szCs w:val="28"/>
        </w:rPr>
        <w:t xml:space="preserve">заключается </w:t>
      </w:r>
      <w:r w:rsidR="00D87D0F" w:rsidRPr="00AD4C21">
        <w:rPr>
          <w:rFonts w:ascii="Times New Roman" w:eastAsia="Calibri" w:hAnsi="Times New Roman" w:cs="Times New Roman"/>
          <w:sz w:val="28"/>
          <w:szCs w:val="28"/>
        </w:rPr>
        <w:t>в о</w:t>
      </w:r>
      <w:r w:rsidR="00CA445F" w:rsidRPr="00AD4C21">
        <w:rPr>
          <w:rFonts w:ascii="Times New Roman" w:eastAsia="Calibri" w:hAnsi="Times New Roman" w:cs="Times New Roman"/>
          <w:sz w:val="28"/>
          <w:szCs w:val="28"/>
        </w:rPr>
        <w:t>ц</w:t>
      </w:r>
      <w:r w:rsidR="00D87D0F" w:rsidRPr="00AD4C21">
        <w:rPr>
          <w:rFonts w:ascii="Times New Roman" w:eastAsia="Calibri" w:hAnsi="Times New Roman" w:cs="Times New Roman"/>
          <w:sz w:val="28"/>
          <w:szCs w:val="28"/>
        </w:rPr>
        <w:t>енке</w:t>
      </w:r>
      <w:r w:rsidR="004654F2" w:rsidRPr="00AD4C21">
        <w:rPr>
          <w:rFonts w:ascii="Times New Roman" w:eastAsia="Calibri" w:hAnsi="Times New Roman" w:cs="Times New Roman"/>
          <w:sz w:val="28"/>
          <w:szCs w:val="28"/>
        </w:rPr>
        <w:t xml:space="preserve"> </w:t>
      </w:r>
      <w:r w:rsidR="00D87D0F" w:rsidRPr="00AD4C21">
        <w:rPr>
          <w:rFonts w:ascii="Times New Roman" w:eastAsia="Calibri" w:hAnsi="Times New Roman" w:cs="Times New Roman"/>
          <w:sz w:val="28"/>
          <w:szCs w:val="28"/>
        </w:rPr>
        <w:t>особенностей</w:t>
      </w:r>
      <w:r w:rsidR="004654F2" w:rsidRPr="00AD4C21">
        <w:rPr>
          <w:rFonts w:ascii="Times New Roman" w:eastAsia="Calibri" w:hAnsi="Times New Roman" w:cs="Times New Roman"/>
          <w:sz w:val="28"/>
          <w:szCs w:val="28"/>
        </w:rPr>
        <w:t xml:space="preserve"> роста культур ясеня пенсиль</w:t>
      </w:r>
      <w:r w:rsidR="00CA445F" w:rsidRPr="00AD4C21">
        <w:rPr>
          <w:rFonts w:ascii="Times New Roman" w:eastAsia="Calibri" w:hAnsi="Times New Roman" w:cs="Times New Roman"/>
          <w:sz w:val="28"/>
          <w:szCs w:val="28"/>
        </w:rPr>
        <w:t>ванского в лесах Западно-Казахстанской области.</w:t>
      </w:r>
    </w:p>
    <w:p w:rsidR="00E609AC" w:rsidRPr="00AD4C21" w:rsidRDefault="00E609AC" w:rsidP="00A1444F">
      <w:pPr>
        <w:spacing w:after="0" w:line="360" w:lineRule="auto"/>
        <w:ind w:firstLine="567"/>
        <w:jc w:val="both"/>
        <w:outlineLvl w:val="0"/>
        <w:rPr>
          <w:rFonts w:ascii="Times New Roman" w:eastAsia="Calibri" w:hAnsi="Times New Roman" w:cs="Times New Roman"/>
          <w:sz w:val="28"/>
          <w:szCs w:val="28"/>
        </w:rPr>
      </w:pPr>
      <w:r w:rsidRPr="00AD4C21">
        <w:rPr>
          <w:rFonts w:ascii="Times New Roman" w:eastAsia="Calibri" w:hAnsi="Times New Roman" w:cs="Times New Roman"/>
          <w:b/>
          <w:bCs/>
          <w:sz w:val="28"/>
          <w:szCs w:val="28"/>
        </w:rPr>
        <w:t>Задачи исследований</w:t>
      </w:r>
      <w:r w:rsidRPr="00AD4C21">
        <w:rPr>
          <w:rFonts w:ascii="Times New Roman" w:eastAsia="Calibri" w:hAnsi="Times New Roman" w:cs="Times New Roman"/>
          <w:sz w:val="28"/>
          <w:szCs w:val="28"/>
        </w:rPr>
        <w:t>:</w:t>
      </w:r>
    </w:p>
    <w:p w:rsidR="006800E2" w:rsidRPr="00AD4C21" w:rsidRDefault="006800E2" w:rsidP="00A1444F">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1. Изучить лесокультурный фонд Уральского коммунального государственная учереждения по охране лесов и животного мира;</w:t>
      </w:r>
    </w:p>
    <w:p w:rsidR="006800E2" w:rsidRPr="00AD4C21" w:rsidRDefault="006800E2" w:rsidP="00A1444F">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 xml:space="preserve">2. Подобрать объект Уральского лесничество </w:t>
      </w:r>
    </w:p>
    <w:p w:rsidR="006800E2" w:rsidRPr="00AD4C21" w:rsidRDefault="006800E2" w:rsidP="00A1444F">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3. Заложить пробные площади для изучения особенностей роста, состояния культур ясеня пенсильванского;</w:t>
      </w:r>
    </w:p>
    <w:p w:rsidR="006800E2" w:rsidRPr="00AD4C21" w:rsidRDefault="006800E2" w:rsidP="00A1444F">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4. Провести анализ полученных результатов.</w:t>
      </w:r>
    </w:p>
    <w:p w:rsidR="00E609AC" w:rsidRPr="00AD4C21" w:rsidRDefault="00E609AC" w:rsidP="00A1444F">
      <w:pPr>
        <w:tabs>
          <w:tab w:val="left" w:pos="3060"/>
        </w:tabs>
        <w:spacing w:after="0" w:line="360" w:lineRule="auto"/>
        <w:ind w:right="1" w:firstLine="567"/>
        <w:jc w:val="both"/>
        <w:rPr>
          <w:rFonts w:ascii="Times New Roman" w:eastAsia="Calibri" w:hAnsi="Times New Roman" w:cs="Times New Roman"/>
          <w:bCs/>
          <w:sz w:val="28"/>
          <w:szCs w:val="28"/>
          <w:highlight w:val="green"/>
          <w:lang w:eastAsia="ru-RU"/>
        </w:rPr>
      </w:pPr>
      <w:r w:rsidRPr="00AD4C21">
        <w:rPr>
          <w:rFonts w:ascii="Times New Roman" w:eastAsia="Calibri" w:hAnsi="Times New Roman" w:cs="Times New Roman"/>
          <w:b/>
          <w:sz w:val="28"/>
          <w:szCs w:val="28"/>
          <w:lang w:eastAsia="ru-RU"/>
        </w:rPr>
        <w:t xml:space="preserve">Объекты исследований. </w:t>
      </w:r>
      <w:r w:rsidRPr="00AD4C21">
        <w:rPr>
          <w:rFonts w:ascii="Times New Roman" w:eastAsia="Calibri" w:hAnsi="Times New Roman" w:cs="Times New Roman"/>
          <w:bCs/>
          <w:sz w:val="28"/>
          <w:szCs w:val="28"/>
          <w:lang w:eastAsia="ru-RU"/>
        </w:rPr>
        <w:t xml:space="preserve">Объектами исследований явились </w:t>
      </w:r>
      <w:r w:rsidR="00D27222" w:rsidRPr="00AD4C21">
        <w:rPr>
          <w:rFonts w:ascii="Times New Roman" w:eastAsia="Calibri" w:hAnsi="Times New Roman" w:cs="Times New Roman"/>
          <w:bCs/>
          <w:sz w:val="28"/>
          <w:szCs w:val="28"/>
          <w:lang w:eastAsia="ru-RU"/>
        </w:rPr>
        <w:t>культуры</w:t>
      </w:r>
      <w:r w:rsidR="00D86F52" w:rsidRPr="00AD4C21">
        <w:rPr>
          <w:rFonts w:ascii="Times New Roman" w:eastAsia="Calibri" w:hAnsi="Times New Roman" w:cs="Times New Roman"/>
          <w:bCs/>
          <w:sz w:val="28"/>
          <w:szCs w:val="28"/>
          <w:lang w:eastAsia="ru-RU"/>
        </w:rPr>
        <w:t xml:space="preserve"> Ясеня пенсильванского</w:t>
      </w:r>
      <w:r w:rsidR="00D87D0F" w:rsidRPr="00AD4C21">
        <w:rPr>
          <w:rFonts w:ascii="Times New Roman" w:eastAsia="Calibri" w:hAnsi="Times New Roman" w:cs="Times New Roman"/>
          <w:bCs/>
          <w:sz w:val="28"/>
          <w:szCs w:val="28"/>
          <w:lang w:eastAsia="ru-RU"/>
        </w:rPr>
        <w:t xml:space="preserve">, произрастающие </w:t>
      </w:r>
      <w:r w:rsidR="0055533A" w:rsidRPr="00AD4C21">
        <w:rPr>
          <w:rFonts w:ascii="Times New Roman" w:eastAsia="Calibri" w:hAnsi="Times New Roman" w:cs="Times New Roman"/>
          <w:bCs/>
          <w:sz w:val="28"/>
          <w:szCs w:val="28"/>
          <w:lang w:eastAsia="ru-RU"/>
        </w:rPr>
        <w:t>Западном Казахстане</w:t>
      </w:r>
    </w:p>
    <w:p w:rsidR="00E038C7" w:rsidRPr="00AD4C21" w:rsidRDefault="00E609AC" w:rsidP="00A1444F">
      <w:pPr>
        <w:spacing w:after="0" w:line="360" w:lineRule="auto"/>
        <w:ind w:firstLine="567"/>
        <w:jc w:val="both"/>
        <w:rPr>
          <w:rFonts w:ascii="Times New Roman" w:hAnsi="Times New Roman" w:cs="Times New Roman"/>
          <w:sz w:val="28"/>
          <w:szCs w:val="28"/>
          <w:lang w:eastAsia="ar-SA"/>
        </w:rPr>
      </w:pPr>
      <w:r w:rsidRPr="00AD4C21">
        <w:rPr>
          <w:rFonts w:ascii="Times New Roman" w:eastAsia="Calibri" w:hAnsi="Times New Roman" w:cs="Times New Roman"/>
          <w:b/>
          <w:sz w:val="28"/>
          <w:szCs w:val="28"/>
          <w:lang w:eastAsia="ar-SA"/>
        </w:rPr>
        <w:t>Научная новизна</w:t>
      </w:r>
      <w:r w:rsidRPr="00AD4C21">
        <w:rPr>
          <w:rFonts w:ascii="Times New Roman" w:eastAsia="Calibri" w:hAnsi="Times New Roman" w:cs="Times New Roman"/>
          <w:sz w:val="28"/>
          <w:szCs w:val="28"/>
          <w:lang w:eastAsia="ar-SA"/>
        </w:rPr>
        <w:t xml:space="preserve">: </w:t>
      </w:r>
      <w:r w:rsidR="00E038C7" w:rsidRPr="00AD4C21">
        <w:rPr>
          <w:rFonts w:ascii="Times New Roman" w:hAnsi="Times New Roman" w:cs="Times New Roman"/>
          <w:sz w:val="28"/>
          <w:szCs w:val="28"/>
          <w:lang w:eastAsia="ar-SA"/>
        </w:rPr>
        <w:t xml:space="preserve">В работе нами использовались материалы из проекта организаци и введения лесного хозяйства Уральского лесничества и пряснительная записка Уральского КГУ </w:t>
      </w:r>
      <w:r w:rsidR="00CB29C8" w:rsidRPr="00AD4C21">
        <w:rPr>
          <w:rFonts w:ascii="Times New Roman" w:hAnsi="Times New Roman" w:cs="Times New Roman"/>
          <w:sz w:val="28"/>
          <w:szCs w:val="28"/>
          <w:lang w:eastAsia="ar-SA"/>
        </w:rPr>
        <w:t>, записи в которых велись с 1959</w:t>
      </w:r>
      <w:r w:rsidR="00E038C7" w:rsidRPr="00AD4C21">
        <w:rPr>
          <w:rFonts w:ascii="Times New Roman" w:hAnsi="Times New Roman" w:cs="Times New Roman"/>
          <w:sz w:val="28"/>
          <w:szCs w:val="28"/>
          <w:lang w:eastAsia="ar-SA"/>
        </w:rPr>
        <w:t xml:space="preserve"> года и которые существуют в единственном экземпляре. </w:t>
      </w:r>
    </w:p>
    <w:p w:rsidR="00AF4436" w:rsidRPr="00AD4C21" w:rsidRDefault="00AF4436" w:rsidP="00A1444F">
      <w:pPr>
        <w:spacing w:after="0" w:line="360" w:lineRule="auto"/>
        <w:ind w:firstLine="567"/>
        <w:jc w:val="both"/>
        <w:rPr>
          <w:rFonts w:ascii="Times New Roman" w:eastAsia="Calibri" w:hAnsi="Times New Roman" w:cs="Times New Roman"/>
          <w:sz w:val="28"/>
          <w:szCs w:val="28"/>
          <w:lang w:eastAsia="ar-SA"/>
        </w:rPr>
      </w:pPr>
    </w:p>
    <w:p w:rsidR="00AF4436" w:rsidRPr="00AD4C21" w:rsidRDefault="00AF4436" w:rsidP="00A1444F">
      <w:pPr>
        <w:spacing w:after="0" w:line="360" w:lineRule="auto"/>
        <w:ind w:firstLine="567"/>
        <w:jc w:val="both"/>
        <w:rPr>
          <w:rFonts w:ascii="Times New Roman" w:eastAsia="Calibri" w:hAnsi="Times New Roman" w:cs="Times New Roman"/>
          <w:sz w:val="28"/>
          <w:szCs w:val="28"/>
          <w:lang w:eastAsia="ar-SA"/>
        </w:rPr>
      </w:pPr>
    </w:p>
    <w:p w:rsidR="00953AD9" w:rsidRPr="00AD4C21" w:rsidRDefault="00E609AC" w:rsidP="00A1444F">
      <w:pPr>
        <w:spacing w:after="0" w:line="360" w:lineRule="auto"/>
        <w:ind w:firstLine="567"/>
        <w:jc w:val="both"/>
        <w:rPr>
          <w:rFonts w:ascii="Times New Roman" w:eastAsia="Calibri" w:hAnsi="Times New Roman" w:cs="Times New Roman"/>
          <w:sz w:val="28"/>
          <w:szCs w:val="28"/>
          <w:lang w:eastAsia="ru-RU"/>
        </w:rPr>
      </w:pPr>
      <w:r w:rsidRPr="00AD4C21">
        <w:rPr>
          <w:rFonts w:ascii="Times New Roman" w:eastAsia="Calibri" w:hAnsi="Times New Roman" w:cs="Times New Roman"/>
          <w:b/>
          <w:sz w:val="28"/>
          <w:szCs w:val="28"/>
          <w:lang w:eastAsia="ar-SA"/>
        </w:rPr>
        <w:t>Практическая значимость работы</w:t>
      </w:r>
      <w:r w:rsidRPr="00AD4C21">
        <w:rPr>
          <w:rFonts w:ascii="Times New Roman" w:eastAsia="Calibri" w:hAnsi="Times New Roman" w:cs="Times New Roman"/>
          <w:sz w:val="28"/>
          <w:szCs w:val="28"/>
          <w:lang w:eastAsia="ar-SA"/>
        </w:rPr>
        <w:t xml:space="preserve"> </w:t>
      </w:r>
      <w:r w:rsidRPr="00AD4C21">
        <w:rPr>
          <w:rFonts w:ascii="Times New Roman" w:eastAsia="Calibri" w:hAnsi="Times New Roman" w:cs="Times New Roman"/>
          <w:sz w:val="28"/>
          <w:szCs w:val="28"/>
          <w:lang w:eastAsia="ru-RU"/>
        </w:rPr>
        <w:t xml:space="preserve">заключается в том, что полученные результаты исследований </w:t>
      </w:r>
      <w:r w:rsidR="00D87D0F" w:rsidRPr="00AD4C21">
        <w:rPr>
          <w:rFonts w:ascii="Times New Roman" w:eastAsia="Calibri" w:hAnsi="Times New Roman" w:cs="Times New Roman"/>
          <w:sz w:val="28"/>
          <w:szCs w:val="28"/>
          <w:lang w:eastAsia="ru-RU"/>
        </w:rPr>
        <w:t>имеют практическую и</w:t>
      </w:r>
      <w:r w:rsidRPr="00AD4C21">
        <w:rPr>
          <w:rFonts w:ascii="Times New Roman" w:eastAsia="Calibri" w:hAnsi="Times New Roman" w:cs="Times New Roman"/>
          <w:sz w:val="28"/>
          <w:szCs w:val="28"/>
          <w:lang w:eastAsia="ru-RU"/>
        </w:rPr>
        <w:t xml:space="preserve"> </w:t>
      </w:r>
      <w:r w:rsidR="003B7B0B" w:rsidRPr="00AD4C21">
        <w:rPr>
          <w:rFonts w:ascii="Times New Roman" w:eastAsia="Calibri" w:hAnsi="Times New Roman" w:cs="Times New Roman"/>
          <w:sz w:val="28"/>
          <w:szCs w:val="28"/>
          <w:lang w:eastAsia="ru-RU"/>
        </w:rPr>
        <w:t xml:space="preserve">хозяйственную </w:t>
      </w:r>
      <w:r w:rsidR="00D87D0F" w:rsidRPr="00AD4C21">
        <w:rPr>
          <w:rFonts w:ascii="Times New Roman" w:eastAsia="Calibri" w:hAnsi="Times New Roman" w:cs="Times New Roman"/>
          <w:sz w:val="28"/>
          <w:szCs w:val="28"/>
          <w:lang w:eastAsia="ru-RU"/>
        </w:rPr>
        <w:t xml:space="preserve"> </w:t>
      </w:r>
      <w:r w:rsidR="003B7B0B" w:rsidRPr="00AD4C21">
        <w:rPr>
          <w:rFonts w:ascii="Times New Roman" w:eastAsia="Calibri" w:hAnsi="Times New Roman" w:cs="Times New Roman"/>
          <w:sz w:val="28"/>
          <w:szCs w:val="28"/>
          <w:lang w:eastAsia="ru-RU"/>
        </w:rPr>
        <w:t>значимость</w:t>
      </w:r>
      <w:r w:rsidR="00D27222" w:rsidRPr="00AD4C21">
        <w:rPr>
          <w:rFonts w:ascii="Times New Roman" w:eastAsia="Calibri" w:hAnsi="Times New Roman" w:cs="Times New Roman"/>
          <w:sz w:val="28"/>
          <w:szCs w:val="28"/>
          <w:lang w:eastAsia="ru-RU"/>
        </w:rPr>
        <w:t xml:space="preserve"> </w:t>
      </w:r>
      <w:r w:rsidR="00D87D0F" w:rsidRPr="00AD4C21">
        <w:rPr>
          <w:rFonts w:ascii="Times New Roman" w:eastAsia="Calibri" w:hAnsi="Times New Roman" w:cs="Times New Roman"/>
          <w:sz w:val="28"/>
          <w:szCs w:val="28"/>
          <w:lang w:eastAsia="ru-RU"/>
        </w:rPr>
        <w:t>для усовершенствования лесокультурной практики Уральского КГУ по Уральскому лесничеству</w:t>
      </w:r>
      <w:r w:rsidR="00D27222" w:rsidRPr="00AD4C21">
        <w:rPr>
          <w:rFonts w:ascii="Times New Roman" w:eastAsia="Calibri" w:hAnsi="Times New Roman" w:cs="Times New Roman"/>
          <w:sz w:val="28"/>
          <w:szCs w:val="28"/>
          <w:lang w:eastAsia="ru-RU"/>
        </w:rPr>
        <w:t xml:space="preserve">. </w:t>
      </w:r>
    </w:p>
    <w:p w:rsidR="00E609AC" w:rsidRPr="00AD4C21" w:rsidRDefault="00E609AC" w:rsidP="00A1444F">
      <w:pPr>
        <w:tabs>
          <w:tab w:val="left" w:pos="3060"/>
        </w:tabs>
        <w:spacing w:after="0" w:line="360" w:lineRule="auto"/>
        <w:ind w:firstLine="567"/>
        <w:jc w:val="both"/>
        <w:rPr>
          <w:rFonts w:ascii="Times New Roman" w:eastAsia="Calibri" w:hAnsi="Times New Roman" w:cs="Times New Roman"/>
          <w:bCs/>
          <w:spacing w:val="-8"/>
          <w:sz w:val="28"/>
          <w:szCs w:val="28"/>
          <w:lang w:eastAsia="ru-RU"/>
        </w:rPr>
      </w:pPr>
      <w:r w:rsidRPr="00AD4C21">
        <w:rPr>
          <w:rFonts w:ascii="Times New Roman" w:eastAsia="Calibri" w:hAnsi="Times New Roman" w:cs="Times New Roman"/>
          <w:b/>
          <w:sz w:val="28"/>
          <w:szCs w:val="28"/>
          <w:lang w:eastAsia="ru-RU"/>
        </w:rPr>
        <w:t>Обоснованность выводов и достоверность</w:t>
      </w:r>
      <w:r w:rsidRPr="00AD4C21">
        <w:rPr>
          <w:rFonts w:ascii="Times New Roman" w:eastAsia="Calibri" w:hAnsi="Times New Roman" w:cs="Times New Roman"/>
          <w:sz w:val="28"/>
          <w:szCs w:val="28"/>
          <w:lang w:eastAsia="ru-RU"/>
        </w:rPr>
        <w:t xml:space="preserve"> результатов исследований </w:t>
      </w:r>
      <w:r w:rsidRPr="00AD4C21">
        <w:rPr>
          <w:rFonts w:ascii="Times New Roman" w:eastAsia="Calibri" w:hAnsi="Times New Roman" w:cs="Times New Roman"/>
          <w:bCs/>
          <w:sz w:val="28"/>
          <w:szCs w:val="28"/>
          <w:lang w:eastAsia="ru-RU"/>
        </w:rPr>
        <w:t>обеспечена достаточным количеством полевого материала, собранного и обработанного с использованием современных методов исследований и анализа</w:t>
      </w:r>
      <w:r w:rsidRPr="00AD4C21">
        <w:rPr>
          <w:rFonts w:ascii="Times New Roman" w:eastAsia="Calibri" w:hAnsi="Times New Roman" w:cs="Times New Roman"/>
          <w:bCs/>
          <w:spacing w:val="-8"/>
          <w:sz w:val="28"/>
          <w:szCs w:val="28"/>
          <w:lang w:eastAsia="ru-RU"/>
        </w:rPr>
        <w:t>.</w:t>
      </w:r>
      <w:r w:rsidR="00953AD9" w:rsidRPr="00AD4C21">
        <w:rPr>
          <w:rFonts w:ascii="Times New Roman" w:eastAsia="Calibri" w:hAnsi="Times New Roman" w:cs="Times New Roman"/>
          <w:bCs/>
          <w:spacing w:val="-8"/>
          <w:sz w:val="28"/>
          <w:szCs w:val="28"/>
          <w:lang w:eastAsia="ru-RU"/>
        </w:rPr>
        <w:t xml:space="preserve"> </w:t>
      </w:r>
    </w:p>
    <w:p w:rsidR="00354A71" w:rsidRDefault="00E609AC" w:rsidP="00A1444F">
      <w:pPr>
        <w:suppressAutoHyphens/>
        <w:spacing w:after="0" w:line="360" w:lineRule="auto"/>
        <w:ind w:firstLine="567"/>
        <w:jc w:val="both"/>
        <w:rPr>
          <w:rFonts w:ascii="Times New Roman" w:eastAsia="Calibri" w:hAnsi="Times New Roman" w:cs="Times New Roman"/>
          <w:b/>
          <w:sz w:val="28"/>
          <w:szCs w:val="28"/>
          <w:lang w:eastAsia="ar-SA"/>
        </w:rPr>
      </w:pPr>
      <w:r w:rsidRPr="00AD4C21">
        <w:rPr>
          <w:rFonts w:ascii="Times New Roman" w:eastAsia="Calibri" w:hAnsi="Times New Roman" w:cs="Times New Roman"/>
          <w:b/>
          <w:sz w:val="28"/>
          <w:szCs w:val="28"/>
          <w:lang w:eastAsia="ar-SA"/>
        </w:rPr>
        <w:lastRenderedPageBreak/>
        <w:t>Положения, выносимые на защиту:</w:t>
      </w:r>
    </w:p>
    <w:p w:rsidR="00610B87" w:rsidRDefault="00610B87" w:rsidP="00A1444F">
      <w:pPr>
        <w:suppressAutoHyphens/>
        <w:spacing w:after="0" w:line="360" w:lineRule="auto"/>
        <w:ind w:firstLine="567"/>
        <w:jc w:val="both"/>
        <w:rPr>
          <w:rFonts w:ascii="Times New Roman" w:eastAsia="Calibri" w:hAnsi="Times New Roman" w:cs="Times New Roman"/>
          <w:b/>
          <w:sz w:val="28"/>
          <w:szCs w:val="28"/>
          <w:lang w:eastAsia="ar-SA"/>
        </w:rPr>
      </w:pPr>
      <w:r>
        <w:rPr>
          <w:rFonts w:ascii="Times New Roman" w:eastAsia="Times New Roman" w:hAnsi="Times New Roman" w:cs="Times New Roman"/>
          <w:sz w:val="28"/>
          <w:szCs w:val="28"/>
          <w:lang w:eastAsia="ru-RU"/>
        </w:rPr>
        <w:t xml:space="preserve">- </w:t>
      </w:r>
      <w:r w:rsidRPr="00610B87">
        <w:rPr>
          <w:rFonts w:ascii="Times New Roman" w:eastAsia="Times New Roman" w:hAnsi="Times New Roman" w:cs="Times New Roman"/>
          <w:sz w:val="28"/>
          <w:szCs w:val="28"/>
          <w:lang w:eastAsia="ru-RU"/>
        </w:rPr>
        <w:t>Анализ лесокультурного фонда Уральского КГУ</w:t>
      </w:r>
    </w:p>
    <w:p w:rsidR="00610B87" w:rsidRPr="00610B87" w:rsidRDefault="00610B87" w:rsidP="00A1444F">
      <w:pPr>
        <w:suppressAutoHyphens/>
        <w:spacing w:after="0" w:line="360" w:lineRule="auto"/>
        <w:ind w:firstLine="567"/>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rPr>
        <w:t xml:space="preserve">- </w:t>
      </w:r>
      <w:r w:rsidRPr="00610B87">
        <w:rPr>
          <w:rFonts w:ascii="Times New Roman" w:eastAsia="Calibri" w:hAnsi="Times New Roman" w:cs="Times New Roman"/>
          <w:sz w:val="28"/>
          <w:szCs w:val="28"/>
        </w:rPr>
        <w:t>Изучение роста лесных культур ясеня пенсильванского</w:t>
      </w:r>
    </w:p>
    <w:p w:rsidR="0055533A" w:rsidRDefault="0055533A" w:rsidP="00A1444F">
      <w:pPr>
        <w:tabs>
          <w:tab w:val="left" w:pos="993"/>
        </w:tabs>
        <w:spacing w:after="0" w:line="360" w:lineRule="auto"/>
        <w:ind w:firstLine="567"/>
        <w:jc w:val="both"/>
        <w:rPr>
          <w:rFonts w:ascii="Times New Roman" w:eastAsia="Times New Roman" w:hAnsi="Times New Roman" w:cs="Times New Roman"/>
          <w:sz w:val="28"/>
          <w:szCs w:val="24"/>
          <w:lang w:eastAsia="ar-SA"/>
        </w:rPr>
      </w:pPr>
      <w:r>
        <w:rPr>
          <w:rFonts w:ascii="Times New Roman" w:eastAsia="Times New Roman" w:hAnsi="Times New Roman" w:cs="Times New Roman"/>
          <w:b/>
          <w:sz w:val="28"/>
          <w:szCs w:val="24"/>
          <w:lang w:eastAsia="ar-SA"/>
        </w:rPr>
        <w:t>Апробация:</w:t>
      </w:r>
      <w:r>
        <w:rPr>
          <w:rFonts w:ascii="Times New Roman" w:eastAsia="Times New Roman" w:hAnsi="Times New Roman" w:cs="Times New Roman"/>
          <w:sz w:val="28"/>
          <w:szCs w:val="24"/>
          <w:lang w:eastAsia="ar-SA"/>
        </w:rPr>
        <w:t xml:space="preserve"> результаты исследований были представлены на: </w:t>
      </w:r>
    </w:p>
    <w:p w:rsidR="0055533A" w:rsidRDefault="0055533A" w:rsidP="00A1444F">
      <w:pPr>
        <w:tabs>
          <w:tab w:val="left" w:pos="993"/>
        </w:tabs>
        <w:spacing w:after="0" w:line="36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szCs w:val="24"/>
          <w:lang w:eastAsia="ar-SA"/>
        </w:rPr>
        <w:t>Межрегиональной студенческой научной конференции, посвященной 135-летию начала подготовки кадров для лесной отрасли в первом Мензелинском лесничестве, 105-летию создания высшей школы подготовки кадров для лесной отрасли в Республике Татарстан и 20-летию со дня образования факультета лесного хозяйства и экологии (Казань, 2023)</w:t>
      </w:r>
      <w:r>
        <w:rPr>
          <w:rFonts w:ascii="Times New Roman" w:eastAsia="Times New Roman" w:hAnsi="Times New Roman" w:cs="Times New Roman"/>
          <w:sz w:val="28"/>
        </w:rPr>
        <w:t>;</w:t>
      </w:r>
    </w:p>
    <w:p w:rsidR="0055533A" w:rsidRDefault="0055533A" w:rsidP="00A1444F">
      <w:pPr>
        <w:tabs>
          <w:tab w:val="left" w:pos="993"/>
        </w:tabs>
        <w:spacing w:after="0" w:line="360" w:lineRule="auto"/>
        <w:ind w:firstLine="567"/>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82-ой студенческой (региональной) научной конференции «Студенческая наука – аграрному производству» (Казань, 2024);</w:t>
      </w:r>
    </w:p>
    <w:p w:rsidR="0055533A" w:rsidRDefault="0055533A" w:rsidP="00A1444F">
      <w:pPr>
        <w:tabs>
          <w:tab w:val="left" w:pos="993"/>
        </w:tabs>
        <w:spacing w:after="0" w:line="360" w:lineRule="auto"/>
        <w:ind w:firstLine="567"/>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на заседании студенческого научного кружка кафедры лесоводства и лесных культур ФЛХ и Э Казанского ГАУ.</w:t>
      </w:r>
    </w:p>
    <w:p w:rsidR="0055533A" w:rsidRDefault="0055533A" w:rsidP="00A1444F">
      <w:pPr>
        <w:tabs>
          <w:tab w:val="left" w:pos="993"/>
        </w:tabs>
        <w:spacing w:after="0" w:line="360" w:lineRule="auto"/>
        <w:ind w:firstLine="567"/>
        <w:jc w:val="both"/>
        <w:rPr>
          <w:rFonts w:ascii="Times New Roman" w:eastAsia="Times New Roman" w:hAnsi="Times New Roman" w:cs="Times New Roman"/>
          <w:sz w:val="28"/>
          <w:szCs w:val="24"/>
          <w:lang w:eastAsia="ar-SA"/>
        </w:rPr>
      </w:pPr>
      <w:r>
        <w:rPr>
          <w:rFonts w:ascii="Times New Roman" w:eastAsia="Times New Roman" w:hAnsi="Times New Roman" w:cs="Times New Roman"/>
          <w:b/>
          <w:sz w:val="28"/>
          <w:szCs w:val="24"/>
          <w:lang w:eastAsia="ar-SA"/>
        </w:rPr>
        <w:t xml:space="preserve">Публикации: </w:t>
      </w:r>
      <w:r>
        <w:rPr>
          <w:rFonts w:ascii="Times New Roman" w:eastAsia="Times New Roman" w:hAnsi="Times New Roman" w:cs="Times New Roman"/>
          <w:sz w:val="28"/>
          <w:szCs w:val="24"/>
          <w:lang w:eastAsia="ar-SA"/>
        </w:rPr>
        <w:t>по</w:t>
      </w:r>
      <w:r>
        <w:rPr>
          <w:rFonts w:ascii="Times New Roman" w:eastAsia="Times New Roman" w:hAnsi="Times New Roman" w:cs="Times New Roman"/>
          <w:b/>
          <w:sz w:val="28"/>
          <w:szCs w:val="24"/>
          <w:lang w:eastAsia="ar-SA"/>
        </w:rPr>
        <w:t xml:space="preserve"> </w:t>
      </w:r>
      <w:r>
        <w:rPr>
          <w:rFonts w:ascii="Times New Roman" w:eastAsia="SimSun" w:hAnsi="Times New Roman" w:cs="Times New Roman"/>
          <w:sz w:val="28"/>
          <w:szCs w:val="24"/>
          <w:lang w:eastAsia="zh-CN"/>
        </w:rPr>
        <w:t>материалам диссертации была подготовлена</w:t>
      </w:r>
      <w:r w:rsidR="00610B87">
        <w:rPr>
          <w:rFonts w:ascii="Times New Roman" w:eastAsia="SimSun" w:hAnsi="Times New Roman" w:cs="Times New Roman"/>
          <w:sz w:val="28"/>
          <w:szCs w:val="24"/>
          <w:lang w:eastAsia="zh-CN"/>
        </w:rPr>
        <w:t xml:space="preserve"> статья к публикации в сборнике</w:t>
      </w:r>
      <w:r>
        <w:rPr>
          <w:rFonts w:ascii="Times New Roman" w:eastAsia="SimSun" w:hAnsi="Times New Roman" w:cs="Times New Roman"/>
          <w:sz w:val="28"/>
          <w:szCs w:val="24"/>
          <w:lang w:eastAsia="zh-CN"/>
        </w:rPr>
        <w:t xml:space="preserve"> </w:t>
      </w:r>
      <w:r>
        <w:rPr>
          <w:rFonts w:ascii="Times New Roman" w:eastAsia="Times New Roman" w:hAnsi="Times New Roman" w:cs="Times New Roman"/>
          <w:sz w:val="28"/>
          <w:szCs w:val="24"/>
          <w:lang w:eastAsia="ar-SA"/>
        </w:rPr>
        <w:t>82-ой студенческой (региональной) научной конференции «Студенческая наука – аграрному производству» (Казань, 2024).</w:t>
      </w:r>
    </w:p>
    <w:p w:rsidR="00E609AC" w:rsidRPr="00AB1F8E" w:rsidRDefault="00E609AC" w:rsidP="00A1444F">
      <w:pPr>
        <w:suppressAutoHyphens/>
        <w:spacing w:after="0" w:line="360" w:lineRule="auto"/>
        <w:ind w:firstLine="567"/>
        <w:jc w:val="both"/>
        <w:outlineLvl w:val="0"/>
        <w:rPr>
          <w:rFonts w:ascii="Times New Roman" w:eastAsia="Calibri" w:hAnsi="Times New Roman" w:cs="Times New Roman"/>
          <w:sz w:val="28"/>
          <w:szCs w:val="24"/>
          <w:lang w:eastAsia="ar-SA"/>
        </w:rPr>
      </w:pPr>
      <w:r w:rsidRPr="00C713B6">
        <w:rPr>
          <w:rFonts w:ascii="Times New Roman" w:eastAsia="Calibri" w:hAnsi="Times New Roman" w:cs="Times New Roman"/>
          <w:b/>
          <w:sz w:val="28"/>
          <w:szCs w:val="24"/>
          <w:lang w:eastAsia="ar-SA"/>
        </w:rPr>
        <w:t>Структура и объем диссертации</w:t>
      </w:r>
      <w:r w:rsidRPr="00C713B6">
        <w:rPr>
          <w:rFonts w:ascii="Times New Roman" w:eastAsia="Calibri" w:hAnsi="Times New Roman" w:cs="Times New Roman"/>
          <w:sz w:val="28"/>
          <w:szCs w:val="24"/>
          <w:lang w:eastAsia="ar-SA"/>
        </w:rPr>
        <w:t xml:space="preserve">: </w:t>
      </w:r>
      <w:r w:rsidRPr="00AB1F8E">
        <w:rPr>
          <w:rFonts w:ascii="Times New Roman" w:eastAsia="Calibri" w:hAnsi="Times New Roman" w:cs="Times New Roman"/>
          <w:sz w:val="28"/>
          <w:szCs w:val="24"/>
          <w:lang w:eastAsia="ar-SA"/>
        </w:rPr>
        <w:t>диссертация состоит из введения, 4 глав, выводов и рекомендаций</w:t>
      </w:r>
      <w:r w:rsidR="00AB1F8E" w:rsidRPr="00AB1F8E">
        <w:rPr>
          <w:rFonts w:ascii="Times New Roman" w:eastAsia="Calibri" w:hAnsi="Times New Roman" w:cs="Times New Roman"/>
          <w:sz w:val="28"/>
          <w:szCs w:val="24"/>
          <w:lang w:eastAsia="ar-SA"/>
        </w:rPr>
        <w:t>. Текстовая часть изложена на 77</w:t>
      </w:r>
      <w:r w:rsidRPr="00AB1F8E">
        <w:rPr>
          <w:rFonts w:ascii="Times New Roman" w:eastAsia="Calibri" w:hAnsi="Times New Roman" w:cs="Times New Roman"/>
          <w:sz w:val="28"/>
          <w:szCs w:val="24"/>
          <w:lang w:eastAsia="ar-SA"/>
        </w:rPr>
        <w:t xml:space="preserve"> страницах, </w:t>
      </w:r>
      <w:r w:rsidR="00AB1F8E" w:rsidRPr="00AB1F8E">
        <w:rPr>
          <w:rFonts w:ascii="Times New Roman" w:eastAsia="Calibri" w:hAnsi="Times New Roman" w:cs="Times New Roman"/>
          <w:sz w:val="28"/>
          <w:szCs w:val="24"/>
          <w:lang w:eastAsia="ar-SA"/>
        </w:rPr>
        <w:t>содержит 11 рисунка, 17</w:t>
      </w:r>
      <w:r w:rsidRPr="00AB1F8E">
        <w:rPr>
          <w:rFonts w:ascii="Times New Roman" w:eastAsia="Calibri" w:hAnsi="Times New Roman" w:cs="Times New Roman"/>
          <w:sz w:val="28"/>
          <w:szCs w:val="24"/>
          <w:lang w:eastAsia="ar-SA"/>
        </w:rPr>
        <w:t xml:space="preserve"> таблиц и приложение. Библ</w:t>
      </w:r>
      <w:r w:rsidR="00AB1F8E" w:rsidRPr="00AB1F8E">
        <w:rPr>
          <w:rFonts w:ascii="Times New Roman" w:eastAsia="Calibri" w:hAnsi="Times New Roman" w:cs="Times New Roman"/>
          <w:sz w:val="28"/>
          <w:szCs w:val="24"/>
          <w:lang w:eastAsia="ar-SA"/>
        </w:rPr>
        <w:t>иографический список включает 32</w:t>
      </w:r>
      <w:r w:rsidRPr="00AB1F8E">
        <w:rPr>
          <w:rFonts w:ascii="Times New Roman" w:eastAsia="Calibri" w:hAnsi="Times New Roman" w:cs="Times New Roman"/>
          <w:sz w:val="28"/>
          <w:szCs w:val="24"/>
          <w:lang w:eastAsia="ar-SA"/>
        </w:rPr>
        <w:t xml:space="preserve"> наименования.</w:t>
      </w:r>
    </w:p>
    <w:p w:rsidR="00E609AC" w:rsidRPr="00904CBD" w:rsidRDefault="00E609AC" w:rsidP="00AD4C21">
      <w:pPr>
        <w:pStyle w:val="a5"/>
        <w:numPr>
          <w:ilvl w:val="0"/>
          <w:numId w:val="11"/>
        </w:numPr>
        <w:spacing w:line="360" w:lineRule="auto"/>
        <w:jc w:val="center"/>
        <w:rPr>
          <w:rFonts w:ascii="Times New Roman" w:eastAsia="Calibri" w:hAnsi="Times New Roman" w:cs="Times New Roman"/>
          <w:b/>
          <w:caps/>
          <w:sz w:val="28"/>
          <w:szCs w:val="28"/>
          <w:lang w:eastAsia="ar-SA"/>
        </w:rPr>
      </w:pPr>
      <w:r w:rsidRPr="00224CE8">
        <w:rPr>
          <w:rFonts w:ascii="Calibri" w:eastAsia="Calibri" w:hAnsi="Calibri" w:cs="Times New Roman"/>
        </w:rPr>
        <w:br w:type="page"/>
      </w:r>
      <w:r w:rsidR="00414606" w:rsidRPr="00224CE8">
        <w:rPr>
          <w:rFonts w:ascii="Times New Roman" w:eastAsia="Calibri" w:hAnsi="Times New Roman" w:cs="Times New Roman"/>
          <w:b/>
          <w:caps/>
          <w:sz w:val="28"/>
          <w:szCs w:val="28"/>
          <w:lang w:eastAsia="ar-SA"/>
        </w:rPr>
        <w:lastRenderedPageBreak/>
        <w:t>состояниЕ вопроса ПО ЛИТЕРАТУРНЫМ ДАННЫМ</w:t>
      </w:r>
    </w:p>
    <w:p w:rsidR="007532A3" w:rsidRPr="007532A3" w:rsidRDefault="00354A71" w:rsidP="00AD4C21">
      <w:pPr>
        <w:spacing w:line="360" w:lineRule="auto"/>
        <w:jc w:val="both"/>
        <w:rPr>
          <w:rFonts w:ascii="Times New Roman" w:hAnsi="Times New Roman" w:cs="Times New Roman"/>
          <w:b/>
          <w:sz w:val="28"/>
          <w:szCs w:val="28"/>
        </w:rPr>
      </w:pPr>
      <w:r>
        <w:rPr>
          <w:rFonts w:ascii="Times New Roman" w:hAnsi="Times New Roman" w:cs="Times New Roman"/>
          <w:b/>
          <w:sz w:val="28"/>
          <w:szCs w:val="28"/>
        </w:rPr>
        <w:t>1.1.</w:t>
      </w:r>
      <w:r w:rsidR="007532A3" w:rsidRPr="007532A3">
        <w:rPr>
          <w:rFonts w:ascii="Times New Roman" w:hAnsi="Times New Roman" w:cs="Times New Roman"/>
          <w:b/>
          <w:sz w:val="28"/>
          <w:szCs w:val="28"/>
        </w:rPr>
        <w:t xml:space="preserve">ОСОБЕННОСТИ РАСПРОСТРАНЕНИЯ ЯСЕНЯ ПЕНСИЛЬВАНСКОГО В ПОЙМЕННЫХ ЭКОСИСТЕМАХ РЕКИ УРАЛ  </w:t>
      </w:r>
    </w:p>
    <w:p w:rsidR="000355E6" w:rsidRDefault="007532A3" w:rsidP="00AD4C21">
      <w:pPr>
        <w:spacing w:after="0" w:line="360" w:lineRule="auto"/>
        <w:ind w:firstLine="708"/>
        <w:jc w:val="both"/>
        <w:rPr>
          <w:rFonts w:ascii="Times New Roman" w:hAnsi="Times New Roman" w:cs="Times New Roman"/>
          <w:sz w:val="28"/>
          <w:szCs w:val="28"/>
        </w:rPr>
      </w:pPr>
      <w:r w:rsidRPr="007532A3">
        <w:rPr>
          <w:rFonts w:ascii="Times New Roman" w:hAnsi="Times New Roman" w:cs="Times New Roman"/>
          <w:sz w:val="28"/>
          <w:szCs w:val="28"/>
        </w:rPr>
        <w:t xml:space="preserve">Ясень пенсильванский (Fraxinus pennsylvanica Marsh.) широко используется в лесокультурных технологиях, в том числе, в долинах пойм рек. Это обусловлено его хорошей приживаемостью на гидроморфных типах почв, устойчивостью к кратковременным затоплениям и засухам. Однако в последние десятилетия в этих условиях отмечается его спонтанное распространение за пределы посаженных культур, что дает основание причислять его к потенциально инвазионным видам. При этом, до сих пор недостаточно ясны его экотопические механизмы натурализации (внедрения, выживания и дальнейшего распространения), слабо изучены особенности динамики возрастной структуры и экологическая конфигурация его пространственного распространения (Виноградова и др., 2010; Стародубцева, 2011; Григорьевская и др., 2013; Дудкин, Иванов, 2014; Drescher, Prots, 2016; Mayer et al., 2017; Campagnaro et al., 2018; Холенко и др., 2019; Юферев, Таранов, 2020; Сапанов, Елекешева, 2023). Цель работы – на примере зарастания адвентивным ясенем пенсильванским поймы р. Урал показать некоторые особенности захвата им новых территорий, специфику расселения и перспективы борьбы. </w:t>
      </w:r>
    </w:p>
    <w:p w:rsidR="00AE05CB" w:rsidRPr="007532A3" w:rsidRDefault="00AE05CB" w:rsidP="00AD4C21">
      <w:pPr>
        <w:spacing w:after="0" w:line="360" w:lineRule="auto"/>
        <w:ind w:firstLine="708"/>
        <w:jc w:val="both"/>
        <w:rPr>
          <w:rFonts w:ascii="Times New Roman" w:eastAsia="Calibri" w:hAnsi="Times New Roman" w:cs="Times New Roman"/>
          <w:b/>
          <w:sz w:val="28"/>
          <w:szCs w:val="28"/>
        </w:rPr>
      </w:pPr>
      <w:r>
        <w:rPr>
          <w:rFonts w:ascii="Times New Roman" w:hAnsi="Times New Roman" w:cs="Times New Roman"/>
          <w:sz w:val="28"/>
          <w:szCs w:val="28"/>
        </w:rPr>
        <w:t>По данным М.К.Сапанов, М.М.Елекешева (</w:t>
      </w:r>
      <w:r w:rsidRPr="003B7B0B">
        <w:rPr>
          <w:rFonts w:ascii="Times New Roman" w:hAnsi="Times New Roman" w:cs="Times New Roman"/>
          <w:sz w:val="28"/>
          <w:szCs w:val="28"/>
        </w:rPr>
        <w:t>2023г)</w:t>
      </w:r>
      <w:r>
        <w:rPr>
          <w:rFonts w:ascii="Times New Roman" w:hAnsi="Times New Roman" w:cs="Times New Roman"/>
          <w:sz w:val="28"/>
          <w:szCs w:val="28"/>
        </w:rPr>
        <w:t>, п</w:t>
      </w:r>
      <w:r w:rsidR="007532A3" w:rsidRPr="007532A3">
        <w:rPr>
          <w:rFonts w:ascii="Times New Roman" w:hAnsi="Times New Roman" w:cs="Times New Roman"/>
          <w:sz w:val="28"/>
          <w:szCs w:val="28"/>
        </w:rPr>
        <w:t xml:space="preserve">осадки ясеня проводятся и в настоящее время. Культуры в 33–51-летнем возрасте представляют собой низкополнотные мертвопокровные древостои со средней высотой 9–10 м при среднем диаметре 8–12 см. Посаженные культуры находится в удовлетворительном состоянии. Тем не менее, самосевные экземпляры распространились повсеместно, особенно вблизи этих насаждений. В естественных лесах ясень первоначально внедряется в опушечные ряды, на осветленные поляны, вдоль тропинок и дорог. Основной особенностью является то, что Мониторинг луговой, болотной и водной </w:t>
      </w:r>
      <w:r w:rsidR="007532A3" w:rsidRPr="007532A3">
        <w:rPr>
          <w:rFonts w:ascii="Times New Roman" w:hAnsi="Times New Roman" w:cs="Times New Roman"/>
          <w:sz w:val="28"/>
          <w:szCs w:val="28"/>
        </w:rPr>
        <w:lastRenderedPageBreak/>
        <w:t xml:space="preserve">растительности, ресурсообразующих и инвазионных видов 167 внутри лесного участка, представленного тополями белым и черным, ивой белой и другими видами, приживаются и долговременно сохраняются до возраста плодоношения лишь отдельные экземпляры ясеня, которые могут достигать высоты 5– 7 м. Именно вблизи этих плодоносящих экземпляров появляется массовый самосев, который впоследствии может образовать пологовый подлесок высокой сомкнутости. К сожалению, дальнейшая судьба такого подлеска нам не известна, ввиду отсутствия аналогов. Однако не вызывает сомнения то, что ясень будет впоследствии оказывать существенное влияние на функционирование естественных лесов, так как встречаемость отдельных плодоносящих деревьев этого вида на лесных участках достаточно велика, и многие из них как бы «ждут своего часа». На исконно безлесных территориях, занятых пойменной луговой растительностью, ясень появляется в понижениях мезорельефа вскоре после начала плодоношения деревьев вблизи созданных культур на расстоянии до 60–70 м. Площадь каждой обособленной куртины ограничивается площадью занятой ею низины в виде естественных замкнутых блюдцеобразных западин, искусственных траншей, рытвин или является частью открытых пологих депрессий гидрографической сети (ложбин, лощин). При этом, образовавшиеся куртины могут быть одновозрастными, что свидетельствует об одновременном заселении ясенем этих мезопонижений рельефа. Однако в куртинах могут встречаться единичные экземпляры более старшего возраста, что указывает на механизм его поэтапного заселения. Общее количество куртин на каждом лугу может быть достаточно большим в зависимости от близости культур и количества мезопонижений в рельефе. Вследствие этого луга приобретают саванноподобный вид. Основной особенностью распространения ясеня на таких исконно безлесных пойменных территориях является возможность его дальнейшего распространения уже от этих куртин. Такая поэтапная экспансия не оставляет надежд на возможность обособления ясеня на конкретной территории. Эта кочующая стратегия распространения указывает на значительное экологическое соответствие </w:t>
      </w:r>
      <w:r w:rsidR="007532A3" w:rsidRPr="007532A3">
        <w:rPr>
          <w:rFonts w:ascii="Times New Roman" w:hAnsi="Times New Roman" w:cs="Times New Roman"/>
          <w:sz w:val="28"/>
          <w:szCs w:val="28"/>
        </w:rPr>
        <w:lastRenderedPageBreak/>
        <w:t xml:space="preserve">пойменных условий местопроизрастания этому виду. По-видимому, скорость заселения ясеня на новых участка будет лимитироваться лишь достижением репродуктивного возраста первоначально внедрившихся семенных экземпляров. Поэтапное заселение все новых и новых мезопонижений легко прослеживается по возрасту куртин. В пойменных условиях достаточно часто наблюдается появление самосева ясеня на мокрых откосах стариц и озер на уровне меженного стояния воды. Такое вселение ясеня вполне ожидаемо и может иметь предсказуемые последствия в виде сплошного зарастания берега вследствие переноса семян по поверхности воды или льда. Более того, водные системы становятся переносчиком семян на дальние расстояния. При этом, деревья, достигшие репродуктивного возраста, также распространяют семена вблизи себя на прилегающие территории. Как видим, ясень пенсильванский в пойменных условиях легко натурализуется в естественных лесах и лугах, при этом его поэтапная экспансия не оставляет надежд на его исход, даже при прекращении в будущем проведения лесопосадочных работ. Создание лесных культур из ясеня пенсильванского в пойменных гидроморфных условиях долин рек может привести и приводит к спонтанному неконтролируемому его семенному внедрению в естественные лесные экосистемы, в исконные безлесные луга и мокрые откосы водоемов. Дальнейшее его распространение происходит после достижения отдельными экземплярами репродуктивного возраста. Такая ступенчатая, кочующая стратегия выживания ясеня позволяет ему постепенно занимать все новые и новые местообитания. На современном этапе не существует методов локализации ясеня на определенной территории, также не существует методов искусственной борьбы с </w:t>
      </w:r>
      <w:r w:rsidR="007532A3" w:rsidRPr="003B7B0B">
        <w:rPr>
          <w:rFonts w:ascii="Times New Roman" w:hAnsi="Times New Roman" w:cs="Times New Roman"/>
          <w:sz w:val="28"/>
          <w:szCs w:val="28"/>
        </w:rPr>
        <w:t>ним</w:t>
      </w:r>
      <w:r>
        <w:rPr>
          <w:rFonts w:ascii="Times New Roman" w:hAnsi="Times New Roman" w:cs="Times New Roman"/>
          <w:sz w:val="28"/>
          <w:szCs w:val="28"/>
        </w:rPr>
        <w:t xml:space="preserve"> (Сапанов. Елекешева, </w:t>
      </w:r>
      <w:r w:rsidRPr="003B7B0B">
        <w:rPr>
          <w:rFonts w:ascii="Times New Roman" w:hAnsi="Times New Roman" w:cs="Times New Roman"/>
          <w:sz w:val="28"/>
          <w:szCs w:val="28"/>
        </w:rPr>
        <w:t>2023г)</w:t>
      </w:r>
      <w:r>
        <w:rPr>
          <w:rFonts w:ascii="Times New Roman" w:hAnsi="Times New Roman" w:cs="Times New Roman"/>
          <w:sz w:val="28"/>
          <w:szCs w:val="28"/>
        </w:rPr>
        <w:t>.</w:t>
      </w:r>
    </w:p>
    <w:p w:rsidR="00CF4E27" w:rsidRDefault="00CF4E27" w:rsidP="00AD4C21">
      <w:pPr>
        <w:spacing w:after="0" w:line="360" w:lineRule="auto"/>
        <w:jc w:val="both"/>
        <w:rPr>
          <w:b/>
          <w:sz w:val="28"/>
          <w:szCs w:val="28"/>
        </w:rPr>
      </w:pPr>
    </w:p>
    <w:p w:rsidR="00AE05CB" w:rsidRDefault="0055533A" w:rsidP="00AD4C2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данным </w:t>
      </w:r>
      <w:r w:rsidRPr="003B7B0B">
        <w:rPr>
          <w:sz w:val="28"/>
          <w:szCs w:val="28"/>
        </w:rPr>
        <w:t>М.С</w:t>
      </w:r>
      <w:r w:rsidR="00E9108D">
        <w:rPr>
          <w:sz w:val="28"/>
          <w:szCs w:val="28"/>
        </w:rPr>
        <w:t>.</w:t>
      </w:r>
      <w:r w:rsidRPr="003B7B0B">
        <w:rPr>
          <w:sz w:val="28"/>
          <w:szCs w:val="28"/>
        </w:rPr>
        <w:t>Холенко</w:t>
      </w:r>
      <w:r>
        <w:rPr>
          <w:sz w:val="28"/>
          <w:szCs w:val="28"/>
        </w:rPr>
        <w:t>,</w:t>
      </w:r>
      <w:r w:rsidRPr="003B7B0B">
        <w:t xml:space="preserve"> </w:t>
      </w:r>
      <w:r w:rsidRPr="003B7B0B">
        <w:rPr>
          <w:sz w:val="28"/>
          <w:szCs w:val="28"/>
        </w:rPr>
        <w:t>Ю.А</w:t>
      </w:r>
      <w:r w:rsidR="00E9108D">
        <w:rPr>
          <w:rFonts w:ascii="Times New Roman" w:hAnsi="Times New Roman" w:cs="Times New Roman"/>
          <w:sz w:val="28"/>
          <w:szCs w:val="28"/>
        </w:rPr>
        <w:t>.</w:t>
      </w:r>
      <w:r w:rsidR="00E9108D">
        <w:rPr>
          <w:sz w:val="28"/>
          <w:szCs w:val="28"/>
        </w:rPr>
        <w:t>Семенищенков</w:t>
      </w:r>
      <w:r>
        <w:rPr>
          <w:rFonts w:ascii="Times New Roman" w:hAnsi="Times New Roman" w:cs="Times New Roman"/>
          <w:sz w:val="28"/>
          <w:szCs w:val="28"/>
        </w:rPr>
        <w:t xml:space="preserve"> (</w:t>
      </w:r>
      <w:r w:rsidR="00E9108D">
        <w:rPr>
          <w:rFonts w:ascii="Times New Roman" w:hAnsi="Times New Roman" w:cs="Times New Roman"/>
          <w:sz w:val="28"/>
          <w:szCs w:val="28"/>
        </w:rPr>
        <w:t>2020</w:t>
      </w:r>
      <w:r>
        <w:rPr>
          <w:rFonts w:ascii="Times New Roman" w:hAnsi="Times New Roman" w:cs="Times New Roman"/>
          <w:sz w:val="28"/>
          <w:szCs w:val="28"/>
        </w:rPr>
        <w:t>)</w:t>
      </w:r>
      <w:r w:rsidR="00AE05CB" w:rsidRPr="00AE05CB">
        <w:rPr>
          <w:rFonts w:ascii="Times New Roman" w:hAnsi="Times New Roman" w:cs="Times New Roman"/>
          <w:sz w:val="28"/>
          <w:szCs w:val="28"/>
        </w:rPr>
        <w:t xml:space="preserve">Ясень пенсильванский активно начал распространяться и в </w:t>
      </w:r>
      <w:r w:rsidR="00AE05CB">
        <w:rPr>
          <w:rFonts w:ascii="Times New Roman" w:hAnsi="Times New Roman" w:cs="Times New Roman"/>
          <w:sz w:val="28"/>
          <w:szCs w:val="28"/>
        </w:rPr>
        <w:t>России</w:t>
      </w:r>
      <w:r w:rsidR="007532A3" w:rsidRPr="007532A3">
        <w:rPr>
          <w:rFonts w:ascii="Times New Roman" w:hAnsi="Times New Roman" w:cs="Times New Roman"/>
          <w:sz w:val="28"/>
          <w:szCs w:val="28"/>
        </w:rPr>
        <w:t>, где его высокая активность в качестве инвазион</w:t>
      </w:r>
      <w:r w:rsidR="00AE05CB">
        <w:rPr>
          <w:rFonts w:ascii="Times New Roman" w:hAnsi="Times New Roman" w:cs="Times New Roman"/>
          <w:sz w:val="28"/>
          <w:szCs w:val="28"/>
        </w:rPr>
        <w:t>ного отмечена во всех регионах (Виноградова и др., 2010)</w:t>
      </w:r>
      <w:r w:rsidR="007532A3" w:rsidRPr="007532A3">
        <w:rPr>
          <w:rFonts w:ascii="Times New Roman" w:hAnsi="Times New Roman" w:cs="Times New Roman"/>
          <w:sz w:val="28"/>
          <w:szCs w:val="28"/>
        </w:rPr>
        <w:t xml:space="preserve">. В пределах естественного ареала типичные местообитания вида – </w:t>
      </w:r>
      <w:r w:rsidR="007532A3" w:rsidRPr="007532A3">
        <w:rPr>
          <w:rFonts w:ascii="Times New Roman" w:hAnsi="Times New Roman" w:cs="Times New Roman"/>
          <w:sz w:val="28"/>
          <w:szCs w:val="28"/>
        </w:rPr>
        <w:lastRenderedPageBreak/>
        <w:t>речные долины, реже – болота, низины, подверженные частым подтоплениям и затоплениям. Предпочитает плодородные слабокислые супесчаные почвы; нередко поселяется как пионер</w:t>
      </w:r>
      <w:r w:rsidR="00A34B66">
        <w:rPr>
          <w:rFonts w:ascii="Times New Roman" w:hAnsi="Times New Roman" w:cs="Times New Roman"/>
          <w:sz w:val="28"/>
          <w:szCs w:val="28"/>
        </w:rPr>
        <w:t>ный вид на аллювиальных почвах (</w:t>
      </w:r>
      <w:r w:rsidR="007532A3" w:rsidRPr="007532A3">
        <w:rPr>
          <w:rFonts w:ascii="Times New Roman" w:hAnsi="Times New Roman" w:cs="Times New Roman"/>
          <w:sz w:val="28"/>
          <w:szCs w:val="28"/>
        </w:rPr>
        <w:t>Stewart, Krajicek, 1973; Bur</w:t>
      </w:r>
      <w:r w:rsidR="00A34B66">
        <w:rPr>
          <w:rFonts w:ascii="Times New Roman" w:hAnsi="Times New Roman" w:cs="Times New Roman"/>
          <w:sz w:val="28"/>
          <w:szCs w:val="28"/>
        </w:rPr>
        <w:t>ns, Honkala, 1990; Brakie, 2013)</w:t>
      </w:r>
      <w:r w:rsidR="007532A3" w:rsidRPr="007532A3">
        <w:rPr>
          <w:rFonts w:ascii="Times New Roman" w:hAnsi="Times New Roman" w:cs="Times New Roman"/>
          <w:sz w:val="28"/>
          <w:szCs w:val="28"/>
        </w:rPr>
        <w:t>. Указываются некоторые древесные породы, обычно растущие вместе с F. pennsylvanica в естественных местообитаниях: Acer negundo, A. rubrum, Carya illinoensis, Populus deltoides, P. tremuloides, Salix nigra, Ulmus americana; на склонах речных долин формирует сообщества с участием A</w:t>
      </w:r>
      <w:r w:rsidR="00A34B66">
        <w:rPr>
          <w:rFonts w:ascii="Times New Roman" w:hAnsi="Times New Roman" w:cs="Times New Roman"/>
          <w:sz w:val="28"/>
          <w:szCs w:val="28"/>
        </w:rPr>
        <w:t>cer rubrum, Ulmus americana</w:t>
      </w:r>
      <w:r w:rsidR="007532A3" w:rsidRPr="007532A3">
        <w:rPr>
          <w:rFonts w:ascii="Times New Roman" w:hAnsi="Times New Roman" w:cs="Times New Roman"/>
          <w:sz w:val="28"/>
          <w:szCs w:val="28"/>
        </w:rPr>
        <w:t>. В литературе отмечается инвазия F. pennsylvanica в естественные растительные сообщества разных регионов Европы В пределах вторичного ареала в Средней России ясень осваивает рудеральные местообитания, растёт на городских пустырях, в оврагах, на дорогах и обочинах, выемках грунта, у фундаментов зданий, в карьерах и даже на степных и меловых склонах [Виноградова и др., 2010]. Отмечается его инвазия в пойменные леса в некоторых областях Средней России существенно изменяет состав и структуру растительных сообществ, в кото</w:t>
      </w:r>
      <w:r w:rsidR="000A0067">
        <w:rPr>
          <w:rFonts w:ascii="Times New Roman" w:hAnsi="Times New Roman" w:cs="Times New Roman"/>
          <w:sz w:val="28"/>
          <w:szCs w:val="28"/>
        </w:rPr>
        <w:t>рые внедряется (Панасенко, 2013)</w:t>
      </w:r>
      <w:r w:rsidR="007532A3" w:rsidRPr="007532A3">
        <w:rPr>
          <w:rFonts w:ascii="Times New Roman" w:hAnsi="Times New Roman" w:cs="Times New Roman"/>
          <w:sz w:val="28"/>
          <w:szCs w:val="28"/>
        </w:rPr>
        <w:t xml:space="preserve">. </w:t>
      </w:r>
    </w:p>
    <w:p w:rsidR="007532A3" w:rsidRPr="00DF6763" w:rsidRDefault="007532A3" w:rsidP="00AD4C21">
      <w:pPr>
        <w:spacing w:after="0" w:line="360" w:lineRule="auto"/>
        <w:ind w:firstLine="567"/>
        <w:jc w:val="both"/>
        <w:rPr>
          <w:rFonts w:ascii="Times New Roman" w:eastAsia="Calibri" w:hAnsi="Times New Roman" w:cs="Times New Roman"/>
          <w:b/>
          <w:sz w:val="28"/>
          <w:szCs w:val="28"/>
        </w:rPr>
      </w:pPr>
      <w:r w:rsidRPr="007532A3">
        <w:rPr>
          <w:rFonts w:ascii="Times New Roman" w:hAnsi="Times New Roman" w:cs="Times New Roman"/>
          <w:sz w:val="28"/>
          <w:szCs w:val="28"/>
        </w:rPr>
        <w:t xml:space="preserve">Указания на успешную интродукцию F. pennsylvanica в Брянской обл. и г. Брянске имеются с 1970-х гг. отмечал «хорошо развитые» его экземпляры в Брянске, Трубчевске и в парке «Любин хутор» (Новозыбковский р-н), не указывая при этом на натурализацию вида. Позднее автор отнёс этот вид к «наиболее распространённым экзотам» в области Как «интродуцент» F. pennsylvanica приводился для парков и придорожных посадок на Брянщине без точных локалитетов В качестве редкого «адвентивного» вида указан для заповедника «Брянский лес» [Евстигнеев, Федотов, 2007]. Отмечено внедрение вида в естественные сообщества и образование самосева в рудеральных местообитаниях в г. Брянске [Панасенко, 2009]. Анализируя дендрофлору усадебных парков области, Е.П. Елисеенко и Н.Н. Панасенко [2012] указывают ясень пенсильванский как широко распространённый «интродуцент» (в 10 парках из 26). Отмечался в посадках усадебного парка виллы Д. Сапожкова (Клинцовский р-н) [Петренко и др., 2016]; на территории </w:t>
      </w:r>
      <w:r w:rsidRPr="007532A3">
        <w:rPr>
          <w:rFonts w:ascii="Times New Roman" w:hAnsi="Times New Roman" w:cs="Times New Roman"/>
          <w:sz w:val="28"/>
          <w:szCs w:val="28"/>
        </w:rPr>
        <w:lastRenderedPageBreak/>
        <w:t xml:space="preserve">памятника природы «Добруньские склоны» [Емельяшина и др., 2016]. Гербарные материалы по данному виду в Гербарии Брянского госуниверситета (BRSU) немногочисленны и относятся только к г. Брянску. В 1957 и 1962–1963 гг. в долинах рек Десны и её притока Снежети в Брянске созданы культуры F. pennsylvanica, где отмечено семенное возобновление и формирование благонадёжного подроста [Булохов, Харин, 2008; Рубцов, Савельева, 2008]. На основе сведений о распространении ясеня в поймах этих рек Н.Н. Панасенко [2009] отнёс F. pennsylvanica в Брянске к эргазиофитам и агриофитам. В последнее десятилетие интерес к сообществам, сформированным в культурах ясеня и с его участием в Брянской обл., существенно возрос в связи с инвентаризацией растительности областного центра на основе метода Ж. Браун-Бланке. Обзор фитоценотических связей вида, важных для характеристики его экологии в нашем регионе, ранее уже проводился авторами [Холенко и др., 2019]. Изучалась аллелопатическая активность ясеня в лабораторных условиях [Изоткин, Холенко, 2020]. Цель настоящей статьи – оценить репродуктивные возможности F. pennsylvanica в пределах вторичного ареала в Брянской обл. Материалы и методы В 2018–2019 гг. авторами проведено выявление местонахождений F. pennsylvanica в г. Брянске и выполнена оценка следующих показателей репродуктивной биологии вида. 1. Семенная продуктивность интродуцированных растений ясеня оценена путём подсчёта числа семян на 4 участках, описание которых даётся ниже (рис. 1). Участок 1 (табл. 1, 1; рис. 1, 1). Посадки в правобережной пойме р. Десна у завода «Брянский Арсенал» в г. Брянске, 53.257219° с. ш., 34.392088° в. д., 7.08.2019. Насаждения имеют простую структуру: верхний подъярус древостоя сформирован F. pennsylvanica, иногда с небольшой примесью </w:t>
      </w:r>
      <w:r w:rsidRPr="007532A3">
        <w:rPr>
          <w:rFonts w:ascii="Times New Roman" w:hAnsi="Times New Roman" w:cs="Times New Roman"/>
          <w:sz w:val="28"/>
          <w:szCs w:val="28"/>
          <w:lang w:val="en-US"/>
        </w:rPr>
        <w:t xml:space="preserve">Quercus robur, Betula pendula, Populus tremula. </w:t>
      </w:r>
      <w:r w:rsidRPr="007532A3">
        <w:rPr>
          <w:rFonts w:ascii="Times New Roman" w:hAnsi="Times New Roman" w:cs="Times New Roman"/>
          <w:sz w:val="28"/>
          <w:szCs w:val="28"/>
        </w:rPr>
        <w:t>Во</w:t>
      </w:r>
      <w:r w:rsidRPr="00A1444F">
        <w:rPr>
          <w:rFonts w:ascii="Times New Roman" w:hAnsi="Times New Roman" w:cs="Times New Roman"/>
          <w:sz w:val="28"/>
          <w:szCs w:val="28"/>
        </w:rPr>
        <w:t xml:space="preserve"> </w:t>
      </w:r>
      <w:r w:rsidRPr="007532A3">
        <w:rPr>
          <w:rFonts w:ascii="Times New Roman" w:hAnsi="Times New Roman" w:cs="Times New Roman"/>
          <w:sz w:val="28"/>
          <w:szCs w:val="28"/>
        </w:rPr>
        <w:t>втором</w:t>
      </w:r>
      <w:r w:rsidRPr="00A1444F">
        <w:rPr>
          <w:rFonts w:ascii="Times New Roman" w:hAnsi="Times New Roman" w:cs="Times New Roman"/>
          <w:sz w:val="28"/>
          <w:szCs w:val="28"/>
        </w:rPr>
        <w:t xml:space="preserve"> </w:t>
      </w:r>
      <w:r w:rsidRPr="007532A3">
        <w:rPr>
          <w:rFonts w:ascii="Times New Roman" w:hAnsi="Times New Roman" w:cs="Times New Roman"/>
          <w:sz w:val="28"/>
          <w:szCs w:val="28"/>
        </w:rPr>
        <w:t>подъярусе</w:t>
      </w:r>
      <w:r w:rsidRPr="00A1444F">
        <w:rPr>
          <w:rFonts w:ascii="Times New Roman" w:hAnsi="Times New Roman" w:cs="Times New Roman"/>
          <w:sz w:val="28"/>
          <w:szCs w:val="28"/>
        </w:rPr>
        <w:t xml:space="preserve"> </w:t>
      </w:r>
      <w:r w:rsidRPr="007532A3">
        <w:rPr>
          <w:rFonts w:ascii="Times New Roman" w:hAnsi="Times New Roman" w:cs="Times New Roman"/>
          <w:sz w:val="28"/>
          <w:szCs w:val="28"/>
        </w:rPr>
        <w:t>обильны</w:t>
      </w:r>
      <w:r w:rsidRPr="00A1444F">
        <w:rPr>
          <w:rFonts w:ascii="Times New Roman" w:hAnsi="Times New Roman" w:cs="Times New Roman"/>
          <w:sz w:val="28"/>
          <w:szCs w:val="28"/>
        </w:rPr>
        <w:t xml:space="preserve"> </w:t>
      </w:r>
      <w:r w:rsidRPr="007532A3">
        <w:rPr>
          <w:rFonts w:ascii="Times New Roman" w:hAnsi="Times New Roman" w:cs="Times New Roman"/>
          <w:sz w:val="28"/>
          <w:szCs w:val="28"/>
          <w:lang w:val="en-US"/>
        </w:rPr>
        <w:t>Acer</w:t>
      </w:r>
      <w:r w:rsidRPr="00A1444F">
        <w:rPr>
          <w:rFonts w:ascii="Times New Roman" w:hAnsi="Times New Roman" w:cs="Times New Roman"/>
          <w:sz w:val="28"/>
          <w:szCs w:val="28"/>
        </w:rPr>
        <w:t xml:space="preserve"> </w:t>
      </w:r>
      <w:r w:rsidRPr="007532A3">
        <w:rPr>
          <w:rFonts w:ascii="Times New Roman" w:hAnsi="Times New Roman" w:cs="Times New Roman"/>
          <w:sz w:val="28"/>
          <w:szCs w:val="28"/>
          <w:lang w:val="en-US"/>
        </w:rPr>
        <w:t>negundo</w:t>
      </w:r>
      <w:r w:rsidRPr="00A1444F">
        <w:rPr>
          <w:rFonts w:ascii="Times New Roman" w:hAnsi="Times New Roman" w:cs="Times New Roman"/>
          <w:sz w:val="28"/>
          <w:szCs w:val="28"/>
        </w:rPr>
        <w:t xml:space="preserve"> </w:t>
      </w:r>
      <w:r w:rsidRPr="007532A3">
        <w:rPr>
          <w:rFonts w:ascii="Times New Roman" w:hAnsi="Times New Roman" w:cs="Times New Roman"/>
          <w:sz w:val="28"/>
          <w:szCs w:val="28"/>
        </w:rPr>
        <w:t>и</w:t>
      </w:r>
      <w:r w:rsidRPr="00A1444F">
        <w:rPr>
          <w:rFonts w:ascii="Times New Roman" w:hAnsi="Times New Roman" w:cs="Times New Roman"/>
          <w:sz w:val="28"/>
          <w:szCs w:val="28"/>
        </w:rPr>
        <w:t xml:space="preserve"> </w:t>
      </w:r>
      <w:r w:rsidRPr="007532A3">
        <w:rPr>
          <w:rFonts w:ascii="Times New Roman" w:hAnsi="Times New Roman" w:cs="Times New Roman"/>
          <w:sz w:val="28"/>
          <w:szCs w:val="28"/>
          <w:lang w:val="en-US"/>
        </w:rPr>
        <w:t>F</w:t>
      </w:r>
      <w:r w:rsidRPr="00A1444F">
        <w:rPr>
          <w:rFonts w:ascii="Times New Roman" w:hAnsi="Times New Roman" w:cs="Times New Roman"/>
          <w:sz w:val="28"/>
          <w:szCs w:val="28"/>
        </w:rPr>
        <w:t xml:space="preserve">. </w:t>
      </w:r>
      <w:r w:rsidRPr="007532A3">
        <w:rPr>
          <w:rFonts w:ascii="Times New Roman" w:hAnsi="Times New Roman" w:cs="Times New Roman"/>
          <w:sz w:val="28"/>
          <w:szCs w:val="28"/>
          <w:lang w:val="en-US"/>
        </w:rPr>
        <w:t>pennsylvanica</w:t>
      </w:r>
      <w:r w:rsidRPr="00A1444F">
        <w:rPr>
          <w:rFonts w:ascii="Times New Roman" w:hAnsi="Times New Roman" w:cs="Times New Roman"/>
          <w:sz w:val="28"/>
          <w:szCs w:val="28"/>
        </w:rPr>
        <w:t xml:space="preserve">. </w:t>
      </w:r>
      <w:r w:rsidRPr="007532A3">
        <w:rPr>
          <w:rFonts w:ascii="Times New Roman" w:hAnsi="Times New Roman" w:cs="Times New Roman"/>
          <w:sz w:val="28"/>
          <w:szCs w:val="28"/>
        </w:rPr>
        <w:t xml:space="preserve">Общая сомкнутость древостоя составляет 80–90%. Подлесок сомкнутостью 10% представлен подростом обоих перечисленных видов с участием Sorbus aucuparia. Травостой сильно мозаичен и угнетён из-за высокого затенения (его проективное покрытие – не </w:t>
      </w:r>
      <w:r w:rsidRPr="007532A3">
        <w:rPr>
          <w:rFonts w:ascii="Times New Roman" w:hAnsi="Times New Roman" w:cs="Times New Roman"/>
          <w:sz w:val="28"/>
          <w:szCs w:val="28"/>
        </w:rPr>
        <w:lastRenderedPageBreak/>
        <w:t>более 30%). Наиболее</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обильны</w:t>
      </w:r>
      <w:r w:rsidRPr="007532A3">
        <w:rPr>
          <w:rFonts w:ascii="Times New Roman" w:hAnsi="Times New Roman" w:cs="Times New Roman"/>
          <w:sz w:val="28"/>
          <w:szCs w:val="28"/>
          <w:lang w:val="en-US"/>
        </w:rPr>
        <w:t xml:space="preserve">: Geum urbanum, Glechoma hederacea, Impatiens parviflora, Lysimachia nummularia, Rubus caesius. </w:t>
      </w:r>
      <w:r w:rsidRPr="007532A3">
        <w:rPr>
          <w:rFonts w:ascii="Times New Roman" w:hAnsi="Times New Roman" w:cs="Times New Roman"/>
          <w:sz w:val="28"/>
          <w:szCs w:val="28"/>
        </w:rPr>
        <w:t>Моховой</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покров</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отсутствует</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есть</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отдельные</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куртинки</w:t>
      </w:r>
      <w:r w:rsidRPr="007532A3">
        <w:rPr>
          <w:rFonts w:ascii="Times New Roman" w:hAnsi="Times New Roman" w:cs="Times New Roman"/>
          <w:sz w:val="28"/>
          <w:szCs w:val="28"/>
          <w:lang w:val="en-US"/>
        </w:rPr>
        <w:t xml:space="preserve"> Amblystegium serpens, Atrichum undulatum, Sciuro-hypnum curtum. </w:t>
      </w:r>
      <w:r w:rsidRPr="007532A3">
        <w:rPr>
          <w:rFonts w:ascii="Times New Roman" w:hAnsi="Times New Roman" w:cs="Times New Roman"/>
          <w:sz w:val="28"/>
          <w:szCs w:val="28"/>
        </w:rPr>
        <w:t>Опад</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мощностью</w:t>
      </w:r>
      <w:r w:rsidRPr="007532A3">
        <w:rPr>
          <w:rFonts w:ascii="Times New Roman" w:hAnsi="Times New Roman" w:cs="Times New Roman"/>
          <w:sz w:val="28"/>
          <w:szCs w:val="28"/>
          <w:lang w:val="en-US"/>
        </w:rPr>
        <w:t xml:space="preserve"> 1–5 </w:t>
      </w:r>
      <w:r w:rsidRPr="007532A3">
        <w:rPr>
          <w:rFonts w:ascii="Times New Roman" w:hAnsi="Times New Roman" w:cs="Times New Roman"/>
          <w:sz w:val="28"/>
          <w:szCs w:val="28"/>
        </w:rPr>
        <w:t>см</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сформирован</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в</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основном</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листьями</w:t>
      </w:r>
      <w:r w:rsidRPr="007532A3">
        <w:rPr>
          <w:rFonts w:ascii="Times New Roman" w:hAnsi="Times New Roman" w:cs="Times New Roman"/>
          <w:sz w:val="28"/>
          <w:szCs w:val="28"/>
          <w:lang w:val="en-US"/>
        </w:rPr>
        <w:t xml:space="preserve"> Acer negundo, Quercus robur, Fraxinus pennsylvanica </w:t>
      </w:r>
      <w:r w:rsidRPr="007532A3">
        <w:rPr>
          <w:rFonts w:ascii="Times New Roman" w:hAnsi="Times New Roman" w:cs="Times New Roman"/>
          <w:sz w:val="28"/>
          <w:szCs w:val="28"/>
        </w:rPr>
        <w:t>с</w:t>
      </w:r>
      <w:r w:rsidRPr="007532A3">
        <w:rPr>
          <w:rFonts w:ascii="Times New Roman" w:hAnsi="Times New Roman" w:cs="Times New Roman"/>
          <w:sz w:val="28"/>
          <w:szCs w:val="28"/>
          <w:lang w:val="en-US"/>
        </w:rPr>
        <w:t xml:space="preserve"> </w:t>
      </w:r>
      <w:r w:rsidRPr="007532A3">
        <w:rPr>
          <w:rFonts w:ascii="Times New Roman" w:hAnsi="Times New Roman" w:cs="Times New Roman"/>
          <w:sz w:val="28"/>
          <w:szCs w:val="28"/>
        </w:rPr>
        <w:t>преобладанием</w:t>
      </w:r>
      <w:r w:rsidRPr="007532A3">
        <w:rPr>
          <w:rFonts w:ascii="Times New Roman" w:hAnsi="Times New Roman" w:cs="Times New Roman"/>
          <w:sz w:val="28"/>
          <w:szCs w:val="28"/>
          <w:lang w:val="en-US"/>
        </w:rPr>
        <w:t xml:space="preserve"> Quercus robur. </w:t>
      </w:r>
      <w:r w:rsidRPr="007532A3">
        <w:rPr>
          <w:rFonts w:ascii="Times New Roman" w:hAnsi="Times New Roman" w:cs="Times New Roman"/>
          <w:sz w:val="28"/>
          <w:szCs w:val="28"/>
        </w:rPr>
        <w:t xml:space="preserve">Имеются совершенно незадернованные мертвопокровные участки, в том числе лишённые подстилки. Почвы пойменные дерновые супесчаные, свежие. В пределах данного участка были заложены по 10 площадок в центре лесного массива (табл. 1, 1, вариант а) и в окнах древостоя. Локализация участков, на которых проводились исследования в г. Брянске (обозначения в тексте). (табл., 1, 1, вариант б), сформировавшихся после выпадения немногочисленных погибших или спиленных деревьев ясеня, вокруг их старых пней. Участок 2 (табл. 1, 2; рис. 1, 2). Посадки в блюдцеобразной низине в левобережной пойме р. Десна у впадения в неё р. Снежеть, восточнее ул. Нижняя Заречная в г. Брянске, 53.234107° с. ш., 34.373934° в. д., 10.09.2019. Древостой одноярусный и сформирован исключительно F. pennsylvanica с сомкнутостью 70%. В подлеске – подрост Acer negundo, F. pennsylvanica (наиболее обилен), Sorbus aucuparia, Tilia cordata, Quercus robur с сомкнутостью 8%. Травостой густой с преобладанием Rubus caesius и Urtica dioica, с участием характерных для пойменных широколиственных лесов Filipendula ulmaria, Таблица 1. Показатели семенной продуктивности и возобновления F. pennsylvanica Участки 1 2 3 4 Варианты а б – – – Среднее число семян на площадке в 1 м2 , шт 126±24 130±26 160±35 546±56 623±52 Жизнеспособность семян, % 88.0 84.2 82.5 87.5 Среднее число проростков текущего года, шт 6±3.1 12±5.5 5±1.5 7±2.5 24±8.1 Доля числа проростков от общего числа семян на площадке, % 4.5 15.6 3.0 1.7 3.8 Geum rivale, Glechoma hederacea, Lysimachia vulgaris и др. (проективное покрытие – 60%). Моховой покров полностью отсутствует. Опад мощностью 1–2 см сформирован в основном листьями Acer negundo, Quercus robur, Fraxinus pennsylvanica с преобладанием Quercus robur; есть незадернованные мертвопокровные участки. Почвы пойменные дерновые </w:t>
      </w:r>
      <w:r w:rsidRPr="007532A3">
        <w:rPr>
          <w:rFonts w:ascii="Times New Roman" w:hAnsi="Times New Roman" w:cs="Times New Roman"/>
          <w:sz w:val="28"/>
          <w:szCs w:val="28"/>
        </w:rPr>
        <w:lastRenderedPageBreak/>
        <w:t>супесчаные, свежие. Участок 3 (табл. 1, 3; рис. 1, 3). Посадки в лесопарке «Лесные сараи» в г. Брянске по ул. Дуки, 53.256633° с. ш., 34.371007° в. д., 17.08.2019. Древостой сформирован исключительно F. pennsylvanica (посадки в рядах через 3 м, расстояние между рядами – 4 м). Сомкнутость 60%. Подлесок отсутствует. Травостой представляет собой смесь газонных злак</w:t>
      </w:r>
      <w:r w:rsidR="000A0067">
        <w:rPr>
          <w:rFonts w:ascii="Times New Roman" w:hAnsi="Times New Roman" w:cs="Times New Roman"/>
          <w:sz w:val="28"/>
          <w:szCs w:val="28"/>
        </w:rPr>
        <w:t>ов с участием рудеральных видов</w:t>
      </w:r>
      <w:r w:rsidRPr="007532A3">
        <w:rPr>
          <w:rFonts w:ascii="Times New Roman" w:hAnsi="Times New Roman" w:cs="Times New Roman"/>
          <w:sz w:val="28"/>
          <w:szCs w:val="28"/>
        </w:rPr>
        <w:t>. Проективное покрытие травяного яруса – 20%. Травостой нерегулярно скашивается. Опад убирается осенью и весной. Почвы серые лесные суглинистые, иногда вытаптываемые. Участок 4 (табл. 1, 4; рис. 1, 4). Там же, по соседству с предыдущим участком, 53.256662° с. ш., 34.371351° в. д., 17.08.2019. Отличается от предыдущего тем, что при строительстве памятника на почве был разбросан оставшийся песок слоем от 2 до 5 см. Проективное покрытие травяного яруса – 15%. В пределах каждого участка были заложены случайным образом по 10 площадок в 1 м2 ; определено среднее значение числа всех семян после опадения на почву на площадке. 2. Жизнеспособность – количество полнозернистых здоровых семян, с характерной для данного вида окраской (индигокармин, водный раствор, 0.05%) зародыша и эндосперма, выраженное в процентах от общего числа семян, взятых случайным образом из общего количества для анализа (100</w:t>
      </w:r>
      <w:r w:rsidR="000A0067">
        <w:rPr>
          <w:rFonts w:ascii="Times New Roman" w:hAnsi="Times New Roman" w:cs="Times New Roman"/>
          <w:sz w:val="28"/>
          <w:szCs w:val="28"/>
        </w:rPr>
        <w:t xml:space="preserve"> в 4 повторностях)</w:t>
      </w:r>
      <w:r w:rsidRPr="007532A3">
        <w:rPr>
          <w:rFonts w:ascii="Times New Roman" w:hAnsi="Times New Roman" w:cs="Times New Roman"/>
          <w:sz w:val="28"/>
          <w:szCs w:val="28"/>
        </w:rPr>
        <w:t>. 3. Всхожесть семян ясеня была изучена двумя способами. 1) В лабораторных условиях. В связи с отсутствием в РФ ГОСТ на определение всхожести семян для данного вида, использована методика, прин</w:t>
      </w:r>
      <w:r w:rsidR="000A0067">
        <w:rPr>
          <w:rFonts w:ascii="Times New Roman" w:hAnsi="Times New Roman" w:cs="Times New Roman"/>
          <w:sz w:val="28"/>
          <w:szCs w:val="28"/>
        </w:rPr>
        <w:t>ятая в работе J.А. Ashley</w:t>
      </w:r>
      <w:r w:rsidRPr="007532A3">
        <w:rPr>
          <w:rFonts w:ascii="Times New Roman" w:hAnsi="Times New Roman" w:cs="Times New Roman"/>
          <w:sz w:val="28"/>
          <w:szCs w:val="28"/>
        </w:rPr>
        <w:t xml:space="preserve">. Семена обеззараживали в течение 30 минут в 1%-м растворе NaClO, содержащем две капли Tween 20 на 1 литр раствора. Затем их промывали в дистиллированной воде в течение 5 минут. Затем 250 семян проращивались в закрытом грунте в теплице Брянского госуниверситета. Семена погружались в прокалённую почву на глубину 1 см. Почва обильно увлажнялась отстоянной водопроводной водой. Прорастанием считалось появление на поверхности почвы зелёных семядолей. Учёты прорастания производились на 10-й, 14-й, 17-й, 24-й и 28-й день. 2) Установлена всхожесть и охарактеризован рост проростков при выращивании </w:t>
      </w:r>
      <w:r w:rsidRPr="007532A3">
        <w:rPr>
          <w:rFonts w:ascii="Times New Roman" w:hAnsi="Times New Roman" w:cs="Times New Roman"/>
          <w:sz w:val="28"/>
          <w:szCs w:val="28"/>
        </w:rPr>
        <w:lastRenderedPageBreak/>
        <w:t>ясеня из семян в открытом грунте на экспериментальном участке Брянского госуниверситета в 2019 г. без заделки в почву (условия, приближённые к природным). Почвы серые лесные, суглинистые, свежие, не пересыхающие в течение сезона. Участки расположены в условиях естественного затенения расположенными рядом деревьями. Производилась прополка сорняков каждые две недели. Семена ясеня были собраны на почве после естественной стратификации в феврале 2019 г. в лесопарке «Лесные сараи» г. Брянска и хранились в тканевых мешках при уличной температуре. Семена предварительно не замачивались и не освобождались от перикарпия. Высев семян проведён 22.04.2019 на участках 3 м × 0.5 м в 5 вариантах, имитирующих условия различных возможных местообитаний, из расчёта: а) 50 семян на 1 м2 , укрытие прошлогодним смешанным опадом деревьев Acer platanoides, Betula pendula, Tilia cordata, Poplus tremula, Quercus robur, без полива, подобные условия создаются в смешанных широколиственных лесах в г. Брянске; б) 200 семян на 1 м2 , открыто, без полива, имитируются условия городских парков с отсутствием сплошного напочвенного покрова и опада; в) 200 семян на 1 м2 , мульчирование почвой, без полива; г) 8000 семян на 1 м2 – массивный их слой, имитирующий условия, отмеченные на газонах и в парках в г. Брянске, открыто, без полива; д) 200 семян на 1 м2 , открыто, полив – 10 л воды на площадку еженедельно, имитация местообитаний с обильно увлажняемыми почвами. Общее количество высеянных семян составило 12 975. Число проростков определялось еженедельно. Прорастанием считалось появление на поверхности почвы зелёных семядолей [по: Ashley, 2000]. 4. Оценка естественного возобновления F. pennsylvanica произведена на 50 пробных площадках в 1 м2 в пределах тех же 4 участков, где проводилась оценка семенной продуктивности: выполнен подсчёт проростков текущего года в разных локальных экологиче</w:t>
      </w:r>
      <w:r w:rsidR="000A0067">
        <w:rPr>
          <w:rFonts w:ascii="Times New Roman" w:hAnsi="Times New Roman" w:cs="Times New Roman"/>
          <w:sz w:val="28"/>
          <w:szCs w:val="28"/>
        </w:rPr>
        <w:t>ских условиях</w:t>
      </w:r>
      <w:r w:rsidRPr="003B7B0B">
        <w:rPr>
          <w:rFonts w:ascii="Times New Roman" w:hAnsi="Times New Roman" w:cs="Times New Roman"/>
          <w:sz w:val="28"/>
          <w:szCs w:val="28"/>
        </w:rPr>
        <w:t>.</w:t>
      </w:r>
      <w:r w:rsidR="00DF6763" w:rsidRPr="003B7B0B">
        <w:rPr>
          <w:rFonts w:ascii="Times New Roman" w:hAnsi="Times New Roman" w:cs="Times New Roman"/>
          <w:sz w:val="28"/>
          <w:szCs w:val="28"/>
        </w:rPr>
        <w:t>(</w:t>
      </w:r>
      <w:r w:rsidR="00DF6763" w:rsidRPr="003B7B0B">
        <w:rPr>
          <w:sz w:val="28"/>
          <w:szCs w:val="28"/>
        </w:rPr>
        <w:t>Холенко</w:t>
      </w:r>
      <w:r w:rsidR="000A0067">
        <w:t xml:space="preserve">. </w:t>
      </w:r>
      <w:r w:rsidR="000A0067">
        <w:rPr>
          <w:sz w:val="28"/>
          <w:szCs w:val="28"/>
        </w:rPr>
        <w:t>Семенищенков.2020</w:t>
      </w:r>
      <w:r w:rsidR="00DF6763" w:rsidRPr="003B7B0B">
        <w:rPr>
          <w:rFonts w:ascii="Times New Roman" w:hAnsi="Times New Roman" w:cs="Times New Roman"/>
          <w:sz w:val="28"/>
          <w:szCs w:val="28"/>
        </w:rPr>
        <w:t>)</w:t>
      </w:r>
    </w:p>
    <w:p w:rsidR="007532A3" w:rsidRPr="0036068D" w:rsidRDefault="007532A3" w:rsidP="00AD4C21">
      <w:pPr>
        <w:spacing w:after="0" w:line="360" w:lineRule="auto"/>
        <w:ind w:firstLine="567"/>
        <w:jc w:val="both"/>
        <w:rPr>
          <w:rFonts w:ascii="Times New Roman" w:eastAsia="Calibri" w:hAnsi="Times New Roman" w:cs="Times New Roman"/>
          <w:b/>
          <w:sz w:val="28"/>
          <w:szCs w:val="28"/>
        </w:rPr>
      </w:pPr>
    </w:p>
    <w:p w:rsidR="007532A3" w:rsidRPr="0036068D" w:rsidRDefault="007532A3" w:rsidP="00AD4C21">
      <w:pPr>
        <w:spacing w:after="0" w:line="360" w:lineRule="auto"/>
        <w:jc w:val="both"/>
        <w:rPr>
          <w:rFonts w:ascii="Times New Roman" w:eastAsia="Calibri" w:hAnsi="Times New Roman" w:cs="Times New Roman"/>
          <w:b/>
          <w:sz w:val="28"/>
          <w:szCs w:val="28"/>
        </w:rPr>
      </w:pPr>
    </w:p>
    <w:p w:rsidR="007532A3" w:rsidRPr="0036068D" w:rsidRDefault="000A0067" w:rsidP="00AD4C21">
      <w:pPr>
        <w:spacing w:after="0" w:line="360" w:lineRule="auto"/>
        <w:ind w:firstLine="567"/>
        <w:jc w:val="both"/>
        <w:rPr>
          <w:rFonts w:ascii="Times New Roman" w:eastAsia="Calibri" w:hAnsi="Times New Roman" w:cs="Times New Roman"/>
          <w:b/>
          <w:sz w:val="28"/>
          <w:szCs w:val="28"/>
        </w:rPr>
      </w:pPr>
      <w:r>
        <w:rPr>
          <w:rFonts w:ascii="Times New Roman" w:hAnsi="Times New Roman" w:cs="Times New Roman"/>
          <w:sz w:val="28"/>
          <w:szCs w:val="28"/>
        </w:rPr>
        <w:lastRenderedPageBreak/>
        <w:t xml:space="preserve">По данным Н.Е.Проказин(2023) </w:t>
      </w:r>
      <w:r w:rsidR="0036068D" w:rsidRPr="0036068D">
        <w:rPr>
          <w:rFonts w:ascii="Times New Roman" w:hAnsi="Times New Roman" w:cs="Times New Roman"/>
          <w:sz w:val="28"/>
          <w:szCs w:val="28"/>
        </w:rPr>
        <w:t>Лесные ку</w:t>
      </w:r>
      <w:r w:rsidR="000C47F7">
        <w:rPr>
          <w:rFonts w:ascii="Times New Roman" w:hAnsi="Times New Roman" w:cs="Times New Roman"/>
          <w:sz w:val="28"/>
          <w:szCs w:val="28"/>
        </w:rPr>
        <w:t>льтуры, созданные посадкой стан</w:t>
      </w:r>
      <w:r w:rsidR="0036068D" w:rsidRPr="0036068D">
        <w:rPr>
          <w:rFonts w:ascii="Times New Roman" w:hAnsi="Times New Roman" w:cs="Times New Roman"/>
          <w:sz w:val="28"/>
          <w:szCs w:val="28"/>
        </w:rPr>
        <w:t>дартных сеянцев, требуют значительных затрат средств и труда на проведение лесоводственных и, особенн</w:t>
      </w:r>
      <w:r w:rsidR="0036068D">
        <w:rPr>
          <w:rFonts w:ascii="Times New Roman" w:hAnsi="Times New Roman" w:cs="Times New Roman"/>
          <w:sz w:val="28"/>
          <w:szCs w:val="28"/>
        </w:rPr>
        <w:t>о, агротехнических уходов</w:t>
      </w:r>
      <w:r w:rsidR="0036068D" w:rsidRPr="0036068D">
        <w:rPr>
          <w:rFonts w:ascii="Times New Roman" w:hAnsi="Times New Roman" w:cs="Times New Roman"/>
          <w:sz w:val="28"/>
          <w:szCs w:val="28"/>
        </w:rPr>
        <w:t>. Очень часто при отсутствии агроуходов за лесными культурами на 3–5-й год часть сеянцев погибает в результате заглушения их порослью древесных пород, трав</w:t>
      </w:r>
      <w:r w:rsidR="0036068D">
        <w:rPr>
          <w:rFonts w:ascii="Times New Roman" w:hAnsi="Times New Roman" w:cs="Times New Roman"/>
          <w:sz w:val="28"/>
          <w:szCs w:val="28"/>
        </w:rPr>
        <w:t>ой или заваливания снегом</w:t>
      </w:r>
      <w:r w:rsidR="0036068D" w:rsidRPr="0036068D">
        <w:rPr>
          <w:rFonts w:ascii="Times New Roman" w:hAnsi="Times New Roman" w:cs="Times New Roman"/>
          <w:sz w:val="28"/>
          <w:szCs w:val="28"/>
        </w:rPr>
        <w:t>. По исследованиям В.П. Бобринева и Л.Н. Пак, использование 1–2-летних сеянцев при создании лесных культу</w:t>
      </w:r>
      <w:r w:rsidR="000C47F7">
        <w:rPr>
          <w:rFonts w:ascii="Times New Roman" w:hAnsi="Times New Roman" w:cs="Times New Roman"/>
          <w:sz w:val="28"/>
          <w:szCs w:val="28"/>
        </w:rPr>
        <w:t>р считается экономически нецеле</w:t>
      </w:r>
      <w:r w:rsidR="0036068D" w:rsidRPr="0036068D">
        <w:rPr>
          <w:rFonts w:ascii="Times New Roman" w:hAnsi="Times New Roman" w:cs="Times New Roman"/>
          <w:sz w:val="28"/>
          <w:szCs w:val="28"/>
        </w:rPr>
        <w:t>сообразным, так</w:t>
      </w:r>
      <w:r w:rsidR="000C47F7">
        <w:rPr>
          <w:rFonts w:ascii="Times New Roman" w:hAnsi="Times New Roman" w:cs="Times New Roman"/>
          <w:sz w:val="28"/>
          <w:szCs w:val="28"/>
        </w:rPr>
        <w:t xml:space="preserve"> как до 50 % лесных культур еже</w:t>
      </w:r>
      <w:r w:rsidR="0036068D" w:rsidRPr="0036068D">
        <w:rPr>
          <w:rFonts w:ascii="Times New Roman" w:hAnsi="Times New Roman" w:cs="Times New Roman"/>
          <w:sz w:val="28"/>
          <w:szCs w:val="28"/>
        </w:rPr>
        <w:t>годно списывают и</w:t>
      </w:r>
      <w:r w:rsidR="000C47F7">
        <w:rPr>
          <w:rFonts w:ascii="Times New Roman" w:hAnsi="Times New Roman" w:cs="Times New Roman"/>
          <w:sz w:val="28"/>
          <w:szCs w:val="28"/>
        </w:rPr>
        <w:t>з-за низкой приживаемости</w:t>
      </w:r>
      <w:r w:rsidR="0036068D" w:rsidRPr="0036068D">
        <w:rPr>
          <w:rFonts w:ascii="Times New Roman" w:hAnsi="Times New Roman" w:cs="Times New Roman"/>
          <w:sz w:val="28"/>
          <w:szCs w:val="28"/>
        </w:rPr>
        <w:t>. Проблема низкой приживаемости лесных культур наиболее актуальна в степной зоне с присущей ей жесткостью природно</w:t>
      </w:r>
      <w:r w:rsidR="000C47F7">
        <w:rPr>
          <w:rFonts w:ascii="Times New Roman" w:hAnsi="Times New Roman" w:cs="Times New Roman"/>
          <w:sz w:val="28"/>
          <w:szCs w:val="28"/>
        </w:rPr>
        <w:t>-климатиче</w:t>
      </w:r>
      <w:r w:rsidR="0036068D" w:rsidRPr="0036068D">
        <w:rPr>
          <w:rFonts w:ascii="Times New Roman" w:hAnsi="Times New Roman" w:cs="Times New Roman"/>
          <w:sz w:val="28"/>
          <w:szCs w:val="28"/>
        </w:rPr>
        <w:t>ских условий, особенно на примитивных бедных песчан</w:t>
      </w:r>
      <w:r w:rsidR="000C47F7">
        <w:rPr>
          <w:rFonts w:ascii="Times New Roman" w:hAnsi="Times New Roman" w:cs="Times New Roman"/>
          <w:sz w:val="28"/>
          <w:szCs w:val="28"/>
        </w:rPr>
        <w:t>ых почвах и рыхлых песках</w:t>
      </w:r>
      <w:r w:rsidR="0036068D" w:rsidRPr="0036068D">
        <w:rPr>
          <w:rFonts w:ascii="Times New Roman" w:hAnsi="Times New Roman" w:cs="Times New Roman"/>
          <w:sz w:val="28"/>
          <w:szCs w:val="28"/>
        </w:rPr>
        <w:t>.</w:t>
      </w:r>
      <w:r w:rsidR="000C47F7">
        <w:rPr>
          <w:rFonts w:ascii="Times New Roman" w:hAnsi="Times New Roman" w:cs="Times New Roman"/>
          <w:sz w:val="28"/>
          <w:szCs w:val="28"/>
        </w:rPr>
        <w:t>(</w:t>
      </w:r>
      <w:r>
        <w:rPr>
          <w:rFonts w:ascii="Times New Roman" w:hAnsi="Times New Roman" w:cs="Times New Roman"/>
          <w:sz w:val="28"/>
          <w:szCs w:val="28"/>
        </w:rPr>
        <w:t>Проказин.</w:t>
      </w:r>
      <w:r w:rsidR="00AC3C70" w:rsidRPr="003B7B0B">
        <w:rPr>
          <w:rFonts w:ascii="Times New Roman" w:hAnsi="Times New Roman" w:cs="Times New Roman"/>
          <w:sz w:val="28"/>
          <w:szCs w:val="28"/>
        </w:rPr>
        <w:t>2023</w:t>
      </w:r>
      <w:r w:rsidR="000C47F7" w:rsidRPr="003B7B0B">
        <w:rPr>
          <w:rFonts w:ascii="Times New Roman" w:hAnsi="Times New Roman" w:cs="Times New Roman"/>
          <w:sz w:val="28"/>
          <w:szCs w:val="28"/>
        </w:rPr>
        <w:t>)</w:t>
      </w:r>
    </w:p>
    <w:p w:rsidR="007532A3" w:rsidRDefault="007532A3" w:rsidP="00AD4C21">
      <w:pPr>
        <w:spacing w:after="0" w:line="360" w:lineRule="auto"/>
        <w:jc w:val="both"/>
        <w:rPr>
          <w:rFonts w:ascii="Times New Roman" w:eastAsia="Calibri" w:hAnsi="Times New Roman" w:cs="Times New Roman"/>
          <w:b/>
          <w:sz w:val="28"/>
        </w:rPr>
      </w:pPr>
    </w:p>
    <w:p w:rsidR="007532A3" w:rsidRPr="00AC3C70" w:rsidRDefault="0007749D" w:rsidP="00AD4C21">
      <w:pPr>
        <w:spacing w:after="0" w:line="360" w:lineRule="auto"/>
        <w:ind w:firstLine="567"/>
        <w:jc w:val="both"/>
        <w:rPr>
          <w:rFonts w:ascii="Times New Roman" w:eastAsia="Calibri" w:hAnsi="Times New Roman" w:cs="Times New Roman"/>
          <w:b/>
          <w:sz w:val="28"/>
          <w:szCs w:val="28"/>
        </w:rPr>
      </w:pPr>
      <w:r>
        <w:rPr>
          <w:rFonts w:ascii="Times New Roman" w:hAnsi="Times New Roman" w:cs="Times New Roman"/>
          <w:sz w:val="28"/>
          <w:szCs w:val="28"/>
        </w:rPr>
        <w:t>По данным Д.А.Кушнирова(2020)</w:t>
      </w:r>
      <w:r w:rsidR="00AC3C70" w:rsidRPr="00AC3C70">
        <w:rPr>
          <w:rFonts w:ascii="Times New Roman" w:hAnsi="Times New Roman" w:cs="Times New Roman"/>
          <w:sz w:val="28"/>
          <w:szCs w:val="28"/>
        </w:rPr>
        <w:t>Ясень пенсильванский, или пушистый (Fraxinus pennsylvanica Marsh), - вид, относящийся к семейству маслинные (Oleaceae), родом из Северной Америки. Это средних размеров быстрорастущие долговечные деревья, весьма декоративные, они широко используются в лесных культ</w:t>
      </w:r>
      <w:r>
        <w:rPr>
          <w:rFonts w:ascii="Times New Roman" w:hAnsi="Times New Roman" w:cs="Times New Roman"/>
          <w:sz w:val="28"/>
          <w:szCs w:val="28"/>
        </w:rPr>
        <w:t xml:space="preserve">урах и зеленом строительстве </w:t>
      </w:r>
      <w:r w:rsidR="00AC3C70" w:rsidRPr="00AC3C70">
        <w:rPr>
          <w:rFonts w:ascii="Times New Roman" w:hAnsi="Times New Roman" w:cs="Times New Roman"/>
          <w:sz w:val="28"/>
          <w:szCs w:val="28"/>
        </w:rPr>
        <w:t>. Ясень широко используется в озеленении городов Европы и является весьма распространенным видом в озеленении городов Урала: КаменскУральского, Первоуральска, Новоуральска и других. Цель данного исследования - определить состояние уличных посадок ясеня пенсильванского различного возраста. Для этого летом 2011 г. было проведено обследование посадок ясеня пенсильванского разного возраста на городских объектах - улицах и парках Екатеринбурга в условиях различной освещенности и разной загазованности</w:t>
      </w:r>
      <w:r>
        <w:rPr>
          <w:rFonts w:ascii="Times New Roman" w:hAnsi="Times New Roman" w:cs="Times New Roman"/>
          <w:sz w:val="28"/>
          <w:szCs w:val="28"/>
        </w:rPr>
        <w:t>.</w:t>
      </w:r>
      <w:r w:rsidRPr="0007749D">
        <w:rPr>
          <w:rFonts w:ascii="Times New Roman" w:hAnsi="Times New Roman" w:cs="Times New Roman"/>
          <w:sz w:val="28"/>
          <w:szCs w:val="28"/>
        </w:rPr>
        <w:t xml:space="preserve">Объекты расположены на улицах общегородских - Карла Либкнехта, Восточная, Посадская и районных - </w:t>
      </w:r>
      <w:r>
        <w:rPr>
          <w:rFonts w:ascii="Times New Roman" w:hAnsi="Times New Roman" w:cs="Times New Roman"/>
          <w:sz w:val="28"/>
          <w:szCs w:val="28"/>
        </w:rPr>
        <w:t>Шаумяна, Тургенева, имеющих раз</w:t>
      </w:r>
      <w:r w:rsidRPr="0007749D">
        <w:rPr>
          <w:rFonts w:ascii="Times New Roman" w:hAnsi="Times New Roman" w:cs="Times New Roman"/>
          <w:sz w:val="28"/>
          <w:szCs w:val="28"/>
        </w:rPr>
        <w:t xml:space="preserve">личную интенсивность движения транспорта и пешеходов. Для каждого дерева определялись следующие показатели: диаметр ствола, диаметр кроны в двух взаимно перпендикулярных направлениях и высота дерева. </w:t>
      </w:r>
      <w:r w:rsidRPr="0007749D">
        <w:rPr>
          <w:rFonts w:ascii="Times New Roman" w:hAnsi="Times New Roman" w:cs="Times New Roman"/>
          <w:sz w:val="28"/>
          <w:szCs w:val="28"/>
        </w:rPr>
        <w:lastRenderedPageBreak/>
        <w:t>Также при обследовании</w:t>
      </w:r>
      <w:r>
        <w:rPr>
          <w:rFonts w:ascii="Times New Roman" w:hAnsi="Times New Roman" w:cs="Times New Roman"/>
          <w:sz w:val="28"/>
          <w:szCs w:val="28"/>
        </w:rPr>
        <w:t xml:space="preserve"> определялось санитарное состоя</w:t>
      </w:r>
      <w:r w:rsidRPr="0007749D">
        <w:rPr>
          <w:rFonts w:ascii="Times New Roman" w:hAnsi="Times New Roman" w:cs="Times New Roman"/>
          <w:sz w:val="28"/>
          <w:szCs w:val="28"/>
        </w:rPr>
        <w:t xml:space="preserve">ние посадок по пятибалльной шкале, использовался Регламент на работы по инвентаризации и паспортизации объектов озелененных территорий 1-й категории города Москвы: 1 балл - хорошее состояние, </w:t>
      </w:r>
      <w:r>
        <w:rPr>
          <w:rFonts w:ascii="Times New Roman" w:hAnsi="Times New Roman" w:cs="Times New Roman"/>
          <w:sz w:val="28"/>
          <w:szCs w:val="28"/>
        </w:rPr>
        <w:t>2 балла - удовле</w:t>
      </w:r>
      <w:r w:rsidRPr="0007749D">
        <w:rPr>
          <w:rFonts w:ascii="Times New Roman" w:hAnsi="Times New Roman" w:cs="Times New Roman"/>
          <w:sz w:val="28"/>
          <w:szCs w:val="28"/>
        </w:rPr>
        <w:t>творительное ослабленное, 3 балла</w:t>
      </w:r>
      <w:r>
        <w:rPr>
          <w:rFonts w:ascii="Times New Roman" w:hAnsi="Times New Roman" w:cs="Times New Roman"/>
          <w:sz w:val="28"/>
          <w:szCs w:val="28"/>
        </w:rPr>
        <w:t xml:space="preserve"> - удовлетворительное сильно ос</w:t>
      </w:r>
      <w:r w:rsidRPr="0007749D">
        <w:rPr>
          <w:rFonts w:ascii="Times New Roman" w:hAnsi="Times New Roman" w:cs="Times New Roman"/>
          <w:sz w:val="28"/>
          <w:szCs w:val="28"/>
        </w:rPr>
        <w:t>лабленное, 4 балла - неудовлетворител</w:t>
      </w:r>
      <w:r>
        <w:rPr>
          <w:rFonts w:ascii="Times New Roman" w:hAnsi="Times New Roman" w:cs="Times New Roman"/>
          <w:sz w:val="28"/>
          <w:szCs w:val="28"/>
        </w:rPr>
        <w:t>ьное усыхающее, 5 баллов - сухостой на корню</w:t>
      </w:r>
      <w:r w:rsidRPr="0007749D">
        <w:rPr>
          <w:rFonts w:ascii="Times New Roman" w:hAnsi="Times New Roman" w:cs="Times New Roman"/>
          <w:sz w:val="28"/>
          <w:szCs w:val="28"/>
        </w:rPr>
        <w:t>.</w:t>
      </w:r>
      <w:r w:rsidR="00AE05CB" w:rsidRPr="0007749D">
        <w:rPr>
          <w:rFonts w:ascii="Times New Roman" w:hAnsi="Times New Roman" w:cs="Times New Roman"/>
          <w:sz w:val="28"/>
          <w:szCs w:val="28"/>
        </w:rPr>
        <w:t>(Кушнирова</w:t>
      </w:r>
      <w:r w:rsidRPr="0007749D">
        <w:rPr>
          <w:rFonts w:ascii="Times New Roman" w:hAnsi="Times New Roman" w:cs="Times New Roman"/>
          <w:sz w:val="28"/>
          <w:szCs w:val="28"/>
        </w:rPr>
        <w:t>2020</w:t>
      </w:r>
      <w:r w:rsidR="00AC3C70" w:rsidRPr="0007749D">
        <w:rPr>
          <w:rFonts w:ascii="Times New Roman" w:hAnsi="Times New Roman" w:cs="Times New Roman"/>
          <w:sz w:val="28"/>
          <w:szCs w:val="28"/>
        </w:rPr>
        <w:t>)</w:t>
      </w:r>
      <w:r w:rsidR="00AE05CB" w:rsidRPr="0007749D">
        <w:rPr>
          <w:rFonts w:ascii="Times New Roman" w:hAnsi="Times New Roman" w:cs="Times New Roman"/>
          <w:sz w:val="28"/>
          <w:szCs w:val="28"/>
        </w:rPr>
        <w:t>.</w:t>
      </w:r>
    </w:p>
    <w:p w:rsidR="004C7B35" w:rsidRDefault="004C7B35" w:rsidP="00AD4C21">
      <w:pPr>
        <w:spacing w:line="360" w:lineRule="auto"/>
        <w:rPr>
          <w:rFonts w:ascii="Times New Roman" w:eastAsia="Calibri" w:hAnsi="Times New Roman" w:cs="Times New Roman"/>
          <w:b/>
          <w:sz w:val="28"/>
        </w:rPr>
      </w:pPr>
      <w:r>
        <w:rPr>
          <w:rFonts w:ascii="Times New Roman" w:eastAsia="Calibri" w:hAnsi="Times New Roman" w:cs="Times New Roman"/>
          <w:b/>
          <w:sz w:val="28"/>
        </w:rPr>
        <w:br w:type="page"/>
      </w:r>
    </w:p>
    <w:p w:rsidR="00E609AC" w:rsidRPr="00904CBD" w:rsidRDefault="00E609AC" w:rsidP="00AD4C21">
      <w:pPr>
        <w:spacing w:line="360" w:lineRule="auto"/>
        <w:rPr>
          <w:rFonts w:ascii="Times New Roman" w:eastAsia="Calibri" w:hAnsi="Times New Roman" w:cs="Times New Roman"/>
          <w:b/>
          <w:sz w:val="28"/>
        </w:rPr>
      </w:pPr>
      <w:r w:rsidRPr="00E609AC">
        <w:rPr>
          <w:rFonts w:ascii="Times New Roman" w:eastAsia="Calibri" w:hAnsi="Times New Roman" w:cs="Times New Roman"/>
          <w:b/>
          <w:sz w:val="28"/>
        </w:rPr>
        <w:lastRenderedPageBreak/>
        <w:t>ГЛАВА 2. ПРОГРАММА</w:t>
      </w:r>
      <w:r w:rsidR="00904CBD">
        <w:rPr>
          <w:rFonts w:ascii="Times New Roman" w:eastAsia="Calibri" w:hAnsi="Times New Roman" w:cs="Times New Roman"/>
          <w:b/>
          <w:sz w:val="28"/>
        </w:rPr>
        <w:t>, ОБЪЕКТЫ И МЕТОДЫ ИССЛЕДОВАНИЙ</w:t>
      </w:r>
    </w:p>
    <w:p w:rsidR="00E609AC" w:rsidRPr="00E609AC" w:rsidRDefault="00904CBD" w:rsidP="00AD4C21">
      <w:pPr>
        <w:spacing w:after="0" w:line="360" w:lineRule="auto"/>
        <w:ind w:firstLine="54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2.1. Программа исследований</w:t>
      </w:r>
    </w:p>
    <w:p w:rsidR="00951C15" w:rsidRDefault="001924D6" w:rsidP="00AD4C2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1. </w:t>
      </w:r>
      <w:r w:rsidR="002101AB">
        <w:rPr>
          <w:rFonts w:ascii="Times New Roman" w:hAnsi="Times New Roman"/>
          <w:sz w:val="28"/>
          <w:szCs w:val="28"/>
        </w:rPr>
        <w:t>Изучить лесокул</w:t>
      </w:r>
      <w:r w:rsidR="00AE05CB">
        <w:rPr>
          <w:rFonts w:ascii="Times New Roman" w:hAnsi="Times New Roman"/>
          <w:sz w:val="28"/>
          <w:szCs w:val="28"/>
        </w:rPr>
        <w:t>ьтурный фонд Уральского коммунального государственная учереждения по охране лесов и животного мира;</w:t>
      </w:r>
    </w:p>
    <w:p w:rsidR="00AF4436" w:rsidRDefault="00AF4436" w:rsidP="00AD4C2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2.</w:t>
      </w:r>
      <w:r w:rsidR="00AE05CB">
        <w:rPr>
          <w:rFonts w:ascii="Times New Roman" w:hAnsi="Times New Roman"/>
          <w:sz w:val="28"/>
          <w:szCs w:val="28"/>
        </w:rPr>
        <w:t xml:space="preserve"> Подобрать объект У</w:t>
      </w:r>
      <w:r w:rsidR="0000704D">
        <w:rPr>
          <w:rFonts w:ascii="Times New Roman" w:hAnsi="Times New Roman"/>
          <w:sz w:val="28"/>
          <w:szCs w:val="28"/>
        </w:rPr>
        <w:t>ральского</w:t>
      </w:r>
      <w:r w:rsidR="00AE05CB">
        <w:rPr>
          <w:rFonts w:ascii="Times New Roman" w:hAnsi="Times New Roman"/>
          <w:sz w:val="28"/>
          <w:szCs w:val="28"/>
        </w:rPr>
        <w:t xml:space="preserve"> лесничество </w:t>
      </w:r>
    </w:p>
    <w:p w:rsidR="00AF4436" w:rsidRDefault="00AF4436" w:rsidP="00AD4C2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3.</w:t>
      </w:r>
      <w:r w:rsidR="0049036A">
        <w:rPr>
          <w:rFonts w:ascii="Times New Roman" w:hAnsi="Times New Roman"/>
          <w:sz w:val="28"/>
          <w:szCs w:val="28"/>
        </w:rPr>
        <w:t xml:space="preserve"> Заложить пробные площади дл</w:t>
      </w:r>
      <w:r w:rsidR="002101AB">
        <w:rPr>
          <w:rFonts w:ascii="Times New Roman" w:hAnsi="Times New Roman"/>
          <w:sz w:val="28"/>
          <w:szCs w:val="28"/>
        </w:rPr>
        <w:t xml:space="preserve">я </w:t>
      </w:r>
      <w:r w:rsidR="00AE05CB">
        <w:rPr>
          <w:rFonts w:ascii="Times New Roman" w:hAnsi="Times New Roman"/>
          <w:sz w:val="28"/>
          <w:szCs w:val="28"/>
        </w:rPr>
        <w:t xml:space="preserve">изучения </w:t>
      </w:r>
      <w:r w:rsidR="002101AB">
        <w:rPr>
          <w:rFonts w:ascii="Times New Roman" w:hAnsi="Times New Roman"/>
          <w:sz w:val="28"/>
          <w:szCs w:val="28"/>
        </w:rPr>
        <w:t>особенностей роста, состояния</w:t>
      </w:r>
      <w:r w:rsidR="00354A71">
        <w:rPr>
          <w:rFonts w:ascii="Times New Roman" w:hAnsi="Times New Roman"/>
          <w:sz w:val="28"/>
          <w:szCs w:val="28"/>
        </w:rPr>
        <w:t xml:space="preserve"> культур ясеня</w:t>
      </w:r>
      <w:r w:rsidR="00AE05CB">
        <w:rPr>
          <w:rFonts w:ascii="Times New Roman" w:hAnsi="Times New Roman"/>
          <w:sz w:val="28"/>
          <w:szCs w:val="28"/>
        </w:rPr>
        <w:t xml:space="preserve"> пенсильванского</w:t>
      </w:r>
      <w:r w:rsidR="00354A71">
        <w:rPr>
          <w:rFonts w:ascii="Times New Roman" w:hAnsi="Times New Roman"/>
          <w:sz w:val="28"/>
          <w:szCs w:val="28"/>
        </w:rPr>
        <w:t>;</w:t>
      </w:r>
    </w:p>
    <w:p w:rsidR="00AF4436" w:rsidRDefault="00AF4436" w:rsidP="00AD4C2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4.</w:t>
      </w:r>
      <w:r w:rsidR="002101AB">
        <w:rPr>
          <w:rFonts w:ascii="Times New Roman" w:hAnsi="Times New Roman"/>
          <w:sz w:val="28"/>
          <w:szCs w:val="28"/>
        </w:rPr>
        <w:t xml:space="preserve"> Прове</w:t>
      </w:r>
      <w:r w:rsidR="00897D4D">
        <w:rPr>
          <w:rFonts w:ascii="Times New Roman" w:hAnsi="Times New Roman"/>
          <w:sz w:val="28"/>
          <w:szCs w:val="28"/>
        </w:rPr>
        <w:t>с</w:t>
      </w:r>
      <w:r w:rsidR="0049036A">
        <w:rPr>
          <w:rFonts w:ascii="Times New Roman" w:hAnsi="Times New Roman"/>
          <w:sz w:val="28"/>
          <w:szCs w:val="28"/>
        </w:rPr>
        <w:t xml:space="preserve">ти анализ полученных </w:t>
      </w:r>
      <w:r w:rsidR="00354A71">
        <w:rPr>
          <w:rFonts w:ascii="Times New Roman" w:hAnsi="Times New Roman"/>
          <w:sz w:val="28"/>
          <w:szCs w:val="28"/>
        </w:rPr>
        <w:t>результатов</w:t>
      </w:r>
      <w:r w:rsidR="0049036A">
        <w:rPr>
          <w:rFonts w:ascii="Times New Roman" w:hAnsi="Times New Roman"/>
          <w:sz w:val="28"/>
          <w:szCs w:val="28"/>
        </w:rPr>
        <w:t>.</w:t>
      </w:r>
    </w:p>
    <w:p w:rsidR="00626EA5" w:rsidRDefault="00626EA5" w:rsidP="00AD4C21">
      <w:pPr>
        <w:autoSpaceDE w:val="0"/>
        <w:autoSpaceDN w:val="0"/>
        <w:adjustRightInd w:val="0"/>
        <w:spacing w:after="0" w:line="360" w:lineRule="auto"/>
        <w:ind w:firstLine="567"/>
        <w:jc w:val="both"/>
        <w:rPr>
          <w:rFonts w:ascii="Times New Roman" w:hAnsi="Times New Roman"/>
          <w:b/>
          <w:sz w:val="28"/>
          <w:szCs w:val="28"/>
        </w:rPr>
      </w:pPr>
    </w:p>
    <w:p w:rsidR="0049036A" w:rsidRPr="0049036A" w:rsidRDefault="0049036A" w:rsidP="00AD4C21">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b/>
          <w:sz w:val="28"/>
          <w:szCs w:val="28"/>
        </w:rPr>
        <w:t>1. Изучить лесокультурный фонд.</w:t>
      </w:r>
    </w:p>
    <w:p w:rsidR="0049036A" w:rsidRPr="0049036A" w:rsidRDefault="0049036A" w:rsidP="00AD4C21">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 xml:space="preserve"> Все леса, находящиеся на территории Республики Казахстан, а также земли лесного фонда, не покрытые лесной растительностью, но предназначенные для нужд лесного хозяйства, образуют лесной фонд Республики Казахстан. Лесной фонд включает земли лесного фонда, лесные ресурсы и полезные свойства лесов. </w:t>
      </w:r>
    </w:p>
    <w:p w:rsidR="0049036A" w:rsidRPr="0049036A" w:rsidRDefault="0049036A" w:rsidP="00AD4C21">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 xml:space="preserve">Земли лесного фонда подразделяется на земли государственного и частного лесных фондов. </w:t>
      </w:r>
    </w:p>
    <w:p w:rsidR="0049036A" w:rsidRPr="0049036A" w:rsidRDefault="0049036A" w:rsidP="00AD4C21">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 xml:space="preserve">Лесные ресурсы состоят из запасов древесины, живицы и древесных соков, второстепенных древесных ресурсов, дикорастущих плодов, орехов, грибов, ягод, лекарственных растений и технического сырья, иных продуктов растительного и животного происхождения, находящихся, накапливаемых и добываемых в лесном фонде. </w:t>
      </w:r>
    </w:p>
    <w:p w:rsidR="0049036A" w:rsidRPr="0049036A" w:rsidRDefault="0049036A" w:rsidP="00AD4C21">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 xml:space="preserve">К полезным свойствам леса относятся его экологические и социально значимые функции, характерные для него в растущем состоянии (выделение кислорода, поглощение углекислого газа, предохранение почв от водной и ветровой эрозии, перевод поверхностного стока вод в внутрипочвенный, бальнеологические и климаторегулирующие свойства). </w:t>
      </w:r>
    </w:p>
    <w:p w:rsidR="0049036A" w:rsidRPr="0049036A" w:rsidRDefault="0049036A" w:rsidP="00AD4C21">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Лесной фонд состоит из государственного и частного лесных фондов. К государственному лесному фонду относятся:</w:t>
      </w:r>
    </w:p>
    <w:p w:rsidR="0049036A" w:rsidRPr="0049036A" w:rsidRDefault="0049036A" w:rsidP="0049036A">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lastRenderedPageBreak/>
        <w:t>- леса естественного и искусственного происхождения (включая лесные и нелесные угодья) на землях особо охраняемых природных территорий;</w:t>
      </w:r>
    </w:p>
    <w:p w:rsidR="0049036A" w:rsidRPr="0049036A" w:rsidRDefault="0049036A" w:rsidP="0049036A">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 леса естественного и искусственного происхождения, а также не покрытые лесной растительностью земельные участки, предоставленные для нужд лесного хозяйства, на землях государственного лесного фонда;</w:t>
      </w:r>
    </w:p>
    <w:p w:rsidR="0049036A" w:rsidRPr="0049036A" w:rsidRDefault="0049036A" w:rsidP="0049036A">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 защитные насаждения на полосах отвода железных и автомобильных дорог общего пользования международного и республиканского значения, каналов, магистральных трубопроводов и других линейных сооружений шириной десять метров и более, площадью более 0,05 гектара.</w:t>
      </w:r>
    </w:p>
    <w:p w:rsidR="0049036A" w:rsidRPr="0049036A" w:rsidRDefault="0049036A" w:rsidP="0049036A">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К частному лесному фонду относятся леса искусственного происхождения, агролесомелиоративные насаждения, плантационные насаждения специального назначения шириной десять метров и более, площадью более 0,05 гектара, созданные за счет средств физических и негосударственных юридических лиц на землях, предоставленных им в частную собственность или долгосрочное землепользование в соответствии с законодательным актом Республики Казахстан о земле, с целевым назначением для лесоразведения.</w:t>
      </w:r>
    </w:p>
    <w:p w:rsidR="0049036A" w:rsidRPr="0049036A" w:rsidRDefault="0049036A" w:rsidP="0049036A">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Государственный лесной фонд относится к объектам государственной собственности и находится в республиканской собственности.</w:t>
      </w:r>
    </w:p>
    <w:p w:rsidR="00AF4436" w:rsidRPr="0038718F" w:rsidRDefault="0049036A" w:rsidP="0049036A">
      <w:pPr>
        <w:autoSpaceDE w:val="0"/>
        <w:autoSpaceDN w:val="0"/>
        <w:adjustRightInd w:val="0"/>
        <w:spacing w:after="0" w:line="360" w:lineRule="auto"/>
        <w:ind w:firstLine="567"/>
        <w:jc w:val="both"/>
        <w:rPr>
          <w:rFonts w:ascii="Times New Roman" w:hAnsi="Times New Roman"/>
          <w:sz w:val="28"/>
          <w:szCs w:val="28"/>
        </w:rPr>
      </w:pPr>
      <w:r w:rsidRPr="0049036A">
        <w:rPr>
          <w:rFonts w:ascii="Times New Roman" w:hAnsi="Times New Roman"/>
          <w:sz w:val="28"/>
          <w:szCs w:val="28"/>
        </w:rPr>
        <w:t>Владение, пользование и распоряжение участками частного лесного фонда осуществляются частными лесовладельцами в соответствии с Лесным кодексом и иными законодательными актами.</w:t>
      </w:r>
    </w:p>
    <w:p w:rsidR="00E609AC" w:rsidRDefault="00E609AC" w:rsidP="00E609AC">
      <w:pPr>
        <w:spacing w:after="0" w:line="360" w:lineRule="auto"/>
        <w:jc w:val="both"/>
        <w:rPr>
          <w:rFonts w:ascii="Times New Roman" w:eastAsia="Times New Roman" w:hAnsi="Times New Roman" w:cs="Times New Roman"/>
          <w:sz w:val="28"/>
          <w:szCs w:val="24"/>
          <w:lang w:eastAsia="ru-RU"/>
        </w:rPr>
      </w:pPr>
    </w:p>
    <w:p w:rsidR="0049036A" w:rsidRPr="0049036A" w:rsidRDefault="0049036A" w:rsidP="0049036A">
      <w:pPr>
        <w:spacing w:after="0" w:line="360" w:lineRule="auto"/>
        <w:jc w:val="both"/>
        <w:rPr>
          <w:rFonts w:ascii="Times New Roman" w:eastAsia="Times New Roman" w:hAnsi="Times New Roman" w:cs="Times New Roman"/>
          <w:b/>
          <w:sz w:val="28"/>
          <w:szCs w:val="24"/>
          <w:lang w:eastAsia="ru-RU"/>
        </w:rPr>
      </w:pPr>
      <w:r w:rsidRPr="0049036A">
        <w:rPr>
          <w:rFonts w:ascii="Times New Roman" w:eastAsia="Times New Roman" w:hAnsi="Times New Roman" w:cs="Times New Roman"/>
          <w:b/>
          <w:sz w:val="28"/>
          <w:szCs w:val="24"/>
          <w:lang w:eastAsia="ru-RU"/>
        </w:rPr>
        <w:t>2. Подбор объекта</w:t>
      </w:r>
    </w:p>
    <w:p w:rsidR="0049036A" w:rsidRPr="0049036A" w:rsidRDefault="0049036A" w:rsidP="0049036A">
      <w:pPr>
        <w:spacing w:after="0" w:line="360" w:lineRule="auto"/>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t>Чтобы провести исследование в моей диссертации, вы должны знать местонахождение этой области.</w:t>
      </w:r>
    </w:p>
    <w:p w:rsidR="0049036A" w:rsidRPr="0049036A" w:rsidRDefault="0049036A" w:rsidP="0049036A">
      <w:pPr>
        <w:spacing w:after="0" w:line="360" w:lineRule="auto"/>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t xml:space="preserve">Государственное учреждение по охране лесов и животного мира </w:t>
      </w:r>
      <w:r w:rsidR="00462A3A">
        <w:rPr>
          <w:rFonts w:ascii="Times New Roman" w:eastAsia="Times New Roman" w:hAnsi="Times New Roman" w:cs="Times New Roman"/>
          <w:sz w:val="28"/>
          <w:szCs w:val="24"/>
          <w:lang w:eastAsia="ru-RU"/>
        </w:rPr>
        <w:t xml:space="preserve">Расположенное РК Казахстан ЗКО в г.Уральск </w:t>
      </w:r>
      <w:r w:rsidR="00647537">
        <w:rPr>
          <w:rFonts w:ascii="Times New Roman" w:eastAsia="Times New Roman" w:hAnsi="Times New Roman" w:cs="Times New Roman"/>
          <w:sz w:val="28"/>
          <w:szCs w:val="24"/>
          <w:lang w:eastAsia="ru-RU"/>
        </w:rPr>
        <w:t>главный офис расположено на окрайне города наберегу реки Урал</w:t>
      </w:r>
    </w:p>
    <w:p w:rsidR="0049036A" w:rsidRPr="0049036A" w:rsidRDefault="0049036A" w:rsidP="0049036A">
      <w:pPr>
        <w:spacing w:after="0" w:line="360" w:lineRule="auto"/>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lastRenderedPageBreak/>
        <w:t>Район, в котором проводились исследования в соответствии с региональным физико-географическим районированием лесов Казахстана, входит в Западно-Казахстанскую провинцию.</w:t>
      </w:r>
    </w:p>
    <w:p w:rsidR="0049036A" w:rsidRPr="0049036A" w:rsidRDefault="00647537" w:rsidP="0049036A">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Место обследования № 1 в 10-11</w:t>
      </w:r>
      <w:r w:rsidR="0049036A" w:rsidRPr="0049036A">
        <w:rPr>
          <w:rFonts w:ascii="Times New Roman" w:eastAsia="Times New Roman" w:hAnsi="Times New Roman" w:cs="Times New Roman"/>
          <w:sz w:val="28"/>
          <w:szCs w:val="24"/>
          <w:lang w:eastAsia="ru-RU"/>
        </w:rPr>
        <w:t xml:space="preserve"> км </w:t>
      </w:r>
      <w:r>
        <w:rPr>
          <w:rFonts w:ascii="Times New Roman" w:eastAsia="Times New Roman" w:hAnsi="Times New Roman" w:cs="Times New Roman"/>
          <w:sz w:val="28"/>
          <w:szCs w:val="24"/>
          <w:lang w:eastAsia="ru-RU"/>
        </w:rPr>
        <w:t>восточно</w:t>
      </w:r>
      <w:r w:rsidRPr="0049036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северной</w:t>
      </w:r>
      <w:r w:rsidR="0049036A" w:rsidRPr="0049036A">
        <w:rPr>
          <w:rFonts w:ascii="Times New Roman" w:eastAsia="Times New Roman" w:hAnsi="Times New Roman" w:cs="Times New Roman"/>
          <w:sz w:val="28"/>
          <w:szCs w:val="24"/>
          <w:lang w:eastAsia="ru-RU"/>
        </w:rPr>
        <w:t xml:space="preserve"> сторон</w:t>
      </w:r>
      <w:r>
        <w:rPr>
          <w:rFonts w:ascii="Times New Roman" w:eastAsia="Times New Roman" w:hAnsi="Times New Roman" w:cs="Times New Roman"/>
          <w:sz w:val="28"/>
          <w:szCs w:val="24"/>
          <w:lang w:eastAsia="ru-RU"/>
        </w:rPr>
        <w:t>ы города Уральска в Уральском</w:t>
      </w:r>
      <w:r w:rsidR="0049036A" w:rsidRPr="0049036A">
        <w:rPr>
          <w:rFonts w:ascii="Times New Roman" w:eastAsia="Times New Roman" w:hAnsi="Times New Roman" w:cs="Times New Roman"/>
          <w:sz w:val="28"/>
          <w:szCs w:val="24"/>
          <w:lang w:eastAsia="ru-RU"/>
        </w:rPr>
        <w:t xml:space="preserve"> лесничестве государственного учреждения по охране </w:t>
      </w:r>
      <w:r>
        <w:rPr>
          <w:rFonts w:ascii="Times New Roman" w:eastAsia="Times New Roman" w:hAnsi="Times New Roman" w:cs="Times New Roman"/>
          <w:sz w:val="28"/>
          <w:szCs w:val="24"/>
          <w:lang w:eastAsia="ru-RU"/>
        </w:rPr>
        <w:t>лесов и животного мира "Уральское</w:t>
      </w:r>
      <w:r w:rsidR="0049036A" w:rsidRPr="0049036A">
        <w:rPr>
          <w:rFonts w:ascii="Times New Roman" w:eastAsia="Times New Roman" w:hAnsi="Times New Roman" w:cs="Times New Roman"/>
          <w:sz w:val="28"/>
          <w:szCs w:val="24"/>
          <w:lang w:eastAsia="ru-RU"/>
        </w:rPr>
        <w:t>".</w:t>
      </w:r>
    </w:p>
    <w:p w:rsidR="0049036A" w:rsidRPr="0049036A" w:rsidRDefault="00647537" w:rsidP="0049036A">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Городские леса </w:t>
      </w:r>
      <w:r w:rsidR="0049036A" w:rsidRPr="0049036A">
        <w:rPr>
          <w:rFonts w:ascii="Times New Roman" w:eastAsia="Times New Roman" w:hAnsi="Times New Roman" w:cs="Times New Roman"/>
          <w:sz w:val="28"/>
          <w:szCs w:val="24"/>
          <w:lang w:eastAsia="ru-RU"/>
        </w:rPr>
        <w:t xml:space="preserve">, находящиеся в ведении Уральского государственного учреждения по охране лесов и </w:t>
      </w:r>
      <w:r>
        <w:rPr>
          <w:rFonts w:ascii="Times New Roman" w:eastAsia="Times New Roman" w:hAnsi="Times New Roman" w:cs="Times New Roman"/>
          <w:sz w:val="28"/>
          <w:szCs w:val="24"/>
          <w:lang w:eastAsia="ru-RU"/>
        </w:rPr>
        <w:t>животного мира, расположены в восточной части</w:t>
      </w:r>
      <w:r w:rsidR="0049036A" w:rsidRPr="0049036A">
        <w:rPr>
          <w:rFonts w:ascii="Times New Roman" w:eastAsia="Times New Roman" w:hAnsi="Times New Roman" w:cs="Times New Roman"/>
          <w:sz w:val="28"/>
          <w:szCs w:val="24"/>
          <w:lang w:eastAsia="ru-RU"/>
        </w:rPr>
        <w:t>.</w:t>
      </w:r>
    </w:p>
    <w:p w:rsidR="0049036A" w:rsidRPr="0049036A" w:rsidRDefault="00647537" w:rsidP="0049036A">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Место исследования № 2 (37</w:t>
      </w:r>
      <w:r w:rsidR="0049036A" w:rsidRPr="0049036A">
        <w:rPr>
          <w:rFonts w:ascii="Times New Roman" w:eastAsia="Times New Roman" w:hAnsi="Times New Roman" w:cs="Times New Roman"/>
          <w:sz w:val="28"/>
          <w:szCs w:val="24"/>
          <w:lang w:eastAsia="ru-RU"/>
        </w:rPr>
        <w:t xml:space="preserve"> квартал 3</w:t>
      </w:r>
      <w:r>
        <w:rPr>
          <w:rFonts w:ascii="Times New Roman" w:eastAsia="Times New Roman" w:hAnsi="Times New Roman" w:cs="Times New Roman"/>
          <w:sz w:val="28"/>
          <w:szCs w:val="24"/>
          <w:lang w:eastAsia="ru-RU"/>
        </w:rPr>
        <w:t>0</w:t>
      </w:r>
      <w:r w:rsidR="0049036A" w:rsidRPr="0049036A">
        <w:rPr>
          <w:rFonts w:ascii="Times New Roman" w:eastAsia="Times New Roman" w:hAnsi="Times New Roman" w:cs="Times New Roman"/>
          <w:sz w:val="28"/>
          <w:szCs w:val="24"/>
          <w:lang w:eastAsia="ru-RU"/>
        </w:rPr>
        <w:t xml:space="preserve"> выдел) не находится в хороших климатических условиях. Он расположен в засушливой степной части Западно-Казахстанской области, его почва темно-бурая. Распространены сухие ветры и интенсивная атмосферная засуха.</w:t>
      </w:r>
    </w:p>
    <w:p w:rsidR="0049036A" w:rsidRPr="00E609AC" w:rsidRDefault="0049036A" w:rsidP="0049036A">
      <w:pPr>
        <w:spacing w:after="0" w:line="360" w:lineRule="auto"/>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t xml:space="preserve">Последнее лесоустройство было проведено казахстанскими лесоустроительными предприятиями в 2016 </w:t>
      </w:r>
      <w:r w:rsidR="00647537">
        <w:rPr>
          <w:rFonts w:ascii="Times New Roman" w:eastAsia="Times New Roman" w:hAnsi="Times New Roman" w:cs="Times New Roman"/>
          <w:sz w:val="28"/>
          <w:szCs w:val="24"/>
          <w:lang w:eastAsia="ru-RU"/>
        </w:rPr>
        <w:t>году.</w:t>
      </w:r>
    </w:p>
    <w:p w:rsidR="0049036A" w:rsidRDefault="0049036A" w:rsidP="00CA78C7">
      <w:pPr>
        <w:pStyle w:val="a5"/>
        <w:spacing w:after="0" w:line="360" w:lineRule="auto"/>
        <w:ind w:left="1068"/>
        <w:rPr>
          <w:rFonts w:ascii="Times New Roman" w:eastAsia="Times New Roman" w:hAnsi="Times New Roman" w:cs="Times New Roman"/>
          <w:b/>
          <w:sz w:val="28"/>
          <w:szCs w:val="24"/>
          <w:lang w:eastAsia="ru-RU"/>
        </w:rPr>
      </w:pPr>
    </w:p>
    <w:p w:rsidR="00177DF4" w:rsidRPr="00EF362A" w:rsidRDefault="0049036A" w:rsidP="00EF362A">
      <w:pPr>
        <w:autoSpaceDE w:val="0"/>
        <w:autoSpaceDN w:val="0"/>
        <w:adjustRightInd w:val="0"/>
        <w:spacing w:after="0" w:line="360" w:lineRule="auto"/>
        <w:ind w:firstLine="567"/>
        <w:jc w:val="both"/>
        <w:rPr>
          <w:rFonts w:ascii="Times New Roman" w:hAnsi="Times New Roman"/>
          <w:b/>
          <w:sz w:val="28"/>
          <w:szCs w:val="28"/>
        </w:rPr>
      </w:pPr>
      <w:r w:rsidRPr="0049036A">
        <w:rPr>
          <w:rFonts w:ascii="Times New Roman" w:hAnsi="Times New Roman"/>
          <w:b/>
          <w:sz w:val="28"/>
          <w:szCs w:val="28"/>
        </w:rPr>
        <w:t>3. Заложить пробные площади для особенностей роста, состояния</w:t>
      </w:r>
      <w:r w:rsidR="00EF362A">
        <w:rPr>
          <w:rFonts w:ascii="Times New Roman" w:hAnsi="Times New Roman"/>
          <w:b/>
          <w:sz w:val="28"/>
          <w:szCs w:val="28"/>
        </w:rPr>
        <w:t>, продуктивности культур ясеня.</w:t>
      </w:r>
    </w:p>
    <w:p w:rsidR="00177DF4" w:rsidRPr="00177DF4" w:rsidRDefault="00177DF4" w:rsidP="00177DF4">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При частичном перерасчете в производственных услов</w:t>
      </w:r>
      <w:r w:rsidR="00647537">
        <w:rPr>
          <w:rFonts w:ascii="Times New Roman" w:eastAsia="Times New Roman" w:hAnsi="Times New Roman" w:cs="Times New Roman"/>
          <w:sz w:val="28"/>
          <w:szCs w:val="24"/>
          <w:lang w:eastAsia="ru-RU"/>
        </w:rPr>
        <w:t>иях строим испытательные пробные площад</w:t>
      </w:r>
      <w:r w:rsidRPr="00177DF4">
        <w:rPr>
          <w:rFonts w:ascii="Times New Roman" w:eastAsia="Times New Roman" w:hAnsi="Times New Roman" w:cs="Times New Roman"/>
          <w:sz w:val="28"/>
          <w:szCs w:val="24"/>
          <w:lang w:eastAsia="ru-RU"/>
        </w:rPr>
        <w:t>и для определения хода роста деревьев.</w:t>
      </w:r>
    </w:p>
    <w:p w:rsidR="00EF362A" w:rsidRPr="00EF362A" w:rsidRDefault="00177DF4" w:rsidP="00EF362A">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Место для заложение испытательных площадок выбирают в части лесохозяйственно – таксационных признаков и условий произрастания исследуемого участка не ближе 30 м к дорогам, площадкам, извилистым тропам и другим местам, влияющим на изменение исследуемых признаков. Надежность и ценность полученных данных зависит от правильного выбора места для разметки испытательного полигона.</w:t>
      </w:r>
    </w:p>
    <w:p w:rsidR="00177DF4" w:rsidRDefault="00AE05CB" w:rsidP="00AE05CB">
      <w:pPr>
        <w:spacing w:after="0" w:line="36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4. </w:t>
      </w:r>
      <w:r w:rsidR="00177DF4" w:rsidRPr="00177DF4">
        <w:rPr>
          <w:rFonts w:ascii="Times New Roman" w:eastAsia="Times New Roman" w:hAnsi="Times New Roman" w:cs="Times New Roman"/>
          <w:b/>
          <w:sz w:val="28"/>
          <w:szCs w:val="24"/>
          <w:lang w:eastAsia="ru-RU"/>
        </w:rPr>
        <w:t>Провести анализ полученных результатов</w:t>
      </w:r>
    </w:p>
    <w:p w:rsidR="00177DF4" w:rsidRPr="00177DF4" w:rsidRDefault="00177DF4" w:rsidP="00177DF4">
      <w:pPr>
        <w:spacing w:after="0" w:line="360" w:lineRule="auto"/>
        <w:ind w:firstLine="708"/>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Получить</w:t>
      </w:r>
      <w:r w:rsidR="006D4033">
        <w:rPr>
          <w:rFonts w:ascii="Times New Roman" w:eastAsia="Times New Roman" w:hAnsi="Times New Roman" w:cs="Times New Roman"/>
          <w:sz w:val="28"/>
          <w:szCs w:val="24"/>
          <w:lang w:eastAsia="ru-RU"/>
        </w:rPr>
        <w:t xml:space="preserve"> таксационные показатели ясеньевых</w:t>
      </w:r>
      <w:r w:rsidRPr="00177DF4">
        <w:rPr>
          <w:rFonts w:ascii="Times New Roman" w:eastAsia="Times New Roman" w:hAnsi="Times New Roman" w:cs="Times New Roman"/>
          <w:sz w:val="28"/>
          <w:szCs w:val="24"/>
          <w:lang w:eastAsia="ru-RU"/>
        </w:rPr>
        <w:t xml:space="preserve"> лесов из материалов создания лесного хозяйст</w:t>
      </w:r>
      <w:r w:rsidR="006D4033">
        <w:rPr>
          <w:rFonts w:ascii="Times New Roman" w:eastAsia="Times New Roman" w:hAnsi="Times New Roman" w:cs="Times New Roman"/>
          <w:sz w:val="28"/>
          <w:szCs w:val="24"/>
          <w:lang w:eastAsia="ru-RU"/>
        </w:rPr>
        <w:t>ва и дать характеристику ясеньевых</w:t>
      </w:r>
      <w:r w:rsidRPr="00177DF4">
        <w:rPr>
          <w:rFonts w:ascii="Times New Roman" w:eastAsia="Times New Roman" w:hAnsi="Times New Roman" w:cs="Times New Roman"/>
          <w:sz w:val="28"/>
          <w:szCs w:val="24"/>
          <w:lang w:eastAsia="ru-RU"/>
        </w:rPr>
        <w:t xml:space="preserve"> лесов Западного Казахстана в целом;</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lastRenderedPageBreak/>
        <w:t>- строительство испытательных площадок для изучения хода ро</w:t>
      </w:r>
      <w:r w:rsidR="006D4033">
        <w:rPr>
          <w:rFonts w:ascii="Times New Roman" w:eastAsia="Times New Roman" w:hAnsi="Times New Roman" w:cs="Times New Roman"/>
          <w:sz w:val="28"/>
          <w:szCs w:val="24"/>
          <w:lang w:eastAsia="ru-RU"/>
        </w:rPr>
        <w:t>ста по высоте и диаметру ясеньевых</w:t>
      </w:r>
      <w:r w:rsidRPr="00177DF4">
        <w:rPr>
          <w:rFonts w:ascii="Times New Roman" w:eastAsia="Times New Roman" w:hAnsi="Times New Roman" w:cs="Times New Roman"/>
          <w:sz w:val="28"/>
          <w:szCs w:val="24"/>
          <w:lang w:eastAsia="ru-RU"/>
        </w:rPr>
        <w:t xml:space="preserve"> древостоев;</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статистическая оценка полученных таксационных показателей с измерением диаметра, высоты, площади, полноты деревьев на испытательных площадках;</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сравнение показателей среднего диаметра и средней высоты с минимальными и ма</w:t>
      </w:r>
      <w:r w:rsidR="006D4033">
        <w:rPr>
          <w:rFonts w:ascii="Times New Roman" w:eastAsia="Times New Roman" w:hAnsi="Times New Roman" w:cs="Times New Roman"/>
          <w:sz w:val="28"/>
          <w:szCs w:val="24"/>
          <w:lang w:eastAsia="ru-RU"/>
        </w:rPr>
        <w:t>ксимальными показателями ясеньевых лесов общей области ясеньевых</w:t>
      </w:r>
      <w:r w:rsidRPr="00177DF4">
        <w:rPr>
          <w:rFonts w:ascii="Times New Roman" w:eastAsia="Times New Roman" w:hAnsi="Times New Roman" w:cs="Times New Roman"/>
          <w:sz w:val="28"/>
          <w:szCs w:val="24"/>
          <w:lang w:eastAsia="ru-RU"/>
        </w:rPr>
        <w:t xml:space="preserve"> древостоев;</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оценка продуктивно</w:t>
      </w:r>
      <w:r w:rsidR="006D4033">
        <w:rPr>
          <w:rFonts w:ascii="Times New Roman" w:eastAsia="Times New Roman" w:hAnsi="Times New Roman" w:cs="Times New Roman"/>
          <w:sz w:val="28"/>
          <w:szCs w:val="24"/>
          <w:lang w:eastAsia="ru-RU"/>
        </w:rPr>
        <w:t>сти по площади и запасам ясеньевых</w:t>
      </w:r>
      <w:r w:rsidRPr="00177DF4">
        <w:rPr>
          <w:rFonts w:ascii="Times New Roman" w:eastAsia="Times New Roman" w:hAnsi="Times New Roman" w:cs="Times New Roman"/>
          <w:sz w:val="28"/>
          <w:szCs w:val="24"/>
          <w:lang w:eastAsia="ru-RU"/>
        </w:rPr>
        <w:t xml:space="preserve"> лесов по области;</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характеристика молодых побегов на испытательных площадках</w:t>
      </w:r>
    </w:p>
    <w:p w:rsidR="00177DF4" w:rsidRPr="00113A3E" w:rsidRDefault="00177DF4" w:rsidP="00177DF4">
      <w:pPr>
        <w:spacing w:after="0" w:line="360" w:lineRule="auto"/>
        <w:rPr>
          <w:rFonts w:ascii="Times New Roman" w:eastAsia="Times New Roman" w:hAnsi="Times New Roman" w:cs="Times New Roman"/>
          <w:b/>
          <w:sz w:val="28"/>
          <w:szCs w:val="24"/>
          <w:lang w:eastAsia="ru-RU"/>
        </w:rPr>
      </w:pPr>
      <w:r w:rsidRPr="00113A3E">
        <w:rPr>
          <w:rFonts w:ascii="Times New Roman" w:eastAsia="Times New Roman" w:hAnsi="Times New Roman" w:cs="Times New Roman"/>
          <w:b/>
          <w:sz w:val="28"/>
          <w:szCs w:val="24"/>
          <w:lang w:eastAsia="ru-RU"/>
        </w:rPr>
        <w:t>Методика определения роста по высоте и диаметру</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r>
      <w:r w:rsidRPr="00177DF4">
        <w:rPr>
          <w:rFonts w:ascii="Times New Roman" w:eastAsia="Times New Roman" w:hAnsi="Times New Roman" w:cs="Times New Roman"/>
          <w:sz w:val="28"/>
          <w:szCs w:val="24"/>
          <w:lang w:eastAsia="ru-RU"/>
        </w:rPr>
        <w:t>Камбиальный слой стволов и ветвей ежегодно закладывает новый слой дерева в течение вегетационного периода, при этом меристематические клетки верхушечной почки увеличивают высоту дерева и длину ветвей. В результате ствол и ветви растут, то есть увеличиваются в размерах. Естественное увеличение размера дерева называется ростом. Особенно важен рост ствола. Это зависит от типа дерева, условий выращивания, возраста деревьев и экономических показателей.</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ab/>
        <w:t>При изучении роста дерева необходимо установить постоянную связь между размером роста и факторами, определяющими рост.</w:t>
      </w:r>
    </w:p>
    <w:p w:rsidR="00177DF4"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ab/>
        <w:t>Сравнивая рост леса в разных географических широтах, нетрудно сделать вывод, что его интенсивность зависит от климатических условий. Кроме того, изучая динамику роста лесов, некоторые исследователи пытались найти так называемый климатический индекс, который показывает связь между климатом и продуктивностью лесных насаждений в этом районе.</w:t>
      </w:r>
    </w:p>
    <w:p w:rsidR="00113A3E" w:rsidRPr="00177DF4" w:rsidRDefault="00177DF4" w:rsidP="00177DF4">
      <w:pPr>
        <w:spacing w:after="0" w:line="360" w:lineRule="auto"/>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ab/>
        <w:t>В некоторых географических регионах климат в первую очередь определяет мощность древесной растительности. Хотя почва является важным фактором, она зависит от климата.</w:t>
      </w:r>
    </w:p>
    <w:p w:rsidR="002C3833" w:rsidRPr="002C3833" w:rsidRDefault="002C3833" w:rsidP="00956C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9108D" w:rsidRDefault="00E9108D" w:rsidP="00E9108D">
      <w:pPr>
        <w:pStyle w:val="ac"/>
        <w:rPr>
          <w:noProof/>
        </w:rPr>
      </w:pPr>
    </w:p>
    <w:p w:rsidR="00E9108D" w:rsidRDefault="00E9108D" w:rsidP="00E9108D">
      <w:pPr>
        <w:pStyle w:val="ac"/>
        <w:jc w:val="center"/>
      </w:pPr>
      <w:r>
        <w:rPr>
          <w:noProof/>
        </w:rPr>
        <w:lastRenderedPageBreak/>
        <w:drawing>
          <wp:inline distT="0" distB="0" distL="0" distR="0" wp14:anchorId="2090B18B" wp14:editId="1DF440F7">
            <wp:extent cx="3539083" cy="4533147"/>
            <wp:effectExtent l="0" t="0" r="4445" b="1270"/>
            <wp:docPr id="8" name="Рисунок 8" descr="C:\Users\Темирлан\Desktop\Диссертация\Фото\cf78ece2-c40e-4f08-be6b-cb55f30cd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емирлан\Desktop\Диссертация\Фото\cf78ece2-c40e-4f08-be6b-cb55f30cdf5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7879" b="10072"/>
                    <a:stretch/>
                  </pic:blipFill>
                  <pic:spPr bwMode="auto">
                    <a:xfrm>
                      <a:off x="0" y="0"/>
                      <a:ext cx="3554086" cy="4552364"/>
                    </a:xfrm>
                    <a:prstGeom prst="rect">
                      <a:avLst/>
                    </a:prstGeom>
                    <a:noFill/>
                    <a:ln>
                      <a:noFill/>
                    </a:ln>
                    <a:extLst>
                      <a:ext uri="{53640926-AAD7-44D8-BBD7-CCE9431645EC}">
                        <a14:shadowObscured xmlns:a14="http://schemas.microsoft.com/office/drawing/2010/main"/>
                      </a:ext>
                    </a:extLst>
                  </pic:spPr>
                </pic:pic>
              </a:graphicData>
            </a:graphic>
          </wp:inline>
        </w:drawing>
      </w:r>
    </w:p>
    <w:p w:rsidR="00E9108D" w:rsidRPr="00D40E0F" w:rsidRDefault="00E9108D" w:rsidP="00D40E0F">
      <w:pPr>
        <w:pStyle w:val="ac"/>
        <w:jc w:val="center"/>
      </w:pPr>
      <w:r>
        <w:rPr>
          <w:noProof/>
        </w:rPr>
        <w:drawing>
          <wp:inline distT="0" distB="0" distL="0" distR="0" wp14:anchorId="01202A60" wp14:editId="6E5FB6AB">
            <wp:extent cx="3529330" cy="4057650"/>
            <wp:effectExtent l="0" t="0" r="0" b="0"/>
            <wp:docPr id="10" name="Рисунок 10" descr="C:\Users\Темирлан\Desktop\Диссертация\Фото\be4c37f2-278b-4d82-b965-963e19ba2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мирлан\Desktop\Диссертация\Фото\be4c37f2-278b-4d82-b965-963e19ba2e5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120" t="12883" r="6100" b="13853"/>
                    <a:stretch/>
                  </pic:blipFill>
                  <pic:spPr bwMode="auto">
                    <a:xfrm>
                      <a:off x="0" y="0"/>
                      <a:ext cx="3578208" cy="4113845"/>
                    </a:xfrm>
                    <a:prstGeom prst="rect">
                      <a:avLst/>
                    </a:prstGeom>
                    <a:noFill/>
                    <a:ln>
                      <a:noFill/>
                    </a:ln>
                    <a:extLst>
                      <a:ext uri="{53640926-AAD7-44D8-BBD7-CCE9431645EC}">
                        <a14:shadowObscured xmlns:a14="http://schemas.microsoft.com/office/drawing/2010/main"/>
                      </a:ext>
                    </a:extLst>
                  </pic:spPr>
                </pic:pic>
              </a:graphicData>
            </a:graphic>
          </wp:inline>
        </w:drawing>
      </w:r>
    </w:p>
    <w:p w:rsidR="000500AA" w:rsidRPr="004654F2" w:rsidRDefault="00295601" w:rsidP="004654F2">
      <w:pPr>
        <w:pStyle w:val="a5"/>
        <w:spacing w:after="0" w:line="360" w:lineRule="auto"/>
        <w:ind w:left="106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Рис-2.1</w:t>
      </w:r>
      <w:r w:rsidR="004654F2" w:rsidRPr="004654F2">
        <w:rPr>
          <w:rFonts w:ascii="Times New Roman" w:eastAsia="Times New Roman" w:hAnsi="Times New Roman" w:cs="Times New Roman"/>
          <w:sz w:val="24"/>
          <w:szCs w:val="24"/>
          <w:lang w:eastAsia="ru-RU"/>
        </w:rPr>
        <w:t xml:space="preserve"> </w:t>
      </w:r>
      <w:r w:rsidR="000500AA" w:rsidRPr="004654F2">
        <w:rPr>
          <w:rFonts w:ascii="Times New Roman" w:eastAsia="Times New Roman" w:hAnsi="Times New Roman" w:cs="Times New Roman"/>
          <w:sz w:val="24"/>
          <w:szCs w:val="24"/>
          <w:lang w:eastAsia="ru-RU"/>
        </w:rPr>
        <w:t xml:space="preserve">Измерения </w:t>
      </w:r>
      <w:r>
        <w:rPr>
          <w:rFonts w:ascii="Times New Roman" w:eastAsia="Times New Roman" w:hAnsi="Times New Roman" w:cs="Times New Roman"/>
          <w:sz w:val="24"/>
          <w:szCs w:val="24"/>
          <w:lang w:eastAsia="ru-RU"/>
        </w:rPr>
        <w:t xml:space="preserve">диаметра и </w:t>
      </w:r>
      <w:r w:rsidR="000500AA" w:rsidRPr="004654F2">
        <w:rPr>
          <w:rFonts w:ascii="Times New Roman" w:eastAsia="Times New Roman" w:hAnsi="Times New Roman" w:cs="Times New Roman"/>
          <w:sz w:val="24"/>
          <w:szCs w:val="24"/>
          <w:lang w:eastAsia="ru-RU"/>
        </w:rPr>
        <w:t xml:space="preserve">высоты дерева с высотомером </w:t>
      </w:r>
      <w:r w:rsidR="000500AA" w:rsidRPr="004654F2">
        <w:rPr>
          <w:rFonts w:ascii="Times New Roman" w:eastAsia="Times New Roman" w:hAnsi="Times New Roman" w:cs="Times New Roman"/>
          <w:sz w:val="24"/>
          <w:szCs w:val="24"/>
          <w:lang w:val="en-US" w:eastAsia="ru-RU"/>
        </w:rPr>
        <w:t>Suunto</w:t>
      </w:r>
    </w:p>
    <w:p w:rsidR="001F23B1" w:rsidRPr="003B7B0B" w:rsidRDefault="00CA78C7" w:rsidP="00626EA5">
      <w:pPr>
        <w:pStyle w:val="a5"/>
        <w:spacing w:after="0" w:line="360" w:lineRule="auto"/>
        <w:ind w:left="1068"/>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 xml:space="preserve">2.2 </w:t>
      </w:r>
      <w:r w:rsidR="00E609AC" w:rsidRPr="00CA78C7">
        <w:rPr>
          <w:rFonts w:ascii="Times New Roman" w:eastAsia="Times New Roman" w:hAnsi="Times New Roman" w:cs="Times New Roman"/>
          <w:b/>
          <w:sz w:val="28"/>
          <w:szCs w:val="24"/>
          <w:lang w:eastAsia="ru-RU"/>
        </w:rPr>
        <w:t>Объекты исследований</w:t>
      </w:r>
    </w:p>
    <w:p w:rsidR="00295601" w:rsidRDefault="00295601" w:rsidP="00295601">
      <w:pPr>
        <w:spacing w:after="0" w:line="360" w:lineRule="auto"/>
        <w:ind w:firstLine="540"/>
        <w:jc w:val="both"/>
        <w:rPr>
          <w:rFonts w:ascii="Times New Roman" w:eastAsia="Times New Roman" w:hAnsi="Times New Roman" w:cs="Times New Roman"/>
          <w:sz w:val="28"/>
          <w:szCs w:val="24"/>
          <w:lang w:eastAsia="ru-RU"/>
        </w:rPr>
      </w:pPr>
    </w:p>
    <w:p w:rsidR="00295601" w:rsidRDefault="00E609AC" w:rsidP="00295601">
      <w:pPr>
        <w:spacing w:after="0" w:line="360" w:lineRule="auto"/>
        <w:ind w:firstLine="540"/>
        <w:jc w:val="both"/>
        <w:rPr>
          <w:rFonts w:ascii="Times New Roman" w:eastAsia="Times New Roman" w:hAnsi="Times New Roman" w:cs="Times New Roman"/>
          <w:sz w:val="28"/>
          <w:szCs w:val="24"/>
          <w:lang w:eastAsia="ru-RU"/>
        </w:rPr>
      </w:pPr>
      <w:r w:rsidRPr="00E609AC">
        <w:rPr>
          <w:rFonts w:ascii="Times New Roman" w:eastAsia="Times New Roman" w:hAnsi="Times New Roman" w:cs="Times New Roman"/>
          <w:sz w:val="28"/>
          <w:szCs w:val="24"/>
          <w:lang w:eastAsia="ru-RU"/>
        </w:rPr>
        <w:t xml:space="preserve">Объектами исследований служили </w:t>
      </w:r>
      <w:r w:rsidR="001F23B1">
        <w:rPr>
          <w:rFonts w:ascii="Times New Roman" w:eastAsia="Times New Roman" w:hAnsi="Times New Roman" w:cs="Times New Roman"/>
          <w:sz w:val="28"/>
          <w:szCs w:val="24"/>
          <w:lang w:eastAsia="ru-RU"/>
        </w:rPr>
        <w:t>участки лесных культур</w:t>
      </w:r>
      <w:r w:rsidR="00B93441">
        <w:rPr>
          <w:rFonts w:ascii="Times New Roman" w:eastAsia="Times New Roman" w:hAnsi="Times New Roman" w:cs="Times New Roman"/>
          <w:sz w:val="28"/>
          <w:szCs w:val="24"/>
          <w:lang w:eastAsia="ru-RU"/>
        </w:rPr>
        <w:t xml:space="preserve"> ясеня пе</w:t>
      </w:r>
      <w:r w:rsidR="00500019">
        <w:rPr>
          <w:rFonts w:ascii="Times New Roman" w:eastAsia="Times New Roman" w:hAnsi="Times New Roman" w:cs="Times New Roman"/>
          <w:sz w:val="28"/>
          <w:szCs w:val="24"/>
          <w:lang w:eastAsia="ru-RU"/>
        </w:rPr>
        <w:t>нсильванского, произ</w:t>
      </w:r>
      <w:r w:rsidR="00354A71">
        <w:rPr>
          <w:rFonts w:ascii="Times New Roman" w:eastAsia="Times New Roman" w:hAnsi="Times New Roman" w:cs="Times New Roman"/>
          <w:sz w:val="28"/>
          <w:szCs w:val="24"/>
          <w:lang w:eastAsia="ru-RU"/>
        </w:rPr>
        <w:t xml:space="preserve">растающие на </w:t>
      </w:r>
      <w:r w:rsidR="00500019">
        <w:rPr>
          <w:rFonts w:ascii="Times New Roman" w:eastAsia="Times New Roman" w:hAnsi="Times New Roman" w:cs="Times New Roman"/>
          <w:sz w:val="28"/>
          <w:szCs w:val="24"/>
          <w:lang w:eastAsia="ru-RU"/>
        </w:rPr>
        <w:t>т</w:t>
      </w:r>
      <w:r w:rsidR="00295601">
        <w:rPr>
          <w:rFonts w:ascii="Times New Roman" w:eastAsia="Times New Roman" w:hAnsi="Times New Roman" w:cs="Times New Roman"/>
          <w:sz w:val="28"/>
          <w:szCs w:val="24"/>
          <w:lang w:eastAsia="ru-RU"/>
        </w:rPr>
        <w:t>ерриторий Уральского лесничества</w:t>
      </w:r>
      <w:r w:rsidR="004654F2">
        <w:rPr>
          <w:rFonts w:ascii="Times New Roman" w:eastAsia="Times New Roman" w:hAnsi="Times New Roman" w:cs="Times New Roman"/>
          <w:sz w:val="28"/>
          <w:szCs w:val="24"/>
          <w:lang w:eastAsia="ru-RU"/>
        </w:rPr>
        <w:t xml:space="preserve"> Уральского </w:t>
      </w:r>
      <w:r w:rsidR="00295601">
        <w:rPr>
          <w:rFonts w:ascii="Times New Roman" w:eastAsia="Times New Roman" w:hAnsi="Times New Roman" w:cs="Times New Roman"/>
          <w:sz w:val="28"/>
          <w:szCs w:val="24"/>
          <w:lang w:eastAsia="ru-RU"/>
        </w:rPr>
        <w:t>КГУ</w:t>
      </w:r>
      <w:r w:rsidR="004654F2">
        <w:rPr>
          <w:rFonts w:ascii="Times New Roman" w:eastAsia="Times New Roman" w:hAnsi="Times New Roman" w:cs="Times New Roman"/>
          <w:sz w:val="28"/>
          <w:szCs w:val="24"/>
          <w:lang w:eastAsia="ru-RU"/>
        </w:rPr>
        <w:t xml:space="preserve"> по охране лесов и жив</w:t>
      </w:r>
      <w:r w:rsidR="00295601">
        <w:rPr>
          <w:rFonts w:ascii="Times New Roman" w:eastAsia="Times New Roman" w:hAnsi="Times New Roman" w:cs="Times New Roman"/>
          <w:sz w:val="28"/>
          <w:szCs w:val="24"/>
          <w:lang w:eastAsia="ru-RU"/>
        </w:rPr>
        <w:t xml:space="preserve">отного мира </w:t>
      </w:r>
    </w:p>
    <w:p w:rsidR="00295601" w:rsidRDefault="00295601" w:rsidP="00295601">
      <w:pPr>
        <w:spacing w:after="0" w:line="360" w:lineRule="auto"/>
        <w:ind w:firstLine="540"/>
        <w:jc w:val="both"/>
        <w:rPr>
          <w:rFonts w:ascii="Times New Roman" w:eastAsia="Times New Roman" w:hAnsi="Times New Roman" w:cs="Times New Roman"/>
          <w:sz w:val="28"/>
          <w:szCs w:val="24"/>
          <w:lang w:eastAsia="ru-RU"/>
        </w:rPr>
      </w:pPr>
      <w:r w:rsidRPr="00B93441">
        <w:rPr>
          <w:rFonts w:ascii="Times New Roman" w:eastAsia="Times New Roman" w:hAnsi="Times New Roman" w:cs="Times New Roman"/>
          <w:sz w:val="28"/>
          <w:szCs w:val="24"/>
          <w:lang w:eastAsia="ru-RU"/>
        </w:rPr>
        <w:t>Уральское государственное учреждение по охране лесов и животного мира Управления природных ресурсов и регулирования природопользования Западно-Казахстанской области (далее - лесное учреждение) расположено в северной части Уральской области, на территории Теректинского, Зеленовского административных районов и города Уральска. Контора лесного учреждения находится в городе Уральске, областном центре Западно-Казахстанской области.</w:t>
      </w:r>
      <w:r>
        <w:rPr>
          <w:rFonts w:ascii="Times New Roman" w:eastAsia="Times New Roman" w:hAnsi="Times New Roman" w:cs="Times New Roman"/>
          <w:sz w:val="28"/>
          <w:szCs w:val="24"/>
          <w:lang w:eastAsia="ru-RU"/>
        </w:rPr>
        <w:t xml:space="preserve"> </w:t>
      </w:r>
      <w:r w:rsidRPr="00B93441">
        <w:rPr>
          <w:rFonts w:ascii="Times New Roman" w:eastAsia="Times New Roman" w:hAnsi="Times New Roman" w:cs="Times New Roman"/>
          <w:sz w:val="28"/>
          <w:szCs w:val="24"/>
          <w:lang w:eastAsia="ru-RU"/>
        </w:rPr>
        <w:t>Территория лесного учреждения вытянута с севера-востока на юго-запад вдоль реки</w:t>
      </w:r>
      <w:r>
        <w:rPr>
          <w:rFonts w:ascii="Times New Roman" w:eastAsia="Times New Roman" w:hAnsi="Times New Roman" w:cs="Times New Roman"/>
          <w:sz w:val="28"/>
          <w:szCs w:val="24"/>
          <w:lang w:eastAsia="ru-RU"/>
        </w:rPr>
        <w:t xml:space="preserve">. Река  </w:t>
      </w:r>
      <w:r w:rsidRPr="00B93441">
        <w:rPr>
          <w:rFonts w:ascii="Times New Roman" w:eastAsia="Times New Roman" w:hAnsi="Times New Roman" w:cs="Times New Roman"/>
          <w:sz w:val="28"/>
          <w:szCs w:val="24"/>
          <w:lang w:eastAsia="ru-RU"/>
        </w:rPr>
        <w:t>Жайык (Урал) примерно на 110 км. Протяженность с севера на юг составляет - 90 км, с запада на восток - 90 км.</w:t>
      </w:r>
      <w:r>
        <w:rPr>
          <w:rFonts w:ascii="Times New Roman" w:eastAsia="Times New Roman" w:hAnsi="Times New Roman" w:cs="Times New Roman"/>
          <w:sz w:val="28"/>
          <w:szCs w:val="24"/>
          <w:lang w:eastAsia="ru-RU"/>
        </w:rPr>
        <w:t xml:space="preserve"> </w:t>
      </w:r>
      <w:r w:rsidRPr="00B93441">
        <w:rPr>
          <w:rFonts w:ascii="Times New Roman" w:eastAsia="Times New Roman" w:hAnsi="Times New Roman" w:cs="Times New Roman"/>
          <w:sz w:val="28"/>
          <w:szCs w:val="24"/>
          <w:lang w:eastAsia="ru-RU"/>
        </w:rPr>
        <w:t>Общая площадь лесного учреждения, установленная настоящим лесоустройством, составляет 27846 га.</w:t>
      </w:r>
    </w:p>
    <w:p w:rsidR="00B93441" w:rsidRPr="000355E6" w:rsidRDefault="00B93441" w:rsidP="00295601">
      <w:pPr>
        <w:spacing w:after="0" w:line="360" w:lineRule="auto"/>
        <w:ind w:firstLine="567"/>
        <w:jc w:val="both"/>
        <w:rPr>
          <w:rFonts w:ascii="Times New Roman" w:eastAsia="Times New Roman" w:hAnsi="Times New Roman" w:cs="Times New Roman"/>
          <w:sz w:val="28"/>
          <w:szCs w:val="28"/>
          <w:lang w:eastAsia="ru-RU"/>
        </w:rPr>
      </w:pPr>
      <w:r w:rsidRPr="000355E6">
        <w:rPr>
          <w:rFonts w:ascii="Times New Roman" w:eastAsia="Times New Roman" w:hAnsi="Times New Roman" w:cs="Times New Roman"/>
          <w:b/>
          <w:sz w:val="28"/>
          <w:szCs w:val="28"/>
          <w:lang w:eastAsia="ru-RU"/>
        </w:rPr>
        <w:t xml:space="preserve">Объект 1. </w:t>
      </w:r>
      <w:r w:rsidRPr="000A0067">
        <w:rPr>
          <w:rFonts w:ascii="Times New Roman" w:eastAsia="Times New Roman" w:hAnsi="Times New Roman" w:cs="Times New Roman"/>
          <w:b/>
          <w:sz w:val="28"/>
          <w:szCs w:val="28"/>
          <w:lang w:eastAsia="ru-RU"/>
        </w:rPr>
        <w:t>К</w:t>
      </w:r>
      <w:r w:rsidR="00295601" w:rsidRPr="000A0067">
        <w:rPr>
          <w:rFonts w:ascii="Times New Roman" w:eastAsia="Times New Roman" w:hAnsi="Times New Roman" w:cs="Times New Roman"/>
          <w:b/>
          <w:sz w:val="28"/>
          <w:szCs w:val="28"/>
          <w:lang w:eastAsia="ru-RU"/>
        </w:rPr>
        <w:t>вартал 25, выдел 16 (рис.2.2, 2.3</w:t>
      </w:r>
      <w:r w:rsidRPr="000A0067">
        <w:rPr>
          <w:rFonts w:ascii="Times New Roman" w:eastAsia="Times New Roman" w:hAnsi="Times New Roman" w:cs="Times New Roman"/>
          <w:b/>
          <w:sz w:val="28"/>
          <w:szCs w:val="28"/>
          <w:lang w:eastAsia="ru-RU"/>
        </w:rPr>
        <w:t xml:space="preserve">) </w:t>
      </w:r>
      <w:r w:rsidRPr="000A0067">
        <w:rPr>
          <w:rFonts w:ascii="Times New Roman" w:eastAsia="Times New Roman" w:hAnsi="Times New Roman" w:cs="Times New Roman"/>
          <w:sz w:val="28"/>
          <w:szCs w:val="28"/>
          <w:lang w:eastAsia="ru-RU"/>
        </w:rPr>
        <w:t>Уральского</w:t>
      </w:r>
      <w:r w:rsidRPr="000355E6">
        <w:rPr>
          <w:rFonts w:ascii="Times New Roman" w:eastAsia="Times New Roman" w:hAnsi="Times New Roman" w:cs="Times New Roman"/>
          <w:sz w:val="28"/>
          <w:szCs w:val="28"/>
          <w:lang w:eastAsia="ru-RU"/>
        </w:rPr>
        <w:t xml:space="preserve"> КГУ Уральского участкововго лесничества.Расстояние между рядами 3 м, размещение в ряду 1 м. Площадь – 0.6 га, тип условий местопроизрастаний – С</w:t>
      </w:r>
      <w:r w:rsidRPr="000355E6">
        <w:rPr>
          <w:rFonts w:ascii="Times New Roman" w:eastAsia="Times New Roman" w:hAnsi="Times New Roman" w:cs="Times New Roman"/>
          <w:sz w:val="28"/>
          <w:szCs w:val="28"/>
          <w:vertAlign w:val="subscript"/>
          <w:lang w:eastAsia="ru-RU"/>
        </w:rPr>
        <w:t>2</w:t>
      </w:r>
      <w:r w:rsidR="00EF362A" w:rsidRPr="000355E6">
        <w:rPr>
          <w:rFonts w:ascii="Times New Roman" w:eastAsia="Times New Roman" w:hAnsi="Times New Roman" w:cs="Times New Roman"/>
          <w:sz w:val="28"/>
          <w:szCs w:val="28"/>
          <w:lang w:eastAsia="ru-RU"/>
        </w:rPr>
        <w:t>)</w:t>
      </w:r>
    </w:p>
    <w:p w:rsidR="00CA78C7" w:rsidRPr="000355E6" w:rsidRDefault="00B93441" w:rsidP="00295601">
      <w:pPr>
        <w:spacing w:after="0" w:line="360" w:lineRule="auto"/>
        <w:rPr>
          <w:rFonts w:ascii="Times New Roman" w:hAnsi="Times New Roman" w:cs="Times New Roman"/>
          <w:sz w:val="28"/>
          <w:szCs w:val="28"/>
        </w:rPr>
      </w:pPr>
      <w:r w:rsidRPr="000355E6">
        <w:rPr>
          <w:rFonts w:ascii="Times New Roman" w:hAnsi="Times New Roman" w:cs="Times New Roman"/>
          <w:sz w:val="28"/>
          <w:szCs w:val="28"/>
        </w:rPr>
        <w:t>Квартал 25 выдел 16</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Площадь 0.6 га</w:t>
      </w:r>
      <w:r w:rsidR="00897D4D" w:rsidRPr="000355E6">
        <w:rPr>
          <w:rFonts w:ascii="Times New Roman" w:hAnsi="Times New Roman" w:cs="Times New Roman"/>
          <w:sz w:val="28"/>
          <w:szCs w:val="28"/>
        </w:rPr>
        <w:t>.</w:t>
      </w:r>
      <w:r w:rsidR="00897D4D" w:rsidRPr="00295601">
        <w:rPr>
          <w:rFonts w:ascii="Times New Roman" w:hAnsi="Times New Roman" w:cs="Times New Roman"/>
          <w:sz w:val="28"/>
          <w:szCs w:val="28"/>
        </w:rPr>
        <w:t>Лесные культуры</w:t>
      </w:r>
      <w:r w:rsidR="00897D4D" w:rsidRPr="000355E6">
        <w:rPr>
          <w:rFonts w:ascii="Times New Roman" w:hAnsi="Times New Roman" w:cs="Times New Roman"/>
          <w:b/>
          <w:sz w:val="28"/>
          <w:szCs w:val="28"/>
        </w:rPr>
        <w:t>.</w:t>
      </w:r>
      <w:r w:rsidRPr="000355E6">
        <w:rPr>
          <w:rFonts w:ascii="Times New Roman" w:hAnsi="Times New Roman" w:cs="Times New Roman"/>
          <w:sz w:val="28"/>
          <w:szCs w:val="28"/>
        </w:rPr>
        <w:t>Бонитет – 3</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Тип леса – Я</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Порода – Ясень</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Возраст – 68 лет</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Нср – 16 м</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Дср – 18 см</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Полнота – 0,6</w:t>
      </w:r>
      <w:r w:rsidR="00897D4D" w:rsidRPr="000355E6">
        <w:rPr>
          <w:rFonts w:ascii="Times New Roman" w:hAnsi="Times New Roman" w:cs="Times New Roman"/>
          <w:sz w:val="28"/>
          <w:szCs w:val="28"/>
        </w:rPr>
        <w:t>.</w:t>
      </w:r>
      <w:r w:rsidRPr="000355E6">
        <w:rPr>
          <w:rFonts w:ascii="Times New Roman" w:hAnsi="Times New Roman" w:cs="Times New Roman"/>
          <w:sz w:val="28"/>
          <w:szCs w:val="28"/>
        </w:rPr>
        <w:t>Запас – 130 м</w:t>
      </w:r>
      <w:r w:rsidRPr="000355E6">
        <w:rPr>
          <w:rFonts w:ascii="Times New Roman" w:hAnsi="Times New Roman" w:cs="Times New Roman"/>
          <w:sz w:val="28"/>
          <w:szCs w:val="28"/>
          <w:vertAlign w:val="superscript"/>
        </w:rPr>
        <w:t>3</w:t>
      </w:r>
      <w:r w:rsidRPr="000355E6">
        <w:rPr>
          <w:rFonts w:ascii="Times New Roman" w:hAnsi="Times New Roman" w:cs="Times New Roman"/>
          <w:sz w:val="28"/>
          <w:szCs w:val="28"/>
        </w:rPr>
        <w:t>/га</w:t>
      </w:r>
    </w:p>
    <w:p w:rsidR="00C32C04" w:rsidRPr="006D4033" w:rsidRDefault="00545FB0" w:rsidP="00295601">
      <w:pPr>
        <w:ind w:left="709" w:firstLine="709"/>
        <w:rPr>
          <w:rFonts w:ascii="Times New Roman" w:eastAsia="Times New Roman" w:hAnsi="Times New Roman" w:cs="Times New Roman"/>
          <w:sz w:val="28"/>
          <w:szCs w:val="24"/>
          <w:lang w:eastAsia="ru-RU"/>
        </w:rPr>
      </w:pPr>
      <w:r w:rsidRPr="00545FB0">
        <w:rPr>
          <w:rFonts w:ascii="Times New Roman" w:eastAsia="Times New Roman" w:hAnsi="Times New Roman" w:cs="Times New Roman"/>
          <w:b/>
          <w:noProof/>
          <w:color w:val="FF0000"/>
          <w:sz w:val="28"/>
          <w:szCs w:val="24"/>
          <w:lang w:eastAsia="ru-RU"/>
        </w:rPr>
        <w:lastRenderedPageBreak/>
        <w:drawing>
          <wp:inline distT="0" distB="0" distL="0" distR="0">
            <wp:extent cx="4236686" cy="4206240"/>
            <wp:effectExtent l="0" t="0" r="0" b="3810"/>
            <wp:docPr id="3" name="Рисунок 3" descr="C:\Users\Темирлан\Desktop\b856701f-eaea-4df9-9827-f7986bda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мирлан\Desktop\b856701f-eaea-4df9-9827-f7986bda42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73" cy="4242266"/>
                    </a:xfrm>
                    <a:prstGeom prst="rect">
                      <a:avLst/>
                    </a:prstGeom>
                    <a:noFill/>
                    <a:ln>
                      <a:noFill/>
                    </a:ln>
                  </pic:spPr>
                </pic:pic>
              </a:graphicData>
            </a:graphic>
          </wp:inline>
        </w:drawing>
      </w:r>
    </w:p>
    <w:p w:rsidR="00C32C04" w:rsidRPr="0032236A" w:rsidRDefault="00545FB0" w:rsidP="00385EBE">
      <w:pPr>
        <w:spacing w:after="0" w:line="360" w:lineRule="auto"/>
        <w:ind w:firstLine="540"/>
        <w:jc w:val="center"/>
        <w:rPr>
          <w:rFonts w:ascii="Times New Roman" w:eastAsia="Times New Roman" w:hAnsi="Times New Roman" w:cs="Times New Roman"/>
          <w:sz w:val="24"/>
          <w:szCs w:val="24"/>
          <w:lang w:eastAsia="ru-RU"/>
        </w:rPr>
      </w:pPr>
      <w:r w:rsidRPr="0032236A">
        <w:rPr>
          <w:rFonts w:ascii="Times New Roman" w:eastAsia="Times New Roman" w:hAnsi="Times New Roman" w:cs="Times New Roman"/>
          <w:sz w:val="24"/>
          <w:szCs w:val="24"/>
          <w:lang w:eastAsia="ru-RU"/>
        </w:rPr>
        <w:t>Рис-</w:t>
      </w:r>
      <w:r w:rsidR="00CB3534" w:rsidRPr="0032236A">
        <w:rPr>
          <w:rFonts w:ascii="Times New Roman" w:eastAsia="Times New Roman" w:hAnsi="Times New Roman" w:cs="Times New Roman"/>
          <w:sz w:val="24"/>
          <w:szCs w:val="24"/>
          <w:lang w:eastAsia="ru-RU"/>
        </w:rPr>
        <w:t>2.</w:t>
      </w:r>
      <w:r w:rsidR="00295601">
        <w:rPr>
          <w:rFonts w:ascii="Times New Roman" w:eastAsia="Times New Roman" w:hAnsi="Times New Roman" w:cs="Times New Roman"/>
          <w:sz w:val="24"/>
          <w:szCs w:val="24"/>
          <w:lang w:eastAsia="ru-RU"/>
        </w:rPr>
        <w:t>2</w:t>
      </w:r>
      <w:r w:rsidRPr="0032236A">
        <w:rPr>
          <w:rFonts w:ascii="Times New Roman" w:eastAsia="Times New Roman" w:hAnsi="Times New Roman" w:cs="Times New Roman"/>
          <w:sz w:val="24"/>
          <w:szCs w:val="24"/>
          <w:lang w:eastAsia="ru-RU"/>
        </w:rPr>
        <w:t xml:space="preserve"> </w:t>
      </w:r>
      <w:r w:rsidR="00385EBE" w:rsidRPr="0032236A">
        <w:rPr>
          <w:rFonts w:ascii="Times New Roman" w:eastAsia="Times New Roman" w:hAnsi="Times New Roman" w:cs="Times New Roman"/>
          <w:sz w:val="24"/>
          <w:szCs w:val="24"/>
          <w:lang w:eastAsia="ru-RU"/>
        </w:rPr>
        <w:t>Абрис</w:t>
      </w:r>
      <w:r w:rsidRPr="0032236A">
        <w:rPr>
          <w:rFonts w:ascii="Times New Roman" w:eastAsia="Times New Roman" w:hAnsi="Times New Roman" w:cs="Times New Roman"/>
          <w:sz w:val="24"/>
          <w:szCs w:val="24"/>
          <w:lang w:eastAsia="ru-RU"/>
        </w:rPr>
        <w:t xml:space="preserve"> объекта</w:t>
      </w:r>
      <w:r w:rsidR="00385EBE" w:rsidRPr="0032236A">
        <w:rPr>
          <w:rFonts w:ascii="Times New Roman" w:eastAsia="Times New Roman" w:hAnsi="Times New Roman" w:cs="Times New Roman"/>
          <w:sz w:val="24"/>
          <w:szCs w:val="24"/>
          <w:lang w:eastAsia="ru-RU"/>
        </w:rPr>
        <w:t xml:space="preserve"> 1</w:t>
      </w:r>
      <w:r w:rsidR="00354A71" w:rsidRPr="0032236A">
        <w:rPr>
          <w:rFonts w:ascii="Times New Roman" w:eastAsia="Times New Roman" w:hAnsi="Times New Roman" w:cs="Times New Roman"/>
          <w:sz w:val="24"/>
          <w:szCs w:val="24"/>
          <w:lang w:eastAsia="ru-RU"/>
        </w:rPr>
        <w:t xml:space="preserve"> ( приложение</w:t>
      </w:r>
      <w:r w:rsidRPr="0032236A">
        <w:rPr>
          <w:rFonts w:ascii="Times New Roman" w:eastAsia="Times New Roman" w:hAnsi="Times New Roman" w:cs="Times New Roman"/>
          <w:sz w:val="24"/>
          <w:szCs w:val="24"/>
          <w:lang w:eastAsia="ru-RU"/>
        </w:rPr>
        <w:t xml:space="preserve"> </w:t>
      </w:r>
      <w:r w:rsidRPr="0032236A">
        <w:rPr>
          <w:rFonts w:ascii="Times New Roman" w:eastAsia="Times New Roman" w:hAnsi="Times New Roman" w:cs="Times New Roman"/>
          <w:sz w:val="24"/>
          <w:szCs w:val="24"/>
          <w:lang w:val="en-US" w:eastAsia="ru-RU"/>
        </w:rPr>
        <w:t>ORMANKZ</w:t>
      </w:r>
      <w:r w:rsidR="00354A71" w:rsidRPr="0032236A">
        <w:rPr>
          <w:rFonts w:ascii="Times New Roman" w:eastAsia="Times New Roman" w:hAnsi="Times New Roman" w:cs="Times New Roman"/>
          <w:sz w:val="24"/>
          <w:szCs w:val="24"/>
          <w:lang w:eastAsia="ru-RU"/>
        </w:rPr>
        <w:t>)</w:t>
      </w:r>
    </w:p>
    <w:p w:rsidR="00C32C04" w:rsidRDefault="00C32C04" w:rsidP="0052483F">
      <w:pPr>
        <w:spacing w:after="0" w:line="360" w:lineRule="auto"/>
        <w:jc w:val="both"/>
        <w:rPr>
          <w:rFonts w:ascii="Times New Roman" w:eastAsia="Times New Roman" w:hAnsi="Times New Roman" w:cs="Times New Roman"/>
          <w:b/>
          <w:color w:val="FF0000"/>
          <w:sz w:val="28"/>
          <w:szCs w:val="24"/>
          <w:lang w:eastAsia="ru-RU"/>
        </w:rPr>
      </w:pPr>
    </w:p>
    <w:p w:rsidR="00C32C04" w:rsidRDefault="00545FB0" w:rsidP="00B93441">
      <w:pPr>
        <w:spacing w:after="0" w:line="360" w:lineRule="auto"/>
        <w:jc w:val="center"/>
        <w:rPr>
          <w:rFonts w:ascii="Times New Roman" w:eastAsia="Times New Roman" w:hAnsi="Times New Roman" w:cs="Times New Roman"/>
          <w:b/>
          <w:color w:val="FF0000"/>
          <w:sz w:val="28"/>
          <w:szCs w:val="24"/>
          <w:lang w:eastAsia="ru-RU"/>
        </w:rPr>
      </w:pPr>
      <w:r w:rsidRPr="00545FB0">
        <w:rPr>
          <w:rFonts w:ascii="Times New Roman" w:eastAsia="Times New Roman" w:hAnsi="Times New Roman" w:cs="Times New Roman"/>
          <w:b/>
          <w:noProof/>
          <w:color w:val="FF0000"/>
          <w:sz w:val="28"/>
          <w:szCs w:val="24"/>
          <w:lang w:eastAsia="ru-RU"/>
        </w:rPr>
        <w:drawing>
          <wp:inline distT="0" distB="0" distL="0" distR="0">
            <wp:extent cx="5561330" cy="3550920"/>
            <wp:effectExtent l="0" t="0" r="1270" b="0"/>
            <wp:docPr id="4" name="Рисунок 4" descr="C:\Users\Темирлан\Desktop\Диссертация\Фото\7efee500-9b49-403d-b941-825983e2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емирлан\Desktop\Диссертация\Фото\7efee500-9b49-403d-b941-825983e23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4962" cy="3553239"/>
                    </a:xfrm>
                    <a:prstGeom prst="rect">
                      <a:avLst/>
                    </a:prstGeom>
                    <a:noFill/>
                    <a:ln>
                      <a:noFill/>
                    </a:ln>
                  </pic:spPr>
                </pic:pic>
              </a:graphicData>
            </a:graphic>
          </wp:inline>
        </w:drawing>
      </w:r>
    </w:p>
    <w:p w:rsidR="00861E5D" w:rsidRPr="00BB6F1E" w:rsidRDefault="004654F2" w:rsidP="00BB6F1E">
      <w:pPr>
        <w:spacing w:after="0" w:line="360" w:lineRule="auto"/>
        <w:ind w:left="-851"/>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Рис-</w:t>
      </w:r>
      <w:r w:rsidR="00861E5D" w:rsidRPr="00BB6F1E">
        <w:rPr>
          <w:rFonts w:ascii="Times New Roman" w:eastAsia="Times New Roman" w:hAnsi="Times New Roman" w:cs="Times New Roman"/>
          <w:sz w:val="24"/>
          <w:szCs w:val="24"/>
          <w:lang w:eastAsia="ru-RU"/>
        </w:rPr>
        <w:t>2</w:t>
      </w:r>
      <w:r w:rsidR="00295601">
        <w:rPr>
          <w:rFonts w:ascii="Times New Roman" w:eastAsia="Times New Roman" w:hAnsi="Times New Roman" w:cs="Times New Roman"/>
          <w:sz w:val="24"/>
          <w:szCs w:val="24"/>
          <w:lang w:eastAsia="ru-RU"/>
        </w:rPr>
        <w:t>.3</w:t>
      </w:r>
      <w:r w:rsidR="00385EBE" w:rsidRPr="00BB6F1E">
        <w:rPr>
          <w:rFonts w:ascii="Times New Roman" w:eastAsia="Times New Roman" w:hAnsi="Times New Roman" w:cs="Times New Roman"/>
          <w:sz w:val="24"/>
          <w:szCs w:val="24"/>
          <w:lang w:eastAsia="ru-RU"/>
        </w:rPr>
        <w:t xml:space="preserve"> – Культуры ясены пенсиль</w:t>
      </w:r>
      <w:r w:rsidR="00442E85" w:rsidRPr="00BB6F1E">
        <w:rPr>
          <w:rFonts w:ascii="Times New Roman" w:eastAsia="Times New Roman" w:hAnsi="Times New Roman" w:cs="Times New Roman"/>
          <w:sz w:val="24"/>
          <w:szCs w:val="24"/>
          <w:lang w:eastAsia="ru-RU"/>
        </w:rPr>
        <w:t>в</w:t>
      </w:r>
      <w:r w:rsidRPr="00BB6F1E">
        <w:rPr>
          <w:rFonts w:ascii="Times New Roman" w:eastAsia="Times New Roman" w:hAnsi="Times New Roman" w:cs="Times New Roman"/>
          <w:sz w:val="24"/>
          <w:szCs w:val="24"/>
          <w:lang w:eastAsia="ru-RU"/>
        </w:rPr>
        <w:t>анского,</w:t>
      </w:r>
      <w:r w:rsidR="00626EA5">
        <w:rPr>
          <w:rFonts w:ascii="Times New Roman" w:eastAsia="Times New Roman" w:hAnsi="Times New Roman" w:cs="Times New Roman"/>
          <w:sz w:val="24"/>
          <w:szCs w:val="24"/>
          <w:lang w:eastAsia="ru-RU"/>
        </w:rPr>
        <w:t xml:space="preserve"> </w:t>
      </w:r>
      <w:r w:rsidRPr="00BB6F1E">
        <w:rPr>
          <w:rFonts w:ascii="Times New Roman" w:eastAsia="Times New Roman" w:hAnsi="Times New Roman" w:cs="Times New Roman"/>
          <w:sz w:val="24"/>
          <w:szCs w:val="24"/>
          <w:lang w:eastAsia="ru-RU"/>
        </w:rPr>
        <w:t xml:space="preserve">объект </w:t>
      </w:r>
      <w:r w:rsidR="008954A5" w:rsidRPr="00BB6F1E">
        <w:rPr>
          <w:rFonts w:ascii="Times New Roman" w:eastAsia="Times New Roman" w:hAnsi="Times New Roman" w:cs="Times New Roman"/>
          <w:sz w:val="24"/>
          <w:szCs w:val="24"/>
          <w:lang w:eastAsia="ru-RU"/>
        </w:rPr>
        <w:t>1</w:t>
      </w:r>
    </w:p>
    <w:p w:rsidR="00622936" w:rsidRPr="00BB6F1E" w:rsidRDefault="00385EBE" w:rsidP="00BB6F1E">
      <w:pPr>
        <w:rPr>
          <w:rFonts w:ascii="Times New Roman" w:hAnsi="Times New Roman" w:cs="Times New Roman"/>
          <w:sz w:val="28"/>
          <w:szCs w:val="28"/>
        </w:rPr>
      </w:pPr>
      <w:r w:rsidRPr="00BB6F1E">
        <w:rPr>
          <w:rFonts w:ascii="Times New Roman" w:hAnsi="Times New Roman" w:cs="Times New Roman"/>
          <w:sz w:val="28"/>
          <w:szCs w:val="28"/>
        </w:rPr>
        <w:br w:type="page"/>
      </w:r>
    </w:p>
    <w:p w:rsidR="00622936" w:rsidRPr="000355E6" w:rsidRDefault="00622936" w:rsidP="00622936">
      <w:pPr>
        <w:spacing w:after="0" w:line="360" w:lineRule="auto"/>
        <w:ind w:firstLine="540"/>
        <w:jc w:val="both"/>
        <w:rPr>
          <w:rFonts w:ascii="Times New Roman" w:eastAsia="Times New Roman" w:hAnsi="Times New Roman" w:cs="Times New Roman"/>
          <w:sz w:val="28"/>
          <w:szCs w:val="24"/>
          <w:lang w:eastAsia="ru-RU"/>
        </w:rPr>
      </w:pPr>
      <w:r w:rsidRPr="000355E6">
        <w:rPr>
          <w:rFonts w:ascii="Times New Roman" w:eastAsia="Times New Roman" w:hAnsi="Times New Roman" w:cs="Times New Roman"/>
          <w:b/>
          <w:sz w:val="28"/>
          <w:szCs w:val="24"/>
          <w:lang w:eastAsia="ru-RU"/>
        </w:rPr>
        <w:lastRenderedPageBreak/>
        <w:t>Объект 2. Квартал 37 Выдел 30</w:t>
      </w:r>
      <w:r w:rsidR="006800E2">
        <w:rPr>
          <w:rFonts w:ascii="Times New Roman" w:eastAsia="Times New Roman" w:hAnsi="Times New Roman" w:cs="Times New Roman"/>
          <w:b/>
          <w:sz w:val="28"/>
          <w:szCs w:val="24"/>
          <w:lang w:eastAsia="ru-RU"/>
        </w:rPr>
        <w:t xml:space="preserve"> рис-2.</w:t>
      </w:r>
      <w:r w:rsidR="00CB3534" w:rsidRPr="000355E6">
        <w:rPr>
          <w:rFonts w:ascii="Times New Roman" w:eastAsia="Times New Roman" w:hAnsi="Times New Roman" w:cs="Times New Roman"/>
          <w:b/>
          <w:sz w:val="28"/>
          <w:szCs w:val="24"/>
          <w:lang w:eastAsia="ru-RU"/>
        </w:rPr>
        <w:t>-2.2</w:t>
      </w:r>
      <w:r w:rsidRPr="000355E6">
        <w:rPr>
          <w:rFonts w:ascii="Times New Roman" w:eastAsia="Times New Roman" w:hAnsi="Times New Roman" w:cs="Times New Roman"/>
          <w:b/>
          <w:sz w:val="28"/>
          <w:szCs w:val="24"/>
          <w:lang w:eastAsia="ru-RU"/>
        </w:rPr>
        <w:t>; Квартал 37 выдел 31сенокос</w:t>
      </w:r>
      <w:r w:rsidR="00CB3534" w:rsidRPr="000355E6">
        <w:rPr>
          <w:rFonts w:ascii="Times New Roman" w:eastAsia="Times New Roman" w:hAnsi="Times New Roman" w:cs="Times New Roman"/>
          <w:b/>
          <w:sz w:val="28"/>
          <w:szCs w:val="24"/>
          <w:lang w:eastAsia="ru-RU"/>
        </w:rPr>
        <w:t xml:space="preserve"> рис-2.3</w:t>
      </w:r>
      <w:r w:rsidRPr="000355E6">
        <w:rPr>
          <w:rFonts w:ascii="Times New Roman" w:eastAsia="Times New Roman" w:hAnsi="Times New Roman" w:cs="Times New Roman"/>
          <w:sz w:val="28"/>
          <w:szCs w:val="24"/>
          <w:lang w:eastAsia="ru-RU"/>
        </w:rPr>
        <w:t xml:space="preserve"> </w:t>
      </w:r>
    </w:p>
    <w:p w:rsidR="00AB0AA7" w:rsidRPr="000355E6" w:rsidRDefault="00622936" w:rsidP="009851B8">
      <w:pPr>
        <w:spacing w:after="0" w:line="360" w:lineRule="auto"/>
        <w:jc w:val="both"/>
        <w:rPr>
          <w:rFonts w:ascii="Times New Roman" w:eastAsia="Times New Roman" w:hAnsi="Times New Roman" w:cs="Times New Roman"/>
          <w:sz w:val="28"/>
          <w:szCs w:val="24"/>
          <w:lang w:eastAsia="ru-RU"/>
        </w:rPr>
      </w:pPr>
      <w:r w:rsidRPr="000355E6">
        <w:rPr>
          <w:rFonts w:ascii="Times New Roman" w:eastAsia="Times New Roman" w:hAnsi="Times New Roman" w:cs="Times New Roman"/>
          <w:sz w:val="28"/>
          <w:szCs w:val="24"/>
          <w:lang w:eastAsia="ru-RU"/>
        </w:rPr>
        <w:t>Уральского КГУ Уральского участкового лесничества.Расстояние между рядами 3 м, размещение в ряду 1 м. Площадь – 12 га, тип условий местопроизрастаний – С</w:t>
      </w:r>
      <w:r w:rsidRPr="000355E6">
        <w:rPr>
          <w:rFonts w:ascii="Times New Roman" w:eastAsia="Times New Roman" w:hAnsi="Times New Roman" w:cs="Times New Roman"/>
          <w:sz w:val="28"/>
          <w:szCs w:val="24"/>
          <w:vertAlign w:val="subscript"/>
          <w:lang w:eastAsia="ru-RU"/>
        </w:rPr>
        <w:t>2</w:t>
      </w:r>
    </w:p>
    <w:p w:rsidR="009851B8" w:rsidRDefault="009851B8" w:rsidP="009851B8">
      <w:pPr>
        <w:spacing w:after="0" w:line="360" w:lineRule="auto"/>
        <w:jc w:val="both"/>
        <w:rPr>
          <w:rFonts w:ascii="Times New Roman" w:eastAsia="Times New Roman" w:hAnsi="Times New Roman" w:cs="Times New Roman"/>
          <w:color w:val="FF0000"/>
          <w:sz w:val="28"/>
          <w:szCs w:val="24"/>
          <w:lang w:eastAsia="ru-RU"/>
        </w:rPr>
      </w:pPr>
    </w:p>
    <w:p w:rsidR="00C32C04" w:rsidRDefault="00861E5D" w:rsidP="00295601">
      <w:pPr>
        <w:spacing w:after="0" w:line="360" w:lineRule="auto"/>
        <w:ind w:left="1276" w:hanging="567"/>
        <w:jc w:val="center"/>
        <w:rPr>
          <w:rFonts w:ascii="Times New Roman" w:eastAsia="Times New Roman" w:hAnsi="Times New Roman" w:cs="Times New Roman"/>
          <w:color w:val="FF0000"/>
          <w:sz w:val="28"/>
          <w:szCs w:val="24"/>
          <w:lang w:eastAsia="ru-RU"/>
        </w:rPr>
      </w:pPr>
      <w:r>
        <w:rPr>
          <w:rFonts w:ascii="Times New Roman" w:eastAsia="Times New Roman" w:hAnsi="Times New Roman" w:cs="Times New Roman"/>
          <w:noProof/>
          <w:color w:val="FF0000"/>
          <w:sz w:val="28"/>
          <w:szCs w:val="24"/>
          <w:lang w:eastAsia="ru-RU"/>
        </w:rPr>
        <w:drawing>
          <wp:inline distT="0" distB="0" distL="0" distR="0">
            <wp:extent cx="4369296" cy="3124200"/>
            <wp:effectExtent l="0" t="0" r="0" b="0"/>
            <wp:docPr id="13" name="Рисунок 13" descr="C:\Users\Темирлан\Desktop\Диссертация\Фото\95662a0d-5e6e-473b-b217-2afe150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Темирлан\Desktop\Диссертация\Фото\95662a0d-5e6e-473b-b217-2afe150658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848" cy="3138896"/>
                    </a:xfrm>
                    <a:prstGeom prst="rect">
                      <a:avLst/>
                    </a:prstGeom>
                    <a:noFill/>
                    <a:ln>
                      <a:noFill/>
                    </a:ln>
                  </pic:spPr>
                </pic:pic>
              </a:graphicData>
            </a:graphic>
          </wp:inline>
        </w:drawing>
      </w:r>
    </w:p>
    <w:p w:rsidR="00BB6F1E" w:rsidRPr="009A5D52" w:rsidRDefault="00CB3534" w:rsidP="00BB6F1E">
      <w:pPr>
        <w:spacing w:after="0" w:line="360" w:lineRule="auto"/>
        <w:ind w:firstLine="540"/>
        <w:jc w:val="center"/>
        <w:rPr>
          <w:rFonts w:ascii="Times New Roman" w:eastAsia="Times New Roman" w:hAnsi="Times New Roman" w:cs="Times New Roman"/>
          <w:sz w:val="24"/>
          <w:szCs w:val="24"/>
          <w:lang w:eastAsia="ru-RU"/>
        </w:rPr>
      </w:pPr>
      <w:r w:rsidRPr="009A5D52">
        <w:rPr>
          <w:rFonts w:ascii="Times New Roman" w:eastAsia="Times New Roman" w:hAnsi="Times New Roman" w:cs="Times New Roman"/>
          <w:sz w:val="24"/>
          <w:szCs w:val="24"/>
          <w:lang w:eastAsia="ru-RU"/>
        </w:rPr>
        <w:t>Рис-</w:t>
      </w:r>
      <w:r w:rsidR="00BB6F1E" w:rsidRPr="009A5D52">
        <w:rPr>
          <w:rFonts w:ascii="Times New Roman" w:eastAsia="Times New Roman" w:hAnsi="Times New Roman" w:cs="Times New Roman"/>
          <w:sz w:val="24"/>
          <w:szCs w:val="24"/>
          <w:lang w:eastAsia="ru-RU"/>
        </w:rPr>
        <w:t>2.5</w:t>
      </w:r>
      <w:r w:rsidR="00A921FF" w:rsidRPr="009A5D52">
        <w:rPr>
          <w:rFonts w:ascii="Times New Roman" w:eastAsia="Times New Roman" w:hAnsi="Times New Roman" w:cs="Times New Roman"/>
          <w:sz w:val="24"/>
          <w:szCs w:val="24"/>
          <w:lang w:eastAsia="ru-RU"/>
        </w:rPr>
        <w:t>.</w:t>
      </w:r>
      <w:r w:rsidR="00BB6F1E" w:rsidRPr="009A5D52">
        <w:rPr>
          <w:rFonts w:ascii="Times New Roman" w:eastAsia="Times New Roman" w:hAnsi="Times New Roman" w:cs="Times New Roman"/>
          <w:sz w:val="24"/>
          <w:szCs w:val="24"/>
          <w:lang w:eastAsia="ru-RU"/>
        </w:rPr>
        <w:t xml:space="preserve"> Абрис объекта 2 ( приложение </w:t>
      </w:r>
      <w:r w:rsidR="00BB6F1E" w:rsidRPr="009A5D52">
        <w:rPr>
          <w:rFonts w:ascii="Times New Roman" w:eastAsia="Times New Roman" w:hAnsi="Times New Roman" w:cs="Times New Roman"/>
          <w:sz w:val="24"/>
          <w:szCs w:val="24"/>
          <w:lang w:val="en-US" w:eastAsia="ru-RU"/>
        </w:rPr>
        <w:t>ORMANKZ</w:t>
      </w:r>
      <w:r w:rsidR="00BB6F1E" w:rsidRPr="009A5D52">
        <w:rPr>
          <w:rFonts w:ascii="Times New Roman" w:eastAsia="Times New Roman" w:hAnsi="Times New Roman" w:cs="Times New Roman"/>
          <w:sz w:val="24"/>
          <w:szCs w:val="24"/>
          <w:lang w:eastAsia="ru-RU"/>
        </w:rPr>
        <w:t>)</w:t>
      </w:r>
    </w:p>
    <w:p w:rsidR="00AB0AA7" w:rsidRPr="00AB0AA7" w:rsidRDefault="00AB0AA7" w:rsidP="00295601">
      <w:pPr>
        <w:spacing w:after="0" w:line="360" w:lineRule="auto"/>
        <w:ind w:firstLine="540"/>
        <w:jc w:val="center"/>
        <w:rPr>
          <w:rFonts w:ascii="Times New Roman" w:eastAsia="Times New Roman" w:hAnsi="Times New Roman" w:cs="Times New Roman"/>
          <w:color w:val="FF0000"/>
          <w:sz w:val="28"/>
          <w:szCs w:val="24"/>
          <w:lang w:eastAsia="ru-RU"/>
        </w:rPr>
      </w:pPr>
      <w:r w:rsidRPr="00AB0AA7">
        <w:rPr>
          <w:rFonts w:ascii="Times New Roman" w:eastAsia="Times New Roman" w:hAnsi="Times New Roman" w:cs="Times New Roman"/>
          <w:noProof/>
          <w:color w:val="FF0000"/>
          <w:sz w:val="28"/>
          <w:szCs w:val="24"/>
          <w:lang w:eastAsia="ru-RU"/>
        </w:rPr>
        <w:drawing>
          <wp:inline distT="0" distB="0" distL="0" distR="0">
            <wp:extent cx="3718560" cy="3162300"/>
            <wp:effectExtent l="0" t="0" r="0" b="0"/>
            <wp:docPr id="14" name="Рисунок 14" descr="C:\Users\Темирлан\Desktop\Диссертация\Фото\6f0e59b2-26e8-48b5-abfb-4b89df85d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Темирлан\Desktop\Диссертация\Фото\6f0e59b2-26e8-48b5-abfb-4b89df85d73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9625" cy="3163206"/>
                    </a:xfrm>
                    <a:prstGeom prst="rect">
                      <a:avLst/>
                    </a:prstGeom>
                    <a:noFill/>
                    <a:ln>
                      <a:noFill/>
                    </a:ln>
                  </pic:spPr>
                </pic:pic>
              </a:graphicData>
            </a:graphic>
          </wp:inline>
        </w:drawing>
      </w:r>
    </w:p>
    <w:p w:rsidR="00C32C04" w:rsidRPr="00BB6F1E" w:rsidRDefault="00BB6F1E" w:rsidP="009846FE">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Рис-2.6</w:t>
      </w:r>
      <w:r w:rsidR="009846FE" w:rsidRPr="00BB6F1E">
        <w:rPr>
          <w:rFonts w:ascii="Times New Roman" w:eastAsia="Times New Roman" w:hAnsi="Times New Roman" w:cs="Times New Roman"/>
          <w:sz w:val="24"/>
          <w:szCs w:val="24"/>
          <w:lang w:eastAsia="ru-RU"/>
        </w:rPr>
        <w:t xml:space="preserve"> Фотография объекта</w:t>
      </w:r>
      <w:r w:rsidRPr="00BB6F1E">
        <w:rPr>
          <w:rFonts w:ascii="Times New Roman" w:eastAsia="Times New Roman" w:hAnsi="Times New Roman" w:cs="Times New Roman"/>
          <w:sz w:val="24"/>
          <w:szCs w:val="24"/>
          <w:lang w:eastAsia="ru-RU"/>
        </w:rPr>
        <w:t xml:space="preserve"> 2</w:t>
      </w:r>
    </w:p>
    <w:p w:rsidR="00AB0AA7" w:rsidRDefault="00AB0AA7" w:rsidP="00AB0AA7">
      <w:pPr>
        <w:spacing w:after="0" w:line="360" w:lineRule="auto"/>
        <w:jc w:val="both"/>
        <w:rPr>
          <w:rFonts w:ascii="Times New Roman" w:eastAsia="Times New Roman" w:hAnsi="Times New Roman" w:cs="Times New Roman"/>
          <w:color w:val="FF0000"/>
          <w:sz w:val="28"/>
          <w:szCs w:val="24"/>
          <w:lang w:eastAsia="ru-RU"/>
        </w:rPr>
      </w:pPr>
    </w:p>
    <w:p w:rsidR="009A5D52" w:rsidRDefault="009A5D52" w:rsidP="009A5D52">
      <w:pPr>
        <w:jc w:val="center"/>
        <w:rPr>
          <w:rFonts w:ascii="Times New Roman" w:hAnsi="Times New Roman" w:cs="Times New Roman"/>
          <w:sz w:val="24"/>
          <w:szCs w:val="24"/>
        </w:rPr>
      </w:pPr>
      <w:r w:rsidRPr="000355E6">
        <w:rPr>
          <w:rFonts w:ascii="Times New Roman" w:hAnsi="Times New Roman" w:cs="Times New Roman"/>
          <w:noProof/>
          <w:sz w:val="24"/>
          <w:szCs w:val="24"/>
          <w:lang w:eastAsia="ru-RU"/>
        </w:rPr>
        <w:lastRenderedPageBreak/>
        <w:drawing>
          <wp:inline distT="0" distB="0" distL="0" distR="0" wp14:anchorId="6D085491" wp14:editId="73A1300A">
            <wp:extent cx="3529542" cy="4695825"/>
            <wp:effectExtent l="0" t="0" r="0" b="0"/>
            <wp:docPr id="15" name="Рисунок 15" descr="C:\Users\User\Downloads\WhatsApp Image 2023-11-09 at 14.42.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11-09 at 14.42.46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2547" cy="4713127"/>
                    </a:xfrm>
                    <a:prstGeom prst="rect">
                      <a:avLst/>
                    </a:prstGeom>
                    <a:noFill/>
                    <a:ln>
                      <a:noFill/>
                    </a:ln>
                  </pic:spPr>
                </pic:pic>
              </a:graphicData>
            </a:graphic>
          </wp:inline>
        </w:drawing>
      </w:r>
    </w:p>
    <w:p w:rsidR="006800E2" w:rsidRPr="009A5D52" w:rsidRDefault="009A5D52" w:rsidP="009A5D52">
      <w:pPr>
        <w:jc w:val="center"/>
        <w:rPr>
          <w:rFonts w:ascii="Times New Roman" w:hAnsi="Times New Roman" w:cs="Times New Roman"/>
          <w:sz w:val="24"/>
          <w:szCs w:val="24"/>
        </w:rPr>
      </w:pPr>
      <w:r w:rsidRPr="009A5D52">
        <w:rPr>
          <w:rFonts w:ascii="Times New Roman" w:eastAsia="Times New Roman" w:hAnsi="Times New Roman" w:cs="Times New Roman"/>
          <w:sz w:val="24"/>
          <w:szCs w:val="24"/>
          <w:lang w:eastAsia="ru-RU"/>
        </w:rPr>
        <w:t>Рис-</w:t>
      </w:r>
      <w:r>
        <w:rPr>
          <w:rFonts w:ascii="Times New Roman" w:eastAsia="Times New Roman" w:hAnsi="Times New Roman" w:cs="Times New Roman"/>
          <w:sz w:val="24"/>
          <w:szCs w:val="24"/>
          <w:lang w:eastAsia="ru-RU"/>
        </w:rPr>
        <w:t>2.7</w:t>
      </w:r>
      <w:r w:rsidRPr="009A5D52">
        <w:rPr>
          <w:rFonts w:ascii="Times New Roman" w:eastAsia="Times New Roman" w:hAnsi="Times New Roman" w:cs="Times New Roman"/>
          <w:sz w:val="24"/>
          <w:szCs w:val="24"/>
          <w:lang w:eastAsia="ru-RU"/>
        </w:rPr>
        <w:t>. Абрис объекта 2</w:t>
      </w:r>
      <w:r>
        <w:rPr>
          <w:rFonts w:ascii="Times New Roman" w:eastAsia="Times New Roman" w:hAnsi="Times New Roman" w:cs="Times New Roman"/>
          <w:sz w:val="24"/>
          <w:szCs w:val="24"/>
          <w:lang w:eastAsia="ru-RU"/>
        </w:rPr>
        <w:t xml:space="preserve"> (приложение </w:t>
      </w:r>
      <w:r>
        <w:rPr>
          <w:rFonts w:ascii="Times New Roman" w:eastAsia="Times New Roman" w:hAnsi="Times New Roman" w:cs="Times New Roman"/>
          <w:sz w:val="24"/>
          <w:szCs w:val="24"/>
          <w:lang w:val="en-US" w:eastAsia="ru-RU"/>
        </w:rPr>
        <w:t>ORMANKZ</w:t>
      </w:r>
      <w:r>
        <w:rPr>
          <w:rFonts w:ascii="Times New Roman" w:eastAsia="Times New Roman" w:hAnsi="Times New Roman" w:cs="Times New Roman"/>
          <w:sz w:val="24"/>
          <w:szCs w:val="24"/>
          <w:lang w:eastAsia="ru-RU"/>
        </w:rPr>
        <w:t>)</w:t>
      </w:r>
    </w:p>
    <w:p w:rsidR="0032236A" w:rsidRPr="000355E6" w:rsidRDefault="009A5D52" w:rsidP="00AD4C21">
      <w:pPr>
        <w:spacing w:after="0" w:line="360" w:lineRule="auto"/>
        <w:jc w:val="both"/>
        <w:rPr>
          <w:rFonts w:ascii="Times New Roman" w:hAnsi="Times New Roman" w:cs="Times New Roman"/>
          <w:sz w:val="28"/>
          <w:szCs w:val="28"/>
        </w:rPr>
      </w:pPr>
      <w:r w:rsidRPr="009A5D52">
        <w:rPr>
          <w:rFonts w:ascii="Times New Roman" w:hAnsi="Times New Roman" w:cs="Times New Roman"/>
          <w:sz w:val="28"/>
          <w:szCs w:val="28"/>
        </w:rPr>
        <w:t>Объект 2 В квартале 37 выделе 31</w:t>
      </w:r>
      <w:r w:rsidR="008853E0" w:rsidRPr="009A5D52">
        <w:rPr>
          <w:rFonts w:ascii="Times New Roman" w:hAnsi="Times New Roman" w:cs="Times New Roman"/>
          <w:sz w:val="28"/>
          <w:szCs w:val="28"/>
        </w:rPr>
        <w:t>,</w:t>
      </w:r>
      <w:r w:rsidRPr="009A5D52">
        <w:rPr>
          <w:rFonts w:ascii="Times New Roman" w:hAnsi="Times New Roman" w:cs="Times New Roman"/>
          <w:sz w:val="28"/>
          <w:szCs w:val="28"/>
        </w:rPr>
        <w:t>по таксационному описанию сенокос но</w:t>
      </w:r>
      <w:r w:rsidR="008853E0" w:rsidRPr="009A5D52">
        <w:rPr>
          <w:rFonts w:ascii="Times New Roman" w:hAnsi="Times New Roman" w:cs="Times New Roman"/>
          <w:sz w:val="28"/>
          <w:szCs w:val="28"/>
        </w:rPr>
        <w:t xml:space="preserve"> растёт ясень.</w:t>
      </w:r>
      <w:r w:rsidRPr="009A5D52">
        <w:rPr>
          <w:rFonts w:ascii="Times New Roman" w:hAnsi="Times New Roman" w:cs="Times New Roman"/>
          <w:sz w:val="28"/>
          <w:szCs w:val="28"/>
        </w:rPr>
        <w:t xml:space="preserve"> </w:t>
      </w:r>
      <w:r w:rsidR="008853E0" w:rsidRPr="009A5D52">
        <w:rPr>
          <w:rFonts w:ascii="Times New Roman" w:hAnsi="Times New Roman" w:cs="Times New Roman"/>
          <w:sz w:val="28"/>
          <w:szCs w:val="28"/>
        </w:rPr>
        <w:t xml:space="preserve"> Провел таксацию пол</w:t>
      </w:r>
      <w:r w:rsidR="0032236A" w:rsidRPr="009A5D52">
        <w:rPr>
          <w:rFonts w:ascii="Times New Roman" w:hAnsi="Times New Roman" w:cs="Times New Roman"/>
          <w:sz w:val="28"/>
          <w:szCs w:val="28"/>
        </w:rPr>
        <w:t>ностью и посчитал 523 деревьев.</w:t>
      </w:r>
    </w:p>
    <w:p w:rsidR="008853E0" w:rsidRPr="000355E6" w:rsidRDefault="008853E0" w:rsidP="00AD4C21">
      <w:pPr>
        <w:spacing w:after="0" w:line="360" w:lineRule="auto"/>
        <w:rPr>
          <w:rFonts w:ascii="Times New Roman" w:hAnsi="Times New Roman" w:cs="Times New Roman"/>
          <w:sz w:val="28"/>
          <w:szCs w:val="28"/>
        </w:rPr>
      </w:pPr>
    </w:p>
    <w:p w:rsidR="0032236A" w:rsidRPr="000355E6" w:rsidRDefault="0032236A" w:rsidP="00AD4C21">
      <w:pPr>
        <w:spacing w:after="0" w:line="360" w:lineRule="auto"/>
        <w:jc w:val="center"/>
        <w:rPr>
          <w:rFonts w:ascii="Times New Roman" w:eastAsia="Times New Roman" w:hAnsi="Times New Roman" w:cs="Times New Roman"/>
          <w:b/>
          <w:sz w:val="28"/>
          <w:szCs w:val="28"/>
          <w:lang w:eastAsia="ru-RU"/>
        </w:rPr>
      </w:pPr>
    </w:p>
    <w:p w:rsidR="00626EA5" w:rsidRDefault="00E609AC" w:rsidP="00AD4C21">
      <w:pPr>
        <w:spacing w:after="0" w:line="360" w:lineRule="auto"/>
        <w:jc w:val="center"/>
        <w:rPr>
          <w:rFonts w:ascii="Times New Roman" w:eastAsia="Times New Roman" w:hAnsi="Times New Roman" w:cs="Times New Roman"/>
          <w:b/>
          <w:sz w:val="28"/>
          <w:szCs w:val="24"/>
          <w:lang w:eastAsia="ru-RU"/>
        </w:rPr>
      </w:pPr>
      <w:r w:rsidRPr="009A5D52">
        <w:rPr>
          <w:rFonts w:ascii="Times New Roman" w:eastAsia="Times New Roman" w:hAnsi="Times New Roman" w:cs="Times New Roman"/>
          <w:b/>
          <w:sz w:val="28"/>
          <w:szCs w:val="24"/>
          <w:lang w:eastAsia="ru-RU"/>
        </w:rPr>
        <w:t>2.3 Методы исследований</w:t>
      </w:r>
    </w:p>
    <w:p w:rsidR="000A0067" w:rsidRPr="000A0067" w:rsidRDefault="000A0067" w:rsidP="00AD4C21">
      <w:pPr>
        <w:spacing w:after="0" w:line="360" w:lineRule="auto"/>
        <w:jc w:val="center"/>
        <w:rPr>
          <w:rFonts w:ascii="Times New Roman" w:eastAsia="Times New Roman" w:hAnsi="Times New Roman" w:cs="Times New Roman"/>
          <w:b/>
          <w:sz w:val="28"/>
          <w:szCs w:val="24"/>
          <w:lang w:eastAsia="ru-RU"/>
        </w:rPr>
      </w:pPr>
    </w:p>
    <w:p w:rsidR="00A91932" w:rsidRDefault="00A91932" w:rsidP="00AD4C21">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производственных условиях для </w:t>
      </w:r>
      <w:r w:rsidR="00626EA5">
        <w:rPr>
          <w:rFonts w:ascii="Times New Roman" w:hAnsi="Times New Roman"/>
          <w:sz w:val="28"/>
          <w:szCs w:val="28"/>
        </w:rPr>
        <w:t xml:space="preserve">реализации задач исследования </w:t>
      </w:r>
      <w:r>
        <w:rPr>
          <w:rFonts w:ascii="Times New Roman" w:hAnsi="Times New Roman"/>
          <w:sz w:val="28"/>
          <w:szCs w:val="28"/>
        </w:rPr>
        <w:t xml:space="preserve"> </w:t>
      </w:r>
      <w:r w:rsidR="00626EA5">
        <w:rPr>
          <w:rFonts w:ascii="Times New Roman" w:hAnsi="Times New Roman"/>
          <w:sz w:val="28"/>
          <w:szCs w:val="28"/>
        </w:rPr>
        <w:t xml:space="preserve">закладывали </w:t>
      </w:r>
      <w:r>
        <w:rPr>
          <w:rFonts w:ascii="Times New Roman" w:hAnsi="Times New Roman"/>
          <w:sz w:val="28"/>
          <w:szCs w:val="28"/>
        </w:rPr>
        <w:t>пробные площади.</w:t>
      </w:r>
    </w:p>
    <w:p w:rsidR="00A91932" w:rsidRDefault="00A91932" w:rsidP="00AD4C21">
      <w:pPr>
        <w:spacing w:after="0" w:line="360" w:lineRule="auto"/>
        <w:ind w:firstLine="567"/>
        <w:jc w:val="both"/>
        <w:rPr>
          <w:rFonts w:ascii="Times New Roman" w:hAnsi="Times New Roman"/>
          <w:sz w:val="28"/>
          <w:szCs w:val="28"/>
        </w:rPr>
      </w:pPr>
      <w:r>
        <w:rPr>
          <w:rFonts w:ascii="Times New Roman" w:hAnsi="Times New Roman"/>
          <w:sz w:val="28"/>
          <w:szCs w:val="28"/>
        </w:rPr>
        <w:t>Место для закладки пробных площадей выбирают в наиболее характерной по лесоводственно – таксационным признакам и условиям произрастания части обследуемого выдела, не ближе 30м от дорог, прогалин, квартальных просек и других ме</w:t>
      </w:r>
      <w:r w:rsidR="00992109">
        <w:rPr>
          <w:rFonts w:ascii="Times New Roman" w:hAnsi="Times New Roman"/>
          <w:sz w:val="28"/>
          <w:szCs w:val="28"/>
        </w:rPr>
        <w:t>с</w:t>
      </w:r>
      <w:r>
        <w:rPr>
          <w:rFonts w:ascii="Times New Roman" w:hAnsi="Times New Roman"/>
          <w:sz w:val="28"/>
          <w:szCs w:val="28"/>
        </w:rPr>
        <w:t xml:space="preserve">т, оказывающих влияние на изменение </w:t>
      </w:r>
      <w:r>
        <w:rPr>
          <w:rFonts w:ascii="Times New Roman" w:hAnsi="Times New Roman"/>
          <w:sz w:val="28"/>
          <w:szCs w:val="28"/>
        </w:rPr>
        <w:lastRenderedPageBreak/>
        <w:t>изучаемых признаков. От правильного выбора места для закладки пробного площади зависит достоверность и ценность полученных данных.</w:t>
      </w:r>
    </w:p>
    <w:p w:rsidR="00A91932" w:rsidRDefault="00A91932" w:rsidP="00626EA5">
      <w:pPr>
        <w:spacing w:after="0" w:line="360" w:lineRule="auto"/>
        <w:ind w:firstLine="567"/>
        <w:jc w:val="both"/>
        <w:rPr>
          <w:rFonts w:ascii="Times New Roman" w:hAnsi="Times New Roman"/>
          <w:sz w:val="28"/>
          <w:szCs w:val="28"/>
        </w:rPr>
      </w:pPr>
      <w:r>
        <w:rPr>
          <w:rFonts w:ascii="Times New Roman" w:hAnsi="Times New Roman"/>
          <w:sz w:val="28"/>
          <w:szCs w:val="28"/>
        </w:rPr>
        <w:t xml:space="preserve">Пробные площади, закладываемые для изучения </w:t>
      </w:r>
      <w:r w:rsidR="00B53436">
        <w:rPr>
          <w:rFonts w:ascii="Times New Roman" w:hAnsi="Times New Roman"/>
          <w:sz w:val="28"/>
          <w:szCs w:val="28"/>
        </w:rPr>
        <w:t>роста состояния ясеня пенсильванского.</w:t>
      </w:r>
      <w:r>
        <w:rPr>
          <w:rFonts w:ascii="Times New Roman" w:hAnsi="Times New Roman"/>
          <w:sz w:val="28"/>
          <w:szCs w:val="28"/>
        </w:rPr>
        <w:t>Последние могут располагаться как рядом, так и на удалении друг от друга, но совершенно идентичных  почвенно - грунтовых условиях. Форма пробных площадей прямоугольная или квадратная.</w:t>
      </w:r>
    </w:p>
    <w:p w:rsidR="00A91932" w:rsidRDefault="00A91932" w:rsidP="00626EA5">
      <w:pPr>
        <w:spacing w:after="0" w:line="360" w:lineRule="auto"/>
        <w:ind w:firstLine="567"/>
        <w:jc w:val="both"/>
        <w:rPr>
          <w:rFonts w:ascii="Times New Roman" w:hAnsi="Times New Roman"/>
          <w:sz w:val="28"/>
          <w:szCs w:val="28"/>
        </w:rPr>
      </w:pPr>
      <w:r>
        <w:rPr>
          <w:rFonts w:ascii="Times New Roman" w:hAnsi="Times New Roman"/>
          <w:sz w:val="28"/>
          <w:szCs w:val="28"/>
        </w:rPr>
        <w:t>Размер пробных площадей зависит от породы, возраста, полноты, типа леса, варьирования таксационных показателей.</w:t>
      </w:r>
    </w:p>
    <w:p w:rsidR="00A91932" w:rsidRDefault="00A91932" w:rsidP="00626EA5">
      <w:pPr>
        <w:spacing w:after="0" w:line="360" w:lineRule="auto"/>
        <w:ind w:firstLine="567"/>
        <w:jc w:val="both"/>
        <w:rPr>
          <w:rFonts w:ascii="Times New Roman" w:hAnsi="Times New Roman"/>
          <w:sz w:val="28"/>
          <w:szCs w:val="28"/>
        </w:rPr>
      </w:pPr>
      <w:r>
        <w:rPr>
          <w:rFonts w:ascii="Times New Roman" w:hAnsi="Times New Roman"/>
          <w:sz w:val="28"/>
          <w:szCs w:val="28"/>
        </w:rPr>
        <w:t>Описание пробных площадей должно начинаться с характеристики топографического и почвенно-грунтовых условий, древостоя, возобновления, подлеска, напочвенного покрова.</w:t>
      </w:r>
    </w:p>
    <w:p w:rsidR="00A91932" w:rsidRDefault="00A91932" w:rsidP="00626EA5">
      <w:pPr>
        <w:spacing w:after="0" w:line="360" w:lineRule="auto"/>
        <w:ind w:firstLine="567"/>
        <w:jc w:val="both"/>
        <w:rPr>
          <w:rFonts w:ascii="Times New Roman" w:hAnsi="Times New Roman"/>
          <w:sz w:val="28"/>
          <w:szCs w:val="28"/>
        </w:rPr>
      </w:pPr>
      <w:r>
        <w:rPr>
          <w:rFonts w:ascii="Times New Roman" w:hAnsi="Times New Roman"/>
          <w:sz w:val="28"/>
          <w:szCs w:val="28"/>
        </w:rPr>
        <w:t>Закладываем на участки пробные площади. Перечет деревьев на пробных площадях производим по элементам леса в пределах яруса (1 ярус), по ступен</w:t>
      </w:r>
      <w:r w:rsidR="007276A5">
        <w:rPr>
          <w:rFonts w:ascii="Times New Roman" w:hAnsi="Times New Roman"/>
          <w:sz w:val="28"/>
          <w:szCs w:val="28"/>
        </w:rPr>
        <w:t>ям толщины конвертным способом.</w:t>
      </w:r>
      <w:r w:rsidR="00626EA5">
        <w:rPr>
          <w:rFonts w:ascii="Times New Roman" w:hAnsi="Times New Roman"/>
          <w:sz w:val="28"/>
          <w:szCs w:val="28"/>
        </w:rPr>
        <w:t xml:space="preserve"> </w:t>
      </w:r>
      <w:r>
        <w:rPr>
          <w:rFonts w:ascii="Times New Roman" w:hAnsi="Times New Roman"/>
          <w:sz w:val="28"/>
          <w:szCs w:val="28"/>
        </w:rPr>
        <w:t>На пробной площади также и измерим высоту дерева, у которой количество деревьев больше на ступени толщины производимого конвертным способом. Высоту измеряем в трех местах у каждой, которой число деревьев больше на ступ</w:t>
      </w:r>
      <w:r w:rsidR="006149F8">
        <w:rPr>
          <w:rFonts w:ascii="Times New Roman" w:hAnsi="Times New Roman"/>
          <w:sz w:val="28"/>
          <w:szCs w:val="28"/>
        </w:rPr>
        <w:t>ени толщины</w:t>
      </w:r>
      <w:r>
        <w:rPr>
          <w:rFonts w:ascii="Times New Roman" w:hAnsi="Times New Roman"/>
          <w:sz w:val="28"/>
          <w:szCs w:val="28"/>
        </w:rPr>
        <w:t>.</w:t>
      </w:r>
    </w:p>
    <w:p w:rsidR="00354A71" w:rsidRDefault="00A91932" w:rsidP="00626EA5">
      <w:pPr>
        <w:spacing w:after="0" w:line="360" w:lineRule="auto"/>
        <w:ind w:firstLine="567"/>
        <w:jc w:val="both"/>
        <w:rPr>
          <w:rFonts w:ascii="Times New Roman" w:hAnsi="Times New Roman"/>
          <w:sz w:val="28"/>
          <w:szCs w:val="28"/>
        </w:rPr>
      </w:pPr>
      <w:r>
        <w:rPr>
          <w:rFonts w:ascii="Times New Roman" w:hAnsi="Times New Roman"/>
          <w:sz w:val="28"/>
          <w:szCs w:val="28"/>
        </w:rPr>
        <w:t>После вычисления среднего диаметра узнаем среднюю высоту по гр</w:t>
      </w:r>
      <w:r w:rsidR="006149F8">
        <w:rPr>
          <w:rFonts w:ascii="Times New Roman" w:hAnsi="Times New Roman"/>
          <w:sz w:val="28"/>
          <w:szCs w:val="28"/>
        </w:rPr>
        <w:t>афику кривых высот</w:t>
      </w:r>
      <w:r>
        <w:rPr>
          <w:rFonts w:ascii="Times New Roman" w:hAnsi="Times New Roman"/>
          <w:sz w:val="28"/>
          <w:szCs w:val="28"/>
        </w:rPr>
        <w:t>. После</w:t>
      </w:r>
      <w:r w:rsidR="00904CBD">
        <w:rPr>
          <w:rFonts w:ascii="Times New Roman" w:hAnsi="Times New Roman"/>
          <w:sz w:val="28"/>
          <w:szCs w:val="28"/>
        </w:rPr>
        <w:t xml:space="preserve"> этого срубим модельное дерево.</w:t>
      </w:r>
    </w:p>
    <w:p w:rsidR="000A0067" w:rsidRPr="00626EA5" w:rsidRDefault="0032236A" w:rsidP="00AD4C21">
      <w:pPr>
        <w:spacing w:after="0" w:line="360" w:lineRule="auto"/>
        <w:ind w:firstLine="567"/>
        <w:jc w:val="both"/>
        <w:rPr>
          <w:rFonts w:ascii="Times New Roman" w:hAnsi="Times New Roman"/>
          <w:sz w:val="28"/>
          <w:szCs w:val="28"/>
        </w:rPr>
      </w:pPr>
      <w:r>
        <w:rPr>
          <w:rFonts w:ascii="Times New Roman" w:hAnsi="Times New Roman"/>
          <w:b/>
          <w:sz w:val="28"/>
          <w:szCs w:val="28"/>
        </w:rPr>
        <w:t>Определение возраста насаждений</w:t>
      </w:r>
      <w:r w:rsidR="00626EA5">
        <w:rPr>
          <w:rFonts w:ascii="Times New Roman" w:hAnsi="Times New Roman"/>
          <w:b/>
          <w:sz w:val="28"/>
          <w:szCs w:val="28"/>
        </w:rPr>
        <w:t xml:space="preserve">. </w:t>
      </w:r>
      <w:r w:rsidR="00A91932">
        <w:rPr>
          <w:rFonts w:ascii="Times New Roman" w:hAnsi="Times New Roman"/>
          <w:sz w:val="28"/>
          <w:szCs w:val="28"/>
        </w:rPr>
        <w:t>С наступлением весны на деревьях начинает откладываться так называемая весенняя часть годичного слоя. Летом деревья наращивают вторую часть годичного слоя, состоящую из более уплотненных элементов древесины. Различная плотность строения весенней и летней частей годичного слоя хорошо заметна на срезах стволов, благодаря чему по числу годичных слоев можно определить возраст дерева.</w:t>
      </w:r>
      <w:r w:rsidR="00A91932">
        <w:rPr>
          <w:rFonts w:ascii="Times New Roman" w:hAnsi="Times New Roman"/>
          <w:sz w:val="28"/>
          <w:szCs w:val="28"/>
        </w:rPr>
        <w:tab/>
        <w:t>По числу годичных слоев в сечениях, расположенных выше основания ствола, находят число лет, которое потребовалось дереву для наращивания части ствола, расположенный над данным сечением.Крупные деревья из своей тяжести несколько погружаются в почву, особенно на болотистых и сырых местах, и для нахождения шейки корня в этих случаях надо на некот</w:t>
      </w:r>
      <w:r w:rsidR="007276A5">
        <w:rPr>
          <w:rFonts w:ascii="Times New Roman" w:hAnsi="Times New Roman"/>
          <w:sz w:val="28"/>
          <w:szCs w:val="28"/>
        </w:rPr>
        <w:t xml:space="preserve">орую </w:t>
      </w:r>
      <w:r w:rsidR="007276A5">
        <w:rPr>
          <w:rFonts w:ascii="Times New Roman" w:hAnsi="Times New Roman"/>
          <w:sz w:val="28"/>
          <w:szCs w:val="28"/>
        </w:rPr>
        <w:lastRenderedPageBreak/>
        <w:t>глубину раскапывать почву.</w:t>
      </w:r>
      <w:r w:rsidR="00A91932">
        <w:rPr>
          <w:rFonts w:ascii="Times New Roman" w:hAnsi="Times New Roman"/>
          <w:sz w:val="28"/>
          <w:szCs w:val="28"/>
        </w:rPr>
        <w:t>При ориентировочно определении возраста подсчитывают слой на пне срубленного дерева, затем срезают у шейки корня одно из деревцев окружающего подроста. Подсчитав число слоев у основания деревца, отрезают от него часть ствола, равную высоте пня. На срезе подсчитывают число годичных слоев и вычитают его из числа слоев, оказавшимся на пне крупного дерева, получают возраст этого де</w:t>
      </w:r>
      <w:r w:rsidR="007276A5">
        <w:rPr>
          <w:rFonts w:ascii="Times New Roman" w:hAnsi="Times New Roman"/>
          <w:sz w:val="28"/>
          <w:szCs w:val="28"/>
        </w:rPr>
        <w:t>рева.</w:t>
      </w:r>
      <w:r w:rsidR="00A91932">
        <w:rPr>
          <w:rFonts w:ascii="Times New Roman" w:hAnsi="Times New Roman"/>
          <w:sz w:val="28"/>
          <w:szCs w:val="28"/>
        </w:rPr>
        <w:t>При установлении возраста срубленного дерева счет ведут в направлении от периферии ствола к его центру, отмечая слои по десяткам. Для проверки полученных результатов целесообразно подсчитать слои по двум вза</w:t>
      </w:r>
      <w:r w:rsidR="007276A5">
        <w:rPr>
          <w:rFonts w:ascii="Times New Roman" w:hAnsi="Times New Roman"/>
          <w:sz w:val="28"/>
          <w:szCs w:val="28"/>
        </w:rPr>
        <w:t>имно перпендикулярным радиусам.</w:t>
      </w:r>
      <w:r w:rsidR="00626EA5">
        <w:rPr>
          <w:rFonts w:ascii="Times New Roman" w:hAnsi="Times New Roman"/>
          <w:sz w:val="28"/>
          <w:szCs w:val="28"/>
        </w:rPr>
        <w:t xml:space="preserve"> </w:t>
      </w:r>
      <w:r w:rsidR="00A91932">
        <w:rPr>
          <w:rFonts w:ascii="Times New Roman" w:hAnsi="Times New Roman"/>
          <w:sz w:val="28"/>
          <w:szCs w:val="28"/>
        </w:rPr>
        <w:t xml:space="preserve">Нормальный период который требуется деревьям для достижения данных размеров, принято называть хозяйственным возрастом. Возраст установленный по числу годичных слоев у щейки </w:t>
      </w:r>
      <w:r w:rsidR="007276A5">
        <w:rPr>
          <w:rFonts w:ascii="Times New Roman" w:hAnsi="Times New Roman"/>
          <w:sz w:val="28"/>
          <w:szCs w:val="28"/>
        </w:rPr>
        <w:t>корня, называют действительным.</w:t>
      </w:r>
    </w:p>
    <w:p w:rsidR="00354A71" w:rsidRDefault="00354A71" w:rsidP="00AD4C21">
      <w:pPr>
        <w:spacing w:line="36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br w:type="page"/>
      </w:r>
    </w:p>
    <w:p w:rsidR="00E609AC" w:rsidRPr="00BA763E" w:rsidRDefault="00E609AC" w:rsidP="00AD4C21">
      <w:pPr>
        <w:spacing w:after="0" w:line="360" w:lineRule="auto"/>
        <w:rPr>
          <w:rFonts w:ascii="Times New Roman" w:eastAsia="Calibri" w:hAnsi="Times New Roman" w:cs="Times New Roman"/>
          <w:b/>
          <w:sz w:val="28"/>
          <w:szCs w:val="20"/>
          <w:lang w:eastAsia="ru-RU"/>
        </w:rPr>
      </w:pPr>
      <w:r w:rsidRPr="00BA763E">
        <w:rPr>
          <w:rFonts w:ascii="Times New Roman" w:eastAsia="Calibri" w:hAnsi="Times New Roman" w:cs="Times New Roman"/>
          <w:b/>
          <w:sz w:val="28"/>
          <w:szCs w:val="20"/>
          <w:lang w:eastAsia="ru-RU"/>
        </w:rPr>
        <w:lastRenderedPageBreak/>
        <w:t xml:space="preserve">ГЛАВА 3. ЭКОЛОГИЧЕСКИЕ УСЛОВИЯ ФОРМИРОВАНИЯ ПОЧВ </w:t>
      </w:r>
    </w:p>
    <w:p w:rsidR="00E609AC" w:rsidRPr="00E609AC" w:rsidRDefault="00E609AC" w:rsidP="00AD4C21">
      <w:pPr>
        <w:spacing w:after="0" w:line="360" w:lineRule="auto"/>
        <w:jc w:val="center"/>
        <w:rPr>
          <w:rFonts w:ascii="Times New Roman" w:eastAsia="Calibri" w:hAnsi="Times New Roman" w:cs="Times New Roman"/>
          <w:b/>
          <w:sz w:val="28"/>
          <w:szCs w:val="20"/>
          <w:lang w:eastAsia="ru-RU"/>
        </w:rPr>
      </w:pPr>
      <w:r w:rsidRPr="00BA763E">
        <w:rPr>
          <w:rFonts w:ascii="Times New Roman" w:eastAsia="Calibri" w:hAnsi="Times New Roman" w:cs="Times New Roman"/>
          <w:b/>
          <w:sz w:val="28"/>
          <w:szCs w:val="20"/>
          <w:lang w:eastAsia="ru-RU"/>
        </w:rPr>
        <w:t xml:space="preserve">И РАСТИТЕЛЬНОГО </w:t>
      </w:r>
      <w:r w:rsidR="00626EA5">
        <w:rPr>
          <w:rFonts w:ascii="Times New Roman" w:eastAsia="Calibri" w:hAnsi="Times New Roman" w:cs="Times New Roman"/>
          <w:b/>
          <w:sz w:val="28"/>
          <w:szCs w:val="20"/>
          <w:lang w:eastAsia="ru-RU"/>
        </w:rPr>
        <w:t xml:space="preserve">ЗАПАДНОГО КАЗАХСТАНА </w:t>
      </w:r>
    </w:p>
    <w:p w:rsidR="00354A71" w:rsidRDefault="00354A71" w:rsidP="00AD4C21">
      <w:pPr>
        <w:spacing w:after="0" w:line="360" w:lineRule="auto"/>
        <w:ind w:firstLine="709"/>
        <w:rPr>
          <w:rFonts w:ascii="Times New Roman" w:eastAsia="Calibri" w:hAnsi="Times New Roman" w:cs="Times New Roman"/>
          <w:b/>
          <w:sz w:val="28"/>
          <w:szCs w:val="28"/>
        </w:rPr>
      </w:pPr>
    </w:p>
    <w:p w:rsidR="00E609AC" w:rsidRPr="008F5869" w:rsidRDefault="00E609AC" w:rsidP="00AD4C21">
      <w:pPr>
        <w:spacing w:after="0" w:line="360" w:lineRule="auto"/>
        <w:ind w:firstLine="709"/>
        <w:rPr>
          <w:rFonts w:ascii="Times New Roman" w:eastAsia="Calibri" w:hAnsi="Times New Roman" w:cs="Times New Roman"/>
          <w:b/>
          <w:sz w:val="28"/>
          <w:szCs w:val="28"/>
        </w:rPr>
      </w:pPr>
      <w:r w:rsidRPr="00E5260D">
        <w:rPr>
          <w:rFonts w:ascii="Times New Roman" w:eastAsia="Calibri" w:hAnsi="Times New Roman" w:cs="Times New Roman"/>
          <w:b/>
          <w:sz w:val="28"/>
          <w:szCs w:val="28"/>
        </w:rPr>
        <w:t xml:space="preserve">3.1 Климатическая </w:t>
      </w:r>
      <w:r w:rsidRPr="008F5869">
        <w:rPr>
          <w:rFonts w:ascii="Times New Roman" w:eastAsia="Calibri" w:hAnsi="Times New Roman" w:cs="Times New Roman"/>
          <w:b/>
          <w:sz w:val="28"/>
          <w:szCs w:val="28"/>
        </w:rPr>
        <w:t>характеристика</w:t>
      </w:r>
    </w:p>
    <w:p w:rsidR="00C47A5B" w:rsidRPr="00F15776" w:rsidRDefault="00C47A5B" w:rsidP="00AD4C21">
      <w:pPr>
        <w:spacing w:after="0" w:line="360" w:lineRule="auto"/>
        <w:ind w:firstLine="709"/>
        <w:jc w:val="both"/>
        <w:rPr>
          <w:rFonts w:ascii="Times New Roman" w:eastAsia="Calibri" w:hAnsi="Times New Roman" w:cs="Times New Roman"/>
          <w:sz w:val="28"/>
          <w:szCs w:val="28"/>
        </w:rPr>
      </w:pPr>
      <w:r w:rsidRPr="00F15776">
        <w:rPr>
          <w:rFonts w:ascii="Times New Roman" w:eastAsia="Calibri" w:hAnsi="Times New Roman" w:cs="Times New Roman"/>
          <w:sz w:val="28"/>
          <w:szCs w:val="28"/>
        </w:rPr>
        <w:t>Согласно природному районированию Казахстана территория лесного учреждения расположена в пределах Уральской лесорастительной провинции поймен</w:t>
      </w:r>
      <w:r w:rsidR="00442E85">
        <w:rPr>
          <w:rFonts w:ascii="Times New Roman" w:eastAsia="Calibri" w:hAnsi="Times New Roman" w:cs="Times New Roman"/>
          <w:sz w:val="28"/>
          <w:szCs w:val="28"/>
        </w:rPr>
        <w:t>ных лесов, в Бур</w:t>
      </w:r>
      <w:r w:rsidRPr="00F15776">
        <w:rPr>
          <w:rFonts w:ascii="Times New Roman" w:eastAsia="Calibri" w:hAnsi="Times New Roman" w:cs="Times New Roman"/>
          <w:sz w:val="28"/>
          <w:szCs w:val="28"/>
        </w:rPr>
        <w:t>линском лесорастительном районе тополевых, дубово-вяз</w:t>
      </w:r>
      <w:r w:rsidR="00442E85">
        <w:rPr>
          <w:rFonts w:ascii="Times New Roman" w:eastAsia="Calibri" w:hAnsi="Times New Roman" w:cs="Times New Roman"/>
          <w:sz w:val="28"/>
          <w:szCs w:val="28"/>
        </w:rPr>
        <w:t>овых и ветловых лесов, в лесохо</w:t>
      </w:r>
      <w:r w:rsidRPr="00F15776">
        <w:rPr>
          <w:rFonts w:ascii="Times New Roman" w:eastAsia="Calibri" w:hAnsi="Times New Roman" w:cs="Times New Roman"/>
          <w:sz w:val="28"/>
          <w:szCs w:val="28"/>
        </w:rPr>
        <w:t>зяйственном районе пойменных лесов степной зоны.</w:t>
      </w:r>
    </w:p>
    <w:p w:rsidR="00BA763E" w:rsidRPr="00E5260D" w:rsidRDefault="00C47A5B" w:rsidP="00AD4C21">
      <w:pPr>
        <w:spacing w:after="0" w:line="360" w:lineRule="auto"/>
        <w:ind w:firstLine="709"/>
        <w:jc w:val="both"/>
        <w:rPr>
          <w:rFonts w:ascii="Times New Roman" w:eastAsia="Calibri" w:hAnsi="Times New Roman" w:cs="Times New Roman"/>
          <w:sz w:val="28"/>
          <w:szCs w:val="28"/>
        </w:rPr>
      </w:pPr>
      <w:r w:rsidRPr="00F15776">
        <w:rPr>
          <w:rFonts w:ascii="Times New Roman" w:eastAsia="Calibri" w:hAnsi="Times New Roman" w:cs="Times New Roman"/>
          <w:sz w:val="28"/>
          <w:szCs w:val="28"/>
        </w:rPr>
        <w:t xml:space="preserve">Климат района расположения лесного учреждения </w:t>
      </w:r>
      <w:r w:rsidR="00442E85">
        <w:rPr>
          <w:rFonts w:ascii="Times New Roman" w:eastAsia="Calibri" w:hAnsi="Times New Roman" w:cs="Times New Roman"/>
          <w:sz w:val="28"/>
          <w:szCs w:val="28"/>
        </w:rPr>
        <w:t>характеризуется как резко конти</w:t>
      </w:r>
      <w:r w:rsidRPr="00F15776">
        <w:rPr>
          <w:rFonts w:ascii="Times New Roman" w:eastAsia="Calibri" w:hAnsi="Times New Roman" w:cs="Times New Roman"/>
          <w:sz w:val="28"/>
          <w:szCs w:val="28"/>
        </w:rPr>
        <w:t xml:space="preserve">нентальный, с холодной зимой и жарким сухим летом, поздними весенними и ранними осенними заморозками, зимними оттепелями и </w:t>
      </w:r>
      <w:r w:rsidRPr="00E5260D">
        <w:rPr>
          <w:rFonts w:ascii="Times New Roman" w:eastAsia="Calibri" w:hAnsi="Times New Roman" w:cs="Times New Roman"/>
          <w:sz w:val="28"/>
          <w:szCs w:val="28"/>
        </w:rPr>
        <w:t>неустойчивым а</w:t>
      </w:r>
      <w:r w:rsidR="00277386" w:rsidRPr="00E5260D">
        <w:rPr>
          <w:rFonts w:ascii="Times New Roman" w:eastAsia="Calibri" w:hAnsi="Times New Roman" w:cs="Times New Roman"/>
          <w:sz w:val="28"/>
          <w:szCs w:val="28"/>
        </w:rPr>
        <w:t>тмосферным давлением (табл.</w:t>
      </w:r>
      <w:r w:rsidR="00354A71">
        <w:rPr>
          <w:rFonts w:ascii="Times New Roman" w:eastAsia="Calibri" w:hAnsi="Times New Roman" w:cs="Times New Roman"/>
          <w:sz w:val="28"/>
          <w:szCs w:val="28"/>
        </w:rPr>
        <w:t>3.</w:t>
      </w:r>
      <w:r w:rsidR="00277386" w:rsidRPr="00E5260D">
        <w:rPr>
          <w:rFonts w:ascii="Times New Roman" w:eastAsia="Calibri" w:hAnsi="Times New Roman" w:cs="Times New Roman"/>
          <w:sz w:val="28"/>
          <w:szCs w:val="28"/>
        </w:rPr>
        <w:t>1).</w:t>
      </w:r>
    </w:p>
    <w:p w:rsidR="00AF4436" w:rsidRPr="00626EA5" w:rsidRDefault="00354A71" w:rsidP="00354A71">
      <w:pPr>
        <w:spacing w:after="0" w:line="360" w:lineRule="auto"/>
        <w:jc w:val="center"/>
        <w:rPr>
          <w:rFonts w:ascii="Times New Roman" w:eastAsia="Calibri" w:hAnsi="Times New Roman" w:cs="Times New Roman"/>
          <w:b/>
          <w:sz w:val="24"/>
          <w:szCs w:val="24"/>
        </w:rPr>
      </w:pPr>
      <w:r w:rsidRPr="00626EA5">
        <w:rPr>
          <w:rFonts w:ascii="Times New Roman" w:eastAsia="Calibri" w:hAnsi="Times New Roman" w:cs="Times New Roman"/>
          <w:b/>
          <w:sz w:val="24"/>
          <w:szCs w:val="24"/>
        </w:rPr>
        <w:t>Таблица 3.</w:t>
      </w:r>
      <w:r w:rsidR="00277386" w:rsidRPr="00626EA5">
        <w:rPr>
          <w:rFonts w:ascii="Times New Roman" w:eastAsia="Calibri" w:hAnsi="Times New Roman" w:cs="Times New Roman"/>
          <w:b/>
          <w:sz w:val="24"/>
          <w:szCs w:val="24"/>
        </w:rPr>
        <w:t>1</w:t>
      </w:r>
      <w:r w:rsidRPr="00626EA5">
        <w:rPr>
          <w:rFonts w:ascii="Times New Roman" w:eastAsia="Calibri" w:hAnsi="Times New Roman" w:cs="Times New Roman"/>
          <w:b/>
          <w:sz w:val="24"/>
          <w:szCs w:val="24"/>
        </w:rPr>
        <w:t xml:space="preserve"> </w:t>
      </w:r>
      <w:r w:rsidR="008F5869" w:rsidRPr="00626EA5">
        <w:rPr>
          <w:rFonts w:ascii="Times New Roman" w:eastAsia="Calibri" w:hAnsi="Times New Roman" w:cs="Times New Roman"/>
          <w:b/>
          <w:sz w:val="24"/>
          <w:szCs w:val="24"/>
        </w:rPr>
        <w:t>–</w:t>
      </w:r>
      <w:r w:rsidRPr="00626EA5">
        <w:rPr>
          <w:rFonts w:ascii="Times New Roman" w:eastAsia="Calibri" w:hAnsi="Times New Roman" w:cs="Times New Roman"/>
          <w:b/>
          <w:sz w:val="24"/>
          <w:szCs w:val="24"/>
        </w:rPr>
        <w:t xml:space="preserve"> </w:t>
      </w:r>
      <w:r w:rsidR="008F5869" w:rsidRPr="00626EA5">
        <w:rPr>
          <w:rFonts w:ascii="Times New Roman" w:eastAsia="Calibri" w:hAnsi="Times New Roman" w:cs="Times New Roman"/>
          <w:b/>
          <w:sz w:val="24"/>
          <w:szCs w:val="24"/>
        </w:rPr>
        <w:t>Климатические показатели</w:t>
      </w:r>
    </w:p>
    <w:tbl>
      <w:tblPr>
        <w:tblStyle w:val="ab"/>
        <w:tblW w:w="9892" w:type="dxa"/>
        <w:tblInd w:w="108" w:type="dxa"/>
        <w:tblLook w:val="04A0" w:firstRow="1" w:lastRow="0" w:firstColumn="1" w:lastColumn="0" w:noHBand="0" w:noVBand="1"/>
      </w:tblPr>
      <w:tblGrid>
        <w:gridCol w:w="456"/>
        <w:gridCol w:w="7057"/>
        <w:gridCol w:w="985"/>
        <w:gridCol w:w="1394"/>
      </w:tblGrid>
      <w:tr w:rsidR="00E5260D" w:rsidRPr="00E5260D" w:rsidTr="00354A71">
        <w:tc>
          <w:tcPr>
            <w:tcW w:w="456"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tc>
        <w:tc>
          <w:tcPr>
            <w:tcW w:w="7057"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Наименование показателей</w:t>
            </w:r>
          </w:p>
        </w:tc>
        <w:tc>
          <w:tcPr>
            <w:tcW w:w="985"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Ед.изм</w:t>
            </w:r>
          </w:p>
        </w:tc>
        <w:tc>
          <w:tcPr>
            <w:tcW w:w="1394"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Показатели</w:t>
            </w:r>
          </w:p>
        </w:tc>
      </w:tr>
      <w:tr w:rsidR="00E5260D" w:rsidRPr="00E5260D" w:rsidTr="00354A71">
        <w:trPr>
          <w:trHeight w:val="350"/>
        </w:trPr>
        <w:tc>
          <w:tcPr>
            <w:tcW w:w="456"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1</w:t>
            </w:r>
          </w:p>
        </w:tc>
        <w:tc>
          <w:tcPr>
            <w:tcW w:w="7057"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2</w:t>
            </w:r>
          </w:p>
        </w:tc>
        <w:tc>
          <w:tcPr>
            <w:tcW w:w="985"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3</w:t>
            </w:r>
          </w:p>
        </w:tc>
        <w:tc>
          <w:tcPr>
            <w:tcW w:w="1394"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4</w:t>
            </w:r>
          </w:p>
        </w:tc>
      </w:tr>
      <w:tr w:rsidR="00E5260D" w:rsidRPr="00E5260D" w:rsidTr="00354A71">
        <w:trPr>
          <w:trHeight w:val="711"/>
        </w:trPr>
        <w:tc>
          <w:tcPr>
            <w:tcW w:w="456"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1</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2</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3</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4</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5</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6</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7</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8</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9</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10</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12</w:t>
            </w:r>
          </w:p>
        </w:tc>
        <w:tc>
          <w:tcPr>
            <w:tcW w:w="7057" w:type="dxa"/>
          </w:tcPr>
          <w:p w:rsidR="00C47A5B" w:rsidRPr="00E5260D" w:rsidRDefault="00C47A5B"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lastRenderedPageBreak/>
              <w:t>Температура воздуха</w:t>
            </w:r>
          </w:p>
          <w:p w:rsidR="00C47A5B" w:rsidRPr="00E5260D" w:rsidRDefault="0081662E"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            </w:t>
            </w:r>
            <w:r w:rsidR="008130C0" w:rsidRPr="00E5260D">
              <w:rPr>
                <w:rFonts w:ascii="Times New Roman" w:eastAsia="Calibri" w:hAnsi="Times New Roman" w:cs="Times New Roman"/>
                <w:sz w:val="24"/>
                <w:szCs w:val="24"/>
              </w:rPr>
              <w:t>с</w:t>
            </w:r>
            <w:r w:rsidR="00C47A5B" w:rsidRPr="00E5260D">
              <w:rPr>
                <w:rFonts w:ascii="Times New Roman" w:eastAsia="Calibri" w:hAnsi="Times New Roman" w:cs="Times New Roman"/>
                <w:sz w:val="24"/>
                <w:szCs w:val="24"/>
              </w:rPr>
              <w:t>реднегодовая</w:t>
            </w:r>
          </w:p>
          <w:p w:rsidR="008130C0" w:rsidRPr="00E5260D" w:rsidRDefault="0081662E"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            </w:t>
            </w:r>
            <w:r w:rsidR="008130C0" w:rsidRPr="00E5260D">
              <w:rPr>
                <w:rFonts w:ascii="Times New Roman" w:eastAsia="Calibri" w:hAnsi="Times New Roman" w:cs="Times New Roman"/>
                <w:sz w:val="24"/>
                <w:szCs w:val="24"/>
              </w:rPr>
              <w:t xml:space="preserve">абсолютная максимальная </w:t>
            </w:r>
          </w:p>
          <w:p w:rsidR="008130C0" w:rsidRPr="00E5260D" w:rsidRDefault="0081662E"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            </w:t>
            </w:r>
            <w:r w:rsidR="008130C0" w:rsidRPr="00E5260D">
              <w:rPr>
                <w:rFonts w:ascii="Times New Roman" w:eastAsia="Calibri" w:hAnsi="Times New Roman" w:cs="Times New Roman"/>
                <w:sz w:val="24"/>
                <w:szCs w:val="24"/>
              </w:rPr>
              <w:t>абсолютная минимальная</w:t>
            </w:r>
          </w:p>
          <w:p w:rsidR="008130C0" w:rsidRPr="00E5260D" w:rsidRDefault="008130C0"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Количество осадков за год</w:t>
            </w:r>
          </w:p>
          <w:p w:rsidR="008130C0" w:rsidRPr="00E5260D" w:rsidRDefault="008130C0"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Подолжительность вегетационного периода</w:t>
            </w:r>
          </w:p>
          <w:p w:rsidR="008130C0" w:rsidRPr="00E5260D" w:rsidRDefault="008130C0"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Последние заморозки весной</w:t>
            </w:r>
          </w:p>
          <w:p w:rsidR="008130C0" w:rsidRPr="00E5260D" w:rsidRDefault="008130C0" w:rsidP="00B93441">
            <w:pPr>
              <w:tabs>
                <w:tab w:val="left" w:pos="6690"/>
              </w:tabs>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Первые заморозки осенью</w:t>
            </w:r>
          </w:p>
          <w:p w:rsidR="008130C0" w:rsidRPr="00E5260D" w:rsidRDefault="008130C0" w:rsidP="00B93441">
            <w:pPr>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Средняя дата замерзания рек</w:t>
            </w:r>
          </w:p>
          <w:p w:rsidR="008130C0" w:rsidRPr="00E5260D" w:rsidRDefault="008130C0" w:rsidP="00B93441">
            <w:pPr>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Средняя дата начала паводка</w:t>
            </w:r>
          </w:p>
          <w:p w:rsidR="008130C0" w:rsidRPr="00E5260D" w:rsidRDefault="008130C0" w:rsidP="00B93441">
            <w:pPr>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Снежный покров:</w:t>
            </w:r>
          </w:p>
          <w:p w:rsidR="008130C0" w:rsidRPr="00E5260D" w:rsidRDefault="008130C0"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Мо</w:t>
            </w:r>
            <w:r w:rsidR="00277386" w:rsidRPr="00E5260D">
              <w:rPr>
                <w:rFonts w:ascii="Times New Roman" w:eastAsia="Calibri" w:hAnsi="Times New Roman" w:cs="Times New Roman"/>
                <w:sz w:val="24"/>
                <w:szCs w:val="24"/>
              </w:rPr>
              <w:t>щнос</w:t>
            </w:r>
            <w:r w:rsidRPr="00E5260D">
              <w:rPr>
                <w:rFonts w:ascii="Times New Roman" w:eastAsia="Calibri" w:hAnsi="Times New Roman" w:cs="Times New Roman"/>
                <w:sz w:val="24"/>
                <w:szCs w:val="24"/>
              </w:rPr>
              <w:t>ть</w:t>
            </w:r>
          </w:p>
          <w:p w:rsidR="00843A2D" w:rsidRPr="00E5260D" w:rsidRDefault="008130C0"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время появления </w:t>
            </w:r>
          </w:p>
          <w:p w:rsidR="008130C0" w:rsidRPr="00E5260D" w:rsidRDefault="008130C0"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время схода в лесу</w:t>
            </w:r>
          </w:p>
          <w:p w:rsidR="008130C0" w:rsidRPr="00E5260D" w:rsidRDefault="008130C0" w:rsidP="00B93441">
            <w:pPr>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Глубина промерзания почвы</w:t>
            </w:r>
          </w:p>
          <w:p w:rsidR="008130C0" w:rsidRPr="00E5260D" w:rsidRDefault="008130C0" w:rsidP="00B93441">
            <w:pPr>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Направления преобладающих ветров по сезонам года:</w:t>
            </w:r>
          </w:p>
          <w:p w:rsidR="008130C0" w:rsidRPr="00E5260D" w:rsidRDefault="008130C0"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lastRenderedPageBreak/>
              <w:t>зима</w:t>
            </w:r>
          </w:p>
          <w:p w:rsidR="00843A2D" w:rsidRPr="00E5260D" w:rsidRDefault="008130C0"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весна </w:t>
            </w:r>
          </w:p>
          <w:p w:rsidR="00843A2D" w:rsidRPr="00E5260D" w:rsidRDefault="008130C0"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лето </w:t>
            </w:r>
          </w:p>
          <w:p w:rsidR="008130C0" w:rsidRPr="00E5260D" w:rsidRDefault="008130C0"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осень</w:t>
            </w:r>
          </w:p>
          <w:p w:rsidR="00843A2D" w:rsidRPr="00E5260D" w:rsidRDefault="00843A2D" w:rsidP="00B93441">
            <w:pPr>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Средняя скорость преобладающих ветров по сезонам года:</w:t>
            </w:r>
          </w:p>
          <w:p w:rsidR="00843A2D" w:rsidRPr="00E5260D" w:rsidRDefault="00843A2D"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зима </w:t>
            </w:r>
          </w:p>
          <w:p w:rsidR="00843A2D" w:rsidRPr="00E5260D" w:rsidRDefault="00843A2D"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весна </w:t>
            </w:r>
          </w:p>
          <w:p w:rsidR="00843A2D" w:rsidRPr="00E5260D" w:rsidRDefault="00843A2D"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 xml:space="preserve">лето </w:t>
            </w:r>
          </w:p>
          <w:p w:rsidR="00843A2D" w:rsidRPr="00E5260D" w:rsidRDefault="00843A2D" w:rsidP="00B93441">
            <w:pPr>
              <w:spacing w:line="360" w:lineRule="auto"/>
              <w:ind w:firstLine="709"/>
              <w:rPr>
                <w:rFonts w:ascii="Times New Roman" w:eastAsia="Calibri" w:hAnsi="Times New Roman" w:cs="Times New Roman"/>
                <w:sz w:val="24"/>
                <w:szCs w:val="24"/>
              </w:rPr>
            </w:pPr>
            <w:r w:rsidRPr="00E5260D">
              <w:rPr>
                <w:rFonts w:ascii="Times New Roman" w:eastAsia="Calibri" w:hAnsi="Times New Roman" w:cs="Times New Roman"/>
                <w:sz w:val="24"/>
                <w:szCs w:val="24"/>
              </w:rPr>
              <w:t>осень</w:t>
            </w:r>
          </w:p>
          <w:p w:rsidR="008130C0" w:rsidRPr="00E5260D" w:rsidRDefault="00843A2D" w:rsidP="00B93441">
            <w:pPr>
              <w:spacing w:line="360" w:lineRule="auto"/>
              <w:rPr>
                <w:rFonts w:ascii="Times New Roman" w:eastAsia="Calibri" w:hAnsi="Times New Roman" w:cs="Times New Roman"/>
                <w:sz w:val="24"/>
                <w:szCs w:val="24"/>
              </w:rPr>
            </w:pPr>
            <w:r w:rsidRPr="00E5260D">
              <w:rPr>
                <w:rFonts w:ascii="Times New Roman" w:eastAsia="Calibri" w:hAnsi="Times New Roman" w:cs="Times New Roman"/>
                <w:sz w:val="24"/>
                <w:szCs w:val="24"/>
              </w:rPr>
              <w:t>Относительная влажность воздуха</w:t>
            </w:r>
          </w:p>
        </w:tc>
        <w:tc>
          <w:tcPr>
            <w:tcW w:w="985"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Градус</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Мм</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День</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Дата</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см</w:t>
            </w:r>
          </w:p>
          <w:p w:rsidR="008130C0"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дата</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см</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румб</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м/сек</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p w:rsidR="00843A2D" w:rsidRPr="00E5260D" w:rsidRDefault="0081662E"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w:t>
            </w:r>
          </w:p>
        </w:tc>
        <w:tc>
          <w:tcPr>
            <w:tcW w:w="1394" w:type="dxa"/>
          </w:tcPr>
          <w:p w:rsidR="00C47A5B" w:rsidRPr="00E5260D" w:rsidRDefault="00C47A5B" w:rsidP="00B93441">
            <w:pPr>
              <w:tabs>
                <w:tab w:val="left" w:pos="6690"/>
              </w:tabs>
              <w:spacing w:line="360" w:lineRule="auto"/>
              <w:jc w:val="center"/>
              <w:rPr>
                <w:rFonts w:ascii="Times New Roman" w:eastAsia="Calibri" w:hAnsi="Times New Roman" w:cs="Times New Roman"/>
                <w:sz w:val="24"/>
                <w:szCs w:val="24"/>
              </w:rPr>
            </w:pP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3.9</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+38</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-43</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311</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151</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25.05</w:t>
            </w:r>
          </w:p>
          <w:p w:rsidR="008130C0" w:rsidRPr="00E5260D" w:rsidRDefault="008130C0"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25.09</w:t>
            </w:r>
          </w:p>
          <w:p w:rsidR="008130C0"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25.11</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10.04</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25</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05.11</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05.04</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80</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ЮВ,ЮЗ</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Ю,ЮВ</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СЗ,ЮЗ</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ЮЗ</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6,8</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5,6</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4,8</w:t>
            </w:r>
          </w:p>
          <w:p w:rsidR="00843A2D"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5,5</w:t>
            </w:r>
          </w:p>
          <w:p w:rsidR="008130C0" w:rsidRPr="00E5260D" w:rsidRDefault="00843A2D" w:rsidP="00B93441">
            <w:pPr>
              <w:tabs>
                <w:tab w:val="left" w:pos="6690"/>
              </w:tabs>
              <w:spacing w:line="360" w:lineRule="auto"/>
              <w:jc w:val="center"/>
              <w:rPr>
                <w:rFonts w:ascii="Times New Roman" w:eastAsia="Calibri" w:hAnsi="Times New Roman" w:cs="Times New Roman"/>
                <w:sz w:val="24"/>
                <w:szCs w:val="24"/>
              </w:rPr>
            </w:pPr>
            <w:r w:rsidRPr="00E5260D">
              <w:rPr>
                <w:rFonts w:ascii="Times New Roman" w:eastAsia="Calibri" w:hAnsi="Times New Roman" w:cs="Times New Roman"/>
                <w:sz w:val="24"/>
                <w:szCs w:val="24"/>
              </w:rPr>
              <w:t>67</w:t>
            </w:r>
          </w:p>
        </w:tc>
      </w:tr>
    </w:tbl>
    <w:p w:rsidR="00C47A5B" w:rsidRPr="00E5260D" w:rsidRDefault="00C47A5B" w:rsidP="00277386">
      <w:pPr>
        <w:tabs>
          <w:tab w:val="left" w:pos="6690"/>
        </w:tabs>
        <w:spacing w:after="0" w:line="360" w:lineRule="auto"/>
        <w:rPr>
          <w:rFonts w:ascii="Times New Roman" w:eastAsia="Calibri" w:hAnsi="Times New Roman" w:cs="Times New Roman"/>
          <w:sz w:val="28"/>
          <w:szCs w:val="28"/>
        </w:rPr>
      </w:pPr>
    </w:p>
    <w:p w:rsidR="008C2252" w:rsidRPr="00E5260D" w:rsidRDefault="008C2252" w:rsidP="008C2252">
      <w:pPr>
        <w:tabs>
          <w:tab w:val="left" w:pos="6690"/>
        </w:tabs>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 xml:space="preserve">Климат Западно-Казахстанской области, находящейся на стыке континентов Европы и Азии, отличается высокой континентальностью, которая возрастает с северо-запада на юго-восток. Высокая континентальность проявляется в резких температурных контрастах дня и ночи, зимы и лета, в быстром переходе от зимы к лету. Для всей области характерна неустойчивость и дефицитность атмосферных осадков, большая сухость воздуха и почвы. Зима холодная, преимущественно пасмурная, но не продолжительная, а лето жаркое и довольно длительное. Самым холодным месяцем является январь, температура которого колеблется от -9, -13° С. Средняя температура самого теплого месяца – июля – составляет 22-25° С. Зимой минимальная температура воздуха нередко опускается до -30, -35° С, абсолютный минимум в отдельные очень суровые зимы достигает -37, -44° С. Абсолютная максимальная температура воздуха равна 41-46°.  Теплый период со средней суточной температурой воздуха выше 0° изменяется от 219-230 дней в северной части области до 229-243 в южной.  Годовое количество осадков колеблется от 330 мм на северо-востоке области до 200 мм на юге. За теплый период года выпадает 125-215 мм осадков, и выпадают они в течение года неравномерно. В годовом ходе наблюдается два максимума. Первый </w:t>
      </w:r>
      <w:r w:rsidRPr="00E5260D">
        <w:rPr>
          <w:rFonts w:ascii="Times New Roman" w:eastAsia="Calibri" w:hAnsi="Times New Roman" w:cs="Times New Roman"/>
          <w:sz w:val="28"/>
          <w:szCs w:val="28"/>
        </w:rPr>
        <w:lastRenderedPageBreak/>
        <w:t>максимум на севере области приходится на июль, по мере продвижения к югу он смещается к июню. Второй максимум осадков приходится в большинстве случаев на октябрь. Средние месячные скорости ветра в летний период 3,5-4,5 м/с, в зимний – 4,5-5,5 м/с. В теплый период в сухую погоду при наличии ветра бывают пыльные бури.</w:t>
      </w:r>
    </w:p>
    <w:p w:rsidR="008C2252" w:rsidRDefault="00845C7B" w:rsidP="00354A71">
      <w:pPr>
        <w:tabs>
          <w:tab w:val="left" w:pos="6690"/>
        </w:tabs>
        <w:spacing w:after="0" w:line="360" w:lineRule="auto"/>
        <w:jc w:val="center"/>
        <w:rPr>
          <w:rFonts w:ascii="Times New Roman" w:eastAsia="Calibri" w:hAnsi="Times New Roman" w:cs="Times New Roman"/>
          <w:b/>
          <w:color w:val="FF0000"/>
          <w:sz w:val="28"/>
          <w:szCs w:val="28"/>
        </w:rPr>
      </w:pPr>
      <w:r>
        <w:rPr>
          <w:rFonts w:ascii="Times New Roman" w:eastAsia="Calibri" w:hAnsi="Times New Roman" w:cs="Times New Roman"/>
          <w:b/>
          <w:noProof/>
          <w:color w:val="FF0000"/>
          <w:sz w:val="28"/>
          <w:szCs w:val="28"/>
          <w:lang w:eastAsia="ru-RU"/>
        </w:rPr>
        <w:drawing>
          <wp:inline distT="0" distB="0" distL="0" distR="0">
            <wp:extent cx="6111240" cy="3055620"/>
            <wp:effectExtent l="0" t="0" r="381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76C4" w:rsidRPr="00626EA5" w:rsidRDefault="00354A71" w:rsidP="008F5869">
      <w:pPr>
        <w:keepNext/>
        <w:tabs>
          <w:tab w:val="left" w:pos="6690"/>
        </w:tabs>
        <w:spacing w:line="360" w:lineRule="auto"/>
        <w:ind w:firstLine="709"/>
        <w:jc w:val="center"/>
        <w:rPr>
          <w:rFonts w:ascii="Times New Roman" w:hAnsi="Times New Roman" w:cs="Times New Roman"/>
          <w:b/>
          <w:sz w:val="24"/>
          <w:szCs w:val="24"/>
        </w:rPr>
      </w:pPr>
      <w:r w:rsidRPr="00626EA5">
        <w:rPr>
          <w:rFonts w:ascii="Times New Roman" w:hAnsi="Times New Roman" w:cs="Times New Roman"/>
          <w:b/>
          <w:sz w:val="24"/>
          <w:szCs w:val="24"/>
        </w:rPr>
        <w:t xml:space="preserve">Рис.3.1 - </w:t>
      </w:r>
      <w:r w:rsidR="00BB6F1E" w:rsidRPr="00626EA5">
        <w:rPr>
          <w:rFonts w:ascii="Times New Roman" w:hAnsi="Times New Roman" w:cs="Times New Roman"/>
          <w:b/>
          <w:sz w:val="24"/>
          <w:szCs w:val="24"/>
        </w:rPr>
        <w:t>Средняя</w:t>
      </w:r>
      <w:r w:rsidR="008F5869" w:rsidRPr="00626EA5">
        <w:rPr>
          <w:rFonts w:ascii="Times New Roman" w:hAnsi="Times New Roman" w:cs="Times New Roman"/>
          <w:b/>
          <w:sz w:val="24"/>
          <w:szCs w:val="24"/>
        </w:rPr>
        <w:t xml:space="preserve"> месячная температура воздуха,</w:t>
      </w:r>
      <w:r w:rsidR="00626EA5">
        <w:rPr>
          <w:rFonts w:ascii="Times New Roman" w:hAnsi="Times New Roman" w:cs="Times New Roman"/>
          <w:b/>
          <w:sz w:val="24"/>
          <w:szCs w:val="24"/>
        </w:rPr>
        <w:t xml:space="preserve"> </w:t>
      </w:r>
      <w:r w:rsidR="008F5869" w:rsidRPr="00626EA5">
        <w:rPr>
          <w:rFonts w:ascii="Times New Roman" w:hAnsi="Times New Roman" w:cs="Times New Roman"/>
          <w:b/>
          <w:sz w:val="24"/>
          <w:szCs w:val="24"/>
        </w:rPr>
        <w:t>г. Уральск</w:t>
      </w:r>
    </w:p>
    <w:p w:rsidR="0094066D" w:rsidRDefault="00F95E02" w:rsidP="00354A71">
      <w:pPr>
        <w:tabs>
          <w:tab w:val="left" w:pos="6690"/>
        </w:tabs>
        <w:spacing w:after="0" w:line="360" w:lineRule="auto"/>
        <w:jc w:val="center"/>
        <w:rPr>
          <w:rFonts w:ascii="Times New Roman" w:eastAsia="Calibri" w:hAnsi="Times New Roman" w:cs="Times New Roman"/>
          <w:b/>
          <w:color w:val="FF0000"/>
          <w:sz w:val="28"/>
          <w:szCs w:val="28"/>
        </w:rPr>
      </w:pPr>
      <w:r>
        <w:rPr>
          <w:rFonts w:ascii="Times New Roman" w:eastAsia="Calibri" w:hAnsi="Times New Roman" w:cs="Times New Roman"/>
          <w:b/>
          <w:noProof/>
          <w:color w:val="FF0000"/>
          <w:sz w:val="28"/>
          <w:szCs w:val="28"/>
          <w:lang w:eastAsia="ru-RU"/>
        </w:rPr>
        <w:drawing>
          <wp:inline distT="0" distB="0" distL="0" distR="0">
            <wp:extent cx="6065520" cy="3360420"/>
            <wp:effectExtent l="0" t="0" r="1143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4A71" w:rsidRPr="00626EA5" w:rsidRDefault="00354A71" w:rsidP="008F5869">
      <w:pPr>
        <w:tabs>
          <w:tab w:val="left" w:pos="6690"/>
        </w:tabs>
        <w:spacing w:line="360" w:lineRule="auto"/>
        <w:jc w:val="center"/>
        <w:rPr>
          <w:rFonts w:ascii="Times New Roman" w:eastAsia="Calibri" w:hAnsi="Times New Roman" w:cs="Times New Roman"/>
          <w:b/>
          <w:sz w:val="24"/>
          <w:szCs w:val="24"/>
        </w:rPr>
      </w:pPr>
      <w:r w:rsidRPr="00626EA5">
        <w:rPr>
          <w:rFonts w:ascii="Times New Roman" w:eastAsia="Calibri" w:hAnsi="Times New Roman" w:cs="Times New Roman"/>
          <w:b/>
          <w:sz w:val="24"/>
          <w:szCs w:val="24"/>
        </w:rPr>
        <w:t xml:space="preserve">Рис.3.2 - </w:t>
      </w:r>
      <w:r w:rsidR="008F5869" w:rsidRPr="00626EA5">
        <w:rPr>
          <w:rFonts w:ascii="Times New Roman" w:eastAsia="Calibri" w:hAnsi="Times New Roman" w:cs="Times New Roman"/>
          <w:b/>
          <w:sz w:val="24"/>
          <w:szCs w:val="24"/>
        </w:rPr>
        <w:t>Средняя месячная температура воздуха, С.г. Уральск</w:t>
      </w:r>
    </w:p>
    <w:p w:rsidR="00845C7B" w:rsidRDefault="0094066D" w:rsidP="008F5869">
      <w:pPr>
        <w:tabs>
          <w:tab w:val="left" w:pos="6690"/>
        </w:tabs>
        <w:spacing w:after="0" w:line="360" w:lineRule="auto"/>
        <w:jc w:val="center"/>
        <w:rPr>
          <w:rFonts w:ascii="Times New Roman" w:eastAsia="Calibri" w:hAnsi="Times New Roman" w:cs="Times New Roman"/>
          <w:b/>
          <w:color w:val="FF0000"/>
          <w:sz w:val="28"/>
          <w:szCs w:val="28"/>
        </w:rPr>
      </w:pPr>
      <w:r>
        <w:rPr>
          <w:rFonts w:ascii="Times New Roman" w:eastAsia="Calibri" w:hAnsi="Times New Roman" w:cs="Times New Roman"/>
          <w:b/>
          <w:noProof/>
          <w:color w:val="FF0000"/>
          <w:sz w:val="28"/>
          <w:szCs w:val="28"/>
          <w:lang w:eastAsia="ru-RU"/>
        </w:rPr>
        <w:lastRenderedPageBreak/>
        <w:drawing>
          <wp:inline distT="0" distB="0" distL="0" distR="0">
            <wp:extent cx="6019800" cy="3512820"/>
            <wp:effectExtent l="0" t="0" r="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E1BBA" w:rsidRDefault="003E1BBA" w:rsidP="008F5869">
      <w:pPr>
        <w:tabs>
          <w:tab w:val="left" w:pos="6690"/>
        </w:tabs>
        <w:spacing w:line="360" w:lineRule="auto"/>
        <w:ind w:firstLine="142"/>
        <w:jc w:val="center"/>
        <w:rPr>
          <w:rFonts w:ascii="Times New Roman" w:eastAsia="Calibri" w:hAnsi="Times New Roman" w:cs="Times New Roman"/>
          <w:b/>
          <w:sz w:val="24"/>
          <w:szCs w:val="24"/>
        </w:rPr>
      </w:pPr>
    </w:p>
    <w:p w:rsidR="00166DF0" w:rsidRPr="00626EA5" w:rsidRDefault="008F5869" w:rsidP="008F5869">
      <w:pPr>
        <w:tabs>
          <w:tab w:val="left" w:pos="6690"/>
        </w:tabs>
        <w:spacing w:line="360" w:lineRule="auto"/>
        <w:ind w:firstLine="142"/>
        <w:jc w:val="center"/>
        <w:rPr>
          <w:rFonts w:ascii="Times New Roman" w:eastAsia="Calibri" w:hAnsi="Times New Roman" w:cs="Times New Roman"/>
          <w:b/>
          <w:sz w:val="24"/>
          <w:szCs w:val="24"/>
        </w:rPr>
      </w:pPr>
      <w:r w:rsidRPr="00626EA5">
        <w:rPr>
          <w:rFonts w:ascii="Times New Roman" w:eastAsia="Calibri" w:hAnsi="Times New Roman" w:cs="Times New Roman"/>
          <w:b/>
          <w:sz w:val="24"/>
          <w:szCs w:val="24"/>
        </w:rPr>
        <w:t>Рис.3.3 - Средняя месячная относительная влажность воздуха,% г.Уральск</w:t>
      </w:r>
    </w:p>
    <w:p w:rsidR="00626EA5" w:rsidRDefault="00626EA5" w:rsidP="00E5260D">
      <w:pPr>
        <w:tabs>
          <w:tab w:val="left" w:pos="6690"/>
        </w:tabs>
        <w:spacing w:after="0" w:line="360" w:lineRule="auto"/>
        <w:ind w:firstLine="709"/>
        <w:rPr>
          <w:rFonts w:ascii="Times New Roman" w:hAnsi="Times New Roman" w:cs="Times New Roman"/>
          <w:b/>
          <w:sz w:val="28"/>
          <w:szCs w:val="28"/>
        </w:rPr>
      </w:pPr>
    </w:p>
    <w:p w:rsidR="002C6916" w:rsidRDefault="002C6916" w:rsidP="00E5260D">
      <w:pPr>
        <w:tabs>
          <w:tab w:val="left" w:pos="6690"/>
        </w:tabs>
        <w:spacing w:after="0" w:line="360" w:lineRule="auto"/>
        <w:ind w:firstLine="709"/>
        <w:rPr>
          <w:rFonts w:ascii="Times New Roman" w:hAnsi="Times New Roman" w:cs="Times New Roman"/>
          <w:b/>
          <w:sz w:val="28"/>
          <w:szCs w:val="28"/>
        </w:rPr>
      </w:pPr>
      <w:r w:rsidRPr="002C6916">
        <w:rPr>
          <w:rFonts w:ascii="Times New Roman" w:hAnsi="Times New Roman" w:cs="Times New Roman"/>
          <w:b/>
          <w:sz w:val="28"/>
          <w:szCs w:val="28"/>
        </w:rPr>
        <w:t>3.2</w:t>
      </w:r>
      <w:r w:rsidR="00626EA5">
        <w:rPr>
          <w:rFonts w:ascii="Times New Roman" w:hAnsi="Times New Roman" w:cs="Times New Roman"/>
          <w:b/>
          <w:sz w:val="28"/>
          <w:szCs w:val="28"/>
        </w:rPr>
        <w:t>.</w:t>
      </w:r>
      <w:r w:rsidRPr="002C6916">
        <w:rPr>
          <w:rFonts w:ascii="Times New Roman" w:hAnsi="Times New Roman" w:cs="Times New Roman"/>
          <w:b/>
          <w:sz w:val="28"/>
          <w:szCs w:val="28"/>
        </w:rPr>
        <w:t>Физико-географическое описание</w:t>
      </w:r>
    </w:p>
    <w:p w:rsidR="00626EA5" w:rsidRPr="002C6916" w:rsidRDefault="00626EA5" w:rsidP="00E5260D">
      <w:pPr>
        <w:tabs>
          <w:tab w:val="left" w:pos="6690"/>
        </w:tabs>
        <w:spacing w:after="0" w:line="360" w:lineRule="auto"/>
        <w:ind w:firstLine="709"/>
        <w:rPr>
          <w:rFonts w:ascii="Times New Roman" w:hAnsi="Times New Roman" w:cs="Times New Roman"/>
          <w:b/>
          <w:sz w:val="28"/>
          <w:szCs w:val="28"/>
        </w:rPr>
      </w:pPr>
    </w:p>
    <w:p w:rsidR="002C6916" w:rsidRDefault="002C6916" w:rsidP="0032236A">
      <w:pPr>
        <w:tabs>
          <w:tab w:val="left" w:pos="6690"/>
        </w:tabs>
        <w:spacing w:after="0" w:line="360" w:lineRule="auto"/>
        <w:ind w:firstLine="709"/>
        <w:rPr>
          <w:rFonts w:ascii="Times New Roman" w:eastAsia="Calibri" w:hAnsi="Times New Roman" w:cs="Times New Roman"/>
          <w:b/>
          <w:sz w:val="28"/>
          <w:szCs w:val="28"/>
        </w:rPr>
      </w:pPr>
      <w:r w:rsidRPr="002C6916">
        <w:rPr>
          <w:rFonts w:ascii="Times New Roman" w:hAnsi="Times New Roman" w:cs="Times New Roman"/>
          <w:sz w:val="28"/>
          <w:szCs w:val="28"/>
        </w:rPr>
        <w:t>Западно-Казахстанская область расположена в северо-западной части Казахстана. На севере и западе граничит с пятью областями Российской Федерации (Астраханская, Волгоградская, Саратовская, Самарская, Оренбургская), на юге - с Атырауской областью, на востоке - с Актюбинской областью. Площадь территории области составляет 151,3 тыс. км2. Протяженность территории области с севера на юг составляет около 350 км, а с запада на восток - более 500 км [2]. В состав Западно-Казахстанской области входят 12 административных районов, областной центр - г. Уральск. Также имеются 3 поселковых округов, 156 сельских (аульных) округов, 475 сельских населенных пунктов</w:t>
      </w:r>
    </w:p>
    <w:p w:rsidR="003E1BBA" w:rsidRDefault="003E1BB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BA763E" w:rsidRDefault="0032236A" w:rsidP="0032236A">
      <w:pPr>
        <w:tabs>
          <w:tab w:val="left" w:pos="6690"/>
        </w:tabs>
        <w:spacing w:after="0" w:line="36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3.3</w:t>
      </w:r>
      <w:r w:rsidR="00876C9D" w:rsidRPr="00E5260D">
        <w:rPr>
          <w:rFonts w:ascii="Times New Roman" w:eastAsia="Calibri" w:hAnsi="Times New Roman" w:cs="Times New Roman"/>
          <w:b/>
          <w:sz w:val="28"/>
          <w:szCs w:val="28"/>
        </w:rPr>
        <w:t>. Рельеф,</w:t>
      </w:r>
      <w:r>
        <w:rPr>
          <w:rFonts w:ascii="Times New Roman" w:eastAsia="Calibri" w:hAnsi="Times New Roman" w:cs="Times New Roman"/>
          <w:b/>
          <w:sz w:val="28"/>
          <w:szCs w:val="28"/>
        </w:rPr>
        <w:t xml:space="preserve"> геологическое строение и почвы</w:t>
      </w:r>
    </w:p>
    <w:p w:rsidR="00626EA5" w:rsidRPr="00E5260D" w:rsidRDefault="00626EA5" w:rsidP="0032236A">
      <w:pPr>
        <w:tabs>
          <w:tab w:val="left" w:pos="6690"/>
        </w:tabs>
        <w:spacing w:after="0" w:line="360" w:lineRule="auto"/>
        <w:ind w:firstLine="709"/>
        <w:rPr>
          <w:rFonts w:ascii="Times New Roman" w:eastAsia="Calibri" w:hAnsi="Times New Roman" w:cs="Times New Roman"/>
          <w:b/>
          <w:sz w:val="28"/>
          <w:szCs w:val="28"/>
        </w:rPr>
      </w:pPr>
    </w:p>
    <w:p w:rsidR="00077306" w:rsidRPr="00E5260D" w:rsidRDefault="00077306" w:rsidP="00077306">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Рельеф. Отличительной чертой области является её равнинность, переходя-щая небольшими поднятиями по северной и восточной окраине, а южнее 49° северной широты имеются отрицательные отметки. Формируют поверхность области пять крупных геоморфологических комплексов.</w:t>
      </w:r>
    </w:p>
    <w:p w:rsidR="00077306" w:rsidRPr="00E5260D" w:rsidRDefault="00077306" w:rsidP="0064453B">
      <w:pPr>
        <w:spacing w:after="0" w:line="360" w:lineRule="auto"/>
        <w:ind w:firstLine="708"/>
        <w:jc w:val="both"/>
        <w:rPr>
          <w:rFonts w:ascii="Times New Roman" w:eastAsia="Calibri" w:hAnsi="Times New Roman" w:cs="Times New Roman"/>
          <w:sz w:val="28"/>
          <w:szCs w:val="28"/>
        </w:rPr>
      </w:pPr>
      <w:r w:rsidRPr="00E5260D">
        <w:rPr>
          <w:rFonts w:ascii="Times New Roman" w:eastAsia="Calibri" w:hAnsi="Times New Roman" w:cs="Times New Roman"/>
          <w:b/>
          <w:sz w:val="28"/>
          <w:szCs w:val="28"/>
        </w:rPr>
        <w:t>Общий Сырт</w:t>
      </w:r>
      <w:r w:rsidRPr="00E5260D">
        <w:rPr>
          <w:rFonts w:ascii="Times New Roman" w:eastAsia="Calibri" w:hAnsi="Times New Roman" w:cs="Times New Roman"/>
          <w:sz w:val="28"/>
          <w:szCs w:val="28"/>
        </w:rPr>
        <w:t>, представленный своей южной частью, характеризуется ували-сто-равнинным рельефом, рассечённым речными долинами на отдельные повышения (сырты). Абсолютные высоты Общего Сырта достигают 80-150 м. и лишь отдельные холмы (мары) превышают названные высоты. Так, к северу от истока р.</w:t>
      </w:r>
    </w:p>
    <w:p w:rsidR="00077306" w:rsidRPr="00E5260D" w:rsidRDefault="00077306" w:rsidP="00077306">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Деркул поднимается гора Ичка до 251 м, Каменный маар - 200 м, гора Глазистая - 196 м. Сложен он преимущественно глинистыми и тяжёлосуглинистыми отложени-ями, именуемые сыртовыми глинами. К югу от р. Таловая на северную территорию области заходит отрог Белый Сырт с высотой до 156 м. Южнее р. Деркул, па-раллельной ей простирается Деркульский увал (высота 133 м.). Отроги Общего Сырта у правого берега р. Урал достигают г. Уральска, образуя белые меловые горки высотой до 73 м. В пределах Общего Сырта наиболее значительны долины рек Чаган и Деркул. Они глубоко врезаны и выполнены аллювиальными отложениями.</w:t>
      </w:r>
    </w:p>
    <w:p w:rsidR="00077306" w:rsidRPr="00E5260D" w:rsidRDefault="00077306" w:rsidP="00077306">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Микрорельеф на повышениях выражен слабо из-за распаханности территории, но целинных участках представлен многочисленными микроповышениями и западина-ми.</w:t>
      </w:r>
    </w:p>
    <w:p w:rsidR="00077306" w:rsidRPr="00E5260D" w:rsidRDefault="00077306" w:rsidP="0064453B">
      <w:pPr>
        <w:spacing w:after="0" w:line="360" w:lineRule="auto"/>
        <w:ind w:firstLine="708"/>
        <w:jc w:val="both"/>
        <w:rPr>
          <w:rFonts w:ascii="Times New Roman" w:eastAsia="Calibri" w:hAnsi="Times New Roman" w:cs="Times New Roman"/>
          <w:sz w:val="28"/>
          <w:szCs w:val="28"/>
        </w:rPr>
      </w:pPr>
      <w:r w:rsidRPr="00E5260D">
        <w:rPr>
          <w:rFonts w:ascii="Times New Roman" w:eastAsia="Calibri" w:hAnsi="Times New Roman" w:cs="Times New Roman"/>
          <w:b/>
          <w:sz w:val="28"/>
          <w:szCs w:val="28"/>
        </w:rPr>
        <w:t>Подуральское плато</w:t>
      </w:r>
      <w:r w:rsidRPr="00E5260D">
        <w:rPr>
          <w:rFonts w:ascii="Times New Roman" w:eastAsia="Calibri" w:hAnsi="Times New Roman" w:cs="Times New Roman"/>
          <w:sz w:val="28"/>
          <w:szCs w:val="28"/>
        </w:rPr>
        <w:t xml:space="preserve"> (западная часть) занимает северно-восточные районы области, территория его совпадает в основном с Уства-Илекским водоразделом, характеризуется увалисто-волнистым рельефом с преобладанием пологих склонов и долинно-балочным расчленением поверхности. Высота увалов достигает 110-235 м, к северо-западу от посёлка Отрадное находится высшая точка области - холм с аб-солютной отметкой 279 м. Сложено плато породами мелового возраста, прикрыты-ми сверху </w:t>
      </w:r>
      <w:r w:rsidRPr="00E5260D">
        <w:rPr>
          <w:rFonts w:ascii="Times New Roman" w:eastAsia="Calibri" w:hAnsi="Times New Roman" w:cs="Times New Roman"/>
          <w:sz w:val="28"/>
          <w:szCs w:val="28"/>
        </w:rPr>
        <w:lastRenderedPageBreak/>
        <w:t>четвертичными желтовато-бурыми суглинками, супесями и песками. В долине р. Утва и на некоторых участках Утва-Илекского водораздела отложения мела выходят на поверхность. В долинах рек широко развит покров аллювиальных отложений. На облик географического ландшафта здесь существенно влияет ассиметричность форм рельефа, северные склоны водоразделов более по-логие, чем южные. Равнинные нераспаханные участки характеризуются понижениями и повышениями. На пашнях и залежах они обычно сглажены.</w:t>
      </w:r>
    </w:p>
    <w:p w:rsidR="00077306" w:rsidRPr="00E5260D" w:rsidRDefault="00077306" w:rsidP="0064453B">
      <w:pPr>
        <w:spacing w:after="0" w:line="360" w:lineRule="auto"/>
        <w:ind w:firstLine="708"/>
        <w:jc w:val="both"/>
        <w:rPr>
          <w:rFonts w:ascii="Times New Roman" w:eastAsia="Calibri" w:hAnsi="Times New Roman" w:cs="Times New Roman"/>
          <w:sz w:val="28"/>
          <w:szCs w:val="28"/>
        </w:rPr>
      </w:pPr>
      <w:r w:rsidRPr="00E5260D">
        <w:rPr>
          <w:rFonts w:ascii="Times New Roman" w:eastAsia="Calibri" w:hAnsi="Times New Roman" w:cs="Times New Roman"/>
          <w:b/>
          <w:sz w:val="28"/>
          <w:szCs w:val="28"/>
        </w:rPr>
        <w:t>Предсыртовый</w:t>
      </w:r>
      <w:r w:rsidRPr="00E5260D">
        <w:rPr>
          <w:rFonts w:ascii="Times New Roman" w:eastAsia="Calibri" w:hAnsi="Times New Roman" w:cs="Times New Roman"/>
          <w:sz w:val="28"/>
          <w:szCs w:val="28"/>
        </w:rPr>
        <w:t xml:space="preserve"> уступ представлен южным склоном Общего Сырта и Подуральского плато. Занимая промежуточное положение между ними, с одной стороны, и Прикаспийской низменности - с другой, он вытянут узкой полосой в широтном направлении, круто обрываясь в сторону низменности. Рельеф уступа равнинный. Долинами мелких речек, ориентированных почти строго с севера на юг,</w:t>
      </w:r>
      <w:r w:rsidRPr="00E5260D">
        <w:t xml:space="preserve"> </w:t>
      </w:r>
      <w:r w:rsidRPr="00E5260D">
        <w:rPr>
          <w:rFonts w:ascii="Times New Roman" w:eastAsia="Calibri" w:hAnsi="Times New Roman" w:cs="Times New Roman"/>
          <w:sz w:val="28"/>
          <w:szCs w:val="28"/>
        </w:rPr>
        <w:t>он делится на ряд водораздельных участков. В западной баравобережной части усту-на выделяются две террасы. Одна из них более древняя (бакинского возраста) имет досолютные высоты от 65 до 90 м и выполнена меловыми отложениями, местами (хвалынская) терраса расположена ниже первой и сложена морскими отложениями.</w:t>
      </w:r>
    </w:p>
    <w:p w:rsidR="00077306" w:rsidRPr="00E5260D" w:rsidRDefault="00077306" w:rsidP="00077306">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перекрыская террась расположена ниже первой и сложенистого делювия. Встрая</w:t>
      </w:r>
    </w:p>
    <w:p w:rsidR="00077306" w:rsidRPr="00E5260D" w:rsidRDefault="00077306" w:rsidP="00077306">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Расчленённость террас отчётливо выражена небольшими речками и балками. На участках, расположенных севернее г. Уральска, уступ слагают древнеаллювиальные отложения (пески и супеси), частично перекрытые маломощными суглинками.</w:t>
      </w:r>
    </w:p>
    <w:p w:rsidR="00077306" w:rsidRPr="00E5260D" w:rsidRDefault="00077306" w:rsidP="0064453B">
      <w:pPr>
        <w:spacing w:after="0" w:line="360" w:lineRule="auto"/>
        <w:ind w:firstLine="708"/>
        <w:jc w:val="both"/>
        <w:rPr>
          <w:rFonts w:ascii="Times New Roman" w:eastAsia="Calibri" w:hAnsi="Times New Roman" w:cs="Times New Roman"/>
          <w:sz w:val="28"/>
          <w:szCs w:val="28"/>
        </w:rPr>
      </w:pPr>
      <w:r w:rsidRPr="00E5260D">
        <w:rPr>
          <w:rFonts w:ascii="Times New Roman" w:eastAsia="Calibri" w:hAnsi="Times New Roman" w:cs="Times New Roman"/>
          <w:b/>
          <w:sz w:val="28"/>
          <w:szCs w:val="28"/>
        </w:rPr>
        <w:t>Прикаспийская низменность</w:t>
      </w:r>
      <w:r w:rsidRPr="00E5260D">
        <w:rPr>
          <w:rFonts w:ascii="Times New Roman" w:eastAsia="Calibri" w:hAnsi="Times New Roman" w:cs="Times New Roman"/>
          <w:sz w:val="28"/>
          <w:szCs w:val="28"/>
        </w:rPr>
        <w:t xml:space="preserve"> (северная часть) занимает преобладающую по площади территорию области. Она имеет уклон с северо-востока на юго-запад. На севере её абсолютные высоты достигают 25 м. На юге с широты с. Калмыково, переходит в прикаспийскую депрессию с отметками, местами ниже 10 м. Несмотря на монотонную равнинность, рельеф её расчленён на ряд более мелких участков (водо-разделов, долин, замкнутых впадин). Здесь выделяется Чижинско - Дюринско - Ба-лыктинская депрессия, </w:t>
      </w:r>
      <w:r w:rsidRPr="00E5260D">
        <w:rPr>
          <w:rFonts w:ascii="Times New Roman" w:eastAsia="Calibri" w:hAnsi="Times New Roman" w:cs="Times New Roman"/>
          <w:sz w:val="28"/>
          <w:szCs w:val="28"/>
        </w:rPr>
        <w:lastRenderedPageBreak/>
        <w:t>собирающая воды небольших речек, стекающих с Общего Сырта. Вторая депрессия - Байгутинская расположена на востоке области, которая собирает воды речек, берущих начало на Подуральском плато и Предсыртовом уступе. Долины рек характеризуются очень слабой врезанностью. Почти по всей низменности разбросаны затапливаемые весной неглубокие понижения - впадины и лиманы, наиболее крупные из них используются под посевы зерновых культур, а местами заняты под бахчи и сады. Микрорельеф повышенных участков представлен сусликовыми бугорками, блюдцеобразными понижениями и плоскодонными потя-жинами глубиной 20-30 см и диаметром от 1 до 20 м. Сложена впадина молодыми (в геологическом понимании) четвертичными преимущественно засолёнными морскими отложениями, глинами и суглинками. Южная часть отличается золовыми формами бугристых песков, занимающие значительные по площади массивы, разделён-ные длиннообразными поверх слабоволнистым рельефом. На формирование рельефа ные длиннообразными поверхностями. Переферические части песков обладают бо-низменности сильное влияние оказывает блуждание рек.</w:t>
      </w:r>
    </w:p>
    <w:p w:rsidR="00077306" w:rsidRPr="00E5260D" w:rsidRDefault="00077306" w:rsidP="0064453B">
      <w:pPr>
        <w:spacing w:after="0" w:line="360" w:lineRule="auto"/>
        <w:ind w:firstLine="708"/>
        <w:jc w:val="both"/>
        <w:rPr>
          <w:rFonts w:ascii="Times New Roman" w:eastAsia="Calibri" w:hAnsi="Times New Roman" w:cs="Times New Roman"/>
          <w:sz w:val="28"/>
          <w:szCs w:val="28"/>
        </w:rPr>
      </w:pPr>
      <w:r w:rsidRPr="00E5260D">
        <w:rPr>
          <w:rFonts w:ascii="Times New Roman" w:eastAsia="Calibri" w:hAnsi="Times New Roman" w:cs="Times New Roman"/>
          <w:b/>
          <w:sz w:val="28"/>
          <w:szCs w:val="28"/>
        </w:rPr>
        <w:t>Долина реки Урала</w:t>
      </w:r>
      <w:r w:rsidRPr="00E5260D">
        <w:rPr>
          <w:rFonts w:ascii="Times New Roman" w:eastAsia="Calibri" w:hAnsi="Times New Roman" w:cs="Times New Roman"/>
          <w:sz w:val="28"/>
          <w:szCs w:val="28"/>
        </w:rPr>
        <w:t xml:space="preserve"> проходит узкой полосой по территории области сначала в направлении с востока на запад, а затем - с севера на юг. В пределах Общего Сыр-та и Подуральского плато глубина вреза долины достигает несколько десятков мет-ров. Максимальной ширины пойма достигает в местах впадения в Урал притоков Илек и Утва - 12-13 км, а в районе г. Уральска (хвалынская дельта) - 50 км. В пределах Прикаспийской низменности, для долины характерна небольшая низменность и расчленённость, а также уменьшение ширины до .7-10 км (близ Индерского повы-щения). Пойма реки Урал делится на три части: прирусловую, центральную и высо-кую. Прирусловая пойма обычно небольшой ширины - несколько сот метров. Она сложена слоистыми отложениями лёгкого механического состава, среди которых преобладают мелкозернистые карбонатные пески. Рельеф гривистый, с высотой на меженным уровнем реки и островные повышения чередуются </w:t>
      </w:r>
      <w:r w:rsidRPr="00E5260D">
        <w:rPr>
          <w:rFonts w:ascii="Times New Roman" w:eastAsia="Calibri" w:hAnsi="Times New Roman" w:cs="Times New Roman"/>
          <w:sz w:val="28"/>
          <w:szCs w:val="28"/>
        </w:rPr>
        <w:lastRenderedPageBreak/>
        <w:t>2,5-5 м. В южной части поймы гривы поднимаются до 7-8 м и сложены исключительно песками.</w:t>
      </w:r>
    </w:p>
    <w:p w:rsidR="00077306" w:rsidRPr="00E5260D" w:rsidRDefault="00077306" w:rsidP="00077306">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Центральная пойма отличается небольшим распространением, возвышаясь нал меженным уровнем реки в среднем на 3-6 м. Гривы и островные повышения чередуются с понижениями, старицами и озёрами.</w:t>
      </w:r>
      <w:r w:rsidRPr="00E5260D">
        <w:t xml:space="preserve"> </w:t>
      </w:r>
      <w:r w:rsidRPr="00E5260D">
        <w:rPr>
          <w:rFonts w:ascii="Times New Roman" w:eastAsia="Calibri" w:hAnsi="Times New Roman" w:cs="Times New Roman"/>
          <w:sz w:val="28"/>
          <w:szCs w:val="28"/>
        </w:rPr>
        <w:t>В составе отложений - слоистая толща суглинков, песков и глины с признаками оглеения, погребёнными гумуссированными прослоями. Высокая пойма возвышается над меженным уровнем реки на 6-9 м. В северной части реки она обычно представлена неширокими полосками, в южной части занимает значительную часть долины, вплоть до полного замещения центральной поймы. Высокая пойма затапли-вается только в годы высоких паводков. Переход высокой поймы в первую надпой-менную террасу выражен заметным уступом. Верхняя ступень этой террасы имеет превышение над руслом реки в 9-11 м, при ширине по каждому берегу 1-3, реже 5 км. Эта часть сложена лёгкими по механическому составу суглинками и супесями.</w:t>
      </w:r>
    </w:p>
    <w:p w:rsidR="00077306" w:rsidRPr="00E5260D" w:rsidRDefault="00077306" w:rsidP="00077306">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Часто встречаются погребённые почвы. Нижняя ступень первой террасы в северной части долины имеет небольшую ширину, к югу увеличиваясь до 1,5-2,5 км по каждому берегу. Перепад высот между уровнем воды и ступенью составляет 7-11 м, подвергается затоплению только в самые высокие паводки. Она сложена тяжёлыми по механическому составу и часто засолёнными серовато-бурыми суглинками и глинами.</w:t>
      </w:r>
    </w:p>
    <w:p w:rsidR="002C6916" w:rsidRDefault="00077306" w:rsidP="008F5869">
      <w:pPr>
        <w:spacing w:after="0" w:line="360" w:lineRule="auto"/>
        <w:ind w:firstLine="709"/>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Вся территория области подвержена воздействию подвижек земной коры, обусловленных перемещением соляных масс. В восточной части тектонические действия сильнее, появляются плоские поднятия высотой до 20-50 м. Наиболее крупные из них в районе озера Шалкар - сопка Сантас - 71 м и Сасай - 94м.</w:t>
      </w:r>
    </w:p>
    <w:p w:rsidR="003E1BBA" w:rsidRDefault="003E1BBA" w:rsidP="0064453B">
      <w:pPr>
        <w:spacing w:after="0" w:line="360" w:lineRule="auto"/>
        <w:ind w:left="1069"/>
        <w:jc w:val="both"/>
        <w:rPr>
          <w:rFonts w:ascii="Times New Roman" w:hAnsi="Times New Roman" w:cs="Times New Roman"/>
          <w:b/>
          <w:sz w:val="28"/>
          <w:szCs w:val="28"/>
        </w:rPr>
      </w:pPr>
    </w:p>
    <w:p w:rsidR="002C6916" w:rsidRDefault="0064453B" w:rsidP="0064453B">
      <w:pPr>
        <w:spacing w:after="0" w:line="360" w:lineRule="auto"/>
        <w:ind w:left="1069"/>
        <w:jc w:val="both"/>
      </w:pPr>
      <w:r>
        <w:rPr>
          <w:rFonts w:ascii="Times New Roman" w:hAnsi="Times New Roman" w:cs="Times New Roman"/>
          <w:b/>
          <w:sz w:val="28"/>
          <w:szCs w:val="28"/>
        </w:rPr>
        <w:t>3.4</w:t>
      </w:r>
      <w:r w:rsidR="005250AE" w:rsidRPr="0064453B">
        <w:rPr>
          <w:rFonts w:ascii="Times New Roman" w:hAnsi="Times New Roman" w:cs="Times New Roman"/>
          <w:b/>
          <w:sz w:val="28"/>
          <w:szCs w:val="28"/>
        </w:rPr>
        <w:t xml:space="preserve"> </w:t>
      </w:r>
      <w:r w:rsidR="002C6916" w:rsidRPr="0064453B">
        <w:rPr>
          <w:rFonts w:ascii="Times New Roman" w:hAnsi="Times New Roman" w:cs="Times New Roman"/>
          <w:b/>
          <w:sz w:val="28"/>
          <w:szCs w:val="28"/>
        </w:rPr>
        <w:t>Гидрография</w:t>
      </w:r>
      <w:r w:rsidR="002C6916">
        <w:t xml:space="preserve"> </w:t>
      </w:r>
    </w:p>
    <w:p w:rsidR="002C6916" w:rsidRPr="002C6916" w:rsidRDefault="002C6916" w:rsidP="003E1BBA">
      <w:pPr>
        <w:spacing w:after="0" w:line="360" w:lineRule="auto"/>
        <w:ind w:firstLine="567"/>
        <w:jc w:val="both"/>
        <w:rPr>
          <w:rFonts w:ascii="Times New Roman" w:eastAsia="Calibri" w:hAnsi="Times New Roman" w:cs="Times New Roman"/>
          <w:sz w:val="28"/>
          <w:szCs w:val="28"/>
        </w:rPr>
      </w:pPr>
      <w:r w:rsidRPr="002C6916">
        <w:rPr>
          <w:rFonts w:ascii="Times New Roman" w:hAnsi="Times New Roman" w:cs="Times New Roman"/>
          <w:sz w:val="28"/>
          <w:szCs w:val="28"/>
        </w:rPr>
        <w:t xml:space="preserve">Речная сеть Западно-Казахстанской области развита слабо, по территории распределена неравномерно и принадлежит бассейну Каспийского моря. В </w:t>
      </w:r>
      <w:r w:rsidRPr="002C6916">
        <w:rPr>
          <w:rFonts w:ascii="Times New Roman" w:hAnsi="Times New Roman" w:cs="Times New Roman"/>
          <w:sz w:val="28"/>
          <w:szCs w:val="28"/>
        </w:rPr>
        <w:lastRenderedPageBreak/>
        <w:t>северной, самой обводненной, части района густота речной сети составляет только 10-12 км на 100 км территории. Длина р. Жайык превышает 1000 км. Многие реки региона имеют сезонный характер стока. Весной, во время таяния снегов образуются бурные потоки талых и дождевых вод. Они заполняют все имеющиеся сухие ложбины и протоки и стекают в русла основных рек, вызывая большие паводки. Большинство рек области за 2-3 недели весеннего половодья расходуют от 80 до 90% своего годового стока, а летом расход воды настолько мал, что реки разбиваются на отдельные плесы, и только р. Жайык, берущая начало в горах Южного Урала, доносит свои воды до Каспийского моря. Кроме того, р. Жайык вполне судоходна, что позволяе</w:t>
      </w:r>
      <w:r w:rsidR="00A36518">
        <w:rPr>
          <w:rFonts w:ascii="Times New Roman" w:hAnsi="Times New Roman" w:cs="Times New Roman"/>
          <w:sz w:val="28"/>
          <w:szCs w:val="28"/>
        </w:rPr>
        <w:t>т заниматься водным туризмом</w:t>
      </w:r>
      <w:r w:rsidRPr="002C6916">
        <w:rPr>
          <w:rFonts w:ascii="Times New Roman" w:hAnsi="Times New Roman" w:cs="Times New Roman"/>
          <w:sz w:val="28"/>
          <w:szCs w:val="28"/>
        </w:rPr>
        <w:t xml:space="preserve">. В области насчитывается 7158 больших и малых озер общей площадью 29757 км2. Большинство их находится в поймах и устьевых частях рек, а также в лиманах и разливах. Из них размером менее 1 км2 - 6738, размером более 1 км2 - 420. Они обычно имеют слабосолоноватую воду (Камыс - Самарские, Балыкты и др.). Некоторые озера (Аралсор, Ащи-Озек, озера в низовьях Сагыза и 11 Жем) с наступлением летней жары быстро мелеют и к концу лета или осенью совершенно пересыхают, превращаясь в </w:t>
      </w:r>
      <w:r w:rsidR="00A36518">
        <w:rPr>
          <w:rFonts w:ascii="Times New Roman" w:hAnsi="Times New Roman" w:cs="Times New Roman"/>
          <w:sz w:val="28"/>
          <w:szCs w:val="28"/>
        </w:rPr>
        <w:t xml:space="preserve">солончаки и соры </w:t>
      </w:r>
      <w:r w:rsidRPr="002C6916">
        <w:rPr>
          <w:rFonts w:ascii="Times New Roman" w:hAnsi="Times New Roman" w:cs="Times New Roman"/>
          <w:sz w:val="28"/>
          <w:szCs w:val="28"/>
        </w:rPr>
        <w:t xml:space="preserve">. В увлажненных районах встречается большое количество озер, в которых преобладают пресные озера. В районах с сухим климатом озер мало, и они, как правило, мелководные, непроточные, вода в них соленая, иногда озера высыхают. Например, в полупустынной зоне этого региона количество озер 216, причем пресноводных в 1,3 раза больше, чем соленых. Вместе с тем, озера распределяются в виде отдельных групп в определенных районах. Большое количество озер встречается на Прикаспийской и Туранской низменностях. По расчетам Г.Г. Муравлева в рассматриваемом регионе пресные озера занимают около 35% территории, соленые озера - 40% и на долю пересыхающих озер приходится </w:t>
      </w:r>
      <w:r w:rsidR="00A36518">
        <w:rPr>
          <w:rFonts w:ascii="Times New Roman" w:hAnsi="Times New Roman" w:cs="Times New Roman"/>
          <w:sz w:val="28"/>
          <w:szCs w:val="28"/>
        </w:rPr>
        <w:t xml:space="preserve">25% общей площади территории </w:t>
      </w:r>
      <w:r w:rsidRPr="002C6916">
        <w:rPr>
          <w:rFonts w:ascii="Times New Roman" w:hAnsi="Times New Roman" w:cs="Times New Roman"/>
          <w:sz w:val="28"/>
          <w:szCs w:val="28"/>
        </w:rPr>
        <w:t xml:space="preserve">. В гидрологическом отношении в регионе распространены трещинно-пластовые и трещинно-карстовые воды, приуроченные к девон-карбоновым известнякам и песчаникам. Они залегают на глубине от 30-50 до 100-200 м и отличаются в </w:t>
      </w:r>
      <w:r w:rsidRPr="002C6916">
        <w:rPr>
          <w:rFonts w:ascii="Times New Roman" w:hAnsi="Times New Roman" w:cs="Times New Roman"/>
          <w:sz w:val="28"/>
          <w:szCs w:val="28"/>
        </w:rPr>
        <w:lastRenderedPageBreak/>
        <w:t>пределах этих глубин слабой минерализацией (до 1-2 г/л) и высокой производительностью скважин, достигающей 70-800, и</w:t>
      </w:r>
      <w:r w:rsidR="00A36518">
        <w:rPr>
          <w:rFonts w:ascii="Times New Roman" w:hAnsi="Times New Roman" w:cs="Times New Roman"/>
          <w:sz w:val="28"/>
          <w:szCs w:val="28"/>
        </w:rPr>
        <w:t>ногда 2000-2500 куб. м/сутки</w:t>
      </w:r>
      <w:r w:rsidRPr="002C6916">
        <w:rPr>
          <w:rFonts w:ascii="Times New Roman" w:hAnsi="Times New Roman" w:cs="Times New Roman"/>
          <w:sz w:val="28"/>
          <w:szCs w:val="28"/>
        </w:rPr>
        <w:t>. По мнению гидрологов, на территории Предуральского плато водоносные отложения выходят на поверхность. Здесь интенсивно развиваются речные долины и овраги глубиной от 1-3 до 25-30 м. Расходы источников, колодцев и скважин большей частью варьируют от нескольких м 3 в сутки до 200-250 м3 /сутки. На большей</w:t>
      </w:r>
      <w:r w:rsidRPr="002C6916">
        <w:rPr>
          <w:rFonts w:ascii="Cambria Math" w:hAnsi="Cambria Math" w:cs="Cambria Math"/>
          <w:sz w:val="28"/>
          <w:szCs w:val="28"/>
        </w:rPr>
        <w:t>≪</w:t>
      </w:r>
      <w:r w:rsidRPr="002C6916">
        <w:rPr>
          <w:rFonts w:ascii="Times New Roman" w:hAnsi="Times New Roman" w:cs="Times New Roman"/>
          <w:sz w:val="28"/>
          <w:szCs w:val="28"/>
        </w:rPr>
        <w:t>-* части территории, заключенные в меловых отложениях воды, погружаясь, приобретают напор, а пологие платформенные складки благоприятствуют образованию ряда крупных артезианских бассейнов. Установлено, что в области имеются огромные запасы пресных и слабо солоноватых артезианских и грунтовых вод.</w:t>
      </w:r>
    </w:p>
    <w:p w:rsidR="003E1BBA" w:rsidRDefault="003E1BBA" w:rsidP="005250AE">
      <w:pPr>
        <w:spacing w:after="0" w:line="360" w:lineRule="auto"/>
        <w:ind w:firstLine="567"/>
        <w:rPr>
          <w:rFonts w:ascii="Times New Roman" w:eastAsia="Calibri" w:hAnsi="Times New Roman" w:cs="Times New Roman"/>
          <w:b/>
          <w:sz w:val="28"/>
          <w:szCs w:val="28"/>
        </w:rPr>
      </w:pPr>
    </w:p>
    <w:p w:rsidR="00077306" w:rsidRDefault="0064453B" w:rsidP="005250AE">
      <w:pPr>
        <w:spacing w:after="0" w:line="360" w:lineRule="auto"/>
        <w:ind w:firstLine="567"/>
        <w:rPr>
          <w:rFonts w:ascii="Times New Roman" w:eastAsia="Calibri" w:hAnsi="Times New Roman" w:cs="Times New Roman"/>
          <w:b/>
          <w:sz w:val="28"/>
          <w:szCs w:val="28"/>
        </w:rPr>
      </w:pPr>
      <w:r>
        <w:rPr>
          <w:rFonts w:ascii="Times New Roman" w:eastAsia="Calibri" w:hAnsi="Times New Roman" w:cs="Times New Roman"/>
          <w:b/>
          <w:sz w:val="28"/>
          <w:szCs w:val="28"/>
        </w:rPr>
        <w:t>3.5</w:t>
      </w:r>
      <w:r w:rsidR="00876C9D" w:rsidRPr="00E5260D">
        <w:rPr>
          <w:rFonts w:ascii="Times New Roman" w:eastAsia="Calibri" w:hAnsi="Times New Roman" w:cs="Times New Roman"/>
          <w:b/>
          <w:sz w:val="28"/>
          <w:szCs w:val="28"/>
        </w:rPr>
        <w:t>. Растительность</w:t>
      </w:r>
    </w:p>
    <w:p w:rsidR="003E1BBA" w:rsidRPr="005250AE" w:rsidRDefault="003E1BBA" w:rsidP="005250AE">
      <w:pPr>
        <w:spacing w:after="0" w:line="360" w:lineRule="auto"/>
        <w:ind w:firstLine="567"/>
        <w:rPr>
          <w:rFonts w:ascii="Times New Roman" w:eastAsia="Calibri" w:hAnsi="Times New Roman" w:cs="Times New Roman"/>
          <w:b/>
          <w:sz w:val="28"/>
          <w:szCs w:val="28"/>
        </w:rPr>
      </w:pP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Растительность. Растительный покров разнообразен как во флористическом, так и в геоботаническом отношении и в основном слагается ксерофильными, конти-нентальными типами с включением бореальных групп по поймам рек и в местах вы-клинивания пресных грунтовых вод. -</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В северной части преобладают ковыльные степи, характеризующиеся в целинном состоянии господством узколистных дерновых злаков - ковылей и типчака.</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Наиболее часто здесь встречаются ковыльно-типчаковые степи, состоящие из тырсово-типчаковых группировок.</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 xml:space="preserve">Основными ассоциациями полупустынной зоны являются бело-полынно-типчаковые, типчаковые, острецово-типчаковые и др. Кроме того, пятнами встречается пустынная растительность. Растительный покров пустынной зоны представлен чаще всего полынными и солянковыми группировками. Для растительного покрова всей области и особенно для полупустынной зоны </w:t>
      </w:r>
      <w:r w:rsidRPr="00E5260D">
        <w:rPr>
          <w:rFonts w:ascii="Times New Roman" w:eastAsia="Calibri" w:hAnsi="Times New Roman" w:cs="Times New Roman"/>
          <w:sz w:val="28"/>
          <w:szCs w:val="28"/>
        </w:rPr>
        <w:lastRenderedPageBreak/>
        <w:t>характерна его комплексность - чередование сообществ на небольших расстояниях.</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В местах, получающих дополнительное увлажнение за счёт стока поверхност-ных или неглубокого залегания пресных грунтовых вод, произрастают лиственные леса, состоящие в основном из осины и берёзы со степными кустарниками. На участках, лишённых леса, но дополнительно увлажнённых, обычно развивается пышная луговая растительность с числом видов до 300. В настоящее время древесная растительность произрастает преимущественно в пойме р. Урал. Леса располагаются полосой вдоль сильно-извилистого русла реки, её проток и стариц, переме-жаясь с лугами, прогалинами и болотами различной величины. Кое-где по баеракам с крутыми высокими берегами они заходят в верхнюю часть долины.</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Основными лесообразующими породами являются: тополь белый, тополь чёрный (осокорь), дуб черешчатый, вяз гладкий, ива белая (ветла). Встречаются: осина, тополь - серый, берёза. В подлеске имеются: калина, жимолость татарская, тёрн, боярышник кроваво-красный, крушина ломкая и слабительная, смородина чёрная, шиповник и ива. Живой напочвенный покров обилен и разнообразен, здесь преобладают злаки, ежевика, подмаренник волжский, ландыш, осока, молоканы.</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В условиях интенсивно выраженного аллювиального процесса и дренированных местообитания поселяются породы, наиболее выносимые затопление (кустар-никовые ивы, ветла тополи), которые приживаются на различных уровнях поймы в зависимости от продолжительности затопления. На мощных наносах прирусловой поймы, затапливаемых паводком на срок более 60 дней, поселяются ивы - трёхты-чинковая, русская и шелюга. В густых молодняках поселяются редкие травянистые растения - череда, ситники, лебеда, мята, мелкие камыши и другие. В процессе естественного изреживания древостоев под полог внедряются луговая растительность - костёр безостый, пырей мятлик узколистный, василистники, спаржа, солодки и другие.</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lastRenderedPageBreak/>
        <w:t>В условиях среднего по интенсивности аллювиального процесса в центральной пойме произрастает большая часть типов леса - ветловников, осокорников, бе-лотополёвников, вязовников, дубняков. При слабовыраженном аллювиальном процессе осокорники и ветловники выпадают, замещаясь более приспособленными к этим условиям тополем белым, вязом гладким и дубом. На высоких уровнях поймы, подвергающихся только периодическому непродолжительному затоплению, преобладают вязовники и дубняки.</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В недренированных заболоченных условиях местообитания, распространены малопроизводительные насаждения ветловников, осокорников и вязовников. При дальнейшем заболачивании эти древесные породы сменяются ветловниками с луго-во-болотной растительностью.</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Жизнь растений в долине р. Урал находится в тесной связи с особенностями гидрологического и светового режимов условий местопроизрастания. В годы большого разлива реки, в половодье, влагозарядку получают все участки леса в пойме.</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Её достаточно для нормального роста и развития древесных растений до конца лета.</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При отсутствии атмосферных осадков осенью насаждения ощущают недостаток влаги, особенно на участках, расположенных выше 4-х метровой отметки над ме-женным уровнем реки (Никитин, 1957). В маловодные годы, особенно при их по-вторении, наблюдается усыхание, как отдельных деревьев, так и насаждений.</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В последние годы в связи с зарегулированием стока р. Урал проявляется сокращение площади пойменных лесов в южных районах области. На территории области в разных биоклиматических районах произрастают пойменные леса, берёзово-осиновые колки и кустарники.</w:t>
      </w:r>
    </w:p>
    <w:p w:rsidR="00077306" w:rsidRP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 xml:space="preserve">Пойменные условия р. Урал и его крупных притоков характеризуется большой динамичностью в пространстве и во времени, благодаря активной деятельности ре-ки, особенно в период паводков. Всё это обуславливает </w:t>
      </w:r>
      <w:r w:rsidRPr="00E5260D">
        <w:rPr>
          <w:rFonts w:ascii="Times New Roman" w:eastAsia="Calibri" w:hAnsi="Times New Roman" w:cs="Times New Roman"/>
          <w:sz w:val="28"/>
          <w:szCs w:val="28"/>
        </w:rPr>
        <w:lastRenderedPageBreak/>
        <w:t>резкое отличие пойменных лесов от лесов приводораздельных пространств (плакора), что в первую очередь, проявляется в специфическом породном составе.</w:t>
      </w:r>
    </w:p>
    <w:p w:rsidR="00E5260D" w:rsidRDefault="00077306" w:rsidP="00077306">
      <w:pPr>
        <w:spacing w:after="0" w:line="360" w:lineRule="auto"/>
        <w:ind w:firstLine="567"/>
        <w:jc w:val="both"/>
        <w:rPr>
          <w:rFonts w:ascii="Times New Roman" w:eastAsia="Calibri" w:hAnsi="Times New Roman" w:cs="Times New Roman"/>
          <w:sz w:val="28"/>
          <w:szCs w:val="28"/>
        </w:rPr>
      </w:pPr>
      <w:r w:rsidRPr="00E5260D">
        <w:rPr>
          <w:rFonts w:ascii="Times New Roman" w:eastAsia="Calibri" w:hAnsi="Times New Roman" w:cs="Times New Roman"/>
          <w:sz w:val="28"/>
          <w:szCs w:val="28"/>
        </w:rPr>
        <w:t>Типичные пойменные породы - тополь чёрный и белый, ветла, вяз гладкий и ряд других видов в не пределах поймы не встречаются. Вдоль рек леса проникают далеко на юг в несвойственные для древесной растительности полупустынную и пустынную зоны.</w:t>
      </w:r>
    </w:p>
    <w:p w:rsidR="00876C9D" w:rsidRPr="00876C9D" w:rsidRDefault="00876C9D" w:rsidP="00077306">
      <w:pPr>
        <w:spacing w:after="0" w:line="360" w:lineRule="auto"/>
        <w:ind w:firstLine="567"/>
        <w:jc w:val="both"/>
        <w:rPr>
          <w:rFonts w:ascii="Times New Roman" w:eastAsia="Calibri" w:hAnsi="Times New Roman" w:cs="Times New Roman"/>
          <w:sz w:val="28"/>
          <w:szCs w:val="28"/>
        </w:rPr>
      </w:pPr>
      <w:r w:rsidRPr="00876C9D">
        <w:rPr>
          <w:rFonts w:ascii="Times New Roman" w:eastAsia="Calibri" w:hAnsi="Times New Roman" w:cs="Times New Roman"/>
          <w:sz w:val="28"/>
          <w:szCs w:val="28"/>
        </w:rPr>
        <w:br w:type="page"/>
      </w:r>
    </w:p>
    <w:p w:rsidR="00E609AC" w:rsidRPr="0052483F" w:rsidRDefault="00E609AC" w:rsidP="00AD4C21">
      <w:pPr>
        <w:spacing w:line="360" w:lineRule="auto"/>
        <w:jc w:val="center"/>
        <w:rPr>
          <w:rFonts w:ascii="Times New Roman" w:eastAsia="Calibri" w:hAnsi="Times New Roman" w:cs="Arial"/>
          <w:b/>
          <w:sz w:val="28"/>
          <w:szCs w:val="28"/>
          <w:lang w:eastAsia="ru-RU"/>
        </w:rPr>
      </w:pPr>
      <w:r w:rsidRPr="0052483F">
        <w:rPr>
          <w:rFonts w:ascii="Times New Roman" w:eastAsia="Calibri" w:hAnsi="Times New Roman" w:cs="Arial"/>
          <w:b/>
          <w:sz w:val="28"/>
          <w:szCs w:val="28"/>
          <w:lang w:eastAsia="ru-RU"/>
        </w:rPr>
        <w:lastRenderedPageBreak/>
        <w:t xml:space="preserve">ГЛАВА 4. </w:t>
      </w:r>
      <w:r w:rsidR="0052483F" w:rsidRPr="0052483F">
        <w:rPr>
          <w:rFonts w:ascii="Times New Roman" w:eastAsia="Calibri" w:hAnsi="Times New Roman" w:cs="Arial"/>
          <w:b/>
          <w:sz w:val="28"/>
          <w:szCs w:val="28"/>
          <w:lang w:eastAsia="ru-RU"/>
        </w:rPr>
        <w:t>РЕЗУЛЬТАТЫ ИССЛЕДОВАНИЙ</w:t>
      </w:r>
    </w:p>
    <w:p w:rsidR="00354A71" w:rsidRDefault="00354A71" w:rsidP="00AD4C21">
      <w:pPr>
        <w:spacing w:after="0" w:line="360" w:lineRule="auto"/>
        <w:ind w:firstLine="709"/>
        <w:jc w:val="center"/>
        <w:rPr>
          <w:rFonts w:ascii="Times New Roman" w:eastAsia="Times New Roman" w:hAnsi="Times New Roman" w:cs="Times New Roman"/>
          <w:b/>
          <w:sz w:val="28"/>
          <w:szCs w:val="28"/>
          <w:lang w:eastAsia="ru-RU"/>
        </w:rPr>
      </w:pPr>
    </w:p>
    <w:p w:rsidR="003E1BBA" w:rsidRDefault="00F15776" w:rsidP="00AD4C21">
      <w:pPr>
        <w:spacing w:after="0" w:line="360" w:lineRule="auto"/>
        <w:ind w:firstLine="567"/>
        <w:jc w:val="both"/>
        <w:rPr>
          <w:rFonts w:ascii="Times New Roman" w:eastAsia="Times New Roman" w:hAnsi="Times New Roman" w:cs="Times New Roman"/>
          <w:b/>
          <w:sz w:val="28"/>
          <w:szCs w:val="28"/>
          <w:lang w:eastAsia="ru-RU"/>
        </w:rPr>
      </w:pPr>
      <w:r w:rsidRPr="00A36518">
        <w:rPr>
          <w:rFonts w:ascii="Times New Roman" w:eastAsia="Times New Roman" w:hAnsi="Times New Roman" w:cs="Times New Roman"/>
          <w:b/>
          <w:sz w:val="28"/>
          <w:szCs w:val="28"/>
          <w:lang w:eastAsia="ru-RU"/>
        </w:rPr>
        <w:t>4.1. Анализ лесокультурного фонда Уральского КГУ</w:t>
      </w:r>
    </w:p>
    <w:p w:rsidR="003E1BBA" w:rsidRPr="003E1BBA" w:rsidRDefault="003E1BBA" w:rsidP="00AD4C21">
      <w:pPr>
        <w:spacing w:after="0" w:line="360" w:lineRule="auto"/>
        <w:ind w:firstLine="567"/>
        <w:jc w:val="both"/>
        <w:rPr>
          <w:rFonts w:ascii="Times New Roman" w:eastAsia="Times New Roman" w:hAnsi="Times New Roman" w:cs="Times New Roman"/>
          <w:b/>
          <w:sz w:val="28"/>
          <w:szCs w:val="28"/>
          <w:lang w:eastAsia="ru-RU"/>
        </w:rPr>
      </w:pPr>
    </w:p>
    <w:p w:rsidR="003E1BBA" w:rsidRDefault="00A36518" w:rsidP="00AD4C21">
      <w:pPr>
        <w:spacing w:after="0" w:line="360" w:lineRule="auto"/>
        <w:ind w:firstLine="567"/>
        <w:jc w:val="both"/>
        <w:rPr>
          <w:rFonts w:ascii="Times New Roman" w:hAnsi="Times New Roman" w:cs="Times New Roman"/>
          <w:sz w:val="28"/>
          <w:szCs w:val="28"/>
        </w:rPr>
      </w:pPr>
      <w:r w:rsidRPr="00F90831">
        <w:rPr>
          <w:rFonts w:ascii="Times New Roman" w:hAnsi="Times New Roman" w:cs="Times New Roman"/>
          <w:sz w:val="28"/>
          <w:szCs w:val="28"/>
        </w:rPr>
        <w:t>В Уральском лесничестве на обследованной территории почвы представлены темно-каштановыми солонцеватыми почвами в комплексе с солонцами и темно-каштановыми нормальными почвами</w:t>
      </w:r>
      <w:r w:rsidR="003E1BBA">
        <w:rPr>
          <w:rFonts w:ascii="Times New Roman" w:hAnsi="Times New Roman" w:cs="Times New Roman"/>
          <w:sz w:val="28"/>
          <w:szCs w:val="28"/>
        </w:rPr>
        <w:t>. Т</w:t>
      </w:r>
      <w:r w:rsidRPr="00F90831">
        <w:rPr>
          <w:rFonts w:ascii="Times New Roman" w:hAnsi="Times New Roman" w:cs="Times New Roman"/>
          <w:sz w:val="28"/>
          <w:szCs w:val="28"/>
        </w:rPr>
        <w:t xml:space="preserve">ерритория </w:t>
      </w:r>
      <w:r w:rsidR="003E1BBA">
        <w:rPr>
          <w:rFonts w:ascii="Times New Roman" w:hAnsi="Times New Roman" w:cs="Times New Roman"/>
          <w:sz w:val="28"/>
          <w:szCs w:val="28"/>
        </w:rPr>
        <w:t xml:space="preserve">лесничества </w:t>
      </w:r>
      <w:r w:rsidRPr="00F90831">
        <w:rPr>
          <w:rFonts w:ascii="Times New Roman" w:hAnsi="Times New Roman" w:cs="Times New Roman"/>
          <w:sz w:val="28"/>
          <w:szCs w:val="28"/>
        </w:rPr>
        <w:t xml:space="preserve">относится ко 2-ой группе лесопригодности. </w:t>
      </w:r>
    </w:p>
    <w:p w:rsidR="003E1BBA" w:rsidRPr="003E1BBA" w:rsidRDefault="003E1BBA" w:rsidP="00AD4C21">
      <w:pPr>
        <w:spacing w:after="0" w:line="360" w:lineRule="auto"/>
        <w:ind w:firstLine="567"/>
        <w:jc w:val="both"/>
        <w:rPr>
          <w:rFonts w:ascii="Times New Roman" w:eastAsia="Times New Roman" w:hAnsi="Times New Roman" w:cs="Times New Roman"/>
          <w:sz w:val="28"/>
          <w:szCs w:val="28"/>
          <w:lang w:eastAsia="ru-RU"/>
        </w:rPr>
      </w:pPr>
      <w:r w:rsidRPr="00717F75">
        <w:rPr>
          <w:rFonts w:ascii="Times New Roman" w:eastAsia="Times New Roman" w:hAnsi="Times New Roman" w:cs="Times New Roman"/>
          <w:sz w:val="28"/>
          <w:szCs w:val="28"/>
          <w:lang w:eastAsia="ru-RU"/>
        </w:rPr>
        <w:t>Породный состав лесничества представлен следующими породами: 33% площадей занимают насаждения тополя</w:t>
      </w:r>
      <w:r w:rsidR="00717F75" w:rsidRPr="00717F75">
        <w:rPr>
          <w:rFonts w:ascii="Times New Roman" w:eastAsia="Times New Roman" w:hAnsi="Times New Roman" w:cs="Times New Roman"/>
          <w:sz w:val="28"/>
          <w:szCs w:val="28"/>
          <w:lang w:eastAsia="ru-RU"/>
        </w:rPr>
        <w:t xml:space="preserve"> черный</w:t>
      </w:r>
      <w:r w:rsidR="00717F75">
        <w:rPr>
          <w:rFonts w:ascii="Times New Roman" w:eastAsia="Times New Roman" w:hAnsi="Times New Roman" w:cs="Times New Roman"/>
          <w:sz w:val="28"/>
          <w:szCs w:val="28"/>
          <w:lang w:eastAsia="ru-RU"/>
        </w:rPr>
        <w:t xml:space="preserve">;17% площадей занимают насаждения вяза;15% площадей занимает ясень;11% площадей занимает тополя белый;12% площадей занимают кустарники;8% площадей занимает ива древовидная;3% площадей занимает клёны;1% площадей занимает дуб: </w:t>
      </w:r>
    </w:p>
    <w:p w:rsidR="003E1BBA" w:rsidRDefault="003E1BBA" w:rsidP="003E1BBA">
      <w:pPr>
        <w:spacing w:after="0" w:line="360" w:lineRule="auto"/>
        <w:jc w:val="center"/>
        <w:rPr>
          <w:rFonts w:ascii="Times New Roman" w:eastAsia="Times New Roman" w:hAnsi="Times New Roman" w:cs="Times New Roman"/>
          <w:b/>
          <w:sz w:val="28"/>
          <w:szCs w:val="28"/>
          <w:lang w:eastAsia="ru-RU"/>
        </w:rPr>
      </w:pPr>
    </w:p>
    <w:p w:rsidR="003E1BBA" w:rsidRPr="002101AB" w:rsidRDefault="003E1BBA" w:rsidP="003E1BBA">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73854D1" wp14:editId="471ADDD8">
            <wp:extent cx="6141720" cy="4008120"/>
            <wp:effectExtent l="0" t="0" r="1143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E1BBA" w:rsidRPr="003E1BBA" w:rsidRDefault="003E1BBA" w:rsidP="003E1BBA">
      <w:pPr>
        <w:spacing w:after="0" w:line="360" w:lineRule="auto"/>
        <w:jc w:val="center"/>
        <w:rPr>
          <w:rFonts w:ascii="Times New Roman" w:eastAsia="Times New Roman" w:hAnsi="Times New Roman" w:cs="Times New Roman"/>
          <w:b/>
          <w:sz w:val="24"/>
          <w:szCs w:val="24"/>
          <w:lang w:eastAsia="ru-RU"/>
        </w:rPr>
      </w:pPr>
      <w:r w:rsidRPr="003E1BBA">
        <w:rPr>
          <w:rFonts w:ascii="Times New Roman" w:eastAsia="Times New Roman" w:hAnsi="Times New Roman" w:cs="Times New Roman"/>
          <w:b/>
          <w:sz w:val="24"/>
          <w:szCs w:val="24"/>
          <w:lang w:eastAsia="ru-RU"/>
        </w:rPr>
        <w:t xml:space="preserve">Рис.4.1 – Характеристика породного состава Уральского КГУ </w:t>
      </w:r>
    </w:p>
    <w:p w:rsidR="003E1BBA" w:rsidRDefault="003E1BBA" w:rsidP="003E1BBA">
      <w:pPr>
        <w:spacing w:after="0" w:line="360" w:lineRule="auto"/>
        <w:ind w:firstLine="567"/>
        <w:jc w:val="both"/>
        <w:rPr>
          <w:rFonts w:ascii="Times New Roman" w:hAnsi="Times New Roman" w:cs="Times New Roman"/>
          <w:sz w:val="28"/>
          <w:szCs w:val="28"/>
        </w:rPr>
      </w:pPr>
    </w:p>
    <w:p w:rsidR="00A7526C" w:rsidRDefault="00A36518" w:rsidP="003E1BBA">
      <w:pPr>
        <w:spacing w:after="0" w:line="360" w:lineRule="auto"/>
        <w:ind w:firstLine="567"/>
        <w:jc w:val="both"/>
        <w:rPr>
          <w:rFonts w:ascii="Times New Roman" w:hAnsi="Times New Roman" w:cs="Times New Roman"/>
          <w:sz w:val="28"/>
          <w:szCs w:val="28"/>
        </w:rPr>
      </w:pPr>
      <w:r w:rsidRPr="00F90831">
        <w:rPr>
          <w:rFonts w:ascii="Times New Roman" w:hAnsi="Times New Roman" w:cs="Times New Roman"/>
          <w:sz w:val="28"/>
          <w:szCs w:val="28"/>
        </w:rPr>
        <w:lastRenderedPageBreak/>
        <w:t>Рекомендуется создание лесных культур способом посадки предусматривает сплошную обработку почвы. Сеянцы вяза приземистого, лоха узколистного, ясеня обыкновенного или клена ясенелистного высаживают с междурядьем через 3,0 м, а в ряду через 1,0 м. Общее количество высаживаемых растений на 1,0 га составит 3 333 шт.</w:t>
      </w:r>
      <w:r w:rsidR="00F90831" w:rsidRPr="00F90831">
        <w:rPr>
          <w:rFonts w:ascii="Times New Roman" w:hAnsi="Times New Roman" w:cs="Times New Roman"/>
          <w:sz w:val="28"/>
          <w:szCs w:val="28"/>
        </w:rPr>
        <w:t xml:space="preserve"> Сеянцы ясенья– это молодые растения, которые выращиваются из семян ясенья. Эти сеянцы являются будущими взрослыми деревьями и играют важную роль в лесном хозяйстве и в озеленении. Ясень пенсильванский, или пушистый (Fraxinus pennsylvanica Marsh), - вид, относящийся к семейству маслинные (Oleaceae), родом из Северной Америки. Это средних размеров быстрорастущие долговечные деревья, весьма декоративные, они широко используются в лесных культурах и зеленом строительстве</w:t>
      </w:r>
      <w:r w:rsidR="00F90831">
        <w:rPr>
          <w:rFonts w:ascii="Times New Roman" w:hAnsi="Times New Roman" w:cs="Times New Roman"/>
          <w:sz w:val="28"/>
          <w:szCs w:val="28"/>
        </w:rPr>
        <w:t>.</w:t>
      </w:r>
      <w:r w:rsidR="00F90831" w:rsidRPr="00F90831">
        <w:rPr>
          <w:rFonts w:ascii="Times New Roman" w:hAnsi="Times New Roman" w:cs="Times New Roman"/>
          <w:sz w:val="28"/>
          <w:szCs w:val="28"/>
        </w:rPr>
        <w:t xml:space="preserve">Это обусловлено его хорошей приживаемостью на гидроморфных типах почв, устойчивостью к кратковременным затоплениям и засухам. Однако в последние десятилетия в этих условиях отмечается его спонтанное распространение за пределы посаженных культур, что дает основание причислять его к </w:t>
      </w:r>
      <w:r w:rsidR="00044F3C">
        <w:rPr>
          <w:rFonts w:ascii="Times New Roman" w:hAnsi="Times New Roman" w:cs="Times New Roman"/>
          <w:sz w:val="28"/>
          <w:szCs w:val="28"/>
        </w:rPr>
        <w:t>потенциально инвазионным видам.</w:t>
      </w:r>
      <w:r w:rsidR="00A7526C">
        <w:rPr>
          <w:rFonts w:ascii="Times New Roman" w:hAnsi="Times New Roman" w:cs="Times New Roman"/>
          <w:sz w:val="28"/>
          <w:szCs w:val="28"/>
        </w:rPr>
        <w:t xml:space="preserve"> </w:t>
      </w:r>
    </w:p>
    <w:p w:rsidR="00C526C1" w:rsidRPr="00044F3C" w:rsidRDefault="00C526C1" w:rsidP="003E1BBA">
      <w:pPr>
        <w:spacing w:after="0" w:line="360" w:lineRule="auto"/>
        <w:ind w:firstLine="567"/>
        <w:jc w:val="both"/>
        <w:rPr>
          <w:rFonts w:ascii="Times New Roman" w:hAnsi="Times New Roman" w:cs="Times New Roman"/>
          <w:sz w:val="28"/>
          <w:szCs w:val="28"/>
        </w:rPr>
      </w:pPr>
      <w:r w:rsidRPr="00044F3C">
        <w:rPr>
          <w:rFonts w:ascii="Times New Roman" w:hAnsi="Times New Roman" w:cs="Times New Roman"/>
          <w:sz w:val="28"/>
          <w:szCs w:val="28"/>
        </w:rPr>
        <w:t>В Уральском КГУ по охране лесов и животного мира есть 2 питомника</w:t>
      </w:r>
      <w:r w:rsidR="00A7526C">
        <w:rPr>
          <w:rFonts w:ascii="Times New Roman" w:hAnsi="Times New Roman" w:cs="Times New Roman"/>
          <w:sz w:val="28"/>
          <w:szCs w:val="28"/>
        </w:rPr>
        <w:t xml:space="preserve"> д</w:t>
      </w:r>
      <w:r w:rsidR="00A7526C" w:rsidRPr="00F90831">
        <w:rPr>
          <w:rFonts w:ascii="Times New Roman" w:hAnsi="Times New Roman" w:cs="Times New Roman"/>
          <w:sz w:val="28"/>
          <w:szCs w:val="28"/>
        </w:rPr>
        <w:t xml:space="preserve">ля </w:t>
      </w:r>
      <w:r w:rsidR="00A7526C">
        <w:rPr>
          <w:rFonts w:ascii="Times New Roman" w:hAnsi="Times New Roman" w:cs="Times New Roman"/>
          <w:sz w:val="28"/>
          <w:szCs w:val="28"/>
        </w:rPr>
        <w:t>обеспечения искусственного возобновления посадочным материалом</w:t>
      </w:r>
      <w:r w:rsidR="003E1BBA">
        <w:rPr>
          <w:rFonts w:ascii="Times New Roman" w:hAnsi="Times New Roman" w:cs="Times New Roman"/>
          <w:sz w:val="28"/>
          <w:szCs w:val="28"/>
        </w:rPr>
        <w:t>. Первый находится на территории</w:t>
      </w:r>
      <w:r w:rsidRPr="00044F3C">
        <w:rPr>
          <w:rFonts w:ascii="Times New Roman" w:hAnsi="Times New Roman" w:cs="Times New Roman"/>
          <w:sz w:val="28"/>
          <w:szCs w:val="28"/>
        </w:rPr>
        <w:t xml:space="preserve"> Центральной усадьбы а второй</w:t>
      </w:r>
      <w:r w:rsidR="003E1BBA">
        <w:rPr>
          <w:rFonts w:ascii="Times New Roman" w:hAnsi="Times New Roman" w:cs="Times New Roman"/>
          <w:sz w:val="28"/>
          <w:szCs w:val="28"/>
        </w:rPr>
        <w:t xml:space="preserve"> Кировский</w:t>
      </w:r>
      <w:r w:rsidRPr="00044F3C">
        <w:rPr>
          <w:rFonts w:ascii="Times New Roman" w:hAnsi="Times New Roman" w:cs="Times New Roman"/>
          <w:sz w:val="28"/>
          <w:szCs w:val="28"/>
        </w:rPr>
        <w:t xml:space="preserve"> </w:t>
      </w:r>
      <w:r w:rsidR="003E1BBA">
        <w:rPr>
          <w:rFonts w:ascii="Times New Roman" w:hAnsi="Times New Roman" w:cs="Times New Roman"/>
          <w:sz w:val="28"/>
          <w:szCs w:val="28"/>
        </w:rPr>
        <w:t>-</w:t>
      </w:r>
      <w:r w:rsidRPr="00044F3C">
        <w:rPr>
          <w:rFonts w:ascii="Times New Roman" w:hAnsi="Times New Roman" w:cs="Times New Roman"/>
          <w:sz w:val="28"/>
          <w:szCs w:val="28"/>
        </w:rPr>
        <w:t xml:space="preserve"> находиться в черте города в поселке Новенький</w:t>
      </w:r>
      <w:r w:rsidR="003E1BBA">
        <w:rPr>
          <w:rFonts w:ascii="Times New Roman" w:hAnsi="Times New Roman" w:cs="Times New Roman"/>
          <w:sz w:val="28"/>
          <w:szCs w:val="28"/>
        </w:rPr>
        <w:t>,</w:t>
      </w:r>
      <w:r w:rsidRPr="00044F3C">
        <w:rPr>
          <w:rFonts w:ascii="Times New Roman" w:hAnsi="Times New Roman" w:cs="Times New Roman"/>
          <w:sz w:val="28"/>
          <w:szCs w:val="28"/>
        </w:rPr>
        <w:t xml:space="preserve"> который находится в 20км от города Уральск. </w:t>
      </w:r>
      <w:r w:rsidR="003E1BBA">
        <w:rPr>
          <w:rFonts w:ascii="Times New Roman" w:hAnsi="Times New Roman" w:cs="Times New Roman"/>
          <w:sz w:val="28"/>
          <w:szCs w:val="28"/>
        </w:rPr>
        <w:t xml:space="preserve"> </w:t>
      </w:r>
      <w:r w:rsidRPr="00044F3C">
        <w:rPr>
          <w:rFonts w:ascii="Times New Roman" w:hAnsi="Times New Roman" w:cs="Times New Roman"/>
          <w:sz w:val="28"/>
          <w:szCs w:val="28"/>
        </w:rPr>
        <w:t xml:space="preserve">Площадь первого участка составляет 1 га она больее предназначена </w:t>
      </w:r>
      <w:r w:rsidR="00BE1CD0" w:rsidRPr="00044F3C">
        <w:rPr>
          <w:rFonts w:ascii="Times New Roman" w:hAnsi="Times New Roman" w:cs="Times New Roman"/>
          <w:sz w:val="28"/>
          <w:szCs w:val="28"/>
        </w:rPr>
        <w:t xml:space="preserve">для </w:t>
      </w:r>
      <w:r w:rsidRPr="00044F3C">
        <w:rPr>
          <w:rFonts w:ascii="Times New Roman" w:hAnsi="Times New Roman" w:cs="Times New Roman"/>
          <w:sz w:val="28"/>
          <w:szCs w:val="28"/>
        </w:rPr>
        <w:t xml:space="preserve">посева семян декоративных растений, </w:t>
      </w:r>
    </w:p>
    <w:p w:rsidR="00BE1CD0" w:rsidRPr="00044F3C" w:rsidRDefault="00C526C1" w:rsidP="003E1BBA">
      <w:pPr>
        <w:spacing w:after="0" w:line="360" w:lineRule="auto"/>
        <w:ind w:firstLine="567"/>
        <w:jc w:val="both"/>
        <w:rPr>
          <w:rFonts w:ascii="Times New Roman" w:hAnsi="Times New Roman" w:cs="Times New Roman"/>
          <w:sz w:val="28"/>
          <w:szCs w:val="28"/>
        </w:rPr>
      </w:pPr>
      <w:r w:rsidRPr="00044F3C">
        <w:rPr>
          <w:rFonts w:ascii="Times New Roman" w:hAnsi="Times New Roman" w:cs="Times New Roman"/>
          <w:sz w:val="28"/>
          <w:szCs w:val="28"/>
        </w:rPr>
        <w:t>Кировский леса питомник расположенный в черте горо</w:t>
      </w:r>
      <w:r w:rsidR="003E1BBA">
        <w:rPr>
          <w:rFonts w:ascii="Times New Roman" w:hAnsi="Times New Roman" w:cs="Times New Roman"/>
          <w:sz w:val="28"/>
          <w:szCs w:val="28"/>
        </w:rPr>
        <w:t>да составляет 120</w:t>
      </w:r>
      <w:r w:rsidRPr="00044F3C">
        <w:rPr>
          <w:rFonts w:ascii="Times New Roman" w:hAnsi="Times New Roman" w:cs="Times New Roman"/>
          <w:sz w:val="28"/>
          <w:szCs w:val="28"/>
        </w:rPr>
        <w:t xml:space="preserve">га из которых только 8 га используется еще 9 гектаров вспахана для </w:t>
      </w:r>
      <w:r w:rsidR="00BE1CD0" w:rsidRPr="00044F3C">
        <w:rPr>
          <w:rFonts w:ascii="Times New Roman" w:hAnsi="Times New Roman" w:cs="Times New Roman"/>
          <w:sz w:val="28"/>
          <w:szCs w:val="28"/>
        </w:rPr>
        <w:t>посева семян</w:t>
      </w:r>
      <w:r w:rsidRPr="00044F3C">
        <w:rPr>
          <w:rFonts w:ascii="Times New Roman" w:hAnsi="Times New Roman" w:cs="Times New Roman"/>
          <w:sz w:val="28"/>
          <w:szCs w:val="28"/>
        </w:rPr>
        <w:t>.</w:t>
      </w:r>
    </w:p>
    <w:p w:rsidR="00C526C1" w:rsidRDefault="00BE1CD0" w:rsidP="003E1BBA">
      <w:pPr>
        <w:spacing w:after="0" w:line="360" w:lineRule="auto"/>
        <w:ind w:firstLine="567"/>
        <w:jc w:val="both"/>
        <w:rPr>
          <w:rFonts w:ascii="Times New Roman" w:hAnsi="Times New Roman" w:cs="Times New Roman"/>
          <w:sz w:val="28"/>
          <w:szCs w:val="28"/>
        </w:rPr>
      </w:pPr>
      <w:r w:rsidRPr="00044F3C">
        <w:rPr>
          <w:rFonts w:ascii="Times New Roman" w:hAnsi="Times New Roman" w:cs="Times New Roman"/>
          <w:sz w:val="28"/>
          <w:szCs w:val="28"/>
        </w:rPr>
        <w:t xml:space="preserve">Посев семян </w:t>
      </w:r>
      <w:r w:rsidR="00A7526C" w:rsidRPr="00044F3C">
        <w:rPr>
          <w:rFonts w:ascii="Times New Roman" w:hAnsi="Times New Roman" w:cs="Times New Roman"/>
          <w:sz w:val="28"/>
          <w:szCs w:val="28"/>
        </w:rPr>
        <w:t>осуществляется</w:t>
      </w:r>
      <w:r w:rsidRPr="00044F3C">
        <w:rPr>
          <w:rFonts w:ascii="Times New Roman" w:hAnsi="Times New Roman" w:cs="Times New Roman"/>
          <w:sz w:val="28"/>
          <w:szCs w:val="28"/>
        </w:rPr>
        <w:t xml:space="preserve"> в схеме 80</w:t>
      </w:r>
      <w:r w:rsidR="00A7526C">
        <w:rPr>
          <w:rFonts w:ascii="Times New Roman" w:hAnsi="Times New Roman" w:cs="Times New Roman"/>
          <w:sz w:val="28"/>
          <w:szCs w:val="28"/>
        </w:rPr>
        <w:t xml:space="preserve"> </w:t>
      </w:r>
      <w:r w:rsidRPr="00044F3C">
        <w:rPr>
          <w:rFonts w:ascii="Times New Roman" w:hAnsi="Times New Roman" w:cs="Times New Roman"/>
          <w:sz w:val="28"/>
          <w:szCs w:val="28"/>
        </w:rPr>
        <w:t>х</w:t>
      </w:r>
      <w:r w:rsidR="00A7526C">
        <w:rPr>
          <w:rFonts w:ascii="Times New Roman" w:hAnsi="Times New Roman" w:cs="Times New Roman"/>
          <w:sz w:val="28"/>
          <w:szCs w:val="28"/>
        </w:rPr>
        <w:t xml:space="preserve"> </w:t>
      </w:r>
      <w:r w:rsidRPr="00044F3C">
        <w:rPr>
          <w:rFonts w:ascii="Times New Roman" w:hAnsi="Times New Roman" w:cs="Times New Roman"/>
          <w:sz w:val="28"/>
          <w:szCs w:val="28"/>
        </w:rPr>
        <w:t>40 для того чтобы делать механизированный уход в междуряд</w:t>
      </w:r>
      <w:r w:rsidR="003E1BBA">
        <w:rPr>
          <w:rFonts w:ascii="Times New Roman" w:hAnsi="Times New Roman" w:cs="Times New Roman"/>
          <w:sz w:val="28"/>
          <w:szCs w:val="28"/>
        </w:rPr>
        <w:t>ий с трактором МТЗ 422.1</w:t>
      </w:r>
      <w:r w:rsidR="00A7526C">
        <w:rPr>
          <w:rFonts w:ascii="Times New Roman" w:hAnsi="Times New Roman" w:cs="Times New Roman"/>
          <w:sz w:val="28"/>
          <w:szCs w:val="28"/>
        </w:rPr>
        <w:t xml:space="preserve"> </w:t>
      </w:r>
      <w:r w:rsidR="003E1BBA">
        <w:rPr>
          <w:rFonts w:ascii="Times New Roman" w:hAnsi="Times New Roman" w:cs="Times New Roman"/>
          <w:sz w:val="28"/>
          <w:szCs w:val="28"/>
        </w:rPr>
        <w:t>(рис.4.2.</w:t>
      </w:r>
      <w:r w:rsidRPr="00044F3C">
        <w:rPr>
          <w:rFonts w:ascii="Times New Roman" w:hAnsi="Times New Roman" w:cs="Times New Roman"/>
          <w:sz w:val="28"/>
          <w:szCs w:val="28"/>
        </w:rPr>
        <w:t>)</w:t>
      </w:r>
    </w:p>
    <w:p w:rsidR="002D1BB4" w:rsidRPr="00044F3C" w:rsidRDefault="002D1BB4" w:rsidP="00B9370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Схема посева 80 см это место для семян а 40 см для колеса трактора </w:t>
      </w:r>
    </w:p>
    <w:p w:rsidR="000454EF" w:rsidRDefault="000454EF" w:rsidP="003E1BBA">
      <w:pPr>
        <w:jc w:val="center"/>
        <w:rPr>
          <w:sz w:val="32"/>
          <w:szCs w:val="32"/>
        </w:rPr>
      </w:pPr>
      <w:r>
        <w:rPr>
          <w:noProof/>
          <w:sz w:val="32"/>
          <w:szCs w:val="32"/>
          <w:lang w:eastAsia="ru-RU"/>
        </w:rPr>
        <w:lastRenderedPageBreak/>
        <w:drawing>
          <wp:inline distT="0" distB="0" distL="0" distR="0">
            <wp:extent cx="6033516" cy="3261360"/>
            <wp:effectExtent l="0" t="0" r="5715" b="0"/>
            <wp:docPr id="17" name="Рисунок 17" descr="C:\Users\Темирлан\Desktop\Пос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емирлан\Desktop\Посев.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5624" cy="3262500"/>
                    </a:xfrm>
                    <a:prstGeom prst="rect">
                      <a:avLst/>
                    </a:prstGeom>
                    <a:noFill/>
                    <a:ln>
                      <a:noFill/>
                    </a:ln>
                  </pic:spPr>
                </pic:pic>
              </a:graphicData>
            </a:graphic>
          </wp:inline>
        </w:drawing>
      </w:r>
    </w:p>
    <w:p w:rsidR="000454EF" w:rsidRDefault="003E1BBA" w:rsidP="003E1BBA">
      <w:pPr>
        <w:jc w:val="center"/>
        <w:rPr>
          <w:rFonts w:ascii="Times New Roman" w:hAnsi="Times New Roman" w:cs="Times New Roman"/>
          <w:b/>
          <w:sz w:val="24"/>
          <w:szCs w:val="24"/>
        </w:rPr>
      </w:pPr>
      <w:r w:rsidRPr="003E1BBA">
        <w:rPr>
          <w:rFonts w:ascii="Times New Roman" w:hAnsi="Times New Roman" w:cs="Times New Roman"/>
          <w:b/>
          <w:sz w:val="24"/>
          <w:szCs w:val="24"/>
        </w:rPr>
        <w:t>Рис 4.2 Осен</w:t>
      </w:r>
      <w:r w:rsidR="00883E3E" w:rsidRPr="003E1BBA">
        <w:rPr>
          <w:rFonts w:ascii="Times New Roman" w:hAnsi="Times New Roman" w:cs="Times New Roman"/>
          <w:b/>
          <w:sz w:val="24"/>
          <w:szCs w:val="24"/>
        </w:rPr>
        <w:t>ний посев семян ясеня</w:t>
      </w:r>
      <w:r>
        <w:rPr>
          <w:rFonts w:ascii="Times New Roman" w:hAnsi="Times New Roman" w:cs="Times New Roman"/>
          <w:b/>
          <w:sz w:val="24"/>
          <w:szCs w:val="24"/>
        </w:rPr>
        <w:t>, 2023 г.</w:t>
      </w:r>
    </w:p>
    <w:p w:rsidR="003E1BBA" w:rsidRDefault="003E1BBA" w:rsidP="00883E3E">
      <w:pPr>
        <w:ind w:firstLine="708"/>
        <w:jc w:val="center"/>
        <w:rPr>
          <w:rFonts w:ascii="Times New Roman" w:hAnsi="Times New Roman" w:cs="Times New Roman"/>
          <w:b/>
          <w:sz w:val="24"/>
          <w:szCs w:val="24"/>
        </w:rPr>
      </w:pPr>
    </w:p>
    <w:p w:rsidR="003E1BBA" w:rsidRPr="003E1BBA" w:rsidRDefault="003E1BBA" w:rsidP="00883E3E">
      <w:pPr>
        <w:ind w:firstLine="708"/>
        <w:jc w:val="center"/>
        <w:rPr>
          <w:rFonts w:ascii="Times New Roman" w:hAnsi="Times New Roman" w:cs="Times New Roman"/>
          <w:b/>
          <w:sz w:val="24"/>
          <w:szCs w:val="24"/>
        </w:rPr>
      </w:pPr>
    </w:p>
    <w:p w:rsidR="000454EF" w:rsidRDefault="000454EF" w:rsidP="003E1BBA">
      <w:pPr>
        <w:jc w:val="center"/>
        <w:rPr>
          <w:sz w:val="32"/>
          <w:szCs w:val="32"/>
        </w:rPr>
      </w:pPr>
      <w:r>
        <w:rPr>
          <w:noProof/>
          <w:sz w:val="32"/>
          <w:szCs w:val="32"/>
          <w:lang w:eastAsia="ru-RU"/>
        </w:rPr>
        <w:drawing>
          <wp:inline distT="0" distB="0" distL="0" distR="0">
            <wp:extent cx="6025370" cy="2964180"/>
            <wp:effectExtent l="0" t="0" r="0" b="7620"/>
            <wp:docPr id="18" name="Рисунок 18" descr="C:\Users\Темирлан\Desktop\я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емирлан\Desktop\ясень.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5486" cy="2969156"/>
                    </a:xfrm>
                    <a:prstGeom prst="rect">
                      <a:avLst/>
                    </a:prstGeom>
                    <a:noFill/>
                    <a:ln>
                      <a:noFill/>
                    </a:ln>
                  </pic:spPr>
                </pic:pic>
              </a:graphicData>
            </a:graphic>
          </wp:inline>
        </w:drawing>
      </w:r>
    </w:p>
    <w:p w:rsidR="003E1BBA" w:rsidRDefault="003E1BBA" w:rsidP="00883E3E">
      <w:pPr>
        <w:jc w:val="center"/>
        <w:rPr>
          <w:rFonts w:ascii="Times New Roman" w:hAnsi="Times New Roman" w:cs="Times New Roman"/>
          <w:b/>
          <w:sz w:val="24"/>
          <w:szCs w:val="24"/>
        </w:rPr>
      </w:pPr>
    </w:p>
    <w:p w:rsidR="000454EF" w:rsidRDefault="003E1BBA" w:rsidP="00883E3E">
      <w:pPr>
        <w:jc w:val="center"/>
        <w:rPr>
          <w:rFonts w:ascii="Times New Roman" w:hAnsi="Times New Roman" w:cs="Times New Roman"/>
          <w:b/>
          <w:sz w:val="24"/>
          <w:szCs w:val="24"/>
        </w:rPr>
      </w:pPr>
      <w:r w:rsidRPr="003E1BBA">
        <w:rPr>
          <w:rFonts w:ascii="Times New Roman" w:hAnsi="Times New Roman" w:cs="Times New Roman"/>
          <w:b/>
          <w:sz w:val="24"/>
          <w:szCs w:val="24"/>
        </w:rPr>
        <w:t xml:space="preserve">Рис 4.3 Весенние </w:t>
      </w:r>
      <w:r w:rsidR="00883E3E" w:rsidRPr="003E1BBA">
        <w:rPr>
          <w:rFonts w:ascii="Times New Roman" w:hAnsi="Times New Roman" w:cs="Times New Roman"/>
          <w:b/>
          <w:sz w:val="24"/>
          <w:szCs w:val="24"/>
        </w:rPr>
        <w:t xml:space="preserve"> всходы </w:t>
      </w:r>
      <w:r w:rsidRPr="003E1BBA">
        <w:rPr>
          <w:rFonts w:ascii="Times New Roman" w:hAnsi="Times New Roman" w:cs="Times New Roman"/>
          <w:b/>
          <w:sz w:val="24"/>
          <w:szCs w:val="24"/>
        </w:rPr>
        <w:t>ясеня</w:t>
      </w:r>
      <w:r>
        <w:rPr>
          <w:rFonts w:ascii="Times New Roman" w:hAnsi="Times New Roman" w:cs="Times New Roman"/>
          <w:b/>
          <w:sz w:val="24"/>
          <w:szCs w:val="24"/>
        </w:rPr>
        <w:t>, 2024 г.</w:t>
      </w:r>
    </w:p>
    <w:p w:rsidR="00A7526C" w:rsidRDefault="00A7526C">
      <w:pPr>
        <w:rPr>
          <w:rFonts w:ascii="Times New Roman" w:hAnsi="Times New Roman" w:cs="Times New Roman"/>
          <w:b/>
          <w:sz w:val="24"/>
          <w:szCs w:val="24"/>
        </w:rPr>
      </w:pPr>
      <w:r>
        <w:rPr>
          <w:rFonts w:ascii="Times New Roman" w:hAnsi="Times New Roman" w:cs="Times New Roman"/>
          <w:b/>
          <w:sz w:val="24"/>
          <w:szCs w:val="24"/>
        </w:rPr>
        <w:br w:type="page"/>
      </w:r>
    </w:p>
    <w:p w:rsidR="003E1BBA" w:rsidRDefault="003E1BBA" w:rsidP="00883E3E">
      <w:pPr>
        <w:jc w:val="center"/>
        <w:rPr>
          <w:rFonts w:ascii="Times New Roman" w:hAnsi="Times New Roman" w:cs="Times New Roman"/>
          <w:b/>
          <w:sz w:val="24"/>
          <w:szCs w:val="24"/>
        </w:rPr>
      </w:pPr>
    </w:p>
    <w:p w:rsidR="003E1BBA" w:rsidRDefault="00A7526C" w:rsidP="003E1BBA">
      <w:pPr>
        <w:spacing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обеспечения оптимальных условий роста посадочного материла проводят уходы – межклеточная и межстрочная  культивация</w:t>
      </w:r>
      <w:r w:rsidRPr="001937F2">
        <w:rPr>
          <w:rFonts w:ascii="Times New Roman" w:eastAsia="Calibri" w:hAnsi="Times New Roman" w:cs="Times New Roman"/>
          <w:sz w:val="28"/>
          <w:szCs w:val="28"/>
        </w:rPr>
        <w:t xml:space="preserve">  </w:t>
      </w:r>
      <w:r w:rsidR="001937F2">
        <w:rPr>
          <w:rFonts w:ascii="Times New Roman" w:eastAsia="Calibri" w:hAnsi="Times New Roman" w:cs="Times New Roman"/>
          <w:sz w:val="28"/>
          <w:szCs w:val="28"/>
        </w:rPr>
        <w:t>(рис.</w:t>
      </w:r>
      <w:r w:rsidR="001937F2" w:rsidRPr="001937F2">
        <w:rPr>
          <w:rFonts w:ascii="Times New Roman" w:eastAsia="Calibri" w:hAnsi="Times New Roman" w:cs="Times New Roman"/>
          <w:sz w:val="28"/>
          <w:szCs w:val="28"/>
        </w:rPr>
        <w:t>4.4</w:t>
      </w:r>
      <w:r w:rsidR="003E1BBA" w:rsidRPr="001937F2">
        <w:rPr>
          <w:rFonts w:ascii="Times New Roman" w:eastAsia="Calibri" w:hAnsi="Times New Roman" w:cs="Times New Roman"/>
          <w:sz w:val="28"/>
          <w:szCs w:val="28"/>
        </w:rPr>
        <w:t>)</w:t>
      </w:r>
    </w:p>
    <w:p w:rsidR="00A7526C" w:rsidRPr="000454EF" w:rsidRDefault="00A7526C" w:rsidP="003E1BBA">
      <w:pPr>
        <w:spacing w:line="360" w:lineRule="auto"/>
        <w:ind w:firstLine="567"/>
        <w:jc w:val="both"/>
        <w:rPr>
          <w:rFonts w:ascii="Times New Roman" w:eastAsia="Calibri" w:hAnsi="Times New Roman" w:cs="Times New Roman"/>
          <w:sz w:val="28"/>
          <w:szCs w:val="28"/>
        </w:rPr>
      </w:pPr>
    </w:p>
    <w:p w:rsidR="00BE1CD0" w:rsidRPr="003E1BBA" w:rsidRDefault="00A1444F" w:rsidP="003E1BBA">
      <w:pPr>
        <w:jc w:val="center"/>
        <w:rPr>
          <w:b/>
          <w:sz w:val="32"/>
          <w:szCs w:val="32"/>
        </w:rPr>
      </w:pPr>
      <w:r>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pt;height:318pt">
            <v:imagedata r:id="rId21" o:title="057f51cf-8e17-4078-8a39-2f6ebd02d36a"/>
          </v:shape>
        </w:pict>
      </w:r>
    </w:p>
    <w:p w:rsidR="00E5260D" w:rsidRDefault="00BE1CD0" w:rsidP="000454EF">
      <w:pPr>
        <w:jc w:val="center"/>
        <w:rPr>
          <w:rFonts w:ascii="Times New Roman" w:eastAsia="Calibri" w:hAnsi="Times New Roman" w:cs="Times New Roman"/>
          <w:sz w:val="24"/>
          <w:szCs w:val="24"/>
        </w:rPr>
      </w:pPr>
      <w:r w:rsidRPr="000454EF">
        <w:rPr>
          <w:rFonts w:ascii="Times New Roman" w:eastAsia="Calibri" w:hAnsi="Times New Roman" w:cs="Times New Roman"/>
          <w:sz w:val="24"/>
          <w:szCs w:val="24"/>
        </w:rPr>
        <w:t>Р</w:t>
      </w:r>
      <w:r w:rsidR="001937F2">
        <w:rPr>
          <w:rFonts w:ascii="Times New Roman" w:eastAsia="Calibri" w:hAnsi="Times New Roman" w:cs="Times New Roman"/>
          <w:sz w:val="24"/>
          <w:szCs w:val="24"/>
        </w:rPr>
        <w:t>ис-4.4</w:t>
      </w:r>
      <w:r w:rsidRPr="000454EF">
        <w:rPr>
          <w:rFonts w:ascii="Times New Roman" w:eastAsia="Calibri" w:hAnsi="Times New Roman" w:cs="Times New Roman"/>
          <w:sz w:val="24"/>
          <w:szCs w:val="24"/>
        </w:rPr>
        <w:t xml:space="preserve"> </w:t>
      </w:r>
      <w:r w:rsidR="000454EF" w:rsidRPr="000454EF">
        <w:rPr>
          <w:rFonts w:ascii="Times New Roman" w:eastAsia="Calibri" w:hAnsi="Times New Roman" w:cs="Times New Roman"/>
          <w:sz w:val="24"/>
          <w:szCs w:val="24"/>
        </w:rPr>
        <w:t>Уход междурядий в Кировском питомнике</w:t>
      </w:r>
    </w:p>
    <w:p w:rsidR="00A7526C" w:rsidRDefault="00A7526C" w:rsidP="000454EF">
      <w:pPr>
        <w:jc w:val="center"/>
        <w:rPr>
          <w:rFonts w:ascii="Times New Roman" w:eastAsia="Calibri" w:hAnsi="Times New Roman" w:cs="Times New Roman"/>
          <w:sz w:val="24"/>
          <w:szCs w:val="24"/>
        </w:rPr>
      </w:pPr>
    </w:p>
    <w:p w:rsidR="00A7526C" w:rsidRDefault="00A7526C" w:rsidP="00A7526C">
      <w:pPr>
        <w:spacing w:line="360" w:lineRule="auto"/>
        <w:ind w:firstLine="567"/>
        <w:jc w:val="both"/>
        <w:rPr>
          <w:rFonts w:ascii="Times New Roman" w:eastAsia="Calibri" w:hAnsi="Times New Roman" w:cs="Times New Roman"/>
          <w:sz w:val="28"/>
          <w:szCs w:val="28"/>
        </w:rPr>
      </w:pPr>
      <w:r w:rsidRPr="00A7526C">
        <w:rPr>
          <w:rFonts w:ascii="Times New Roman" w:eastAsia="Calibri" w:hAnsi="Times New Roman" w:cs="Times New Roman"/>
          <w:sz w:val="28"/>
          <w:szCs w:val="28"/>
        </w:rPr>
        <w:t xml:space="preserve">Сбор лесосеменного сырья ясеня пенсильванского проводят в нормальной селекционной категории  насаждениях. </w:t>
      </w:r>
      <w:r w:rsidR="001937F2">
        <w:rPr>
          <w:rFonts w:ascii="Times New Roman" w:eastAsia="Calibri" w:hAnsi="Times New Roman" w:cs="Times New Roman"/>
          <w:sz w:val="28"/>
          <w:szCs w:val="28"/>
        </w:rPr>
        <w:t>Сбор семян ясеня пенсильванского собирають осенью и сбор семян проводять по ручному способу.</w:t>
      </w:r>
    </w:p>
    <w:p w:rsidR="00A7526C" w:rsidRDefault="00A7526C" w:rsidP="00A7526C">
      <w:pPr>
        <w:spacing w:line="360" w:lineRule="auto"/>
        <w:ind w:firstLine="567"/>
        <w:jc w:val="both"/>
        <w:rPr>
          <w:rFonts w:ascii="Times New Roman" w:eastAsia="Calibri" w:hAnsi="Times New Roman" w:cs="Times New Roman"/>
          <w:sz w:val="28"/>
          <w:szCs w:val="28"/>
        </w:rPr>
      </w:pPr>
    </w:p>
    <w:p w:rsidR="001937F2" w:rsidRDefault="001937F2" w:rsidP="00A7526C">
      <w:pPr>
        <w:spacing w:line="360" w:lineRule="auto"/>
        <w:ind w:firstLine="567"/>
        <w:jc w:val="both"/>
        <w:rPr>
          <w:rFonts w:ascii="Times New Roman" w:eastAsia="Calibri" w:hAnsi="Times New Roman" w:cs="Times New Roman"/>
          <w:sz w:val="28"/>
          <w:szCs w:val="28"/>
        </w:rPr>
      </w:pPr>
    </w:p>
    <w:p w:rsidR="00A7526C" w:rsidRDefault="00A7526C">
      <w:pPr>
        <w:rPr>
          <w:rFonts w:ascii="Times New Roman" w:eastAsia="Calibri" w:hAnsi="Times New Roman" w:cs="Times New Roman"/>
          <w:sz w:val="28"/>
          <w:szCs w:val="28"/>
          <w:highlight w:val="yellow"/>
        </w:rPr>
      </w:pPr>
      <w:r>
        <w:rPr>
          <w:rFonts w:ascii="Times New Roman" w:eastAsia="Calibri" w:hAnsi="Times New Roman" w:cs="Times New Roman"/>
          <w:sz w:val="28"/>
          <w:szCs w:val="28"/>
          <w:highlight w:val="yellow"/>
        </w:rPr>
        <w:br w:type="page"/>
      </w:r>
    </w:p>
    <w:p w:rsidR="00A7526C" w:rsidRDefault="00A7526C" w:rsidP="00A7526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4.2. Изучение роста лесных культур ясеня пенсильванского</w:t>
      </w:r>
    </w:p>
    <w:p w:rsidR="00610B87" w:rsidRDefault="00610B87" w:rsidP="00F71D7D">
      <w:pPr>
        <w:spacing w:after="0" w:line="360" w:lineRule="auto"/>
        <w:jc w:val="center"/>
        <w:rPr>
          <w:rFonts w:ascii="Times New Roman" w:eastAsia="Calibri" w:hAnsi="Times New Roman" w:cs="Times New Roman"/>
          <w:b/>
          <w:sz w:val="28"/>
          <w:szCs w:val="28"/>
        </w:rPr>
      </w:pPr>
    </w:p>
    <w:p w:rsidR="00610B87" w:rsidRPr="00610B87" w:rsidRDefault="00610B87" w:rsidP="00F71D7D">
      <w:pPr>
        <w:spacing w:after="0" w:line="360" w:lineRule="auto"/>
        <w:ind w:firstLine="567"/>
        <w:jc w:val="both"/>
        <w:rPr>
          <w:rFonts w:ascii="Times New Roman" w:eastAsia="Calibri" w:hAnsi="Times New Roman" w:cs="Times New Roman"/>
          <w:sz w:val="28"/>
          <w:szCs w:val="28"/>
        </w:rPr>
      </w:pPr>
      <w:r w:rsidRPr="00610B87">
        <w:rPr>
          <w:rFonts w:ascii="Times New Roman" w:eastAsia="Calibri" w:hAnsi="Times New Roman" w:cs="Times New Roman"/>
          <w:sz w:val="28"/>
          <w:szCs w:val="28"/>
        </w:rPr>
        <w:t>Проблемами повышения продуктивности наших лесов приводит к необходимости введения их состав быстрорастущих ценных пород</w:t>
      </w:r>
      <w:r w:rsidR="00F71D7D">
        <w:rPr>
          <w:rFonts w:ascii="Times New Roman" w:eastAsia="Calibri" w:hAnsi="Times New Roman" w:cs="Times New Roman"/>
          <w:sz w:val="28"/>
          <w:szCs w:val="28"/>
        </w:rPr>
        <w:t>.</w:t>
      </w:r>
    </w:p>
    <w:p w:rsidR="00F71D7D" w:rsidRDefault="00F71D7D" w:rsidP="00F71D7D">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изучение роста и состояния лесных культур ясеня пенсильванского.  Это интродуцент, который хорошо себя зарекомендовал в засушливых условиях Западного Казахстана. По сравнению с другими древесными породами, которые произрастают в данном регионе, ясень пенсильванский зарекомендовал себя как устойчивая и быстрорастущая порода, хорошо адаптировавшаяся порода.  </w:t>
      </w:r>
    </w:p>
    <w:p w:rsidR="00610B87" w:rsidRDefault="00F71D7D" w:rsidP="00F71D7D">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Лесные культуры выращивают из сеяенцв, выращиваемых в лесных питомниках . Обработку почвы проводят частично (ри.4.1)</w:t>
      </w:r>
    </w:p>
    <w:p w:rsidR="00F71D7D" w:rsidRPr="00A7526C" w:rsidRDefault="00F71D7D" w:rsidP="00F71D7D">
      <w:pPr>
        <w:spacing w:after="0" w:line="360" w:lineRule="auto"/>
        <w:ind w:firstLine="567"/>
        <w:jc w:val="both"/>
        <w:rPr>
          <w:rFonts w:ascii="Times New Roman" w:eastAsia="Calibri" w:hAnsi="Times New Roman" w:cs="Times New Roman"/>
          <w:sz w:val="28"/>
          <w:szCs w:val="28"/>
        </w:rPr>
      </w:pPr>
    </w:p>
    <w:p w:rsidR="00E5260D" w:rsidRDefault="00044F3C" w:rsidP="00A7526C">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6038968" cy="3741420"/>
            <wp:effectExtent l="0" t="0" r="0" b="0"/>
            <wp:docPr id="19" name="Рисунок 19" descr="C:\Users\Темирлан\Desktop\п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емирлан\Desktop\пр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0671" cy="3742475"/>
                    </a:xfrm>
                    <a:prstGeom prst="rect">
                      <a:avLst/>
                    </a:prstGeom>
                    <a:noFill/>
                    <a:ln>
                      <a:noFill/>
                    </a:ln>
                  </pic:spPr>
                </pic:pic>
              </a:graphicData>
            </a:graphic>
          </wp:inline>
        </w:drawing>
      </w:r>
    </w:p>
    <w:p w:rsidR="00044F3C" w:rsidRPr="00044F3C" w:rsidRDefault="002E7307" w:rsidP="00044F3C">
      <w:pPr>
        <w:jc w:val="center"/>
        <w:rPr>
          <w:rFonts w:ascii="Times New Roman" w:eastAsia="Calibri" w:hAnsi="Times New Roman" w:cs="Times New Roman"/>
          <w:sz w:val="24"/>
          <w:szCs w:val="24"/>
        </w:rPr>
      </w:pPr>
      <w:r>
        <w:rPr>
          <w:rFonts w:ascii="Times New Roman" w:eastAsia="Calibri" w:hAnsi="Times New Roman" w:cs="Times New Roman"/>
          <w:sz w:val="24"/>
          <w:szCs w:val="24"/>
        </w:rPr>
        <w:t>Рис 4.5</w:t>
      </w:r>
      <w:r w:rsidR="00044F3C" w:rsidRPr="00044F3C">
        <w:rPr>
          <w:rFonts w:ascii="Times New Roman" w:eastAsia="Calibri" w:hAnsi="Times New Roman" w:cs="Times New Roman"/>
          <w:sz w:val="24"/>
          <w:szCs w:val="24"/>
        </w:rPr>
        <w:t xml:space="preserve"> Обработка почвы</w:t>
      </w:r>
    </w:p>
    <w:p w:rsidR="00F71D7D" w:rsidRDefault="00F71D7D" w:rsidP="00F71D7D">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настоящее время ясень стал даже инвазивным видом, который стал самовозобновляться. </w:t>
      </w:r>
      <w:r>
        <w:rPr>
          <w:rFonts w:ascii="Times New Roman" w:eastAsia="Calibri" w:hAnsi="Times New Roman" w:cs="Times New Roman"/>
          <w:sz w:val="28"/>
          <w:szCs w:val="28"/>
        </w:rPr>
        <w:t xml:space="preserve">С связи с этим для изучения вы подобрали участки </w:t>
      </w:r>
      <w:r>
        <w:rPr>
          <w:rFonts w:ascii="Times New Roman" w:eastAsia="Calibri" w:hAnsi="Times New Roman" w:cs="Times New Roman"/>
          <w:sz w:val="28"/>
          <w:szCs w:val="28"/>
        </w:rPr>
        <w:lastRenderedPageBreak/>
        <w:t xml:space="preserve">лесных культур (объект 1), а для сравнения – участок с естественным возобновлением </w:t>
      </w:r>
      <w:r>
        <w:rPr>
          <w:rFonts w:ascii="Times New Roman" w:eastAsia="Calibri" w:hAnsi="Times New Roman" w:cs="Times New Roman"/>
          <w:sz w:val="28"/>
          <w:szCs w:val="28"/>
        </w:rPr>
        <w:t>(объект 1)</w:t>
      </w:r>
      <w:r>
        <w:rPr>
          <w:rFonts w:ascii="Times New Roman" w:eastAsia="Calibri" w:hAnsi="Times New Roman" w:cs="Times New Roman"/>
          <w:sz w:val="28"/>
          <w:szCs w:val="28"/>
        </w:rPr>
        <w:t xml:space="preserve">. </w:t>
      </w:r>
    </w:p>
    <w:p w:rsidR="000E512D" w:rsidRDefault="000E512D" w:rsidP="00F71D7D">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Первый объект представляет собой разновозрастные культуры ясеня. Результаты </w:t>
      </w:r>
      <w:r w:rsidR="002E7307">
        <w:rPr>
          <w:rFonts w:ascii="Times New Roman" w:eastAsia="Calibri" w:hAnsi="Times New Roman" w:cs="Times New Roman"/>
          <w:sz w:val="28"/>
          <w:szCs w:val="28"/>
        </w:rPr>
        <w:t>статистической</w:t>
      </w:r>
      <w:r>
        <w:rPr>
          <w:rFonts w:ascii="Times New Roman" w:eastAsia="Calibri" w:hAnsi="Times New Roman" w:cs="Times New Roman"/>
          <w:sz w:val="28"/>
          <w:szCs w:val="28"/>
        </w:rPr>
        <w:t xml:space="preserve"> </w:t>
      </w:r>
      <w:r w:rsidR="002E7307">
        <w:rPr>
          <w:rFonts w:ascii="Times New Roman" w:eastAsia="Calibri" w:hAnsi="Times New Roman" w:cs="Times New Roman"/>
          <w:sz w:val="28"/>
          <w:szCs w:val="28"/>
        </w:rPr>
        <w:t>обработки представлены в таблице 4.1. Средний диаметр составил 13,3 см, высота – 11,5 м. В выборке представлено больше всего растений с диаметром 10 см, а высоты – 14,6 см. Изменчивость большая по обоим параметрам.</w:t>
      </w:r>
    </w:p>
    <w:p w:rsidR="000E512D" w:rsidRDefault="000E512D" w:rsidP="00F71D7D">
      <w:pPr>
        <w:spacing w:after="0" w:line="360" w:lineRule="auto"/>
        <w:ind w:firstLine="567"/>
        <w:jc w:val="both"/>
        <w:rPr>
          <w:rFonts w:ascii="Times New Roman" w:eastAsia="Calibri" w:hAnsi="Times New Roman" w:cs="Times New Roman"/>
          <w:sz w:val="28"/>
          <w:szCs w:val="28"/>
        </w:rPr>
      </w:pPr>
    </w:p>
    <w:p w:rsidR="000E512D" w:rsidRPr="000E512D" w:rsidRDefault="000E512D" w:rsidP="000E512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Таблица4.1</w:t>
      </w:r>
      <w:r w:rsidRPr="000E512D">
        <w:rPr>
          <w:rFonts w:ascii="Times New Roman" w:eastAsia="Times New Roman" w:hAnsi="Times New Roman" w:cs="Times New Roman"/>
          <w:b/>
          <w:sz w:val="28"/>
          <w:szCs w:val="28"/>
          <w:lang w:eastAsia="ru-RU"/>
        </w:rPr>
        <w:t xml:space="preserve">. Статистические показатели </w:t>
      </w:r>
      <w:r>
        <w:rPr>
          <w:rFonts w:ascii="Times New Roman" w:eastAsia="Times New Roman" w:hAnsi="Times New Roman" w:cs="Times New Roman"/>
          <w:b/>
          <w:sz w:val="28"/>
          <w:szCs w:val="28"/>
          <w:lang w:eastAsia="ru-RU"/>
        </w:rPr>
        <w:t>роста</w:t>
      </w:r>
      <w:r w:rsidRPr="000E512D">
        <w:rPr>
          <w:rFonts w:ascii="Times New Roman" w:eastAsia="Times New Roman" w:hAnsi="Times New Roman" w:cs="Times New Roman"/>
          <w:b/>
          <w:sz w:val="28"/>
          <w:szCs w:val="28"/>
          <w:lang w:eastAsia="ru-RU"/>
        </w:rPr>
        <w:t xml:space="preserve"> культур ясеня пенсильванского, объект 1</w:t>
      </w:r>
    </w:p>
    <w:tbl>
      <w:tblPr>
        <w:tblStyle w:val="ab"/>
        <w:tblW w:w="0" w:type="auto"/>
        <w:tblLook w:val="04A0" w:firstRow="1" w:lastRow="0" w:firstColumn="1" w:lastColumn="0" w:noHBand="0" w:noVBand="1"/>
      </w:tblPr>
      <w:tblGrid>
        <w:gridCol w:w="1074"/>
        <w:gridCol w:w="1125"/>
        <w:gridCol w:w="935"/>
        <w:gridCol w:w="924"/>
        <w:gridCol w:w="969"/>
        <w:gridCol w:w="1065"/>
        <w:gridCol w:w="1039"/>
        <w:gridCol w:w="1513"/>
        <w:gridCol w:w="1068"/>
      </w:tblGrid>
      <w:tr w:rsidR="000E512D" w:rsidTr="00633343">
        <w:tc>
          <w:tcPr>
            <w:tcW w:w="107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w:t>
            </w:r>
          </w:p>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Мх,см</w:t>
            </w:r>
          </w:p>
        </w:tc>
        <w:tc>
          <w:tcPr>
            <w:tcW w:w="1125" w:type="dxa"/>
          </w:tcPr>
          <w:p w:rsidR="000E512D" w:rsidRP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Ошибка среднего </w:t>
            </w:r>
            <w:r>
              <w:rPr>
                <w:rFonts w:ascii="Times New Roman" w:eastAsia="Times New Roman" w:hAnsi="Times New Roman" w:cs="Times New Roman"/>
                <w:sz w:val="24"/>
                <w:szCs w:val="24"/>
                <w:lang w:val="en-US" w:eastAsia="ru-RU"/>
              </w:rPr>
              <w:t>mx</w:t>
            </w:r>
          </w:p>
        </w:tc>
        <w:tc>
          <w:tcPr>
            <w:tcW w:w="93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min</w:t>
            </w:r>
          </w:p>
        </w:tc>
        <w:tc>
          <w:tcPr>
            <w:tcW w:w="92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Мах</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max</w:t>
            </w:r>
          </w:p>
        </w:tc>
        <w:tc>
          <w:tcPr>
            <w:tcW w:w="96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Мода</w:t>
            </w:r>
          </w:p>
        </w:tc>
        <w:tc>
          <w:tcPr>
            <w:tcW w:w="106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w:t>
            </w:r>
          </w:p>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Отклон,</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Sx</w:t>
            </w:r>
          </w:p>
        </w:tc>
        <w:tc>
          <w:tcPr>
            <w:tcW w:w="103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Коэфф,</w:t>
            </w:r>
          </w:p>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w:t>
            </w:r>
          </w:p>
          <w:p w:rsidR="000E512D" w:rsidRPr="00A24AEB"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w:t>
            </w:r>
          </w:p>
        </w:tc>
        <w:tc>
          <w:tcPr>
            <w:tcW w:w="1513"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Ассиметрия,</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w:t>
            </w:r>
          </w:p>
        </w:tc>
        <w:tc>
          <w:tcPr>
            <w:tcW w:w="1068"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Эксцесс</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w:t>
            </w:r>
          </w:p>
        </w:tc>
      </w:tr>
      <w:tr w:rsidR="000E512D" w:rsidTr="00633343">
        <w:tc>
          <w:tcPr>
            <w:tcW w:w="9712" w:type="dxa"/>
            <w:gridSpan w:val="9"/>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Диаметр,см</w:t>
            </w:r>
          </w:p>
        </w:tc>
      </w:tr>
      <w:tr w:rsidR="000E512D" w:rsidTr="00633343">
        <w:tc>
          <w:tcPr>
            <w:tcW w:w="107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112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93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sidRPr="00D52FF6">
              <w:rPr>
                <w:rFonts w:ascii="Times New Roman" w:eastAsia="Times New Roman" w:hAnsi="Times New Roman" w:cs="Times New Roman"/>
                <w:sz w:val="24"/>
                <w:szCs w:val="24"/>
                <w:lang w:eastAsia="ru-RU"/>
              </w:rPr>
              <w:t>4,5</w:t>
            </w:r>
          </w:p>
        </w:tc>
        <w:tc>
          <w:tcPr>
            <w:tcW w:w="92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w:t>
            </w:r>
          </w:p>
        </w:tc>
        <w:tc>
          <w:tcPr>
            <w:tcW w:w="96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6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03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30,8</w:t>
            </w:r>
          </w:p>
        </w:tc>
        <w:tc>
          <w:tcPr>
            <w:tcW w:w="1513"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c>
          <w:tcPr>
            <w:tcW w:w="1068"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0E512D" w:rsidTr="00633343">
        <w:tc>
          <w:tcPr>
            <w:tcW w:w="9712" w:type="dxa"/>
            <w:gridSpan w:val="9"/>
          </w:tcPr>
          <w:p w:rsidR="000E512D" w:rsidRDefault="002E7307"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Высота,, м</w:t>
            </w:r>
          </w:p>
        </w:tc>
      </w:tr>
      <w:tr w:rsidR="000E512D" w:rsidTr="00633343">
        <w:tc>
          <w:tcPr>
            <w:tcW w:w="107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112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93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92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w:t>
            </w:r>
          </w:p>
        </w:tc>
        <w:tc>
          <w:tcPr>
            <w:tcW w:w="96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w:t>
            </w:r>
          </w:p>
        </w:tc>
        <w:tc>
          <w:tcPr>
            <w:tcW w:w="106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03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c>
          <w:tcPr>
            <w:tcW w:w="1513"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068"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bl>
    <w:p w:rsidR="000E512D" w:rsidRDefault="000E512D" w:rsidP="00F71D7D">
      <w:pPr>
        <w:spacing w:after="0" w:line="360" w:lineRule="auto"/>
        <w:ind w:firstLine="567"/>
        <w:jc w:val="both"/>
        <w:rPr>
          <w:rFonts w:ascii="Times New Roman" w:eastAsia="Calibri" w:hAnsi="Times New Roman" w:cs="Times New Roman"/>
          <w:sz w:val="28"/>
          <w:szCs w:val="28"/>
        </w:rPr>
      </w:pPr>
    </w:p>
    <w:p w:rsidR="000E512D" w:rsidRPr="000E512D" w:rsidRDefault="000E512D" w:rsidP="000E512D">
      <w:pPr>
        <w:spacing w:after="0" w:line="360" w:lineRule="auto"/>
        <w:ind w:firstLine="567"/>
        <w:jc w:val="both"/>
        <w:rPr>
          <w:rFonts w:ascii="Times New Roman" w:eastAsia="Times New Roman" w:hAnsi="Times New Roman" w:cs="Times New Roman"/>
          <w:sz w:val="28"/>
          <w:szCs w:val="28"/>
          <w:lang w:eastAsia="ru-RU"/>
        </w:rPr>
      </w:pPr>
      <w:r w:rsidRPr="000E512D">
        <w:rPr>
          <w:rFonts w:ascii="Times New Roman" w:eastAsia="Times New Roman" w:hAnsi="Times New Roman" w:cs="Times New Roman"/>
          <w:sz w:val="28"/>
          <w:szCs w:val="28"/>
          <w:lang w:eastAsia="ru-RU"/>
        </w:rPr>
        <w:t xml:space="preserve">На втором объекте средний диаметр насаждения составил 12,6 см. </w:t>
      </w:r>
      <w:r>
        <w:rPr>
          <w:rFonts w:ascii="Times New Roman" w:eastAsia="Times New Roman" w:hAnsi="Times New Roman" w:cs="Times New Roman"/>
          <w:sz w:val="28"/>
          <w:szCs w:val="28"/>
          <w:lang w:eastAsia="ru-RU"/>
        </w:rPr>
        <w:t xml:space="preserve">Разброс диаметр очень большой от 2,2 до 56,5 см. Данным факт подтверждается и коэффициентом изменчивости. </w:t>
      </w:r>
    </w:p>
    <w:p w:rsidR="000E512D" w:rsidRDefault="000E512D" w:rsidP="000E512D">
      <w:pPr>
        <w:spacing w:after="0" w:line="360" w:lineRule="auto"/>
        <w:jc w:val="center"/>
        <w:rPr>
          <w:rFonts w:ascii="Times New Roman" w:eastAsia="Times New Roman" w:hAnsi="Times New Roman" w:cs="Times New Roman"/>
          <w:b/>
          <w:sz w:val="28"/>
          <w:szCs w:val="28"/>
          <w:lang w:eastAsia="ru-RU"/>
        </w:rPr>
      </w:pPr>
    </w:p>
    <w:p w:rsidR="000E512D" w:rsidRDefault="000E512D" w:rsidP="000E512D">
      <w:pPr>
        <w:spacing w:after="0"/>
        <w:jc w:val="center"/>
        <w:rPr>
          <w:rFonts w:ascii="Times New Roman" w:eastAsia="Times New Roman" w:hAnsi="Times New Roman" w:cs="Times New Roman"/>
          <w:b/>
          <w:sz w:val="28"/>
          <w:szCs w:val="28"/>
          <w:lang w:eastAsia="ru-RU"/>
        </w:rPr>
      </w:pPr>
      <w:r w:rsidRPr="000E512D">
        <w:rPr>
          <w:rFonts w:ascii="Times New Roman" w:eastAsia="Times New Roman" w:hAnsi="Times New Roman" w:cs="Times New Roman"/>
          <w:b/>
          <w:sz w:val="28"/>
          <w:szCs w:val="28"/>
          <w:lang w:eastAsia="ru-RU"/>
        </w:rPr>
        <w:t>Табли</w:t>
      </w:r>
      <w:r w:rsidRPr="000E512D">
        <w:rPr>
          <w:rFonts w:ascii="Times New Roman" w:eastAsia="Times New Roman" w:hAnsi="Times New Roman" w:cs="Times New Roman"/>
          <w:b/>
          <w:sz w:val="28"/>
          <w:szCs w:val="28"/>
          <w:lang w:eastAsia="ru-RU"/>
        </w:rPr>
        <w:t>ца.4.2</w:t>
      </w:r>
      <w:r w:rsidRPr="000E512D">
        <w:rPr>
          <w:rFonts w:ascii="Times New Roman" w:eastAsia="Times New Roman" w:hAnsi="Times New Roman" w:cs="Times New Roman"/>
          <w:b/>
          <w:sz w:val="28"/>
          <w:szCs w:val="28"/>
          <w:lang w:eastAsia="ru-RU"/>
        </w:rPr>
        <w:t xml:space="preserve">. Статистические показатели диаметра </w:t>
      </w:r>
      <w:r w:rsidRPr="000E512D">
        <w:rPr>
          <w:rFonts w:ascii="Times New Roman" w:eastAsia="Times New Roman" w:hAnsi="Times New Roman" w:cs="Times New Roman"/>
          <w:b/>
          <w:sz w:val="28"/>
          <w:szCs w:val="28"/>
          <w:lang w:eastAsia="ru-RU"/>
        </w:rPr>
        <w:t>насаждений</w:t>
      </w:r>
      <w:r w:rsidRPr="000E512D">
        <w:rPr>
          <w:rFonts w:ascii="Times New Roman" w:eastAsia="Times New Roman" w:hAnsi="Times New Roman" w:cs="Times New Roman"/>
          <w:b/>
          <w:sz w:val="28"/>
          <w:szCs w:val="28"/>
          <w:lang w:eastAsia="ru-RU"/>
        </w:rPr>
        <w:t xml:space="preserve"> ясеня пенсильванского, объект 2</w:t>
      </w:r>
    </w:p>
    <w:p w:rsidR="000E512D" w:rsidRPr="000E512D" w:rsidRDefault="000E512D" w:rsidP="000E512D">
      <w:pPr>
        <w:spacing w:after="0"/>
        <w:jc w:val="center"/>
        <w:rPr>
          <w:rFonts w:ascii="Times New Roman" w:eastAsia="Times New Roman" w:hAnsi="Times New Roman" w:cs="Times New Roman"/>
          <w:b/>
          <w:sz w:val="24"/>
          <w:szCs w:val="24"/>
          <w:lang w:eastAsia="ru-RU"/>
        </w:rPr>
      </w:pPr>
    </w:p>
    <w:tbl>
      <w:tblPr>
        <w:tblStyle w:val="ab"/>
        <w:tblW w:w="0" w:type="auto"/>
        <w:tblLook w:val="04A0" w:firstRow="1" w:lastRow="0" w:firstColumn="1" w:lastColumn="0" w:noHBand="0" w:noVBand="1"/>
      </w:tblPr>
      <w:tblGrid>
        <w:gridCol w:w="1074"/>
        <w:gridCol w:w="1125"/>
        <w:gridCol w:w="935"/>
        <w:gridCol w:w="924"/>
        <w:gridCol w:w="969"/>
        <w:gridCol w:w="1065"/>
        <w:gridCol w:w="1039"/>
        <w:gridCol w:w="1513"/>
        <w:gridCol w:w="1068"/>
      </w:tblGrid>
      <w:tr w:rsidR="000E512D" w:rsidRPr="00A24AEB" w:rsidTr="00633343">
        <w:tc>
          <w:tcPr>
            <w:tcW w:w="107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w:t>
            </w:r>
          </w:p>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Мх,см</w:t>
            </w:r>
          </w:p>
        </w:tc>
        <w:tc>
          <w:tcPr>
            <w:tcW w:w="1125" w:type="dxa"/>
          </w:tcPr>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Ошибка среднего </w:t>
            </w:r>
            <w:r>
              <w:rPr>
                <w:rFonts w:ascii="Times New Roman" w:eastAsia="Times New Roman" w:hAnsi="Times New Roman" w:cs="Times New Roman"/>
                <w:sz w:val="24"/>
                <w:szCs w:val="24"/>
                <w:lang w:val="en-US" w:eastAsia="ru-RU"/>
              </w:rPr>
              <w:t>mx</w:t>
            </w:r>
          </w:p>
        </w:tc>
        <w:tc>
          <w:tcPr>
            <w:tcW w:w="93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min</w:t>
            </w:r>
          </w:p>
        </w:tc>
        <w:tc>
          <w:tcPr>
            <w:tcW w:w="92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Мах</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max</w:t>
            </w:r>
          </w:p>
        </w:tc>
        <w:tc>
          <w:tcPr>
            <w:tcW w:w="96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Мода</w:t>
            </w:r>
          </w:p>
        </w:tc>
        <w:tc>
          <w:tcPr>
            <w:tcW w:w="106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w:t>
            </w:r>
          </w:p>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Отклон,</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Sx</w:t>
            </w:r>
          </w:p>
        </w:tc>
        <w:tc>
          <w:tcPr>
            <w:tcW w:w="103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Коэфф,</w:t>
            </w:r>
          </w:p>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w:t>
            </w:r>
          </w:p>
          <w:p w:rsidR="000E512D" w:rsidRPr="00A24AEB"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w:t>
            </w:r>
          </w:p>
        </w:tc>
        <w:tc>
          <w:tcPr>
            <w:tcW w:w="1513"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Ассиметрия,</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w:t>
            </w:r>
          </w:p>
        </w:tc>
        <w:tc>
          <w:tcPr>
            <w:tcW w:w="1068"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Эксцесс</w:t>
            </w:r>
          </w:p>
          <w:p w:rsidR="000E512D" w:rsidRPr="00A24AEB" w:rsidRDefault="000E512D" w:rsidP="00633343">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w:t>
            </w:r>
          </w:p>
        </w:tc>
      </w:tr>
      <w:tr w:rsidR="000E512D" w:rsidTr="00633343">
        <w:tc>
          <w:tcPr>
            <w:tcW w:w="9712" w:type="dxa"/>
            <w:gridSpan w:val="9"/>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Диаметр,см</w:t>
            </w:r>
          </w:p>
        </w:tc>
      </w:tr>
      <w:tr w:rsidR="000E512D" w:rsidTr="00633343">
        <w:tc>
          <w:tcPr>
            <w:tcW w:w="107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w:t>
            </w:r>
          </w:p>
        </w:tc>
        <w:tc>
          <w:tcPr>
            <w:tcW w:w="112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93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24"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56,6</w:t>
            </w:r>
          </w:p>
        </w:tc>
        <w:tc>
          <w:tcPr>
            <w:tcW w:w="96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65"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039"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w:t>
            </w:r>
          </w:p>
        </w:tc>
        <w:tc>
          <w:tcPr>
            <w:tcW w:w="1513"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68" w:type="dxa"/>
          </w:tcPr>
          <w:p w:rsidR="000E512D" w:rsidRDefault="000E512D" w:rsidP="00633343">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bl>
    <w:p w:rsidR="000E512D" w:rsidRDefault="000E512D" w:rsidP="00F71D7D">
      <w:pPr>
        <w:spacing w:after="0" w:line="360" w:lineRule="auto"/>
        <w:ind w:firstLine="567"/>
        <w:jc w:val="both"/>
        <w:rPr>
          <w:rFonts w:ascii="Times New Roman" w:eastAsia="Calibri" w:hAnsi="Times New Roman" w:cs="Times New Roman"/>
          <w:sz w:val="28"/>
          <w:szCs w:val="28"/>
        </w:rPr>
      </w:pPr>
    </w:p>
    <w:p w:rsidR="000E512D" w:rsidRDefault="000E512D" w:rsidP="00F71D7D">
      <w:pPr>
        <w:spacing w:after="0" w:line="360" w:lineRule="auto"/>
        <w:ind w:firstLine="567"/>
        <w:jc w:val="both"/>
        <w:rPr>
          <w:rFonts w:ascii="Times New Roman" w:eastAsia="Calibri" w:hAnsi="Times New Roman" w:cs="Times New Roman"/>
          <w:sz w:val="28"/>
          <w:szCs w:val="28"/>
        </w:rPr>
      </w:pPr>
    </w:p>
    <w:p w:rsidR="000E512D" w:rsidRDefault="000E512D" w:rsidP="00F71D7D">
      <w:pPr>
        <w:spacing w:after="0" w:line="360" w:lineRule="auto"/>
        <w:ind w:firstLine="567"/>
        <w:jc w:val="both"/>
        <w:rPr>
          <w:rFonts w:ascii="Times New Roman" w:eastAsia="Calibri" w:hAnsi="Times New Roman" w:cs="Times New Roman"/>
          <w:sz w:val="28"/>
          <w:szCs w:val="28"/>
        </w:rPr>
      </w:pPr>
    </w:p>
    <w:p w:rsidR="00044F3C" w:rsidRDefault="000E512D" w:rsidP="000E512D">
      <w:pPr>
        <w:ind w:firstLine="567"/>
        <w:jc w:val="both"/>
        <w:rPr>
          <w:rFonts w:ascii="Times New Roman" w:eastAsia="Calibri" w:hAnsi="Times New Roman" w:cs="Times New Roman"/>
          <w:sz w:val="28"/>
          <w:szCs w:val="28"/>
        </w:rPr>
      </w:pPr>
      <w:r w:rsidRPr="000E512D">
        <w:rPr>
          <w:rFonts w:ascii="Times New Roman" w:eastAsia="Calibri" w:hAnsi="Times New Roman" w:cs="Times New Roman"/>
          <w:sz w:val="28"/>
          <w:szCs w:val="28"/>
        </w:rPr>
        <w:lastRenderedPageBreak/>
        <w:t xml:space="preserve">Особенности роста и </w:t>
      </w:r>
      <w:r w:rsidR="002E7307" w:rsidRPr="000E512D">
        <w:rPr>
          <w:rFonts w:ascii="Times New Roman" w:eastAsia="Calibri" w:hAnsi="Times New Roman" w:cs="Times New Roman"/>
          <w:sz w:val="28"/>
          <w:szCs w:val="28"/>
        </w:rPr>
        <w:t>продуктивности</w:t>
      </w:r>
      <w:r w:rsidRPr="000E512D">
        <w:rPr>
          <w:rFonts w:ascii="Times New Roman" w:eastAsia="Calibri" w:hAnsi="Times New Roman" w:cs="Times New Roman"/>
          <w:sz w:val="28"/>
          <w:szCs w:val="28"/>
        </w:rPr>
        <w:t xml:space="preserve"> объектов представлены в табл.4.1</w:t>
      </w:r>
    </w:p>
    <w:p w:rsidR="000E512D" w:rsidRPr="000E512D" w:rsidRDefault="000E512D" w:rsidP="000E512D">
      <w:pPr>
        <w:ind w:firstLine="567"/>
        <w:jc w:val="both"/>
        <w:rPr>
          <w:rFonts w:ascii="Times New Roman" w:eastAsia="Calibri" w:hAnsi="Times New Roman" w:cs="Times New Roman"/>
          <w:sz w:val="28"/>
          <w:szCs w:val="28"/>
        </w:rPr>
      </w:pPr>
    </w:p>
    <w:p w:rsidR="003D06F4" w:rsidRDefault="00FE6FFC" w:rsidP="003B7B0B">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Таблица 4.1.</w:t>
      </w:r>
      <w:r w:rsidR="002E7307">
        <w:rPr>
          <w:rFonts w:ascii="Times New Roman" w:eastAsia="Times New Roman" w:hAnsi="Times New Roman" w:cs="Times New Roman"/>
          <w:b/>
          <w:color w:val="1A1A1A"/>
          <w:sz w:val="24"/>
          <w:szCs w:val="24"/>
          <w:lang w:eastAsia="ru-RU"/>
        </w:rPr>
        <w:t>Рост и продуцировность ясеня пенсильванского</w:t>
      </w:r>
      <w:r w:rsidR="003B7B0B" w:rsidRPr="00A667AB">
        <w:rPr>
          <w:rFonts w:ascii="Times New Roman" w:eastAsia="Times New Roman" w:hAnsi="Times New Roman" w:cs="Times New Roman"/>
          <w:b/>
          <w:color w:val="1A1A1A"/>
          <w:sz w:val="24"/>
          <w:szCs w:val="24"/>
          <w:lang w:eastAsia="ru-RU"/>
        </w:rPr>
        <w:t xml:space="preserve"> </w:t>
      </w:r>
    </w:p>
    <w:p w:rsidR="00F71D7D" w:rsidRPr="00A667AB" w:rsidRDefault="00F71D7D" w:rsidP="003B7B0B">
      <w:pPr>
        <w:shd w:val="clear" w:color="auto" w:fill="FFFFFF"/>
        <w:spacing w:after="0" w:line="240" w:lineRule="auto"/>
        <w:jc w:val="center"/>
        <w:rPr>
          <w:rFonts w:ascii="Times New Roman" w:eastAsia="Times New Roman" w:hAnsi="Times New Roman" w:cs="Times New Roman"/>
          <w:b/>
          <w:color w:val="1A1A1A"/>
          <w:sz w:val="24"/>
          <w:szCs w:val="24"/>
          <w:lang w:eastAsia="ru-RU"/>
        </w:rPr>
      </w:pPr>
    </w:p>
    <w:tbl>
      <w:tblPr>
        <w:tblStyle w:val="ab"/>
        <w:tblW w:w="9606" w:type="dxa"/>
        <w:tblLook w:val="04A0" w:firstRow="1" w:lastRow="0" w:firstColumn="1" w:lastColumn="0" w:noHBand="0" w:noVBand="1"/>
      </w:tblPr>
      <w:tblGrid>
        <w:gridCol w:w="2021"/>
        <w:gridCol w:w="1427"/>
        <w:gridCol w:w="1282"/>
        <w:gridCol w:w="1287"/>
        <w:gridCol w:w="1430"/>
        <w:gridCol w:w="8"/>
        <w:gridCol w:w="2151"/>
      </w:tblGrid>
      <w:tr w:rsidR="000E512D" w:rsidTr="000E512D">
        <w:trPr>
          <w:trHeight w:val="758"/>
        </w:trPr>
        <w:tc>
          <w:tcPr>
            <w:tcW w:w="2021" w:type="dxa"/>
            <w:vMerge w:val="restart"/>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Таксационный состав культур</w:t>
            </w:r>
          </w:p>
        </w:tc>
        <w:tc>
          <w:tcPr>
            <w:tcW w:w="1427" w:type="dxa"/>
            <w:vMerge w:val="restart"/>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Порода</w:t>
            </w:r>
          </w:p>
        </w:tc>
        <w:tc>
          <w:tcPr>
            <w:tcW w:w="1282" w:type="dxa"/>
            <w:vMerge w:val="restart"/>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Возраст</w:t>
            </w:r>
          </w:p>
        </w:tc>
        <w:tc>
          <w:tcPr>
            <w:tcW w:w="2725" w:type="dxa"/>
            <w:gridSpan w:val="3"/>
          </w:tcPr>
          <w:p w:rsidR="000E512D" w:rsidRPr="00610B87" w:rsidRDefault="000E512D" w:rsidP="00F71D7D">
            <w:pPr>
              <w:tabs>
                <w:tab w:val="left" w:pos="1305"/>
              </w:tabs>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Средние</w:t>
            </w:r>
          </w:p>
        </w:tc>
        <w:tc>
          <w:tcPr>
            <w:tcW w:w="2151" w:type="dxa"/>
          </w:tcPr>
          <w:p w:rsidR="000E512D" w:rsidRPr="00610B87" w:rsidRDefault="000E512D" w:rsidP="00F71D7D">
            <w:pPr>
              <w:tabs>
                <w:tab w:val="left" w:pos="1305"/>
              </w:tabs>
              <w:jc w:val="center"/>
              <w:rPr>
                <w:rFonts w:ascii="Times New Roman" w:eastAsia="Calibri" w:hAnsi="Times New Roman" w:cs="Times New Roman"/>
                <w:sz w:val="28"/>
                <w:szCs w:val="28"/>
              </w:rPr>
            </w:pPr>
            <w:r>
              <w:rPr>
                <w:rFonts w:ascii="Times New Roman" w:eastAsia="Calibri" w:hAnsi="Times New Roman" w:cs="Times New Roman"/>
                <w:sz w:val="28"/>
                <w:szCs w:val="28"/>
              </w:rPr>
              <w:t>Запас</w:t>
            </w:r>
          </w:p>
        </w:tc>
      </w:tr>
      <w:tr w:rsidR="000E512D" w:rsidRPr="000F48D8" w:rsidTr="000E512D">
        <w:trPr>
          <w:trHeight w:val="289"/>
        </w:trPr>
        <w:tc>
          <w:tcPr>
            <w:tcW w:w="2021" w:type="dxa"/>
            <w:vMerge/>
          </w:tcPr>
          <w:p w:rsidR="000E512D" w:rsidRPr="00610B87" w:rsidRDefault="000E512D" w:rsidP="00F71D7D">
            <w:pPr>
              <w:jc w:val="center"/>
              <w:rPr>
                <w:rFonts w:ascii="Times New Roman" w:eastAsia="Calibri" w:hAnsi="Times New Roman" w:cs="Times New Roman"/>
                <w:sz w:val="28"/>
                <w:szCs w:val="28"/>
              </w:rPr>
            </w:pPr>
          </w:p>
        </w:tc>
        <w:tc>
          <w:tcPr>
            <w:tcW w:w="1427" w:type="dxa"/>
            <w:vMerge/>
          </w:tcPr>
          <w:p w:rsidR="000E512D" w:rsidRPr="00610B87" w:rsidRDefault="000E512D" w:rsidP="00F71D7D">
            <w:pPr>
              <w:jc w:val="center"/>
              <w:rPr>
                <w:rFonts w:ascii="Times New Roman" w:eastAsia="Calibri" w:hAnsi="Times New Roman" w:cs="Times New Roman"/>
                <w:sz w:val="28"/>
                <w:szCs w:val="28"/>
              </w:rPr>
            </w:pPr>
          </w:p>
        </w:tc>
        <w:tc>
          <w:tcPr>
            <w:tcW w:w="1282" w:type="dxa"/>
            <w:vMerge/>
          </w:tcPr>
          <w:p w:rsidR="000E512D" w:rsidRPr="00610B87" w:rsidRDefault="000E512D" w:rsidP="00F71D7D">
            <w:pPr>
              <w:jc w:val="center"/>
              <w:rPr>
                <w:rFonts w:ascii="Times New Roman" w:eastAsia="Calibri" w:hAnsi="Times New Roman" w:cs="Times New Roman"/>
                <w:sz w:val="28"/>
                <w:szCs w:val="28"/>
              </w:rPr>
            </w:pPr>
          </w:p>
        </w:tc>
        <w:tc>
          <w:tcPr>
            <w:tcW w:w="1287" w:type="dxa"/>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Высота, м</w:t>
            </w:r>
          </w:p>
        </w:tc>
        <w:tc>
          <w:tcPr>
            <w:tcW w:w="1430" w:type="dxa"/>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Диаметр, см</w:t>
            </w:r>
          </w:p>
        </w:tc>
        <w:tc>
          <w:tcPr>
            <w:tcW w:w="2159" w:type="dxa"/>
            <w:gridSpan w:val="2"/>
            <w:tcBorders>
              <w:top w:val="nil"/>
            </w:tcBorders>
          </w:tcPr>
          <w:p w:rsidR="000E512D" w:rsidRPr="000E512D" w:rsidRDefault="000E512D" w:rsidP="00F71D7D">
            <w:pPr>
              <w:jc w:val="center"/>
              <w:rPr>
                <w:rFonts w:ascii="Times New Roman" w:eastAsia="Calibri" w:hAnsi="Times New Roman" w:cs="Times New Roman"/>
                <w:sz w:val="28"/>
                <w:szCs w:val="28"/>
                <w:vertAlign w:val="superscript"/>
              </w:rPr>
            </w:pPr>
            <w:r>
              <w:rPr>
                <w:rFonts w:ascii="Times New Roman" w:eastAsia="Calibri" w:hAnsi="Times New Roman" w:cs="Times New Roman"/>
                <w:sz w:val="28"/>
                <w:szCs w:val="28"/>
              </w:rPr>
              <w:t xml:space="preserve">м </w:t>
            </w:r>
            <w:r>
              <w:rPr>
                <w:rFonts w:ascii="Times New Roman" w:eastAsia="Calibri" w:hAnsi="Times New Roman" w:cs="Times New Roman"/>
                <w:sz w:val="28"/>
                <w:szCs w:val="28"/>
                <w:vertAlign w:val="superscript"/>
              </w:rPr>
              <w:t>3</w:t>
            </w:r>
          </w:p>
        </w:tc>
      </w:tr>
      <w:tr w:rsidR="000E512D" w:rsidTr="000E512D">
        <w:tc>
          <w:tcPr>
            <w:tcW w:w="2021" w:type="dxa"/>
          </w:tcPr>
          <w:p w:rsidR="000E512D" w:rsidRPr="00610B87" w:rsidRDefault="000E512D" w:rsidP="000F48D8">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Объект 1</w:t>
            </w:r>
          </w:p>
          <w:p w:rsidR="000E512D" w:rsidRPr="00610B87" w:rsidRDefault="000E512D" w:rsidP="000F48D8">
            <w:pPr>
              <w:jc w:val="center"/>
              <w:rPr>
                <w:rFonts w:ascii="Times New Roman" w:eastAsia="Calibri" w:hAnsi="Times New Roman" w:cs="Times New Roman"/>
                <w:sz w:val="28"/>
                <w:szCs w:val="28"/>
              </w:rPr>
            </w:pPr>
          </w:p>
        </w:tc>
        <w:tc>
          <w:tcPr>
            <w:tcW w:w="1427" w:type="dxa"/>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10Я</w:t>
            </w:r>
          </w:p>
        </w:tc>
        <w:tc>
          <w:tcPr>
            <w:tcW w:w="1282" w:type="dxa"/>
          </w:tcPr>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28</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20</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27</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10</w:t>
            </w:r>
          </w:p>
        </w:tc>
        <w:tc>
          <w:tcPr>
            <w:tcW w:w="1287" w:type="dxa"/>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6</w:t>
            </w:r>
          </w:p>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4,5</w:t>
            </w:r>
          </w:p>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4,5</w:t>
            </w:r>
          </w:p>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2</w:t>
            </w:r>
          </w:p>
        </w:tc>
        <w:tc>
          <w:tcPr>
            <w:tcW w:w="1430" w:type="dxa"/>
          </w:tcPr>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8,7</w:t>
            </w:r>
          </w:p>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5</w:t>
            </w:r>
          </w:p>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8</w:t>
            </w:r>
          </w:p>
          <w:p w:rsidR="000E512D" w:rsidRPr="00610B87" w:rsidRDefault="000E512D" w:rsidP="00F71D7D">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2,5</w:t>
            </w:r>
          </w:p>
        </w:tc>
        <w:tc>
          <w:tcPr>
            <w:tcW w:w="2159" w:type="dxa"/>
            <w:gridSpan w:val="2"/>
          </w:tcPr>
          <w:p w:rsidR="000E512D" w:rsidRPr="00610B87" w:rsidRDefault="000E512D" w:rsidP="00F71D7D">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130 </w:t>
            </w:r>
          </w:p>
        </w:tc>
      </w:tr>
      <w:tr w:rsidR="000E512D" w:rsidTr="000E512D">
        <w:tc>
          <w:tcPr>
            <w:tcW w:w="2021" w:type="dxa"/>
          </w:tcPr>
          <w:p w:rsidR="000E512D" w:rsidRPr="00610B87" w:rsidRDefault="000E512D" w:rsidP="00F84E0C">
            <w:pPr>
              <w:jc w:val="center"/>
              <w:rPr>
                <w:rFonts w:ascii="Times New Roman" w:eastAsia="Calibri" w:hAnsi="Times New Roman" w:cs="Times New Roman"/>
                <w:sz w:val="28"/>
                <w:szCs w:val="28"/>
              </w:rPr>
            </w:pPr>
            <w:r w:rsidRPr="00610B87">
              <w:rPr>
                <w:rFonts w:ascii="Times New Roman" w:eastAsia="Calibri" w:hAnsi="Times New Roman" w:cs="Times New Roman"/>
                <w:sz w:val="28"/>
                <w:szCs w:val="28"/>
              </w:rPr>
              <w:t>Объект 2</w:t>
            </w:r>
          </w:p>
        </w:tc>
        <w:tc>
          <w:tcPr>
            <w:tcW w:w="1427" w:type="dxa"/>
          </w:tcPr>
          <w:p w:rsidR="000E512D" w:rsidRPr="00610B87" w:rsidRDefault="000E512D" w:rsidP="00F71D7D">
            <w:pPr>
              <w:jc w:val="center"/>
              <w:rPr>
                <w:rFonts w:ascii="Times New Roman" w:eastAsia="Calibri" w:hAnsi="Times New Roman" w:cs="Times New Roman"/>
                <w:sz w:val="28"/>
                <w:szCs w:val="28"/>
              </w:rPr>
            </w:pPr>
            <w:r>
              <w:rPr>
                <w:rFonts w:ascii="Times New Roman" w:eastAsia="Calibri" w:hAnsi="Times New Roman" w:cs="Times New Roman"/>
                <w:sz w:val="28"/>
                <w:szCs w:val="28"/>
              </w:rPr>
              <w:t>Естеств. возоб</w:t>
            </w:r>
          </w:p>
        </w:tc>
        <w:tc>
          <w:tcPr>
            <w:tcW w:w="1282" w:type="dxa"/>
          </w:tcPr>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12</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16</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12</w:t>
            </w:r>
          </w:p>
        </w:tc>
        <w:tc>
          <w:tcPr>
            <w:tcW w:w="1287" w:type="dxa"/>
          </w:tcPr>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5</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5,5</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5</w:t>
            </w:r>
          </w:p>
        </w:tc>
        <w:tc>
          <w:tcPr>
            <w:tcW w:w="1430" w:type="dxa"/>
          </w:tcPr>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2,5</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6</w:t>
            </w:r>
          </w:p>
          <w:p w:rsidR="000E512D" w:rsidRPr="00610B87" w:rsidRDefault="000E512D" w:rsidP="00F71D7D">
            <w:pPr>
              <w:jc w:val="center"/>
              <w:rPr>
                <w:rFonts w:ascii="Times New Roman" w:hAnsi="Times New Roman" w:cs="Times New Roman"/>
                <w:sz w:val="24"/>
                <w:szCs w:val="24"/>
              </w:rPr>
            </w:pPr>
            <w:r w:rsidRPr="00610B87">
              <w:rPr>
                <w:rFonts w:ascii="Times New Roman" w:hAnsi="Times New Roman" w:cs="Times New Roman"/>
                <w:sz w:val="24"/>
                <w:szCs w:val="24"/>
              </w:rPr>
              <w:t>2,6</w:t>
            </w:r>
          </w:p>
        </w:tc>
        <w:tc>
          <w:tcPr>
            <w:tcW w:w="2159" w:type="dxa"/>
            <w:gridSpan w:val="2"/>
          </w:tcPr>
          <w:p w:rsidR="000E512D" w:rsidRPr="00610B87" w:rsidRDefault="000E512D" w:rsidP="00F71D7D">
            <w:pPr>
              <w:jc w:val="center"/>
              <w:rPr>
                <w:rFonts w:ascii="Times New Roman" w:hAnsi="Times New Roman" w:cs="Times New Roman"/>
                <w:sz w:val="24"/>
                <w:szCs w:val="24"/>
              </w:rPr>
            </w:pPr>
            <w:r>
              <w:rPr>
                <w:rFonts w:ascii="Times New Roman" w:hAnsi="Times New Roman" w:cs="Times New Roman"/>
                <w:sz w:val="24"/>
                <w:szCs w:val="24"/>
              </w:rPr>
              <w:t>160</w:t>
            </w:r>
          </w:p>
        </w:tc>
      </w:tr>
    </w:tbl>
    <w:p w:rsidR="004E5610" w:rsidRDefault="004E5610" w:rsidP="000E512D">
      <w:pPr>
        <w:spacing w:line="360" w:lineRule="auto"/>
        <w:rPr>
          <w:rFonts w:ascii="Times New Roman" w:eastAsia="Calibri" w:hAnsi="Times New Roman" w:cs="Times New Roman"/>
          <w:b/>
          <w:sz w:val="28"/>
          <w:szCs w:val="28"/>
        </w:rPr>
      </w:pPr>
    </w:p>
    <w:p w:rsidR="00883E3E" w:rsidRPr="000E512D" w:rsidRDefault="000E512D" w:rsidP="00394DC8">
      <w:pPr>
        <w:spacing w:after="0" w:line="360" w:lineRule="auto"/>
        <w:ind w:firstLine="426"/>
        <w:jc w:val="both"/>
        <w:rPr>
          <w:rFonts w:ascii="Times New Roman" w:eastAsia="Calibri" w:hAnsi="Times New Roman" w:cs="Times New Roman"/>
          <w:sz w:val="28"/>
          <w:szCs w:val="28"/>
        </w:rPr>
      </w:pPr>
      <w:r w:rsidRPr="000E512D">
        <w:rPr>
          <w:rFonts w:ascii="Times New Roman" w:eastAsia="Calibri" w:hAnsi="Times New Roman" w:cs="Times New Roman"/>
          <w:sz w:val="28"/>
          <w:szCs w:val="28"/>
        </w:rPr>
        <w:t>В естественных</w:t>
      </w:r>
      <w:r>
        <w:rPr>
          <w:rFonts w:ascii="Times New Roman" w:eastAsia="Calibri" w:hAnsi="Times New Roman" w:cs="Times New Roman"/>
          <w:sz w:val="28"/>
          <w:szCs w:val="28"/>
        </w:rPr>
        <w:t xml:space="preserve"> </w:t>
      </w:r>
      <w:r w:rsidRPr="000E512D">
        <w:rPr>
          <w:rFonts w:ascii="Times New Roman" w:eastAsia="Calibri" w:hAnsi="Times New Roman" w:cs="Times New Roman"/>
          <w:sz w:val="28"/>
          <w:szCs w:val="28"/>
        </w:rPr>
        <w:t>насаждениях хотя и диаметр меньше чем у культур, но за счет полноты можн</w:t>
      </w:r>
      <w:r>
        <w:rPr>
          <w:rFonts w:ascii="Times New Roman" w:eastAsia="Calibri" w:hAnsi="Times New Roman" w:cs="Times New Roman"/>
          <w:sz w:val="28"/>
          <w:szCs w:val="28"/>
        </w:rPr>
        <w:t>о</w:t>
      </w:r>
      <w:r w:rsidRPr="000E512D">
        <w:rPr>
          <w:rFonts w:ascii="Times New Roman" w:eastAsia="Calibri" w:hAnsi="Times New Roman" w:cs="Times New Roman"/>
          <w:sz w:val="28"/>
          <w:szCs w:val="28"/>
        </w:rPr>
        <w:t xml:space="preserve"> получить большую продуктивность</w:t>
      </w:r>
      <w:r>
        <w:rPr>
          <w:rFonts w:ascii="Times New Roman" w:eastAsia="Calibri" w:hAnsi="Times New Roman" w:cs="Times New Roman"/>
          <w:sz w:val="28"/>
          <w:szCs w:val="28"/>
        </w:rPr>
        <w:t xml:space="preserve">. Биометрические показатели объектов представлены в </w:t>
      </w:r>
    </w:p>
    <w:p w:rsidR="000E512D" w:rsidRDefault="002E7307" w:rsidP="00394DC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w:t>
      </w:r>
      <w:r w:rsidR="00394DC8">
        <w:rPr>
          <w:rFonts w:ascii="Times New Roman" w:eastAsia="Times New Roman" w:hAnsi="Times New Roman" w:cs="Times New Roman"/>
          <w:sz w:val="28"/>
          <w:szCs w:val="28"/>
          <w:lang w:eastAsia="ru-RU"/>
        </w:rPr>
        <w:t>состояния</w:t>
      </w:r>
      <w:r>
        <w:rPr>
          <w:rFonts w:ascii="Times New Roman" w:eastAsia="Times New Roman" w:hAnsi="Times New Roman" w:cs="Times New Roman"/>
          <w:sz w:val="28"/>
          <w:szCs w:val="28"/>
          <w:lang w:eastAsia="ru-RU"/>
        </w:rPr>
        <w:t xml:space="preserve"> изучаемых</w:t>
      </w:r>
      <w:r w:rsidR="00394D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объектов представлена на рис. 4.6. На первом объекте количество здоровых деревьев составило всего</w:t>
      </w:r>
      <w:r w:rsidR="00394DC8">
        <w:rPr>
          <w:rFonts w:ascii="Times New Roman" w:eastAsia="Times New Roman" w:hAnsi="Times New Roman" w:cs="Times New Roman"/>
          <w:sz w:val="28"/>
          <w:szCs w:val="28"/>
          <w:lang w:eastAsia="ru-RU"/>
        </w:rPr>
        <w:t xml:space="preserve"> 34%, а усохших 66%. На втором  - 42 и 58% соответственно. </w:t>
      </w:r>
    </w:p>
    <w:p w:rsidR="00F71D7D" w:rsidRDefault="00F71D7D" w:rsidP="00E924E6">
      <w:pPr>
        <w:rPr>
          <w:rFonts w:ascii="Times New Roman" w:eastAsia="Calibri" w:hAnsi="Times New Roman" w:cs="Times New Roman"/>
          <w:b/>
          <w:sz w:val="28"/>
          <w:szCs w:val="28"/>
        </w:rPr>
      </w:pPr>
    </w:p>
    <w:p w:rsidR="00795AFF" w:rsidRDefault="00934CF1" w:rsidP="00E924E6">
      <w:pPr>
        <w:rPr>
          <w:rFonts w:ascii="Times New Roman" w:eastAsia="Calibri" w:hAnsi="Times New Roman" w:cs="Times New Roman"/>
          <w:b/>
          <w:sz w:val="28"/>
          <w:szCs w:val="28"/>
        </w:rPr>
      </w:pPr>
      <w:r w:rsidRPr="002E7307">
        <w:rPr>
          <w:rFonts w:ascii="Times New Roman" w:eastAsia="Times New Roman" w:hAnsi="Times New Roman" w:cs="Times New Roman"/>
          <w:b/>
          <w:noProof/>
          <w:sz w:val="28"/>
          <w:szCs w:val="28"/>
          <w:lang w:eastAsia="ru-RU"/>
        </w:rPr>
        <w:drawing>
          <wp:inline distT="0" distB="0" distL="0" distR="0" wp14:anchorId="4907D5A4" wp14:editId="4C9BE3B2">
            <wp:extent cx="5814060" cy="2812415"/>
            <wp:effectExtent l="0" t="0" r="15240" b="698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4CF1" w:rsidRPr="002E7307" w:rsidRDefault="002E7307" w:rsidP="002E7307">
      <w:pPr>
        <w:jc w:val="center"/>
        <w:rPr>
          <w:rFonts w:ascii="Times New Roman" w:eastAsia="Calibri" w:hAnsi="Times New Roman" w:cs="Times New Roman"/>
          <w:b/>
          <w:sz w:val="24"/>
          <w:szCs w:val="24"/>
        </w:rPr>
      </w:pPr>
      <w:r w:rsidRPr="002E7307">
        <w:rPr>
          <w:rFonts w:ascii="Times New Roman" w:eastAsia="Calibri" w:hAnsi="Times New Roman" w:cs="Times New Roman"/>
          <w:b/>
          <w:sz w:val="24"/>
          <w:szCs w:val="24"/>
        </w:rPr>
        <w:t>Рис.4.6 – Оценка состояния насаждений на исследуемых объектах</w:t>
      </w:r>
      <w:r w:rsidR="00394DC8">
        <w:rPr>
          <w:rFonts w:ascii="Times New Roman" w:eastAsia="Calibri" w:hAnsi="Times New Roman" w:cs="Times New Roman"/>
          <w:b/>
          <w:sz w:val="24"/>
          <w:szCs w:val="24"/>
        </w:rPr>
        <w:t xml:space="preserve"> (%)</w:t>
      </w:r>
    </w:p>
    <w:p w:rsidR="00FE6FFC" w:rsidRPr="00394DC8" w:rsidRDefault="00394DC8" w:rsidP="00394DC8">
      <w:pPr>
        <w:spacing w:line="360" w:lineRule="auto"/>
        <w:jc w:val="both"/>
        <w:rPr>
          <w:rFonts w:ascii="Times New Roman" w:eastAsia="Calibri" w:hAnsi="Times New Roman" w:cs="Times New Roman"/>
          <w:sz w:val="28"/>
          <w:szCs w:val="28"/>
        </w:rPr>
      </w:pPr>
      <w:r w:rsidRPr="00394DC8">
        <w:rPr>
          <w:rFonts w:ascii="Times New Roman" w:eastAsia="Calibri" w:hAnsi="Times New Roman" w:cs="Times New Roman"/>
          <w:sz w:val="28"/>
          <w:szCs w:val="28"/>
        </w:rPr>
        <w:lastRenderedPageBreak/>
        <w:t xml:space="preserve">На состояние </w:t>
      </w:r>
      <w:r>
        <w:rPr>
          <w:rFonts w:ascii="Times New Roman" w:eastAsia="Calibri" w:hAnsi="Times New Roman" w:cs="Times New Roman"/>
          <w:sz w:val="28"/>
          <w:szCs w:val="28"/>
        </w:rPr>
        <w:t xml:space="preserve">лесных культур </w:t>
      </w:r>
      <w:r w:rsidRPr="00394DC8">
        <w:rPr>
          <w:rFonts w:ascii="Times New Roman" w:eastAsia="Calibri" w:hAnsi="Times New Roman" w:cs="Times New Roman"/>
          <w:sz w:val="28"/>
          <w:szCs w:val="28"/>
        </w:rPr>
        <w:t xml:space="preserve"> ясеня </w:t>
      </w:r>
      <w:r>
        <w:rPr>
          <w:rFonts w:ascii="Times New Roman" w:eastAsia="Calibri" w:hAnsi="Times New Roman" w:cs="Times New Roman"/>
          <w:sz w:val="28"/>
          <w:szCs w:val="28"/>
        </w:rPr>
        <w:t xml:space="preserve">оказывает множество факторов. </w:t>
      </w:r>
    </w:p>
    <w:p w:rsidR="00394DC8" w:rsidRDefault="00394DC8" w:rsidP="00394DC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Основной проблемы лесоразведения</w:t>
      </w:r>
      <w:r>
        <w:rPr>
          <w:rFonts w:ascii="Times New Roman" w:eastAsia="Calibri" w:hAnsi="Times New Roman" w:cs="Times New Roman"/>
          <w:sz w:val="28"/>
          <w:szCs w:val="28"/>
        </w:rPr>
        <w:t xml:space="preserve"> является не хватка земли ГЛФ. И</w:t>
      </w:r>
      <w:r>
        <w:rPr>
          <w:rFonts w:ascii="Times New Roman" w:eastAsia="Calibri" w:hAnsi="Times New Roman" w:cs="Times New Roman"/>
          <w:sz w:val="28"/>
          <w:szCs w:val="28"/>
        </w:rPr>
        <w:t xml:space="preserve">з-за этого </w:t>
      </w:r>
      <w:r>
        <w:rPr>
          <w:rFonts w:ascii="Times New Roman" w:eastAsia="Calibri" w:hAnsi="Times New Roman" w:cs="Times New Roman"/>
          <w:sz w:val="28"/>
          <w:szCs w:val="28"/>
        </w:rPr>
        <w:t xml:space="preserve">Уральскому </w:t>
      </w:r>
      <w:r>
        <w:rPr>
          <w:rFonts w:ascii="Times New Roman" w:eastAsia="Calibri" w:hAnsi="Times New Roman" w:cs="Times New Roman"/>
          <w:sz w:val="28"/>
          <w:szCs w:val="28"/>
        </w:rPr>
        <w:t>КГУ приходится запрашивать земли у районов</w:t>
      </w:r>
      <w:r>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которые предназначены по категории </w:t>
      </w:r>
      <w:r>
        <w:rPr>
          <w:rFonts w:ascii="Times New Roman" w:eastAsia="Calibri" w:hAnsi="Times New Roman" w:cs="Times New Roman"/>
          <w:sz w:val="28"/>
          <w:szCs w:val="28"/>
        </w:rPr>
        <w:t>к сельско- хозяйственным землям</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 этом возникает на таких землях другая проблем – на таких землях находится ар</w:t>
      </w:r>
      <w:r>
        <w:rPr>
          <w:rFonts w:ascii="Times New Roman" w:eastAsia="Calibri" w:hAnsi="Times New Roman" w:cs="Times New Roman"/>
          <w:sz w:val="28"/>
          <w:szCs w:val="28"/>
        </w:rPr>
        <w:t xml:space="preserve">еал обитания парнокапытных </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Сайгаков и </w:t>
      </w:r>
      <w:r>
        <w:rPr>
          <w:rFonts w:ascii="Times New Roman" w:eastAsia="Calibri" w:hAnsi="Times New Roman" w:cs="Times New Roman"/>
          <w:sz w:val="28"/>
          <w:szCs w:val="28"/>
        </w:rPr>
        <w:t xml:space="preserve">еще происходит </w:t>
      </w:r>
      <w:r>
        <w:rPr>
          <w:rFonts w:ascii="Times New Roman" w:eastAsia="Calibri" w:hAnsi="Times New Roman" w:cs="Times New Roman"/>
          <w:sz w:val="28"/>
          <w:szCs w:val="28"/>
        </w:rPr>
        <w:t xml:space="preserve">не законная пастьба скота. </w:t>
      </w:r>
    </w:p>
    <w:p w:rsidR="00394DC8" w:rsidRDefault="00394DC8" w:rsidP="00394DC8">
      <w:p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Так, лесные культуры, посаженые</w:t>
      </w:r>
      <w:r>
        <w:rPr>
          <w:rFonts w:ascii="Times New Roman" w:eastAsia="Calibri" w:hAnsi="Times New Roman" w:cs="Times New Roman"/>
          <w:sz w:val="28"/>
          <w:szCs w:val="28"/>
        </w:rPr>
        <w:t xml:space="preserve"> 2022 году в районе Таскалы г.Уральск в объеме 190га парнокапытные повредели около 40 гектаров культур от это и страдает лесоразведения и сельское хозяйство.</w:t>
      </w:r>
      <w:r>
        <w:rPr>
          <w:rFonts w:ascii="Times New Roman" w:eastAsia="Calibri" w:hAnsi="Times New Roman" w:cs="Times New Roman"/>
          <w:sz w:val="28"/>
          <w:szCs w:val="28"/>
        </w:rPr>
        <w:t xml:space="preserve"> </w:t>
      </w:r>
      <w:r>
        <w:rPr>
          <w:rFonts w:ascii="Times New Roman" w:hAnsi="Times New Roman" w:cs="Times New Roman"/>
          <w:sz w:val="28"/>
          <w:szCs w:val="28"/>
        </w:rPr>
        <w:t>Вся проблема от парнокопытных а именно Сайгака до не давнего времени было разрешено отстрел сайгаков.</w:t>
      </w:r>
      <w:r>
        <w:rPr>
          <w:rFonts w:ascii="Times New Roman" w:hAnsi="Times New Roman" w:cs="Times New Roman"/>
          <w:sz w:val="28"/>
          <w:szCs w:val="28"/>
        </w:rPr>
        <w:t xml:space="preserve"> </w:t>
      </w:r>
      <w:r>
        <w:rPr>
          <w:rFonts w:ascii="Times New Roman" w:hAnsi="Times New Roman" w:cs="Times New Roman"/>
          <w:sz w:val="28"/>
          <w:szCs w:val="28"/>
        </w:rPr>
        <w:t>Если в начале 2022 года составляла 801 тысячу голов,то уже после окота выросла до 1,2 млн голов.</w:t>
      </w:r>
    </w:p>
    <w:p w:rsidR="00394DC8" w:rsidRDefault="00901653" w:rsidP="00394D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Необходимо</w:t>
      </w:r>
      <w:r w:rsidR="00394DC8">
        <w:rPr>
          <w:rFonts w:ascii="Times New Roman" w:hAnsi="Times New Roman" w:cs="Times New Roman"/>
          <w:sz w:val="28"/>
          <w:szCs w:val="28"/>
        </w:rPr>
        <w:t xml:space="preserve"> рекомендовать создание</w:t>
      </w:r>
      <w:r w:rsidR="00394DC8">
        <w:rPr>
          <w:rFonts w:ascii="Times New Roman" w:hAnsi="Times New Roman" w:cs="Times New Roman"/>
          <w:sz w:val="28"/>
          <w:szCs w:val="28"/>
        </w:rPr>
        <w:t xml:space="preserve"> лесных ку</w:t>
      </w:r>
      <w:r w:rsidR="00394DC8">
        <w:rPr>
          <w:rFonts w:ascii="Times New Roman" w:hAnsi="Times New Roman" w:cs="Times New Roman"/>
          <w:sz w:val="28"/>
          <w:szCs w:val="28"/>
        </w:rPr>
        <w:t>льтур более в малом объёме и ограждения</w:t>
      </w:r>
      <w:r w:rsidR="00394DC8">
        <w:rPr>
          <w:rFonts w:ascii="Times New Roman" w:hAnsi="Times New Roman" w:cs="Times New Roman"/>
          <w:sz w:val="28"/>
          <w:szCs w:val="28"/>
        </w:rPr>
        <w:t xml:space="preserve"> электро пастухом с установлением чучел.</w:t>
      </w:r>
      <w:r w:rsidR="00394DC8">
        <w:rPr>
          <w:rFonts w:ascii="Times New Roman" w:hAnsi="Times New Roman" w:cs="Times New Roman"/>
          <w:sz w:val="28"/>
          <w:szCs w:val="28"/>
        </w:rPr>
        <w:t xml:space="preserve"> </w:t>
      </w:r>
    </w:p>
    <w:p w:rsidR="00394DC8" w:rsidRDefault="00394DC8" w:rsidP="00394DC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ясень пенсильванский в настоящее время стал инвазивной породой, которая даже лучше растет в естественных условиях. Создавать лесные культуры рекомендуем только в более засушливых районах путем посадки </w:t>
      </w:r>
      <w:r w:rsidR="00901653">
        <w:rPr>
          <w:rFonts w:ascii="Times New Roman" w:hAnsi="Times New Roman" w:cs="Times New Roman"/>
          <w:sz w:val="28"/>
          <w:szCs w:val="28"/>
        </w:rPr>
        <w:t xml:space="preserve">, где прорастание семян затруднено. </w:t>
      </w:r>
      <w:r>
        <w:rPr>
          <w:rFonts w:ascii="Times New Roman" w:hAnsi="Times New Roman" w:cs="Times New Roman"/>
          <w:sz w:val="28"/>
          <w:szCs w:val="28"/>
        </w:rPr>
        <w:t xml:space="preserve"> </w:t>
      </w:r>
    </w:p>
    <w:p w:rsidR="00FE6FFC" w:rsidRDefault="00FE6FFC">
      <w:pPr>
        <w:rPr>
          <w:rFonts w:ascii="Times New Roman" w:eastAsia="Calibri" w:hAnsi="Times New Roman" w:cs="Times New Roman"/>
          <w:b/>
          <w:sz w:val="28"/>
          <w:szCs w:val="28"/>
        </w:rPr>
      </w:pPr>
    </w:p>
    <w:p w:rsidR="00A6133A" w:rsidRDefault="00A6133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EC106E" w:rsidRDefault="00EC106E" w:rsidP="00A6133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ВЫВОДЫ И РЕКОМЕНДАЦИИ</w:t>
      </w:r>
    </w:p>
    <w:p w:rsidR="002B3501" w:rsidRDefault="002B3501" w:rsidP="00A6133A">
      <w:pPr>
        <w:jc w:val="center"/>
        <w:rPr>
          <w:rFonts w:ascii="Times New Roman" w:eastAsia="Calibri" w:hAnsi="Times New Roman" w:cs="Times New Roman"/>
          <w:b/>
          <w:sz w:val="28"/>
          <w:szCs w:val="28"/>
        </w:rPr>
      </w:pPr>
    </w:p>
    <w:p w:rsidR="0070535E" w:rsidRPr="00F25835" w:rsidRDefault="00A6133A" w:rsidP="00A6133A">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Монокультуры </w:t>
      </w:r>
      <w:r w:rsidR="0070535E" w:rsidRPr="00F25835">
        <w:rPr>
          <w:rFonts w:ascii="Times New Roman" w:eastAsia="Calibri" w:hAnsi="Times New Roman" w:cs="Times New Roman"/>
          <w:sz w:val="28"/>
          <w:szCs w:val="28"/>
        </w:rPr>
        <w:t xml:space="preserve">ясеня пенсильванского превосходит по </w:t>
      </w:r>
      <w:r>
        <w:rPr>
          <w:rFonts w:ascii="Times New Roman" w:eastAsia="Calibri" w:hAnsi="Times New Roman" w:cs="Times New Roman"/>
          <w:sz w:val="28"/>
          <w:szCs w:val="28"/>
        </w:rPr>
        <w:t>приживаемости, схранности</w:t>
      </w:r>
      <w:r w:rsidR="0070535E" w:rsidRPr="00F25835">
        <w:rPr>
          <w:rFonts w:ascii="Times New Roman" w:eastAsia="Calibri" w:hAnsi="Times New Roman" w:cs="Times New Roman"/>
          <w:sz w:val="28"/>
          <w:szCs w:val="28"/>
        </w:rPr>
        <w:t xml:space="preserve"> и скорости роста в высоту</w:t>
      </w:r>
      <w:r>
        <w:rPr>
          <w:rFonts w:ascii="Times New Roman" w:eastAsia="Calibri" w:hAnsi="Times New Roman" w:cs="Times New Roman"/>
          <w:sz w:val="28"/>
          <w:szCs w:val="28"/>
        </w:rPr>
        <w:t xml:space="preserve"> другие древесные породы. Это обусловлено биологическими особенностями породы. </w:t>
      </w:r>
      <w:r w:rsidR="0070535E" w:rsidRPr="00F25835">
        <w:rPr>
          <w:rFonts w:ascii="Times New Roman" w:eastAsia="Calibri" w:hAnsi="Times New Roman" w:cs="Times New Roman"/>
          <w:sz w:val="28"/>
          <w:szCs w:val="28"/>
        </w:rPr>
        <w:t xml:space="preserve">Корневая система ясеня </w:t>
      </w:r>
      <w:r w:rsidR="003A7A7E">
        <w:rPr>
          <w:rFonts w:ascii="Times New Roman" w:eastAsia="Calibri" w:hAnsi="Times New Roman" w:cs="Times New Roman"/>
          <w:sz w:val="28"/>
          <w:szCs w:val="28"/>
        </w:rPr>
        <w:t xml:space="preserve">пенсильванского </w:t>
      </w:r>
      <w:r>
        <w:rPr>
          <w:rFonts w:ascii="Times New Roman" w:eastAsia="Calibri" w:hAnsi="Times New Roman" w:cs="Times New Roman"/>
          <w:sz w:val="28"/>
          <w:szCs w:val="28"/>
        </w:rPr>
        <w:t xml:space="preserve">распространена </w:t>
      </w:r>
      <w:r w:rsidR="003A7A7E">
        <w:rPr>
          <w:rFonts w:ascii="Times New Roman" w:eastAsia="Calibri" w:hAnsi="Times New Roman" w:cs="Times New Roman"/>
          <w:sz w:val="28"/>
          <w:szCs w:val="28"/>
        </w:rPr>
        <w:t>в генетических</w:t>
      </w:r>
      <w:r w:rsidR="0070535E" w:rsidRPr="00F25835">
        <w:rPr>
          <w:rFonts w:ascii="Times New Roman" w:eastAsia="Calibri" w:hAnsi="Times New Roman" w:cs="Times New Roman"/>
          <w:sz w:val="28"/>
          <w:szCs w:val="28"/>
        </w:rPr>
        <w:t xml:space="preserve"> горизонтах почвы на глубине до 40 см</w:t>
      </w:r>
      <w:r>
        <w:rPr>
          <w:rFonts w:ascii="Times New Roman" w:eastAsia="Calibri" w:hAnsi="Times New Roman" w:cs="Times New Roman"/>
          <w:sz w:val="28"/>
          <w:szCs w:val="28"/>
        </w:rPr>
        <w:t>,</w:t>
      </w:r>
      <w:r w:rsidR="0070535E" w:rsidRPr="00F25835">
        <w:rPr>
          <w:rFonts w:ascii="Times New Roman" w:eastAsia="Calibri" w:hAnsi="Times New Roman" w:cs="Times New Roman"/>
          <w:sz w:val="28"/>
          <w:szCs w:val="28"/>
        </w:rPr>
        <w:t xml:space="preserve">  </w:t>
      </w:r>
      <w:r w:rsidRPr="00F25835">
        <w:rPr>
          <w:rFonts w:ascii="Times New Roman" w:eastAsia="Calibri" w:hAnsi="Times New Roman" w:cs="Times New Roman"/>
          <w:sz w:val="28"/>
          <w:szCs w:val="28"/>
        </w:rPr>
        <w:t>размещается</w:t>
      </w:r>
      <w:r w:rsidR="0070535E" w:rsidRPr="00F25835">
        <w:rPr>
          <w:rFonts w:ascii="Times New Roman" w:eastAsia="Calibri" w:hAnsi="Times New Roman" w:cs="Times New Roman"/>
          <w:sz w:val="28"/>
          <w:szCs w:val="28"/>
        </w:rPr>
        <w:t xml:space="preserve"> </w:t>
      </w:r>
      <w:r>
        <w:rPr>
          <w:rFonts w:ascii="Times New Roman" w:eastAsia="Calibri" w:hAnsi="Times New Roman" w:cs="Times New Roman"/>
          <w:sz w:val="28"/>
          <w:szCs w:val="28"/>
        </w:rPr>
        <w:t>горизонтально</w:t>
      </w:r>
      <w:r w:rsidR="00FE6FFC">
        <w:rPr>
          <w:rFonts w:ascii="Times New Roman" w:eastAsia="Calibri" w:hAnsi="Times New Roman" w:cs="Times New Roman"/>
          <w:sz w:val="28"/>
          <w:szCs w:val="28"/>
        </w:rPr>
        <w:t>.</w:t>
      </w:r>
    </w:p>
    <w:p w:rsidR="0070535E" w:rsidRDefault="0070535E" w:rsidP="00A6133A">
      <w:pPr>
        <w:spacing w:after="0" w:line="360" w:lineRule="auto"/>
        <w:ind w:firstLine="567"/>
        <w:jc w:val="both"/>
        <w:rPr>
          <w:rFonts w:ascii="Times New Roman" w:eastAsia="Calibri" w:hAnsi="Times New Roman" w:cs="Times New Roman"/>
          <w:sz w:val="28"/>
          <w:szCs w:val="28"/>
        </w:rPr>
      </w:pPr>
      <w:r w:rsidRPr="00F25835">
        <w:rPr>
          <w:rFonts w:ascii="Times New Roman" w:eastAsia="Calibri" w:hAnsi="Times New Roman" w:cs="Times New Roman"/>
          <w:sz w:val="28"/>
          <w:szCs w:val="28"/>
        </w:rPr>
        <w:t>Рекомендует</w:t>
      </w:r>
      <w:r w:rsidR="00901653">
        <w:rPr>
          <w:rFonts w:ascii="Times New Roman" w:eastAsia="Calibri" w:hAnsi="Times New Roman" w:cs="Times New Roman"/>
          <w:sz w:val="28"/>
          <w:szCs w:val="28"/>
        </w:rPr>
        <w:t>ся создать чистые культуры ясен</w:t>
      </w:r>
      <w:r w:rsidRPr="00F25835">
        <w:rPr>
          <w:rFonts w:ascii="Times New Roman" w:eastAsia="Calibri" w:hAnsi="Times New Roman" w:cs="Times New Roman"/>
          <w:sz w:val="28"/>
          <w:szCs w:val="28"/>
        </w:rPr>
        <w:t xml:space="preserve">я пенсильванского </w:t>
      </w:r>
      <w:r w:rsidR="00F25835" w:rsidRPr="00F25835">
        <w:rPr>
          <w:rFonts w:ascii="Times New Roman" w:eastAsia="Calibri" w:hAnsi="Times New Roman" w:cs="Times New Roman"/>
          <w:sz w:val="28"/>
          <w:szCs w:val="28"/>
        </w:rPr>
        <w:t xml:space="preserve"> лесных культур способом посадки предусматривает </w:t>
      </w:r>
      <w:r w:rsidR="00A6133A">
        <w:rPr>
          <w:rFonts w:ascii="Times New Roman" w:eastAsia="Calibri" w:hAnsi="Times New Roman" w:cs="Times New Roman"/>
          <w:sz w:val="28"/>
          <w:szCs w:val="28"/>
        </w:rPr>
        <w:t>частичную обработку почвы</w:t>
      </w:r>
      <w:r w:rsidR="00901653">
        <w:rPr>
          <w:rFonts w:ascii="Times New Roman" w:eastAsia="Calibri" w:hAnsi="Times New Roman" w:cs="Times New Roman"/>
          <w:sz w:val="28"/>
          <w:szCs w:val="28"/>
        </w:rPr>
        <w:t xml:space="preserve"> только в засушливых районах</w:t>
      </w:r>
      <w:r w:rsidR="00F25835" w:rsidRPr="00F25835">
        <w:rPr>
          <w:rFonts w:ascii="Times New Roman" w:eastAsia="Calibri" w:hAnsi="Times New Roman" w:cs="Times New Roman"/>
          <w:sz w:val="28"/>
          <w:szCs w:val="28"/>
        </w:rPr>
        <w:t>. Сеянцы</w:t>
      </w:r>
      <w:r w:rsidR="003A7A7E">
        <w:rPr>
          <w:rFonts w:ascii="Times New Roman" w:eastAsia="Calibri" w:hAnsi="Times New Roman" w:cs="Times New Roman"/>
          <w:sz w:val="28"/>
          <w:szCs w:val="28"/>
        </w:rPr>
        <w:t xml:space="preserve"> ясеня пенсильванского высажива</w:t>
      </w:r>
      <w:r w:rsidR="00F25835" w:rsidRPr="00F25835">
        <w:rPr>
          <w:rFonts w:ascii="Times New Roman" w:eastAsia="Calibri" w:hAnsi="Times New Roman" w:cs="Times New Roman"/>
          <w:sz w:val="28"/>
          <w:szCs w:val="28"/>
        </w:rPr>
        <w:t>т</w:t>
      </w:r>
      <w:r w:rsidR="003A7A7E">
        <w:rPr>
          <w:rFonts w:ascii="Times New Roman" w:eastAsia="Calibri" w:hAnsi="Times New Roman" w:cs="Times New Roman"/>
          <w:sz w:val="28"/>
          <w:szCs w:val="28"/>
        </w:rPr>
        <w:t>ь</w:t>
      </w:r>
      <w:r w:rsidR="00F25835" w:rsidRPr="00F25835">
        <w:rPr>
          <w:rFonts w:ascii="Times New Roman" w:eastAsia="Calibri" w:hAnsi="Times New Roman" w:cs="Times New Roman"/>
          <w:sz w:val="28"/>
          <w:szCs w:val="28"/>
        </w:rPr>
        <w:t xml:space="preserve"> </w:t>
      </w:r>
      <w:r w:rsidR="00A6133A">
        <w:rPr>
          <w:rFonts w:ascii="Times New Roman" w:eastAsia="Calibri" w:hAnsi="Times New Roman" w:cs="Times New Roman"/>
          <w:sz w:val="28"/>
          <w:szCs w:val="28"/>
        </w:rPr>
        <w:t xml:space="preserve">в ряды </w:t>
      </w:r>
      <w:r w:rsidR="00F25835" w:rsidRPr="00F25835">
        <w:rPr>
          <w:rFonts w:ascii="Times New Roman" w:eastAsia="Calibri" w:hAnsi="Times New Roman" w:cs="Times New Roman"/>
          <w:sz w:val="28"/>
          <w:szCs w:val="28"/>
        </w:rPr>
        <w:t>через 3,0 м,</w:t>
      </w:r>
      <w:r w:rsidR="00A6133A">
        <w:rPr>
          <w:rFonts w:ascii="Times New Roman" w:eastAsia="Calibri" w:hAnsi="Times New Roman" w:cs="Times New Roman"/>
          <w:sz w:val="28"/>
          <w:szCs w:val="28"/>
        </w:rPr>
        <w:t xml:space="preserve"> </w:t>
      </w:r>
      <w:r w:rsidR="00F25835" w:rsidRPr="00F25835">
        <w:rPr>
          <w:rFonts w:ascii="Times New Roman" w:eastAsia="Calibri" w:hAnsi="Times New Roman" w:cs="Times New Roman"/>
          <w:sz w:val="28"/>
          <w:szCs w:val="28"/>
        </w:rPr>
        <w:t>а в ряду через 1,0 м.(рис ) Общее количество высаживаемых растений на 1,0 га составит 3 333 шт</w:t>
      </w:r>
      <w:r w:rsidR="00901653">
        <w:rPr>
          <w:rFonts w:ascii="Times New Roman" w:eastAsia="Calibri" w:hAnsi="Times New Roman" w:cs="Times New Roman"/>
          <w:sz w:val="28"/>
          <w:szCs w:val="28"/>
        </w:rPr>
        <w:t xml:space="preserve">. </w:t>
      </w:r>
    </w:p>
    <w:p w:rsidR="00A6133A" w:rsidRPr="00F25835" w:rsidRDefault="00A6133A" w:rsidP="00A6133A">
      <w:pPr>
        <w:spacing w:after="0" w:line="360" w:lineRule="auto"/>
        <w:ind w:firstLine="567"/>
        <w:jc w:val="both"/>
        <w:rPr>
          <w:rFonts w:ascii="Times New Roman" w:eastAsia="Calibri" w:hAnsi="Times New Roman" w:cs="Times New Roman"/>
          <w:sz w:val="28"/>
          <w:szCs w:val="28"/>
        </w:rPr>
      </w:pPr>
    </w:p>
    <w:p w:rsidR="00795AFF" w:rsidRDefault="002E027C">
      <w:pPr>
        <w:rPr>
          <w:rFonts w:ascii="Times New Roman" w:eastAsia="Calibri" w:hAnsi="Times New Roman" w:cs="Times New Roman"/>
          <w:b/>
          <w:sz w:val="28"/>
          <w:szCs w:val="28"/>
        </w:rPr>
      </w:pPr>
      <w:r w:rsidRPr="002E027C">
        <w:rPr>
          <w:rFonts w:ascii="Times New Roman" w:eastAsia="Calibri" w:hAnsi="Times New Roman" w:cs="Times New Roman"/>
          <w:b/>
          <w:noProof/>
          <w:sz w:val="28"/>
          <w:szCs w:val="28"/>
          <w:lang w:eastAsia="ru-RU"/>
        </w:rPr>
        <w:drawing>
          <wp:inline distT="0" distB="0" distL="0" distR="0" wp14:anchorId="31A7F70D" wp14:editId="18005D47">
            <wp:extent cx="5962650" cy="2800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2650" cy="2800350"/>
                    </a:xfrm>
                    <a:prstGeom prst="rect">
                      <a:avLst/>
                    </a:prstGeom>
                  </pic:spPr>
                </pic:pic>
              </a:graphicData>
            </a:graphic>
          </wp:inline>
        </w:drawing>
      </w:r>
    </w:p>
    <w:p w:rsidR="00F25835" w:rsidRPr="00F25835" w:rsidRDefault="00F25835" w:rsidP="00F25835">
      <w:pPr>
        <w:jc w:val="center"/>
        <w:rPr>
          <w:rFonts w:ascii="Times New Roman" w:eastAsia="Calibri" w:hAnsi="Times New Roman" w:cs="Times New Roman"/>
          <w:sz w:val="28"/>
          <w:szCs w:val="28"/>
        </w:rPr>
      </w:pPr>
      <w:r w:rsidRPr="00F25835">
        <w:rPr>
          <w:rFonts w:ascii="Times New Roman" w:eastAsia="Calibri" w:hAnsi="Times New Roman" w:cs="Times New Roman"/>
          <w:sz w:val="28"/>
          <w:szCs w:val="28"/>
        </w:rPr>
        <w:t>Рис 1 Рекомендуемая схема размещения древесных пород</w:t>
      </w:r>
    </w:p>
    <w:p w:rsidR="00795AFF" w:rsidRDefault="00795AFF" w:rsidP="00F25835">
      <w:pPr>
        <w:jc w:val="center"/>
        <w:rPr>
          <w:rFonts w:ascii="Times New Roman" w:eastAsia="Calibri" w:hAnsi="Times New Roman" w:cs="Times New Roman"/>
          <w:sz w:val="28"/>
          <w:szCs w:val="28"/>
        </w:rPr>
      </w:pPr>
    </w:p>
    <w:p w:rsidR="002E7307" w:rsidRDefault="002E7307">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414606" w:rsidRDefault="00414606" w:rsidP="00414606">
      <w:pPr>
        <w:spacing w:after="0" w:line="360" w:lineRule="auto"/>
        <w:ind w:firstLine="709"/>
        <w:jc w:val="center"/>
        <w:rPr>
          <w:rFonts w:ascii="Times New Roman" w:eastAsia="Calibri" w:hAnsi="Times New Roman" w:cs="Times New Roman"/>
          <w:b/>
          <w:sz w:val="28"/>
          <w:szCs w:val="28"/>
        </w:rPr>
      </w:pPr>
      <w:r w:rsidRPr="001B0CBC">
        <w:rPr>
          <w:rFonts w:ascii="Times New Roman" w:eastAsia="Calibri" w:hAnsi="Times New Roman" w:cs="Times New Roman"/>
          <w:b/>
          <w:sz w:val="28"/>
          <w:szCs w:val="28"/>
        </w:rPr>
        <w:lastRenderedPageBreak/>
        <w:t>СПИСОК ИСПОЛЬЗОВАННОЙ ЛИТЕРАТУРЫ</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 </w:t>
      </w:r>
      <w:hyperlink r:id="rId25" w:history="1">
        <w:r w:rsidRPr="00A36518">
          <w:rPr>
            <w:rStyle w:val="af1"/>
            <w:rFonts w:ascii="Times New Roman" w:hAnsi="Times New Roman" w:cs="Times New Roman"/>
            <w:sz w:val="28"/>
            <w:szCs w:val="28"/>
          </w:rPr>
          <w:t>https://www.kazhydromet.kz/ru/klimat/klimat-kazahstana-pooblastyam</w:t>
        </w:r>
      </w:hyperlink>
      <w:r w:rsidRPr="00A36518">
        <w:rPr>
          <w:rFonts w:ascii="Times New Roman" w:hAnsi="Times New Roman" w:cs="Times New Roman"/>
          <w:sz w:val="28"/>
          <w:szCs w:val="28"/>
        </w:rPr>
        <w:t xml:space="preserve">.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2. Республика Казахстан. Окружающая среда и экология. Т.3. Под. ред. Медеу. А.Р. 2-е изд. Алматы, 2010. - С. 366-367.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3. Официальный Интернет-ресурс Западно-Казахстанской области [электронный ресурс].- 2000-2014. - URL: http://bko.gov.kz (дата обращения: 25.05.2015).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4. Е.Н. Вилесов, А.А. Науменко, Л.К. Веселова, Б.Ж. Аубекеров. Физическая география Казахстана: учебное пособие. - Алматы: Изд-во </w:t>
      </w:r>
      <w:r w:rsidRPr="00A36518">
        <w:rPr>
          <w:rFonts w:ascii="Cambria Math" w:hAnsi="Cambria Math" w:cs="Cambria Math"/>
          <w:sz w:val="28"/>
          <w:szCs w:val="28"/>
        </w:rPr>
        <w:t>≪</w:t>
      </w:r>
      <w:r w:rsidRPr="00A36518">
        <w:rPr>
          <w:rFonts w:ascii="Times New Roman" w:hAnsi="Times New Roman" w:cs="Times New Roman"/>
          <w:sz w:val="28"/>
          <w:szCs w:val="28"/>
        </w:rPr>
        <w:t>Казак университет</w:t>
      </w:r>
      <w:r w:rsidRPr="00A36518">
        <w:rPr>
          <w:rFonts w:ascii="Cambria Math" w:hAnsi="Cambria Math" w:cs="Cambria Math"/>
          <w:sz w:val="28"/>
          <w:szCs w:val="28"/>
        </w:rPr>
        <w:t>≫</w:t>
      </w:r>
      <w:r w:rsidRPr="00A36518">
        <w:rPr>
          <w:rFonts w:ascii="Times New Roman" w:hAnsi="Times New Roman" w:cs="Times New Roman"/>
          <w:sz w:val="28"/>
          <w:szCs w:val="28"/>
        </w:rPr>
        <w:t xml:space="preserve">, 2009. - 362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5. Мун А.И., Бектурова А.Б. Распределение микроэлементов в водоемах Казахстана.-Алматы: Наука, 1991.-263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6. Веселов В.В., Сыдыков Ж.С. Гидрогеология Казахстана. - Алматы: Институт гидрогеологии им. У.М. Ахмедсафина, 2004. - 484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7. Веселов В.В. Гидрогеологическое районирование и региональная оценка ресурсов подземных вод Казахстана: (анализ результатов исследований за 1961-2002 гг.).-Алматы, 2002. - 438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8. Чуйков Ю.С. Растительный мир Каспийского моря // Каспий - настоящее и будущее. - Астрахань: Изд-во ИТА "Интерпресс", 1996. - с.30-60.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9. Агроклиматический справочник по Западно-Казахстанской области. - Л.: Гидрометеоиздат, 1960. - 127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10.Мамышева М.В., Дарбаева Т.Е., Бохорова С.Н. Парциальные флоры в пределах Общего Сырта на территории // Известия Самарского научного центра РАН, 2010, том 12, №1-3. - С. 757-759.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11.Петренко А.З. Зеленая книга Западно-Казахстанской области. Изд-во РИО, 2001. -194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12.Ботаническая география Казахстана и Средней Азии / Под ред. Е.И. Рачковской и др.- СПб., 2003. - 424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13.Байдулова Л. Животный мир Западно-Казахстанской области. - Уральск, 2001. - 132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lastRenderedPageBreak/>
        <w:t xml:space="preserve">14.Республика Казахстан. Том 3: Окружающая среда и экология. Под. ред. Медеу. А.Р. 2-е изд. -Алматы, 2010. - С. 134-147.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15.Почвы Казахской ССР. - Алма-Ата: Изд-во </w:t>
      </w:r>
      <w:r w:rsidRPr="00A36518">
        <w:rPr>
          <w:rFonts w:ascii="Cambria Math" w:hAnsi="Cambria Math" w:cs="Cambria Math"/>
          <w:sz w:val="28"/>
          <w:szCs w:val="28"/>
        </w:rPr>
        <w:t>≪</w:t>
      </w:r>
      <w:r w:rsidRPr="00A36518">
        <w:rPr>
          <w:rFonts w:ascii="Times New Roman" w:hAnsi="Times New Roman" w:cs="Times New Roman"/>
          <w:sz w:val="28"/>
          <w:szCs w:val="28"/>
        </w:rPr>
        <w:t>Наука</w:t>
      </w:r>
      <w:r w:rsidRPr="00A36518">
        <w:rPr>
          <w:rFonts w:ascii="Cambria Math" w:hAnsi="Cambria Math" w:cs="Cambria Math"/>
          <w:sz w:val="28"/>
          <w:szCs w:val="28"/>
        </w:rPr>
        <w:t>≫</w:t>
      </w:r>
      <w:r w:rsidRPr="00A36518">
        <w:rPr>
          <w:rFonts w:ascii="Times New Roman" w:hAnsi="Times New Roman" w:cs="Times New Roman"/>
          <w:sz w:val="28"/>
          <w:szCs w:val="28"/>
        </w:rPr>
        <w:t xml:space="preserve">, 1983. - 238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16.Почвенная карта Казахской ССР. Под редакцией У.У. Успанова. М-ба 1:2500000. - М.: Изд-во </w:t>
      </w:r>
      <w:r w:rsidRPr="00A36518">
        <w:rPr>
          <w:rFonts w:ascii="Cambria Math" w:hAnsi="Cambria Math" w:cs="Cambria Math"/>
          <w:sz w:val="28"/>
          <w:szCs w:val="28"/>
        </w:rPr>
        <w:t>≪</w:t>
      </w:r>
      <w:r w:rsidRPr="00A36518">
        <w:rPr>
          <w:rFonts w:ascii="Times New Roman" w:hAnsi="Times New Roman" w:cs="Times New Roman"/>
          <w:sz w:val="28"/>
          <w:szCs w:val="28"/>
        </w:rPr>
        <w:t>ГУГК</w:t>
      </w:r>
      <w:r w:rsidRPr="00A36518">
        <w:rPr>
          <w:rFonts w:ascii="Cambria Math" w:hAnsi="Cambria Math" w:cs="Cambria Math"/>
          <w:sz w:val="28"/>
          <w:szCs w:val="28"/>
        </w:rPr>
        <w:t>≫</w:t>
      </w:r>
      <w:r w:rsidRPr="00A36518">
        <w:rPr>
          <w:rFonts w:ascii="Times New Roman" w:hAnsi="Times New Roman" w:cs="Times New Roman"/>
          <w:sz w:val="28"/>
          <w:szCs w:val="28"/>
        </w:rPr>
        <w:t xml:space="preserve">, 1976. - 2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17.Ерохина О.Г., Кусаинова М.М., Соколов А.А., Пачикин К.М. Почвенная карта // Национальный атлас Республики Казахстан. Том 1: Природные условия и ресурсы. - Алматы, 2006. - С. 96-97. 42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18.Плодородие почв // Национальный атлас Республики Казахстан. Том 3: Окружающая среда и экология. -Алматы, 2006. - 85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19.Ерохина О.Г., Кусаинова М.М., Соколов А.А., Пачикин К.М. Почвы Казахстана // Республика Казахстан. Том 1: Природные условия и ресурсы. -Алматы, 2006. - С. 316361.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20.Соколов А.А. Природные зоны Казахстана // Агрохимическая характеристика почв СССР. Казахстан и Челябинская область. - М.: Изд-во </w:t>
      </w:r>
      <w:r w:rsidRPr="00A36518">
        <w:rPr>
          <w:rFonts w:ascii="Cambria Math" w:hAnsi="Cambria Math" w:cs="Cambria Math"/>
          <w:sz w:val="28"/>
          <w:szCs w:val="28"/>
        </w:rPr>
        <w:t>≪</w:t>
      </w:r>
      <w:r w:rsidRPr="00A36518">
        <w:rPr>
          <w:rFonts w:ascii="Times New Roman" w:hAnsi="Times New Roman" w:cs="Times New Roman"/>
          <w:sz w:val="28"/>
          <w:szCs w:val="28"/>
        </w:rPr>
        <w:t>Наука</w:t>
      </w:r>
      <w:r w:rsidRPr="00A36518">
        <w:rPr>
          <w:rFonts w:ascii="Cambria Math" w:hAnsi="Cambria Math" w:cs="Cambria Math"/>
          <w:sz w:val="28"/>
          <w:szCs w:val="28"/>
        </w:rPr>
        <w:t>≫</w:t>
      </w:r>
      <w:r w:rsidRPr="00A36518">
        <w:rPr>
          <w:rFonts w:ascii="Times New Roman" w:hAnsi="Times New Roman" w:cs="Times New Roman"/>
          <w:sz w:val="28"/>
          <w:szCs w:val="28"/>
        </w:rPr>
        <w:t xml:space="preserve">, 1968. - С. 9-24.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21.Дурасов А.М., Тазабеков Т.Т. Почвы Казахстана. - Алма-Ата: Кайнар, 1981. - 152 с. </w:t>
      </w:r>
    </w:p>
    <w:p w:rsidR="00A36518" w:rsidRPr="00A36518" w:rsidRDefault="00A36518" w:rsidP="00414606">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22.Берг Л.С. Географические зоны Советского Союза, учебное пособие. - Т. 2. - М.: Изд-во </w:t>
      </w:r>
      <w:r w:rsidRPr="00A36518">
        <w:rPr>
          <w:rFonts w:ascii="Cambria Math" w:hAnsi="Cambria Math" w:cs="Cambria Math"/>
          <w:sz w:val="28"/>
          <w:szCs w:val="28"/>
        </w:rPr>
        <w:t>≪</w:t>
      </w:r>
      <w:r w:rsidRPr="00A36518">
        <w:rPr>
          <w:rFonts w:ascii="Times New Roman" w:hAnsi="Times New Roman" w:cs="Times New Roman"/>
          <w:sz w:val="28"/>
          <w:szCs w:val="28"/>
        </w:rPr>
        <w:t>Географгиз</w:t>
      </w:r>
      <w:r w:rsidRPr="00A36518">
        <w:rPr>
          <w:rFonts w:ascii="Cambria Math" w:hAnsi="Cambria Math" w:cs="Cambria Math"/>
          <w:sz w:val="28"/>
          <w:szCs w:val="28"/>
        </w:rPr>
        <w:t>≫</w:t>
      </w:r>
      <w:r w:rsidRPr="00A36518">
        <w:rPr>
          <w:rFonts w:ascii="Times New Roman" w:hAnsi="Times New Roman" w:cs="Times New Roman"/>
          <w:sz w:val="28"/>
          <w:szCs w:val="28"/>
        </w:rPr>
        <w:t xml:space="preserve">, 1952. - 510 с. </w:t>
      </w:r>
    </w:p>
    <w:p w:rsidR="00AA1B03" w:rsidRPr="00A36518" w:rsidRDefault="00A36518" w:rsidP="00414606">
      <w:pPr>
        <w:spacing w:after="0" w:line="360" w:lineRule="auto"/>
        <w:ind w:firstLine="567"/>
        <w:jc w:val="both"/>
        <w:rPr>
          <w:rFonts w:ascii="Times New Roman" w:eastAsia="Times New Roman" w:hAnsi="Times New Roman" w:cs="Times New Roman"/>
          <w:color w:val="000000"/>
          <w:sz w:val="28"/>
          <w:szCs w:val="28"/>
          <w:highlight w:val="yellow"/>
          <w:lang w:eastAsia="ru-RU"/>
        </w:rPr>
      </w:pPr>
      <w:r w:rsidRPr="00A36518">
        <w:rPr>
          <w:rFonts w:ascii="Times New Roman" w:hAnsi="Times New Roman" w:cs="Times New Roman"/>
          <w:sz w:val="28"/>
          <w:szCs w:val="28"/>
        </w:rPr>
        <w:t>23.Дмитриевский Ю.Д. Природно-ресурсный потенциал и природно-ресурсное районирование // Географические исследования регионального природно-ресурсного потенциала. - Саранск, 1991. - С. 13-20.</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Pr="00FF577C">
        <w:rPr>
          <w:rFonts w:ascii="Times New Roman" w:eastAsia="Times New Roman" w:hAnsi="Times New Roman" w:cs="Times New Roman"/>
          <w:color w:val="000000"/>
          <w:sz w:val="28"/>
          <w:szCs w:val="28"/>
          <w:lang w:eastAsia="ru-RU"/>
        </w:rPr>
        <w:tab/>
        <w:t>Прохоров К.Н., Дубравы Нижневолжского края // Лесопромышленное дело. - 1933. - № 3. - С. 33-45.</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Pr="00FF577C">
        <w:rPr>
          <w:rFonts w:ascii="Times New Roman" w:eastAsia="Times New Roman" w:hAnsi="Times New Roman" w:cs="Times New Roman"/>
          <w:color w:val="000000"/>
          <w:sz w:val="28"/>
          <w:szCs w:val="28"/>
          <w:lang w:eastAsia="ru-RU"/>
        </w:rPr>
        <w:tab/>
        <w:t>Попов А.Н., Дуб и его разведение в лесных массивах и полезащитных насаждениях// Гослесбумиздат, Москва – 1949 г. С – 5 – 7.</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Pr="00FF577C">
        <w:rPr>
          <w:rFonts w:ascii="Times New Roman" w:eastAsia="Times New Roman" w:hAnsi="Times New Roman" w:cs="Times New Roman"/>
          <w:color w:val="000000"/>
          <w:sz w:val="28"/>
          <w:szCs w:val="28"/>
          <w:lang w:eastAsia="ru-RU"/>
        </w:rPr>
        <w:tab/>
        <w:t>Проект организации и развития лесного хозяйства Уральского ЛХПП, Алматы – 1992-1993 г.г., С – 9 – 13</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27</w:t>
      </w:r>
      <w:r w:rsidRPr="00FF577C">
        <w:rPr>
          <w:rFonts w:ascii="Times New Roman" w:eastAsia="Times New Roman" w:hAnsi="Times New Roman" w:cs="Times New Roman"/>
          <w:color w:val="000000"/>
          <w:sz w:val="28"/>
          <w:szCs w:val="28"/>
          <w:lang w:eastAsia="ru-RU"/>
        </w:rPr>
        <w:tab/>
        <w:t>Сапанов М.К., «Экология лесных насаждений в аридных регионах», Институт лесоразведения  РАН, Москва – 2003г., С – 100 – 155.</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r w:rsidRPr="00FF577C">
        <w:rPr>
          <w:rFonts w:ascii="Times New Roman" w:eastAsia="Times New Roman" w:hAnsi="Times New Roman" w:cs="Times New Roman"/>
          <w:color w:val="000000"/>
          <w:sz w:val="28"/>
          <w:szCs w:val="28"/>
          <w:lang w:eastAsia="ru-RU"/>
        </w:rPr>
        <w:tab/>
        <w:t>Старцев А.И. « Лесное хозяйств» Москва – 2008г., № 3 С – 43 – 45.</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w:t>
      </w:r>
      <w:r w:rsidRPr="00FF577C">
        <w:rPr>
          <w:rFonts w:ascii="Times New Roman" w:eastAsia="Times New Roman" w:hAnsi="Times New Roman" w:cs="Times New Roman"/>
          <w:color w:val="000000"/>
          <w:sz w:val="28"/>
          <w:szCs w:val="28"/>
          <w:lang w:eastAsia="ru-RU"/>
        </w:rPr>
        <w:tab/>
        <w:t>Турундаевская Т.М. «Стеклянницы вредители древесных пород Западного-Казахстана», Издательство Наука, Москва – 1981 г. С. 13-20.</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r w:rsidRPr="00FF577C">
        <w:rPr>
          <w:rFonts w:ascii="Times New Roman" w:eastAsia="Times New Roman" w:hAnsi="Times New Roman" w:cs="Times New Roman"/>
          <w:color w:val="000000"/>
          <w:sz w:val="28"/>
          <w:szCs w:val="28"/>
          <w:lang w:eastAsia="ru-RU"/>
        </w:rPr>
        <w:tab/>
        <w:t>Дудорев  В.В. «Методическое указание по выполнению практических работ, по лесной таксации», Саратов  - 1991. С. 32-34.</w:t>
      </w:r>
    </w:p>
    <w:p w:rsidR="00FF577C" w:rsidRPr="00FF577C" w:rsidRDefault="00FF577C" w:rsidP="00FF577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r w:rsidRPr="00FF577C">
        <w:rPr>
          <w:rFonts w:ascii="Times New Roman" w:eastAsia="Times New Roman" w:hAnsi="Times New Roman" w:cs="Times New Roman"/>
          <w:color w:val="000000"/>
          <w:sz w:val="28"/>
          <w:szCs w:val="28"/>
          <w:lang w:eastAsia="ru-RU"/>
        </w:rPr>
        <w:tab/>
        <w:t>«Метод закладки пробных площадей при лесоустроительных работах» С – 13 – 59.</w:t>
      </w:r>
    </w:p>
    <w:p w:rsidR="002C2E1C" w:rsidRPr="00A36518" w:rsidRDefault="00FF577C" w:rsidP="00FF577C">
      <w:pPr>
        <w:spacing w:after="0" w:line="360" w:lineRule="auto"/>
        <w:ind w:firstLine="567"/>
        <w:jc w:val="both"/>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32</w:t>
      </w:r>
      <w:r w:rsidRPr="00FF577C">
        <w:rPr>
          <w:rFonts w:ascii="Times New Roman" w:eastAsia="Times New Roman" w:hAnsi="Times New Roman" w:cs="Times New Roman"/>
          <w:color w:val="000000"/>
          <w:sz w:val="28"/>
          <w:szCs w:val="28"/>
          <w:lang w:eastAsia="ru-RU"/>
        </w:rPr>
        <w:tab/>
        <w:t>Алексеев В.А. Диагностика жизненного состояния деревьев и древостоев// Лесоведение. -  1989. -  № 4. - С.51-57.</w:t>
      </w:r>
    </w:p>
    <w:p w:rsidR="002C2E1C" w:rsidRDefault="002C2E1C" w:rsidP="00414606">
      <w:pPr>
        <w:spacing w:after="0" w:line="360" w:lineRule="auto"/>
        <w:ind w:firstLine="567"/>
        <w:jc w:val="both"/>
        <w:rPr>
          <w:rFonts w:ascii="Times New Roman" w:eastAsia="Times New Roman" w:hAnsi="Times New Roman" w:cs="Times New Roman"/>
          <w:color w:val="000000"/>
          <w:sz w:val="28"/>
          <w:szCs w:val="28"/>
          <w:highlight w:val="yellow"/>
          <w:lang w:eastAsia="ru-RU"/>
        </w:rPr>
      </w:pPr>
    </w:p>
    <w:p w:rsidR="002C2E1C" w:rsidRDefault="002C2E1C" w:rsidP="00414606">
      <w:pPr>
        <w:spacing w:after="0" w:line="360" w:lineRule="auto"/>
        <w:ind w:firstLine="567"/>
        <w:jc w:val="both"/>
        <w:rPr>
          <w:rFonts w:ascii="Times New Roman" w:eastAsia="Times New Roman" w:hAnsi="Times New Roman" w:cs="Times New Roman"/>
          <w:color w:val="000000"/>
          <w:sz w:val="28"/>
          <w:szCs w:val="28"/>
          <w:highlight w:val="yellow"/>
          <w:lang w:eastAsia="ru-RU"/>
        </w:rPr>
      </w:pPr>
    </w:p>
    <w:p w:rsidR="002E7307" w:rsidRDefault="002E7307">
      <w:pP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highlight w:val="yellow"/>
          <w:lang w:eastAsia="ru-RU"/>
        </w:rPr>
        <w:br w:type="page"/>
      </w:r>
    </w:p>
    <w:p w:rsidR="00B50BAD" w:rsidRDefault="00AF4436" w:rsidP="00AF4436">
      <w:pPr>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BB6F1E" w:rsidRDefault="00BB6F1E" w:rsidP="00A409E5">
      <w:pPr>
        <w:spacing w:after="0" w:line="360" w:lineRule="auto"/>
        <w:ind w:firstLine="567"/>
        <w:rPr>
          <w:rFonts w:ascii="Times New Roman" w:hAnsi="Times New Roman" w:cs="Times New Roman"/>
          <w:b/>
          <w:sz w:val="28"/>
          <w:szCs w:val="28"/>
        </w:rPr>
      </w:pPr>
    </w:p>
    <w:p w:rsidR="00BB6F1E" w:rsidRPr="00BB6F1E" w:rsidRDefault="00BB6F1E" w:rsidP="00A409E5">
      <w:pPr>
        <w:spacing w:after="0" w:line="240" w:lineRule="auto"/>
        <w:jc w:val="center"/>
        <w:rPr>
          <w:rFonts w:ascii="Times New Roman" w:hAnsi="Times New Roman" w:cs="Times New Roman"/>
          <w:sz w:val="28"/>
          <w:szCs w:val="28"/>
        </w:rPr>
      </w:pPr>
      <w:r w:rsidRPr="00BB6F1E">
        <w:rPr>
          <w:rFonts w:ascii="Times New Roman" w:hAnsi="Times New Roman" w:cs="Times New Roman"/>
          <w:sz w:val="28"/>
          <w:szCs w:val="28"/>
        </w:rPr>
        <w:t>Измерял высоты деревьев ра</w:t>
      </w:r>
      <w:r w:rsidR="002E7307">
        <w:rPr>
          <w:rFonts w:ascii="Times New Roman" w:hAnsi="Times New Roman" w:cs="Times New Roman"/>
          <w:sz w:val="28"/>
          <w:szCs w:val="28"/>
        </w:rPr>
        <w:t>зных диаметров, объект 2</w:t>
      </w:r>
    </w:p>
    <w:p w:rsidR="00BB6F1E" w:rsidRPr="00BB6F1E" w:rsidRDefault="00BB6F1E" w:rsidP="00BB6F1E">
      <w:pPr>
        <w:spacing w:after="0" w:line="240" w:lineRule="auto"/>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2518"/>
        <w:gridCol w:w="2357"/>
        <w:gridCol w:w="2299"/>
      </w:tblGrid>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b/>
                <w:sz w:val="28"/>
                <w:szCs w:val="28"/>
              </w:rPr>
            </w:pPr>
            <w:r w:rsidRPr="00BB6F1E">
              <w:rPr>
                <w:rFonts w:ascii="Times New Roman" w:hAnsi="Times New Roman" w:cs="Times New Roman"/>
                <w:b/>
                <w:sz w:val="28"/>
                <w:szCs w:val="28"/>
              </w:rPr>
              <w:t>№ п/п</w:t>
            </w:r>
          </w:p>
        </w:tc>
        <w:tc>
          <w:tcPr>
            <w:tcW w:w="2357" w:type="dxa"/>
          </w:tcPr>
          <w:p w:rsidR="00BB6F1E" w:rsidRPr="00BB6F1E" w:rsidRDefault="00BB6F1E" w:rsidP="00F90831">
            <w:pPr>
              <w:jc w:val="center"/>
              <w:rPr>
                <w:rFonts w:ascii="Times New Roman" w:hAnsi="Times New Roman" w:cs="Times New Roman"/>
                <w:b/>
                <w:sz w:val="28"/>
                <w:szCs w:val="28"/>
              </w:rPr>
            </w:pPr>
            <w:r w:rsidRPr="00BB6F1E">
              <w:rPr>
                <w:rFonts w:ascii="Times New Roman" w:hAnsi="Times New Roman" w:cs="Times New Roman"/>
                <w:b/>
                <w:sz w:val="28"/>
                <w:szCs w:val="28"/>
              </w:rPr>
              <w:t>Диаметры, см</w:t>
            </w:r>
          </w:p>
        </w:tc>
        <w:tc>
          <w:tcPr>
            <w:tcW w:w="2299" w:type="dxa"/>
          </w:tcPr>
          <w:p w:rsidR="00BB6F1E" w:rsidRPr="00BB6F1E" w:rsidRDefault="00BB6F1E" w:rsidP="00F90831">
            <w:pPr>
              <w:jc w:val="center"/>
              <w:rPr>
                <w:rFonts w:ascii="Times New Roman" w:hAnsi="Times New Roman" w:cs="Times New Roman"/>
                <w:b/>
                <w:sz w:val="28"/>
                <w:szCs w:val="28"/>
              </w:rPr>
            </w:pPr>
            <w:r w:rsidRPr="00BB6F1E">
              <w:rPr>
                <w:rFonts w:ascii="Times New Roman" w:hAnsi="Times New Roman" w:cs="Times New Roman"/>
                <w:b/>
                <w:sz w:val="28"/>
                <w:szCs w:val="28"/>
              </w:rPr>
              <w:t>Высоты, м</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19,5</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14,6</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11,2</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10,6</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3.</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10,2</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10,6</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4.</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2,5</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3</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5.</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10,5</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11,6</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6.</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8</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8,6</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7.</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5,2</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5</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8.</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7,9</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9,5</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9.</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2,6</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5,5</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10.</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4,2</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5,5</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11.</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7,5</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7,5</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12.</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6,8</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7</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13.</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3,5</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5,5</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14.</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22,5</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17,6</w:t>
            </w:r>
          </w:p>
        </w:tc>
      </w:tr>
      <w:tr w:rsidR="00BB6F1E" w:rsidRPr="00BB6F1E" w:rsidTr="00F90831">
        <w:trPr>
          <w:jc w:val="center"/>
        </w:trPr>
        <w:tc>
          <w:tcPr>
            <w:tcW w:w="2518"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15.</w:t>
            </w:r>
          </w:p>
        </w:tc>
        <w:tc>
          <w:tcPr>
            <w:tcW w:w="2357"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20,5</w:t>
            </w:r>
          </w:p>
        </w:tc>
        <w:tc>
          <w:tcPr>
            <w:tcW w:w="2299"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15,5</w:t>
            </w:r>
          </w:p>
        </w:tc>
      </w:tr>
    </w:tbl>
    <w:p w:rsidR="00BB6F1E" w:rsidRPr="00BB6F1E" w:rsidRDefault="00BB6F1E" w:rsidP="00BB6F1E">
      <w:pPr>
        <w:spacing w:after="0" w:line="240" w:lineRule="auto"/>
        <w:rPr>
          <w:rFonts w:ascii="Times New Roman" w:hAnsi="Times New Roman" w:cs="Times New Roman"/>
          <w:sz w:val="28"/>
          <w:szCs w:val="28"/>
        </w:rPr>
      </w:pPr>
    </w:p>
    <w:p w:rsidR="00BB6F1E" w:rsidRPr="00BB6F1E" w:rsidRDefault="00BB6F1E" w:rsidP="00BB6F1E">
      <w:pPr>
        <w:spacing w:after="0" w:line="240" w:lineRule="auto"/>
        <w:rPr>
          <w:rFonts w:ascii="Times New Roman" w:hAnsi="Times New Roman" w:cs="Times New Roman"/>
          <w:sz w:val="28"/>
          <w:szCs w:val="28"/>
        </w:rPr>
      </w:pPr>
      <w:r w:rsidRPr="00BB6F1E">
        <w:rPr>
          <w:rFonts w:ascii="Times New Roman" w:hAnsi="Times New Roman" w:cs="Times New Roman"/>
          <w:sz w:val="28"/>
          <w:szCs w:val="28"/>
        </w:rPr>
        <w:t>Находил плодоносящие молодые дер</w:t>
      </w:r>
      <w:r w:rsidR="002E7307">
        <w:rPr>
          <w:rFonts w:ascii="Times New Roman" w:hAnsi="Times New Roman" w:cs="Times New Roman"/>
          <w:sz w:val="28"/>
          <w:szCs w:val="28"/>
        </w:rPr>
        <w:t>евья, спилил, определял возраст, объект 2</w:t>
      </w:r>
    </w:p>
    <w:p w:rsidR="00BB6F1E" w:rsidRPr="00BB6F1E" w:rsidRDefault="00BB6F1E" w:rsidP="00BB6F1E">
      <w:pPr>
        <w:spacing w:after="0" w:line="240" w:lineRule="auto"/>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526"/>
        <w:gridCol w:w="2393"/>
        <w:gridCol w:w="2393"/>
        <w:gridCol w:w="2393"/>
      </w:tblGrid>
      <w:tr w:rsidR="00BB6F1E" w:rsidRPr="00BB6F1E" w:rsidTr="00F90831">
        <w:trPr>
          <w:jc w:val="center"/>
        </w:trPr>
        <w:tc>
          <w:tcPr>
            <w:tcW w:w="1526" w:type="dxa"/>
          </w:tcPr>
          <w:p w:rsidR="00BB6F1E" w:rsidRPr="00BB6F1E" w:rsidRDefault="00BB6F1E" w:rsidP="00F90831">
            <w:pPr>
              <w:rPr>
                <w:rFonts w:ascii="Times New Roman" w:hAnsi="Times New Roman" w:cs="Times New Roman"/>
                <w:sz w:val="28"/>
                <w:szCs w:val="28"/>
              </w:rPr>
            </w:pPr>
            <w:r w:rsidRPr="00BB6F1E">
              <w:rPr>
                <w:rFonts w:ascii="Times New Roman" w:hAnsi="Times New Roman" w:cs="Times New Roman"/>
                <w:b/>
                <w:sz w:val="28"/>
                <w:szCs w:val="28"/>
              </w:rPr>
              <w:t>№ п/п</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b/>
                <w:sz w:val="28"/>
                <w:szCs w:val="28"/>
              </w:rPr>
              <w:t>Диаметры, см</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b/>
                <w:sz w:val="28"/>
                <w:szCs w:val="28"/>
              </w:rPr>
              <w:t>Высоты, м</w:t>
            </w:r>
          </w:p>
        </w:tc>
        <w:tc>
          <w:tcPr>
            <w:tcW w:w="2393" w:type="dxa"/>
          </w:tcPr>
          <w:p w:rsidR="00BB6F1E" w:rsidRPr="00BB6F1E" w:rsidRDefault="00BB6F1E" w:rsidP="00F90831">
            <w:pPr>
              <w:jc w:val="center"/>
              <w:rPr>
                <w:rFonts w:ascii="Times New Roman" w:hAnsi="Times New Roman" w:cs="Times New Roman"/>
                <w:b/>
                <w:sz w:val="28"/>
                <w:szCs w:val="28"/>
              </w:rPr>
            </w:pPr>
            <w:r w:rsidRPr="00BB6F1E">
              <w:rPr>
                <w:rFonts w:ascii="Times New Roman" w:hAnsi="Times New Roman" w:cs="Times New Roman"/>
                <w:b/>
                <w:sz w:val="28"/>
                <w:szCs w:val="28"/>
              </w:rPr>
              <w:t>Возраст, лет</w:t>
            </w:r>
          </w:p>
        </w:tc>
      </w:tr>
      <w:tr w:rsidR="00BB6F1E" w:rsidRPr="00BB6F1E" w:rsidTr="00F90831">
        <w:trPr>
          <w:jc w:val="center"/>
        </w:trPr>
        <w:tc>
          <w:tcPr>
            <w:tcW w:w="1526"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8,7</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6</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28</w:t>
            </w:r>
          </w:p>
        </w:tc>
      </w:tr>
      <w:tr w:rsidR="00BB6F1E" w:rsidRPr="00BB6F1E" w:rsidTr="00F90831">
        <w:trPr>
          <w:jc w:val="center"/>
        </w:trPr>
        <w:tc>
          <w:tcPr>
            <w:tcW w:w="1526"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5</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4,5</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20</w:t>
            </w:r>
          </w:p>
        </w:tc>
      </w:tr>
      <w:tr w:rsidR="00BB6F1E" w:rsidRPr="00BB6F1E" w:rsidTr="00F90831">
        <w:trPr>
          <w:jc w:val="center"/>
        </w:trPr>
        <w:tc>
          <w:tcPr>
            <w:tcW w:w="1526"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3.</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8</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4,5</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27</w:t>
            </w:r>
          </w:p>
        </w:tc>
      </w:tr>
      <w:tr w:rsidR="00BB6F1E" w:rsidRPr="00BB6F1E" w:rsidTr="00F90831">
        <w:trPr>
          <w:jc w:val="center"/>
        </w:trPr>
        <w:tc>
          <w:tcPr>
            <w:tcW w:w="1526"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4.</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2,5</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2</w:t>
            </w:r>
          </w:p>
        </w:tc>
        <w:tc>
          <w:tcPr>
            <w:tcW w:w="2393" w:type="dxa"/>
          </w:tcPr>
          <w:p w:rsidR="00BB6F1E" w:rsidRPr="00BB6F1E" w:rsidRDefault="00BB6F1E" w:rsidP="00F90831">
            <w:pPr>
              <w:jc w:val="center"/>
              <w:rPr>
                <w:rFonts w:ascii="Times New Roman" w:hAnsi="Times New Roman" w:cs="Times New Roman"/>
                <w:sz w:val="28"/>
                <w:szCs w:val="28"/>
              </w:rPr>
            </w:pPr>
            <w:r w:rsidRPr="00BB6F1E">
              <w:rPr>
                <w:rFonts w:ascii="Times New Roman" w:hAnsi="Times New Roman" w:cs="Times New Roman"/>
                <w:sz w:val="28"/>
                <w:szCs w:val="28"/>
              </w:rPr>
              <w:t>10</w:t>
            </w:r>
          </w:p>
        </w:tc>
      </w:tr>
    </w:tbl>
    <w:p w:rsidR="00BB6F1E" w:rsidRPr="00BB6F1E" w:rsidRDefault="00BB6F1E" w:rsidP="00BB6F1E">
      <w:pPr>
        <w:spacing w:after="0" w:line="240" w:lineRule="auto"/>
        <w:rPr>
          <w:rFonts w:ascii="Times New Roman" w:hAnsi="Times New Roman" w:cs="Times New Roman"/>
          <w:sz w:val="28"/>
          <w:szCs w:val="28"/>
        </w:rPr>
      </w:pPr>
    </w:p>
    <w:p w:rsidR="00BB6F1E" w:rsidRPr="00BB6F1E" w:rsidRDefault="00BB6F1E" w:rsidP="00BB6F1E">
      <w:pPr>
        <w:spacing w:after="0" w:line="240" w:lineRule="auto"/>
        <w:rPr>
          <w:rFonts w:ascii="Times New Roman" w:hAnsi="Times New Roman" w:cs="Times New Roman"/>
          <w:sz w:val="28"/>
          <w:szCs w:val="28"/>
        </w:rPr>
      </w:pPr>
      <w:r w:rsidRPr="00BB6F1E">
        <w:rPr>
          <w:rFonts w:ascii="Times New Roman" w:hAnsi="Times New Roman" w:cs="Times New Roman"/>
          <w:sz w:val="28"/>
          <w:szCs w:val="28"/>
        </w:rPr>
        <w:t xml:space="preserve">Под ясенем встречались подросты, на площадь 1х1 м по 4-5 штук ясеня, с диаметром – 0,5 см, высотой - 0,7 м;Д – 0,3 см, Н – 0,5 м;Д – 0,6 см, Н – 1 м и т.д. </w:t>
      </w:r>
    </w:p>
    <w:p w:rsidR="00BB6F1E" w:rsidRPr="00BB6F1E" w:rsidRDefault="00BB6F1E" w:rsidP="00BB6F1E">
      <w:pPr>
        <w:spacing w:after="0" w:line="240" w:lineRule="auto"/>
        <w:rPr>
          <w:rFonts w:ascii="Times New Roman" w:hAnsi="Times New Roman" w:cs="Times New Roman"/>
          <w:sz w:val="28"/>
          <w:szCs w:val="28"/>
        </w:rPr>
      </w:pPr>
      <w:r w:rsidRPr="00BB6F1E">
        <w:rPr>
          <w:rFonts w:ascii="Times New Roman" w:hAnsi="Times New Roman" w:cs="Times New Roman"/>
          <w:sz w:val="28"/>
          <w:szCs w:val="28"/>
        </w:rPr>
        <w:t>От этого участка так же на сенокосе на расстоянии 4 метра, в небольшой низине куртина с молодыми</w:t>
      </w:r>
      <w:r w:rsidR="00B03B11">
        <w:rPr>
          <w:rFonts w:ascii="Times New Roman" w:hAnsi="Times New Roman" w:cs="Times New Roman"/>
          <w:sz w:val="28"/>
          <w:szCs w:val="28"/>
        </w:rPr>
        <w:t xml:space="preserve"> ясеня</w:t>
      </w:r>
      <w:r w:rsidRPr="00BB6F1E">
        <w:rPr>
          <w:rFonts w:ascii="Times New Roman" w:hAnsi="Times New Roman" w:cs="Times New Roman"/>
          <w:sz w:val="28"/>
          <w:szCs w:val="28"/>
        </w:rPr>
        <w:t>м</w:t>
      </w:r>
      <w:r w:rsidR="00B03B11">
        <w:rPr>
          <w:rFonts w:ascii="Times New Roman" w:hAnsi="Times New Roman" w:cs="Times New Roman"/>
          <w:sz w:val="28"/>
          <w:szCs w:val="28"/>
        </w:rPr>
        <w:t>и</w:t>
      </w:r>
      <w:r w:rsidRPr="00BB6F1E">
        <w:rPr>
          <w:rFonts w:ascii="Times New Roman" w:hAnsi="Times New Roman" w:cs="Times New Roman"/>
          <w:sz w:val="28"/>
          <w:szCs w:val="28"/>
        </w:rPr>
        <w:t xml:space="preserve">. Длина куртины 25 м, ширина 13 м. Заложил 4 пробных площадей, размером 1х1 м.  </w:t>
      </w:r>
    </w:p>
    <w:p w:rsidR="00BB6F1E" w:rsidRPr="00BB6F1E" w:rsidRDefault="00BB6F1E" w:rsidP="00BB6F1E">
      <w:pPr>
        <w:spacing w:after="0" w:line="240" w:lineRule="auto"/>
        <w:rPr>
          <w:rFonts w:ascii="Times New Roman" w:hAnsi="Times New Roman" w:cs="Times New Roman"/>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2093"/>
        <w:gridCol w:w="2977"/>
        <w:gridCol w:w="2977"/>
      </w:tblGrid>
      <w:tr w:rsidR="00BB6F1E" w:rsidRPr="00BB6F1E" w:rsidTr="00F90831">
        <w:tc>
          <w:tcPr>
            <w:tcW w:w="2093" w:type="dxa"/>
          </w:tcPr>
          <w:p w:rsidR="00BB6F1E" w:rsidRPr="00BB6F1E" w:rsidRDefault="00BB6F1E" w:rsidP="00F90831">
            <w:pPr>
              <w:spacing w:line="360" w:lineRule="auto"/>
              <w:rPr>
                <w:rFonts w:ascii="Times New Roman" w:hAnsi="Times New Roman" w:cs="Times New Roman"/>
                <w:b/>
                <w:sz w:val="24"/>
                <w:szCs w:val="24"/>
              </w:rPr>
            </w:pPr>
            <w:r w:rsidRPr="00BB6F1E">
              <w:rPr>
                <w:rFonts w:ascii="Times New Roman" w:hAnsi="Times New Roman" w:cs="Times New Roman"/>
                <w:b/>
                <w:sz w:val="24"/>
                <w:szCs w:val="24"/>
              </w:rPr>
              <w:t>№ п/п</w:t>
            </w:r>
          </w:p>
        </w:tc>
        <w:tc>
          <w:tcPr>
            <w:tcW w:w="2977" w:type="dxa"/>
          </w:tcPr>
          <w:p w:rsidR="00BB6F1E" w:rsidRPr="00BB6F1E" w:rsidRDefault="00BB6F1E" w:rsidP="00F90831">
            <w:pPr>
              <w:spacing w:line="360" w:lineRule="auto"/>
              <w:rPr>
                <w:rFonts w:ascii="Times New Roman" w:hAnsi="Times New Roman" w:cs="Times New Roman"/>
                <w:b/>
                <w:sz w:val="24"/>
                <w:szCs w:val="24"/>
              </w:rPr>
            </w:pPr>
            <w:r w:rsidRPr="00BB6F1E">
              <w:rPr>
                <w:rFonts w:ascii="Times New Roman" w:hAnsi="Times New Roman" w:cs="Times New Roman"/>
                <w:b/>
                <w:sz w:val="24"/>
                <w:szCs w:val="24"/>
              </w:rPr>
              <w:t>Диаметры, см</w:t>
            </w:r>
          </w:p>
        </w:tc>
        <w:tc>
          <w:tcPr>
            <w:tcW w:w="2977" w:type="dxa"/>
          </w:tcPr>
          <w:p w:rsidR="00BB6F1E" w:rsidRPr="00BB6F1E" w:rsidRDefault="00BB6F1E" w:rsidP="00F90831">
            <w:pPr>
              <w:spacing w:line="360" w:lineRule="auto"/>
              <w:rPr>
                <w:rFonts w:ascii="Times New Roman" w:hAnsi="Times New Roman" w:cs="Times New Roman"/>
                <w:b/>
                <w:sz w:val="24"/>
                <w:szCs w:val="24"/>
              </w:rPr>
            </w:pPr>
            <w:r w:rsidRPr="00BB6F1E">
              <w:rPr>
                <w:rFonts w:ascii="Times New Roman" w:hAnsi="Times New Roman" w:cs="Times New Roman"/>
                <w:b/>
                <w:sz w:val="24"/>
                <w:szCs w:val="24"/>
              </w:rPr>
              <w:t>Высоты, м</w:t>
            </w:r>
          </w:p>
        </w:tc>
      </w:tr>
      <w:tr w:rsidR="00BB6F1E" w:rsidRPr="00BB6F1E" w:rsidTr="00F90831">
        <w:tc>
          <w:tcPr>
            <w:tcW w:w="8047" w:type="dxa"/>
            <w:gridSpan w:val="3"/>
          </w:tcPr>
          <w:p w:rsidR="00BB6F1E" w:rsidRPr="00BB6F1E" w:rsidRDefault="00BB6F1E" w:rsidP="00F90831">
            <w:pPr>
              <w:spacing w:line="360" w:lineRule="auto"/>
              <w:jc w:val="center"/>
              <w:rPr>
                <w:rFonts w:ascii="Times New Roman" w:hAnsi="Times New Roman" w:cs="Times New Roman"/>
                <w:b/>
                <w:i/>
                <w:sz w:val="24"/>
                <w:szCs w:val="24"/>
              </w:rPr>
            </w:pPr>
            <w:r w:rsidRPr="00BB6F1E">
              <w:rPr>
                <w:rFonts w:ascii="Times New Roman" w:hAnsi="Times New Roman" w:cs="Times New Roman"/>
                <w:b/>
                <w:i/>
                <w:sz w:val="24"/>
                <w:szCs w:val="24"/>
              </w:rPr>
              <w:t>ПП 1</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5,2</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2,1</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4,9</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5,5</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1,6</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3,0</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5,5</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1,8</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1,1</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1,0</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4,5</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3,0</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5,5</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5,8</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2,6</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1,6</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r>
      <w:tr w:rsidR="00BB6F1E" w:rsidRPr="00BB6F1E" w:rsidTr="00F90831">
        <w:tc>
          <w:tcPr>
            <w:tcW w:w="2093" w:type="dxa"/>
          </w:tcPr>
          <w:p w:rsidR="00BB6F1E" w:rsidRPr="00BB6F1E" w:rsidRDefault="00BB6F1E" w:rsidP="00F90831">
            <w:pPr>
              <w:pStyle w:val="a5"/>
              <w:numPr>
                <w:ilvl w:val="0"/>
                <w:numId w:val="14"/>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4,5</w:t>
            </w:r>
          </w:p>
        </w:tc>
      </w:tr>
      <w:tr w:rsidR="00BB6F1E" w:rsidRPr="00BB6F1E" w:rsidTr="00F90831">
        <w:tc>
          <w:tcPr>
            <w:tcW w:w="8047" w:type="dxa"/>
            <w:gridSpan w:val="3"/>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b/>
                <w:i/>
                <w:sz w:val="24"/>
                <w:szCs w:val="24"/>
              </w:rPr>
              <w:t>ПП 2</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2,0</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2,0</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1,3</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2,6</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3,5</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1,9</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4,5</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0,9</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2,7</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5,3</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2,6</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5,5</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6</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1,9</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5"/>
              </w:numPr>
              <w:spacing w:line="360" w:lineRule="auto"/>
              <w:jc w:val="center"/>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8047" w:type="dxa"/>
            <w:gridSpan w:val="3"/>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b/>
                <w:i/>
                <w:sz w:val="24"/>
                <w:szCs w:val="24"/>
              </w:rPr>
              <w:t>ПП 3</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1,1</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2,1</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4,5</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3,2</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2,9</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2,8</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5,5</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5,5</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4,7</w:t>
            </w:r>
          </w:p>
        </w:tc>
      </w:tr>
      <w:tr w:rsidR="00BB6F1E" w:rsidRPr="00BB6F1E" w:rsidTr="00F90831">
        <w:tc>
          <w:tcPr>
            <w:tcW w:w="2093" w:type="dxa"/>
          </w:tcPr>
          <w:p w:rsidR="00BB6F1E" w:rsidRPr="00BB6F1E" w:rsidRDefault="00BB6F1E" w:rsidP="00F90831">
            <w:pPr>
              <w:pStyle w:val="a5"/>
              <w:numPr>
                <w:ilvl w:val="0"/>
                <w:numId w:val="16"/>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1,9</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4,7</w:t>
            </w:r>
          </w:p>
        </w:tc>
      </w:tr>
      <w:tr w:rsidR="00BB6F1E" w:rsidRPr="00BB6F1E" w:rsidTr="00F90831">
        <w:tc>
          <w:tcPr>
            <w:tcW w:w="8047" w:type="dxa"/>
            <w:gridSpan w:val="3"/>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b/>
                <w:i/>
                <w:sz w:val="24"/>
                <w:szCs w:val="24"/>
              </w:rPr>
              <w:t>ПП 4</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1,8</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4,5</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1,5</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2,6</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2,4</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2,6</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1,9</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4,5</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4,4</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3,8</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1,2</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0,9</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2,7</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1,3</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r>
      <w:tr w:rsidR="00BB6F1E" w:rsidRPr="00BB6F1E" w:rsidTr="00F90831">
        <w:tc>
          <w:tcPr>
            <w:tcW w:w="2093" w:type="dxa"/>
          </w:tcPr>
          <w:p w:rsidR="00BB6F1E" w:rsidRPr="00BB6F1E" w:rsidRDefault="00BB6F1E" w:rsidP="00F90831">
            <w:pPr>
              <w:pStyle w:val="a5"/>
              <w:numPr>
                <w:ilvl w:val="0"/>
                <w:numId w:val="17"/>
              </w:numPr>
              <w:spacing w:line="360" w:lineRule="auto"/>
              <w:rPr>
                <w:rFonts w:ascii="Times New Roman" w:hAnsi="Times New Roman" w:cs="Times New Roman"/>
                <w:sz w:val="24"/>
                <w:szCs w:val="24"/>
              </w:rPr>
            </w:pP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1,1</w:t>
            </w:r>
          </w:p>
        </w:tc>
        <w:tc>
          <w:tcPr>
            <w:tcW w:w="2977"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2,8</w:t>
            </w:r>
          </w:p>
        </w:tc>
      </w:tr>
    </w:tbl>
    <w:p w:rsidR="00BB6F1E" w:rsidRPr="00BB6F1E" w:rsidRDefault="00BB6F1E" w:rsidP="00BB6F1E">
      <w:pPr>
        <w:spacing w:after="0" w:line="360" w:lineRule="auto"/>
        <w:rPr>
          <w:rFonts w:ascii="Times New Roman" w:hAnsi="Times New Roman" w:cs="Times New Roman"/>
          <w:sz w:val="24"/>
          <w:szCs w:val="24"/>
        </w:rPr>
      </w:pPr>
    </w:p>
    <w:p w:rsidR="00BB6F1E" w:rsidRPr="00BB6F1E" w:rsidRDefault="00BB6F1E" w:rsidP="00BB6F1E">
      <w:pPr>
        <w:spacing w:after="0" w:line="360" w:lineRule="auto"/>
        <w:rPr>
          <w:rFonts w:ascii="Times New Roman" w:hAnsi="Times New Roman" w:cs="Times New Roman"/>
          <w:sz w:val="24"/>
          <w:szCs w:val="24"/>
        </w:rPr>
      </w:pPr>
      <w:r w:rsidRPr="00BB6F1E">
        <w:rPr>
          <w:rFonts w:ascii="Times New Roman" w:hAnsi="Times New Roman" w:cs="Times New Roman"/>
          <w:sz w:val="24"/>
          <w:szCs w:val="24"/>
        </w:rPr>
        <w:br w:type="textWrapping" w:clear="all"/>
      </w:r>
    </w:p>
    <w:p w:rsidR="002E7307" w:rsidRDefault="002E7307" w:rsidP="00BB6F1E">
      <w:pPr>
        <w:spacing w:after="0" w:line="360" w:lineRule="auto"/>
        <w:rPr>
          <w:rFonts w:ascii="Times New Roman" w:hAnsi="Times New Roman" w:cs="Times New Roman"/>
          <w:sz w:val="28"/>
          <w:szCs w:val="28"/>
        </w:rPr>
      </w:pPr>
    </w:p>
    <w:p w:rsidR="002E7307" w:rsidRDefault="002E7307" w:rsidP="00BB6F1E">
      <w:pPr>
        <w:spacing w:after="0" w:line="360" w:lineRule="auto"/>
        <w:rPr>
          <w:rFonts w:ascii="Times New Roman" w:hAnsi="Times New Roman" w:cs="Times New Roman"/>
          <w:sz w:val="28"/>
          <w:szCs w:val="28"/>
        </w:rPr>
      </w:pPr>
    </w:p>
    <w:p w:rsidR="00BB6F1E" w:rsidRPr="00BB6F1E" w:rsidRDefault="00BB6F1E" w:rsidP="00BB6F1E">
      <w:pPr>
        <w:spacing w:after="0" w:line="360" w:lineRule="auto"/>
        <w:rPr>
          <w:rFonts w:ascii="Times New Roman" w:hAnsi="Times New Roman" w:cs="Times New Roman"/>
          <w:sz w:val="28"/>
          <w:szCs w:val="28"/>
        </w:rPr>
      </w:pPr>
      <w:r w:rsidRPr="00BB6F1E">
        <w:rPr>
          <w:rFonts w:ascii="Times New Roman" w:hAnsi="Times New Roman" w:cs="Times New Roman"/>
          <w:sz w:val="28"/>
          <w:szCs w:val="28"/>
        </w:rPr>
        <w:lastRenderedPageBreak/>
        <w:t>На этой куртине находил молодые плодоносящие деревья, спилил.</w:t>
      </w:r>
    </w:p>
    <w:p w:rsidR="00BB6F1E" w:rsidRDefault="00BB6F1E" w:rsidP="00BB6F1E">
      <w:pPr>
        <w:spacing w:after="0" w:line="360" w:lineRule="auto"/>
        <w:rPr>
          <w:rFonts w:ascii="Times New Roman" w:hAnsi="Times New Roman" w:cs="Times New Roman"/>
          <w:sz w:val="28"/>
          <w:szCs w:val="28"/>
        </w:rPr>
      </w:pPr>
    </w:p>
    <w:p w:rsidR="000F48D8" w:rsidRPr="00BB6F1E" w:rsidRDefault="000F48D8" w:rsidP="00BB6F1E">
      <w:pPr>
        <w:spacing w:after="0" w:line="360" w:lineRule="auto"/>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526"/>
        <w:gridCol w:w="2393"/>
        <w:gridCol w:w="2393"/>
        <w:gridCol w:w="2393"/>
      </w:tblGrid>
      <w:tr w:rsidR="00BB6F1E" w:rsidRPr="00BB6F1E" w:rsidTr="00F90831">
        <w:trPr>
          <w:jc w:val="center"/>
        </w:trPr>
        <w:tc>
          <w:tcPr>
            <w:tcW w:w="1526" w:type="dxa"/>
          </w:tcPr>
          <w:p w:rsidR="00BB6F1E" w:rsidRPr="00BB6F1E" w:rsidRDefault="00BB6F1E" w:rsidP="00F90831">
            <w:pPr>
              <w:spacing w:line="360" w:lineRule="auto"/>
              <w:rPr>
                <w:rFonts w:ascii="Times New Roman" w:hAnsi="Times New Roman" w:cs="Times New Roman"/>
                <w:sz w:val="24"/>
                <w:szCs w:val="24"/>
              </w:rPr>
            </w:pPr>
            <w:r w:rsidRPr="00BB6F1E">
              <w:rPr>
                <w:rFonts w:ascii="Times New Roman" w:hAnsi="Times New Roman" w:cs="Times New Roman"/>
                <w:b/>
                <w:sz w:val="24"/>
                <w:szCs w:val="24"/>
              </w:rPr>
              <w:t>№ п/п</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b/>
                <w:sz w:val="24"/>
                <w:szCs w:val="24"/>
              </w:rPr>
              <w:t>Диаметры, см</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b/>
                <w:sz w:val="24"/>
                <w:szCs w:val="24"/>
              </w:rPr>
              <w:t>Высоты, м</w:t>
            </w:r>
          </w:p>
        </w:tc>
        <w:tc>
          <w:tcPr>
            <w:tcW w:w="2393" w:type="dxa"/>
          </w:tcPr>
          <w:p w:rsidR="00BB6F1E" w:rsidRPr="00BB6F1E" w:rsidRDefault="00BB6F1E" w:rsidP="00F90831">
            <w:pPr>
              <w:spacing w:line="360" w:lineRule="auto"/>
              <w:jc w:val="center"/>
              <w:rPr>
                <w:rFonts w:ascii="Times New Roman" w:hAnsi="Times New Roman" w:cs="Times New Roman"/>
                <w:b/>
                <w:sz w:val="24"/>
                <w:szCs w:val="24"/>
              </w:rPr>
            </w:pPr>
            <w:r w:rsidRPr="00BB6F1E">
              <w:rPr>
                <w:rFonts w:ascii="Times New Roman" w:hAnsi="Times New Roman" w:cs="Times New Roman"/>
                <w:b/>
                <w:sz w:val="24"/>
                <w:szCs w:val="24"/>
              </w:rPr>
              <w:t>Возраст, лет</w:t>
            </w:r>
          </w:p>
        </w:tc>
      </w:tr>
      <w:tr w:rsidR="00BB6F1E" w:rsidRPr="00BB6F1E" w:rsidTr="00F90831">
        <w:trPr>
          <w:jc w:val="center"/>
        </w:trPr>
        <w:tc>
          <w:tcPr>
            <w:tcW w:w="1526"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2,5</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12</w:t>
            </w:r>
          </w:p>
        </w:tc>
      </w:tr>
      <w:tr w:rsidR="00BB6F1E" w:rsidRPr="00BB6F1E" w:rsidTr="00F90831">
        <w:trPr>
          <w:jc w:val="center"/>
        </w:trPr>
        <w:tc>
          <w:tcPr>
            <w:tcW w:w="1526"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6</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5,5</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16</w:t>
            </w:r>
          </w:p>
        </w:tc>
      </w:tr>
      <w:tr w:rsidR="00BB6F1E" w:rsidRPr="00BB6F1E" w:rsidTr="00F90831">
        <w:trPr>
          <w:jc w:val="center"/>
        </w:trPr>
        <w:tc>
          <w:tcPr>
            <w:tcW w:w="1526"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3.</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2,6</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5</w:t>
            </w:r>
          </w:p>
        </w:tc>
        <w:tc>
          <w:tcPr>
            <w:tcW w:w="2393" w:type="dxa"/>
          </w:tcPr>
          <w:p w:rsidR="00BB6F1E" w:rsidRPr="00BB6F1E" w:rsidRDefault="00BB6F1E" w:rsidP="00F90831">
            <w:pPr>
              <w:spacing w:line="360" w:lineRule="auto"/>
              <w:jc w:val="center"/>
              <w:rPr>
                <w:rFonts w:ascii="Times New Roman" w:hAnsi="Times New Roman" w:cs="Times New Roman"/>
                <w:sz w:val="24"/>
                <w:szCs w:val="24"/>
              </w:rPr>
            </w:pPr>
            <w:r w:rsidRPr="00BB6F1E">
              <w:rPr>
                <w:rFonts w:ascii="Times New Roman" w:hAnsi="Times New Roman" w:cs="Times New Roman"/>
                <w:sz w:val="24"/>
                <w:szCs w:val="24"/>
              </w:rPr>
              <w:t>12</w:t>
            </w:r>
          </w:p>
        </w:tc>
      </w:tr>
    </w:tbl>
    <w:p w:rsidR="00BB6F1E" w:rsidRPr="00BB6F1E" w:rsidRDefault="00BB6F1E" w:rsidP="00BB6F1E">
      <w:pPr>
        <w:spacing w:after="0" w:line="360" w:lineRule="auto"/>
        <w:rPr>
          <w:rFonts w:ascii="Times New Roman" w:eastAsia="Times New Roman" w:hAnsi="Times New Roman" w:cs="Times New Roman"/>
          <w:b/>
          <w:sz w:val="28"/>
          <w:szCs w:val="24"/>
          <w:lang w:eastAsia="ru-RU"/>
        </w:rPr>
      </w:pPr>
    </w:p>
    <w:tbl>
      <w:tblPr>
        <w:tblStyle w:val="ab"/>
        <w:tblW w:w="0" w:type="auto"/>
        <w:tblInd w:w="-318" w:type="dxa"/>
        <w:tblLayout w:type="fixed"/>
        <w:tblLook w:val="04A0" w:firstRow="1" w:lastRow="0" w:firstColumn="1" w:lastColumn="0" w:noHBand="0" w:noVBand="1"/>
      </w:tblPr>
      <w:tblGrid>
        <w:gridCol w:w="1727"/>
        <w:gridCol w:w="1118"/>
        <w:gridCol w:w="1313"/>
        <w:gridCol w:w="1215"/>
        <w:gridCol w:w="1168"/>
        <w:gridCol w:w="1823"/>
        <w:gridCol w:w="20"/>
        <w:gridCol w:w="1646"/>
      </w:tblGrid>
      <w:tr w:rsidR="00BB6F1E" w:rsidRPr="00BB6F1E" w:rsidTr="00F90831">
        <w:tc>
          <w:tcPr>
            <w:tcW w:w="1727"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Объект</w:t>
            </w:r>
          </w:p>
        </w:tc>
        <w:tc>
          <w:tcPr>
            <w:tcW w:w="1118"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Состав</w:t>
            </w:r>
          </w:p>
        </w:tc>
        <w:tc>
          <w:tcPr>
            <w:tcW w:w="1313"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Возраст</w:t>
            </w:r>
          </w:p>
        </w:tc>
        <w:tc>
          <w:tcPr>
            <w:tcW w:w="1215"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Диаметр</w:t>
            </w:r>
          </w:p>
        </w:tc>
        <w:tc>
          <w:tcPr>
            <w:tcW w:w="1168"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Высота</w:t>
            </w:r>
          </w:p>
        </w:tc>
        <w:tc>
          <w:tcPr>
            <w:tcW w:w="1823"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Посадочный материал</w:t>
            </w:r>
          </w:p>
        </w:tc>
        <w:tc>
          <w:tcPr>
            <w:tcW w:w="1666" w:type="dxa"/>
            <w:gridSpan w:val="2"/>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Схема смешения</w:t>
            </w:r>
          </w:p>
        </w:tc>
      </w:tr>
      <w:tr w:rsidR="00BB6F1E" w:rsidRPr="00BB6F1E" w:rsidTr="00F90831">
        <w:tc>
          <w:tcPr>
            <w:tcW w:w="1727"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1.Культуры ясеня</w:t>
            </w:r>
          </w:p>
        </w:tc>
        <w:tc>
          <w:tcPr>
            <w:tcW w:w="1118"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9Я 1Тч</w:t>
            </w:r>
          </w:p>
        </w:tc>
        <w:tc>
          <w:tcPr>
            <w:tcW w:w="1313"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1215"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44</w:t>
            </w:r>
          </w:p>
        </w:tc>
        <w:tc>
          <w:tcPr>
            <w:tcW w:w="1168"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1843" w:type="dxa"/>
            <w:gridSpan w:val="2"/>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сеянцы</w:t>
            </w:r>
          </w:p>
        </w:tc>
        <w:tc>
          <w:tcPr>
            <w:tcW w:w="1646"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3х1</w:t>
            </w:r>
          </w:p>
        </w:tc>
      </w:tr>
      <w:tr w:rsidR="00BB6F1E" w:rsidRPr="00BB6F1E" w:rsidTr="00F90831">
        <w:tc>
          <w:tcPr>
            <w:tcW w:w="1727"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2.Сенокос</w:t>
            </w:r>
          </w:p>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самосев</w:t>
            </w:r>
          </w:p>
        </w:tc>
        <w:tc>
          <w:tcPr>
            <w:tcW w:w="1118"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10Я</w:t>
            </w:r>
          </w:p>
        </w:tc>
        <w:tc>
          <w:tcPr>
            <w:tcW w:w="1313"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w:t>
            </w:r>
          </w:p>
        </w:tc>
        <w:tc>
          <w:tcPr>
            <w:tcW w:w="1215"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w:t>
            </w:r>
          </w:p>
        </w:tc>
        <w:tc>
          <w:tcPr>
            <w:tcW w:w="1168"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w:t>
            </w:r>
          </w:p>
        </w:tc>
        <w:tc>
          <w:tcPr>
            <w:tcW w:w="1843" w:type="dxa"/>
            <w:gridSpan w:val="2"/>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w:t>
            </w:r>
          </w:p>
        </w:tc>
        <w:tc>
          <w:tcPr>
            <w:tcW w:w="1646" w:type="dxa"/>
          </w:tcPr>
          <w:p w:rsidR="00BB6F1E" w:rsidRPr="00BB6F1E" w:rsidRDefault="00BB6F1E" w:rsidP="00F90831">
            <w:pPr>
              <w:spacing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естественные</w:t>
            </w:r>
          </w:p>
        </w:tc>
      </w:tr>
    </w:tbl>
    <w:p w:rsidR="00BB6F1E" w:rsidRPr="00BB6F1E" w:rsidRDefault="00BB6F1E" w:rsidP="00F51701">
      <w:pPr>
        <w:spacing w:after="0" w:line="360" w:lineRule="auto"/>
        <w:ind w:left="-426" w:hanging="142"/>
        <w:rPr>
          <w:rFonts w:ascii="Times New Roman" w:hAnsi="Times New Roman" w:cs="Times New Roman"/>
          <w:b/>
          <w:sz w:val="28"/>
          <w:szCs w:val="28"/>
        </w:rPr>
      </w:pPr>
    </w:p>
    <w:p w:rsidR="00BB6F1E" w:rsidRPr="00BB6F1E" w:rsidRDefault="00BB6F1E" w:rsidP="00CF4E27">
      <w:pPr>
        <w:ind w:left="-567"/>
      </w:pPr>
    </w:p>
    <w:p w:rsidR="002E7307" w:rsidRDefault="002E7307">
      <w:r>
        <w:br w:type="page"/>
      </w:r>
    </w:p>
    <w:p w:rsidR="00BB6F1E" w:rsidRPr="002E7307" w:rsidRDefault="002E7307" w:rsidP="002E7307">
      <w:pPr>
        <w:ind w:left="-567"/>
        <w:jc w:val="right"/>
        <w:rPr>
          <w:rFonts w:ascii="Times New Roman" w:hAnsi="Times New Roman" w:cs="Times New Roman"/>
          <w:b/>
          <w:sz w:val="24"/>
          <w:szCs w:val="24"/>
        </w:rPr>
      </w:pPr>
      <w:r w:rsidRPr="002E7307">
        <w:rPr>
          <w:rFonts w:ascii="Times New Roman" w:hAnsi="Times New Roman" w:cs="Times New Roman"/>
          <w:b/>
          <w:sz w:val="24"/>
          <w:szCs w:val="24"/>
        </w:rPr>
        <w:lastRenderedPageBreak/>
        <w:t xml:space="preserve">Приложение2 </w:t>
      </w:r>
    </w:p>
    <w:p w:rsidR="00CF4E27" w:rsidRPr="002E7307" w:rsidRDefault="007276A5" w:rsidP="002E7307">
      <w:pPr>
        <w:ind w:left="-567"/>
        <w:jc w:val="center"/>
        <w:rPr>
          <w:rFonts w:ascii="Times New Roman" w:hAnsi="Times New Roman" w:cs="Times New Roman"/>
          <w:b/>
          <w:sz w:val="24"/>
          <w:szCs w:val="24"/>
        </w:rPr>
      </w:pPr>
      <w:r w:rsidRPr="002E7307">
        <w:rPr>
          <w:rFonts w:ascii="Times New Roman" w:hAnsi="Times New Roman" w:cs="Times New Roman"/>
          <w:b/>
          <w:sz w:val="24"/>
          <w:szCs w:val="24"/>
        </w:rPr>
        <w:t xml:space="preserve">Объект </w:t>
      </w:r>
      <w:r w:rsidR="00CF4E27" w:rsidRPr="002E7307">
        <w:rPr>
          <w:rFonts w:ascii="Times New Roman" w:hAnsi="Times New Roman" w:cs="Times New Roman"/>
          <w:b/>
          <w:sz w:val="24"/>
          <w:szCs w:val="24"/>
        </w:rPr>
        <w:t xml:space="preserve">1 </w:t>
      </w:r>
      <w:r w:rsidRPr="002E7307">
        <w:rPr>
          <w:rFonts w:ascii="Times New Roman" w:hAnsi="Times New Roman" w:cs="Times New Roman"/>
          <w:b/>
          <w:sz w:val="24"/>
          <w:szCs w:val="24"/>
        </w:rPr>
        <w:t xml:space="preserve"> Перечетка</w:t>
      </w:r>
      <w:r w:rsidR="00CA78C7" w:rsidRPr="002E7307">
        <w:rPr>
          <w:rFonts w:ascii="Times New Roman" w:hAnsi="Times New Roman" w:cs="Times New Roman"/>
          <w:b/>
          <w:sz w:val="24"/>
          <w:szCs w:val="24"/>
        </w:rPr>
        <w:t>-1</w:t>
      </w:r>
      <w:r w:rsidRPr="002E7307">
        <w:rPr>
          <w:rFonts w:ascii="Times New Roman" w:hAnsi="Times New Roman" w:cs="Times New Roman"/>
          <w:b/>
          <w:sz w:val="24"/>
          <w:szCs w:val="24"/>
        </w:rPr>
        <w:t xml:space="preserve"> </w:t>
      </w:r>
      <w:r w:rsidR="00CF4E27" w:rsidRPr="002E7307">
        <w:rPr>
          <w:rFonts w:ascii="Times New Roman" w:hAnsi="Times New Roman" w:cs="Times New Roman"/>
          <w:b/>
          <w:sz w:val="24"/>
          <w:szCs w:val="24"/>
        </w:rPr>
        <w:t>Ряд</w:t>
      </w:r>
      <w:r w:rsidRPr="002E7307">
        <w:rPr>
          <w:rFonts w:ascii="Times New Roman" w:hAnsi="Times New Roman" w:cs="Times New Roman"/>
          <w:b/>
          <w:sz w:val="24"/>
          <w:szCs w:val="24"/>
        </w:rPr>
        <w:t>-1</w:t>
      </w:r>
    </w:p>
    <w:tbl>
      <w:tblPr>
        <w:tblStyle w:val="ab"/>
        <w:tblW w:w="0" w:type="auto"/>
        <w:tblInd w:w="-567" w:type="dxa"/>
        <w:tblLook w:val="04A0" w:firstRow="1" w:lastRow="0" w:firstColumn="1" w:lastColumn="0" w:noHBand="0" w:noVBand="1"/>
      </w:tblPr>
      <w:tblGrid>
        <w:gridCol w:w="1869"/>
        <w:gridCol w:w="1869"/>
        <w:gridCol w:w="1869"/>
        <w:gridCol w:w="1869"/>
        <w:gridCol w:w="1869"/>
      </w:tblGrid>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В-З</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С-Ю</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H</w:t>
            </w:r>
            <w:r w:rsidRPr="00BB6F1E">
              <w:rPr>
                <w:rFonts w:ascii="Times New Roman" w:hAnsi="Times New Roman" w:cs="Times New Roman"/>
                <w:sz w:val="24"/>
                <w:szCs w:val="24"/>
              </w:rPr>
              <w:t xml:space="preserve"> м</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Состояние</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p>
        </w:tc>
        <w:tc>
          <w:tcPr>
            <w:tcW w:w="1869" w:type="dxa"/>
          </w:tcPr>
          <w:p w:rsidR="00CF4E27" w:rsidRPr="00BB6F1E" w:rsidRDefault="00CF4E27" w:rsidP="002C2E1C">
            <w:pPr>
              <w:spacing w:line="276" w:lineRule="auto"/>
              <w:rPr>
                <w:rFonts w:ascii="Times New Roman" w:hAnsi="Times New Roman" w:cs="Times New Roman"/>
                <w:sz w:val="24"/>
                <w:szCs w:val="24"/>
              </w:rPr>
            </w:pPr>
          </w:p>
        </w:tc>
        <w:tc>
          <w:tcPr>
            <w:tcW w:w="1869" w:type="dxa"/>
          </w:tcPr>
          <w:p w:rsidR="00CF4E27" w:rsidRPr="00BB6F1E" w:rsidRDefault="00CF4E27" w:rsidP="002C2E1C">
            <w:pPr>
              <w:spacing w:line="276" w:lineRule="auto"/>
              <w:rPr>
                <w:rFonts w:ascii="Times New Roman" w:hAnsi="Times New Roman" w:cs="Times New Roman"/>
                <w:sz w:val="24"/>
                <w:szCs w:val="24"/>
              </w:rPr>
            </w:pPr>
          </w:p>
        </w:tc>
        <w:tc>
          <w:tcPr>
            <w:tcW w:w="1869" w:type="dxa"/>
          </w:tcPr>
          <w:p w:rsidR="00CF4E27" w:rsidRPr="00BB6F1E" w:rsidRDefault="00CF4E27" w:rsidP="002C2E1C">
            <w:pPr>
              <w:spacing w:line="276" w:lineRule="auto"/>
              <w:rPr>
                <w:rFonts w:ascii="Times New Roman" w:hAnsi="Times New Roman" w:cs="Times New Roman"/>
                <w:sz w:val="24"/>
                <w:szCs w:val="24"/>
              </w:rPr>
            </w:pPr>
          </w:p>
        </w:tc>
        <w:tc>
          <w:tcPr>
            <w:tcW w:w="1869" w:type="dxa"/>
          </w:tcPr>
          <w:p w:rsidR="00CF4E27" w:rsidRPr="00BB6F1E" w:rsidRDefault="00CF4E27" w:rsidP="002C2E1C">
            <w:pPr>
              <w:spacing w:line="276" w:lineRule="auto"/>
              <w:rPr>
                <w:rFonts w:ascii="Times New Roman" w:hAnsi="Times New Roman" w:cs="Times New Roman"/>
                <w:sz w:val="24"/>
                <w:szCs w:val="24"/>
              </w:rPr>
            </w:pPr>
          </w:p>
        </w:tc>
      </w:tr>
    </w:tbl>
    <w:p w:rsidR="00CF4E27" w:rsidRPr="00BB6F1E" w:rsidRDefault="00CF4E27" w:rsidP="00CF4E27">
      <w:pPr>
        <w:rPr>
          <w:rFonts w:ascii="Times New Roman" w:hAnsi="Times New Roman" w:cs="Times New Roman"/>
          <w:sz w:val="24"/>
          <w:szCs w:val="24"/>
        </w:rPr>
      </w:pPr>
      <w:r w:rsidRPr="00BB6F1E">
        <w:rPr>
          <w:rFonts w:ascii="Times New Roman" w:hAnsi="Times New Roman" w:cs="Times New Roman"/>
          <w:sz w:val="24"/>
          <w:szCs w:val="24"/>
        </w:rPr>
        <w:t>2 Ряд</w:t>
      </w:r>
    </w:p>
    <w:tbl>
      <w:tblPr>
        <w:tblStyle w:val="ab"/>
        <w:tblW w:w="0" w:type="auto"/>
        <w:tblInd w:w="-567" w:type="dxa"/>
        <w:tblLook w:val="04A0" w:firstRow="1" w:lastRow="0" w:firstColumn="1" w:lastColumn="0" w:noHBand="0" w:noVBand="1"/>
      </w:tblPr>
      <w:tblGrid>
        <w:gridCol w:w="1869"/>
        <w:gridCol w:w="1869"/>
        <w:gridCol w:w="1869"/>
        <w:gridCol w:w="1869"/>
        <w:gridCol w:w="1869"/>
      </w:tblGrid>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В-З</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С-Ю</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H</w:t>
            </w:r>
            <w:r w:rsidRPr="00BB6F1E">
              <w:rPr>
                <w:rFonts w:ascii="Times New Roman" w:hAnsi="Times New Roman" w:cs="Times New Roman"/>
                <w:sz w:val="24"/>
                <w:szCs w:val="24"/>
              </w:rPr>
              <w:t xml:space="preserve"> м</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Состояние</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lastRenderedPageBreak/>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bl>
    <w:p w:rsidR="00CF4E27" w:rsidRPr="00BB6F1E" w:rsidRDefault="00CF4E27" w:rsidP="00CF4E27">
      <w:pPr>
        <w:ind w:left="-567"/>
        <w:rPr>
          <w:rFonts w:ascii="Times New Roman" w:hAnsi="Times New Roman" w:cs="Times New Roman"/>
          <w:sz w:val="24"/>
          <w:szCs w:val="24"/>
        </w:rPr>
      </w:pPr>
      <w:r w:rsidRPr="00BB6F1E">
        <w:rPr>
          <w:rFonts w:ascii="Times New Roman" w:hAnsi="Times New Roman" w:cs="Times New Roman"/>
          <w:sz w:val="24"/>
          <w:szCs w:val="24"/>
        </w:rPr>
        <w:t>3 Ряд</w:t>
      </w:r>
    </w:p>
    <w:tbl>
      <w:tblPr>
        <w:tblStyle w:val="ab"/>
        <w:tblW w:w="0" w:type="auto"/>
        <w:tblInd w:w="-567" w:type="dxa"/>
        <w:tblLook w:val="04A0" w:firstRow="1" w:lastRow="0" w:firstColumn="1" w:lastColumn="0" w:noHBand="0" w:noVBand="1"/>
      </w:tblPr>
      <w:tblGrid>
        <w:gridCol w:w="1869"/>
        <w:gridCol w:w="1869"/>
        <w:gridCol w:w="1869"/>
        <w:gridCol w:w="1869"/>
        <w:gridCol w:w="1869"/>
      </w:tblGrid>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В-З</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С-Ю</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H</w:t>
            </w:r>
            <w:r w:rsidRPr="00BB6F1E">
              <w:rPr>
                <w:rFonts w:ascii="Times New Roman" w:hAnsi="Times New Roman" w:cs="Times New Roman"/>
                <w:sz w:val="24"/>
                <w:szCs w:val="24"/>
              </w:rPr>
              <w:t xml:space="preserve"> м</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Состояние</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lastRenderedPageBreak/>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bl>
    <w:p w:rsidR="00CF4E27" w:rsidRPr="00BB6F1E" w:rsidRDefault="00CF4E27" w:rsidP="00CF4E27">
      <w:pPr>
        <w:jc w:val="both"/>
        <w:rPr>
          <w:rFonts w:ascii="Times New Roman" w:hAnsi="Times New Roman" w:cs="Times New Roman"/>
          <w:sz w:val="24"/>
          <w:szCs w:val="24"/>
        </w:rPr>
      </w:pPr>
      <w:r w:rsidRPr="00BB6F1E">
        <w:rPr>
          <w:rFonts w:ascii="Times New Roman" w:hAnsi="Times New Roman" w:cs="Times New Roman"/>
          <w:sz w:val="24"/>
          <w:szCs w:val="24"/>
        </w:rPr>
        <w:t>4  Ряд</w:t>
      </w:r>
    </w:p>
    <w:tbl>
      <w:tblPr>
        <w:tblStyle w:val="ab"/>
        <w:tblW w:w="0" w:type="auto"/>
        <w:tblInd w:w="-567" w:type="dxa"/>
        <w:tblLook w:val="04A0" w:firstRow="1" w:lastRow="0" w:firstColumn="1" w:lastColumn="0" w:noHBand="0" w:noVBand="1"/>
      </w:tblPr>
      <w:tblGrid>
        <w:gridCol w:w="1869"/>
        <w:gridCol w:w="1869"/>
        <w:gridCol w:w="1869"/>
        <w:gridCol w:w="1869"/>
        <w:gridCol w:w="1869"/>
      </w:tblGrid>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В-З</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С-Ю</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H</w:t>
            </w:r>
            <w:r w:rsidRPr="00BB6F1E">
              <w:rPr>
                <w:rFonts w:ascii="Times New Roman" w:hAnsi="Times New Roman" w:cs="Times New Roman"/>
                <w:sz w:val="24"/>
                <w:szCs w:val="24"/>
              </w:rPr>
              <w:t xml:space="preserve"> м</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Состояние</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lastRenderedPageBreak/>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bl>
    <w:p w:rsidR="00CF4E27" w:rsidRPr="00BB6F1E" w:rsidRDefault="00CF4E27" w:rsidP="00CF4E27">
      <w:pPr>
        <w:rPr>
          <w:rFonts w:ascii="Times New Roman" w:hAnsi="Times New Roman" w:cs="Times New Roman"/>
          <w:sz w:val="24"/>
          <w:szCs w:val="24"/>
        </w:rPr>
      </w:pPr>
      <w:r w:rsidRPr="00BB6F1E">
        <w:rPr>
          <w:rFonts w:ascii="Times New Roman" w:hAnsi="Times New Roman" w:cs="Times New Roman"/>
          <w:sz w:val="24"/>
          <w:szCs w:val="24"/>
        </w:rPr>
        <w:t>5  Ряд</w:t>
      </w:r>
    </w:p>
    <w:tbl>
      <w:tblPr>
        <w:tblStyle w:val="ab"/>
        <w:tblW w:w="0" w:type="auto"/>
        <w:tblInd w:w="-567" w:type="dxa"/>
        <w:tblLook w:val="04A0" w:firstRow="1" w:lastRow="0" w:firstColumn="1" w:lastColumn="0" w:noHBand="0" w:noVBand="1"/>
      </w:tblPr>
      <w:tblGrid>
        <w:gridCol w:w="1869"/>
        <w:gridCol w:w="1869"/>
        <w:gridCol w:w="1869"/>
        <w:gridCol w:w="1869"/>
        <w:gridCol w:w="1869"/>
      </w:tblGrid>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В-З</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С-Ю</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H</w:t>
            </w:r>
            <w:r w:rsidRPr="00BB6F1E">
              <w:rPr>
                <w:rFonts w:ascii="Times New Roman" w:hAnsi="Times New Roman" w:cs="Times New Roman"/>
                <w:sz w:val="24"/>
                <w:szCs w:val="24"/>
              </w:rPr>
              <w:t xml:space="preserve"> м</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Состояние</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lastRenderedPageBreak/>
              <w:t>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bl>
    <w:p w:rsidR="00CF4E27" w:rsidRPr="00BB6F1E" w:rsidRDefault="00CF4E27" w:rsidP="00CF4E27">
      <w:pPr>
        <w:ind w:left="-567"/>
        <w:rPr>
          <w:rFonts w:ascii="Times New Roman" w:hAnsi="Times New Roman" w:cs="Times New Roman"/>
          <w:sz w:val="24"/>
          <w:szCs w:val="24"/>
        </w:rPr>
      </w:pPr>
      <w:r w:rsidRPr="00BB6F1E">
        <w:rPr>
          <w:rFonts w:ascii="Times New Roman" w:hAnsi="Times New Roman" w:cs="Times New Roman"/>
          <w:sz w:val="24"/>
          <w:szCs w:val="24"/>
        </w:rPr>
        <w:t>6  Ряд</w:t>
      </w:r>
    </w:p>
    <w:tbl>
      <w:tblPr>
        <w:tblStyle w:val="ab"/>
        <w:tblW w:w="0" w:type="auto"/>
        <w:tblInd w:w="-567" w:type="dxa"/>
        <w:tblLook w:val="04A0" w:firstRow="1" w:lastRow="0" w:firstColumn="1" w:lastColumn="0" w:noHBand="0" w:noVBand="1"/>
      </w:tblPr>
      <w:tblGrid>
        <w:gridCol w:w="1869"/>
        <w:gridCol w:w="1869"/>
        <w:gridCol w:w="1869"/>
        <w:gridCol w:w="1869"/>
        <w:gridCol w:w="1869"/>
      </w:tblGrid>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В-З</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D</w:t>
            </w:r>
            <w:r w:rsidRPr="00BB6F1E">
              <w:rPr>
                <w:rFonts w:ascii="Times New Roman" w:hAnsi="Times New Roman" w:cs="Times New Roman"/>
                <w:sz w:val="24"/>
                <w:szCs w:val="24"/>
              </w:rPr>
              <w:t xml:space="preserve">   С-Ю</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lang w:val="en-US"/>
              </w:rPr>
              <w:t>H</w:t>
            </w:r>
            <w:r w:rsidRPr="00BB6F1E">
              <w:rPr>
                <w:rFonts w:ascii="Times New Roman" w:hAnsi="Times New Roman" w:cs="Times New Roman"/>
                <w:sz w:val="24"/>
                <w:szCs w:val="24"/>
              </w:rPr>
              <w:t xml:space="preserve"> м</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Состояние</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lastRenderedPageBreak/>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Ж</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17.4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39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14.8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43</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20.1</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18,6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12.2</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19,9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20.5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16,6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47</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7,4</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7.9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48</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13,6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49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12.5</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10,6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r w:rsidR="00CF4E27" w:rsidRPr="00BB6F1E" w:rsidTr="002C2E1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50</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11.9</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9,6</w:t>
            </w:r>
          </w:p>
        </w:tc>
        <w:tc>
          <w:tcPr>
            <w:tcW w:w="1869" w:type="dxa"/>
          </w:tcPr>
          <w:p w:rsidR="00CF4E27" w:rsidRPr="00BB6F1E" w:rsidRDefault="00CF4E27" w:rsidP="002C2E1C">
            <w:pPr>
              <w:spacing w:line="276" w:lineRule="auto"/>
              <w:rPr>
                <w:rFonts w:ascii="Times New Roman" w:hAnsi="Times New Roman" w:cs="Times New Roman"/>
                <w:sz w:val="24"/>
                <w:szCs w:val="24"/>
              </w:rPr>
            </w:pPr>
            <w:r w:rsidRPr="00BB6F1E">
              <w:rPr>
                <w:rFonts w:ascii="Times New Roman" w:hAnsi="Times New Roman" w:cs="Times New Roman"/>
                <w:sz w:val="24"/>
                <w:szCs w:val="24"/>
              </w:rPr>
              <w:t>М</w:t>
            </w:r>
          </w:p>
        </w:tc>
      </w:tr>
    </w:tbl>
    <w:p w:rsidR="00CF4E27" w:rsidRPr="00BB6F1E" w:rsidRDefault="00CF4E27" w:rsidP="00CA78C7"/>
    <w:p w:rsidR="00CF4E27" w:rsidRPr="00BB6F1E" w:rsidRDefault="00CF4E27" w:rsidP="00CF4E27">
      <w:pPr>
        <w:ind w:left="-567"/>
        <w:rPr>
          <w:rFonts w:ascii="Times New Roman" w:hAnsi="Times New Roman" w:cs="Times New Roman"/>
          <w:sz w:val="28"/>
          <w:szCs w:val="28"/>
        </w:rPr>
      </w:pPr>
      <w:r w:rsidRPr="00BB6F1E">
        <w:rPr>
          <w:rFonts w:ascii="Times New Roman" w:hAnsi="Times New Roman" w:cs="Times New Roman"/>
          <w:sz w:val="28"/>
          <w:szCs w:val="28"/>
        </w:rPr>
        <w:t xml:space="preserve">Длина 90 метров Ширина 18.Подрост на 1кв метр 3 штук.Подрост на 1 кв метр 5 штук.Подрост на 1 кв метр 2.Подрост на 1 кв метр 3.Проективные покрытие подростом на 20%.Подлесок еденичьно Терн и Тополь черный.Оценко состояни </w:t>
      </w:r>
    </w:p>
    <w:p w:rsidR="00F20710" w:rsidRPr="00721B20" w:rsidRDefault="00CF4E27" w:rsidP="00721B20">
      <w:pPr>
        <w:ind w:left="-567"/>
        <w:rPr>
          <w:rFonts w:ascii="Times New Roman" w:hAnsi="Times New Roman" w:cs="Times New Roman"/>
          <w:sz w:val="28"/>
          <w:szCs w:val="28"/>
        </w:rPr>
      </w:pPr>
      <w:r w:rsidRPr="00BB6F1E">
        <w:rPr>
          <w:rFonts w:ascii="Times New Roman" w:hAnsi="Times New Roman" w:cs="Times New Roman"/>
          <w:sz w:val="28"/>
          <w:szCs w:val="28"/>
        </w:rPr>
        <w:t>1 ряд 50%.2 ряд 60%.3 ряд 60</w:t>
      </w:r>
      <w:r w:rsidR="00721B20">
        <w:rPr>
          <w:rFonts w:ascii="Times New Roman" w:hAnsi="Times New Roman" w:cs="Times New Roman"/>
          <w:sz w:val="28"/>
          <w:szCs w:val="28"/>
        </w:rPr>
        <w:t>%.4 ряд 50%.5 ряд 70%.6 ряд 80%</w:t>
      </w:r>
    </w:p>
    <w:p w:rsidR="00CA78C7" w:rsidRPr="00BB6F1E" w:rsidRDefault="00CA78C7" w:rsidP="00AB1F8E">
      <w:pPr>
        <w:spacing w:after="0" w:line="360" w:lineRule="auto"/>
        <w:ind w:left="-426" w:hanging="142"/>
        <w:jc w:val="center"/>
        <w:rPr>
          <w:rFonts w:ascii="Times New Roman" w:hAnsi="Times New Roman" w:cs="Times New Roman"/>
          <w:b/>
          <w:sz w:val="28"/>
          <w:szCs w:val="28"/>
        </w:rPr>
      </w:pPr>
      <w:r w:rsidRPr="00BB6F1E">
        <w:rPr>
          <w:rFonts w:ascii="Times New Roman" w:hAnsi="Times New Roman" w:cs="Times New Roman"/>
          <w:b/>
          <w:sz w:val="28"/>
          <w:szCs w:val="28"/>
        </w:rPr>
        <w:t>Объект-2 Перечетка-2</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2393"/>
        <w:gridCol w:w="2268"/>
        <w:gridCol w:w="2881"/>
      </w:tblGrid>
      <w:tr w:rsidR="00CA78C7" w:rsidRPr="00BB6F1E" w:rsidTr="002C2E1C">
        <w:trPr>
          <w:trHeight w:val="300"/>
        </w:trPr>
        <w:tc>
          <w:tcPr>
            <w:tcW w:w="1149" w:type="dxa"/>
          </w:tcPr>
          <w:p w:rsidR="00CA78C7" w:rsidRPr="00BB6F1E" w:rsidRDefault="00CA78C7" w:rsidP="002C2E1C">
            <w:pPr>
              <w:spacing w:after="0" w:line="360" w:lineRule="auto"/>
              <w:jc w:val="center"/>
              <w:rPr>
                <w:rFonts w:ascii="Times New Roman" w:eastAsia="Times New Roman" w:hAnsi="Times New Roman" w:cs="Times New Roman"/>
                <w:b/>
                <w:sz w:val="24"/>
                <w:szCs w:val="24"/>
                <w:lang w:eastAsia="ru-RU"/>
              </w:rPr>
            </w:pPr>
            <w:r w:rsidRPr="00BB6F1E">
              <w:rPr>
                <w:rFonts w:ascii="Times New Roman" w:eastAsia="Times New Roman" w:hAnsi="Times New Roman" w:cs="Times New Roman"/>
                <w:b/>
                <w:sz w:val="24"/>
                <w:szCs w:val="24"/>
                <w:lang w:eastAsia="ru-RU"/>
              </w:rPr>
              <w:t>№ п/п</w:t>
            </w: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b/>
                <w:sz w:val="24"/>
                <w:szCs w:val="24"/>
                <w:lang w:eastAsia="ru-RU"/>
              </w:rPr>
            </w:pPr>
            <w:r w:rsidRPr="00BB6F1E">
              <w:rPr>
                <w:rFonts w:ascii="Times New Roman" w:eastAsia="Times New Roman" w:hAnsi="Times New Roman" w:cs="Times New Roman"/>
                <w:b/>
                <w:sz w:val="24"/>
                <w:szCs w:val="24"/>
                <w:lang w:eastAsia="ru-RU"/>
              </w:rPr>
              <w:t>Восток - Запад</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b/>
                <w:sz w:val="24"/>
                <w:szCs w:val="24"/>
                <w:lang w:eastAsia="ru-RU"/>
              </w:rPr>
            </w:pPr>
            <w:r w:rsidRPr="00BB6F1E">
              <w:rPr>
                <w:rFonts w:ascii="Times New Roman" w:eastAsia="Times New Roman" w:hAnsi="Times New Roman" w:cs="Times New Roman"/>
                <w:b/>
                <w:sz w:val="24"/>
                <w:szCs w:val="24"/>
                <w:lang w:eastAsia="ru-RU"/>
              </w:rPr>
              <w:t>Север - Юг</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b/>
                <w:sz w:val="24"/>
                <w:szCs w:val="24"/>
                <w:lang w:eastAsia="ru-RU"/>
              </w:rPr>
            </w:pPr>
            <w:r w:rsidRPr="00BB6F1E">
              <w:rPr>
                <w:rFonts w:ascii="Times New Roman" w:eastAsia="Times New Roman" w:hAnsi="Times New Roman" w:cs="Times New Roman"/>
                <w:b/>
                <w:sz w:val="24"/>
                <w:szCs w:val="24"/>
                <w:lang w:eastAsia="ru-RU"/>
              </w:rPr>
              <w:t>Средний диаметр, см</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22,4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22,2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22,8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31,4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26,9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22,9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36,4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35,8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40,3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40,25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26,25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42,25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36,4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36,7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44,4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43,2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56,2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56,6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ind w:left="-1248"/>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40,3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40,05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27,75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30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29,75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24,75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19,9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25,4</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5,45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20,3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14,45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6,9</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7,5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10,95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12,15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23,3</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18,4</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18,3</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18,35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13,3</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13,2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16,9</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17,2</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15,2</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15,35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6</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10,2</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10,1</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9,9</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9,85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8,5</w:t>
            </w:r>
          </w:p>
        </w:tc>
      </w:tr>
      <w:tr w:rsidR="00CA78C7" w:rsidRPr="00BB6F1E" w:rsidTr="002C2E1C">
        <w:trPr>
          <w:trHeight w:val="300"/>
        </w:trPr>
        <w:tc>
          <w:tcPr>
            <w:tcW w:w="1149" w:type="dxa"/>
          </w:tcPr>
          <w:p w:rsidR="00CA78C7" w:rsidRPr="00BB6F1E" w:rsidRDefault="00CA78C7" w:rsidP="002C2E1C">
            <w:pPr>
              <w:pStyle w:val="a5"/>
              <w:numPr>
                <w:ilvl w:val="0"/>
                <w:numId w:val="13"/>
              </w:numPr>
              <w:spacing w:after="0" w:line="360" w:lineRule="auto"/>
              <w:jc w:val="center"/>
              <w:rPr>
                <w:rFonts w:ascii="Times New Roman" w:eastAsia="Times New Roman" w:hAnsi="Times New Roman" w:cs="Times New Roman"/>
                <w:sz w:val="24"/>
                <w:szCs w:val="24"/>
                <w:lang w:eastAsia="ru-RU"/>
              </w:rPr>
            </w:pPr>
          </w:p>
        </w:tc>
        <w:tc>
          <w:tcPr>
            <w:tcW w:w="2393"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268"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c>
          <w:tcPr>
            <w:tcW w:w="2881" w:type="dxa"/>
            <w:vAlign w:val="bottom"/>
          </w:tcPr>
          <w:p w:rsidR="00CA78C7" w:rsidRPr="00BB6F1E" w:rsidRDefault="00CA78C7" w:rsidP="002C2E1C">
            <w:pPr>
              <w:spacing w:after="0" w:line="360" w:lineRule="auto"/>
              <w:jc w:val="center"/>
              <w:rPr>
                <w:rFonts w:ascii="Times New Roman" w:eastAsia="Times New Roman" w:hAnsi="Times New Roman" w:cs="Times New Roman"/>
                <w:sz w:val="24"/>
                <w:szCs w:val="24"/>
                <w:lang w:eastAsia="ru-RU"/>
              </w:rPr>
            </w:pPr>
            <w:r w:rsidRPr="00BB6F1E">
              <w:rPr>
                <w:rFonts w:ascii="Times New Roman" w:eastAsia="Times New Roman" w:hAnsi="Times New Roman" w:cs="Times New Roman"/>
                <w:sz w:val="24"/>
                <w:szCs w:val="24"/>
                <w:lang w:eastAsia="ru-RU"/>
              </w:rPr>
              <w:t>11</w:t>
            </w:r>
          </w:p>
        </w:tc>
      </w:tr>
    </w:tbl>
    <w:p w:rsidR="00CA78C7" w:rsidRPr="00175AAF" w:rsidRDefault="00CA78C7" w:rsidP="00F51701">
      <w:pPr>
        <w:spacing w:after="0" w:line="360" w:lineRule="auto"/>
        <w:ind w:left="-426" w:hanging="142"/>
        <w:rPr>
          <w:rFonts w:ascii="Times New Roman" w:hAnsi="Times New Roman" w:cs="Times New Roman"/>
          <w:b/>
          <w:sz w:val="28"/>
          <w:szCs w:val="28"/>
        </w:rPr>
      </w:pPr>
    </w:p>
    <w:sectPr w:rsidR="00CA78C7" w:rsidRPr="00175AAF" w:rsidSect="00AE3798">
      <w:footerReference w:type="default" r:id="rId26"/>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429" w:rsidRDefault="00703429" w:rsidP="00843A2D">
      <w:pPr>
        <w:spacing w:after="0" w:line="240" w:lineRule="auto"/>
      </w:pPr>
      <w:r>
        <w:separator/>
      </w:r>
    </w:p>
  </w:endnote>
  <w:endnote w:type="continuationSeparator" w:id="0">
    <w:p w:rsidR="00703429" w:rsidRDefault="00703429" w:rsidP="00843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UI"/>
    <w:charset w:val="80"/>
    <w:family w:val="auto"/>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048888"/>
      <w:docPartObj>
        <w:docPartGallery w:val="Page Numbers (Bottom of Page)"/>
        <w:docPartUnique/>
      </w:docPartObj>
    </w:sdtPr>
    <w:sdtContent>
      <w:p w:rsidR="00610B87" w:rsidRDefault="00610B87">
        <w:pPr>
          <w:pStyle w:val="af"/>
          <w:jc w:val="center"/>
        </w:pPr>
        <w:r>
          <w:fldChar w:fldCharType="begin"/>
        </w:r>
        <w:r>
          <w:instrText>PAGE   \* MERGEFORMAT</w:instrText>
        </w:r>
        <w:r>
          <w:fldChar w:fldCharType="separate"/>
        </w:r>
        <w:r w:rsidR="002B3501">
          <w:rPr>
            <w:noProof/>
          </w:rPr>
          <w:t>24</w:t>
        </w:r>
        <w:r>
          <w:fldChar w:fldCharType="end"/>
        </w:r>
      </w:p>
    </w:sdtContent>
  </w:sdt>
  <w:p w:rsidR="00610B87" w:rsidRDefault="00610B8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429" w:rsidRDefault="00703429" w:rsidP="00843A2D">
      <w:pPr>
        <w:spacing w:after="0" w:line="240" w:lineRule="auto"/>
      </w:pPr>
      <w:r>
        <w:separator/>
      </w:r>
    </w:p>
  </w:footnote>
  <w:footnote w:type="continuationSeparator" w:id="0">
    <w:p w:rsidR="00703429" w:rsidRDefault="00703429" w:rsidP="00843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B8D"/>
    <w:multiLevelType w:val="hybridMultilevel"/>
    <w:tmpl w:val="8FB6A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6271DB"/>
    <w:multiLevelType w:val="hybridMultilevel"/>
    <w:tmpl w:val="42B21ED8"/>
    <w:lvl w:ilvl="0" w:tplc="E17A9C06">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E11EA4"/>
    <w:multiLevelType w:val="hybridMultilevel"/>
    <w:tmpl w:val="7DBAE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852B16"/>
    <w:multiLevelType w:val="multilevel"/>
    <w:tmpl w:val="CE76361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060E9D"/>
    <w:multiLevelType w:val="multilevel"/>
    <w:tmpl w:val="EB8CFD76"/>
    <w:lvl w:ilvl="0">
      <w:start w:val="1"/>
      <w:numFmt w:val="decimal"/>
      <w:lvlText w:val="%1."/>
      <w:lvlJc w:val="left"/>
      <w:pPr>
        <w:ind w:left="720" w:hanging="360"/>
      </w:pPr>
      <w:rPr>
        <w:rFonts w:hint="default"/>
      </w:rPr>
    </w:lvl>
    <w:lvl w:ilvl="1">
      <w:start w:val="4"/>
      <w:numFmt w:val="decimal"/>
      <w:isLgl/>
      <w:lvlText w:val="%1.%2"/>
      <w:lvlJc w:val="left"/>
      <w:pPr>
        <w:ind w:left="1129" w:hanging="420"/>
      </w:pPr>
      <w:rPr>
        <w:rFonts w:ascii="Times New Roman" w:hAnsi="Times New Roman" w:cs="Times New Roman" w:hint="default"/>
        <w:b/>
        <w:sz w:val="28"/>
      </w:rPr>
    </w:lvl>
    <w:lvl w:ilvl="2">
      <w:start w:val="1"/>
      <w:numFmt w:val="decimal"/>
      <w:isLgl/>
      <w:lvlText w:val="%1.%2.%3"/>
      <w:lvlJc w:val="left"/>
      <w:pPr>
        <w:ind w:left="1778" w:hanging="720"/>
      </w:pPr>
      <w:rPr>
        <w:rFonts w:ascii="Times New Roman" w:hAnsi="Times New Roman" w:cs="Times New Roman" w:hint="default"/>
        <w:b/>
        <w:sz w:val="28"/>
      </w:rPr>
    </w:lvl>
    <w:lvl w:ilvl="3">
      <w:start w:val="1"/>
      <w:numFmt w:val="decimal"/>
      <w:isLgl/>
      <w:lvlText w:val="%1.%2.%3.%4"/>
      <w:lvlJc w:val="left"/>
      <w:pPr>
        <w:ind w:left="2487" w:hanging="1080"/>
      </w:pPr>
      <w:rPr>
        <w:rFonts w:ascii="Times New Roman" w:hAnsi="Times New Roman" w:cs="Times New Roman" w:hint="default"/>
        <w:b/>
        <w:sz w:val="28"/>
      </w:rPr>
    </w:lvl>
    <w:lvl w:ilvl="4">
      <w:start w:val="1"/>
      <w:numFmt w:val="decimal"/>
      <w:isLgl/>
      <w:lvlText w:val="%1.%2.%3.%4.%5"/>
      <w:lvlJc w:val="left"/>
      <w:pPr>
        <w:ind w:left="2836" w:hanging="1080"/>
      </w:pPr>
      <w:rPr>
        <w:rFonts w:ascii="Times New Roman" w:hAnsi="Times New Roman" w:cs="Times New Roman" w:hint="default"/>
        <w:b/>
        <w:sz w:val="28"/>
      </w:rPr>
    </w:lvl>
    <w:lvl w:ilvl="5">
      <w:start w:val="1"/>
      <w:numFmt w:val="decimal"/>
      <w:isLgl/>
      <w:lvlText w:val="%1.%2.%3.%4.%5.%6"/>
      <w:lvlJc w:val="left"/>
      <w:pPr>
        <w:ind w:left="3545" w:hanging="1440"/>
      </w:pPr>
      <w:rPr>
        <w:rFonts w:ascii="Times New Roman" w:hAnsi="Times New Roman" w:cs="Times New Roman" w:hint="default"/>
        <w:b/>
        <w:sz w:val="28"/>
      </w:rPr>
    </w:lvl>
    <w:lvl w:ilvl="6">
      <w:start w:val="1"/>
      <w:numFmt w:val="decimal"/>
      <w:isLgl/>
      <w:lvlText w:val="%1.%2.%3.%4.%5.%6.%7"/>
      <w:lvlJc w:val="left"/>
      <w:pPr>
        <w:ind w:left="3894" w:hanging="1440"/>
      </w:pPr>
      <w:rPr>
        <w:rFonts w:ascii="Times New Roman" w:hAnsi="Times New Roman" w:cs="Times New Roman" w:hint="default"/>
        <w:b/>
        <w:sz w:val="28"/>
      </w:rPr>
    </w:lvl>
    <w:lvl w:ilvl="7">
      <w:start w:val="1"/>
      <w:numFmt w:val="decimal"/>
      <w:isLgl/>
      <w:lvlText w:val="%1.%2.%3.%4.%5.%6.%7.%8"/>
      <w:lvlJc w:val="left"/>
      <w:pPr>
        <w:ind w:left="4603" w:hanging="1800"/>
      </w:pPr>
      <w:rPr>
        <w:rFonts w:ascii="Times New Roman" w:hAnsi="Times New Roman" w:cs="Times New Roman" w:hint="default"/>
        <w:b/>
        <w:sz w:val="28"/>
      </w:rPr>
    </w:lvl>
    <w:lvl w:ilvl="8">
      <w:start w:val="1"/>
      <w:numFmt w:val="decimal"/>
      <w:isLgl/>
      <w:lvlText w:val="%1.%2.%3.%4.%5.%6.%7.%8.%9"/>
      <w:lvlJc w:val="left"/>
      <w:pPr>
        <w:ind w:left="5312" w:hanging="2160"/>
      </w:pPr>
      <w:rPr>
        <w:rFonts w:ascii="Times New Roman" w:hAnsi="Times New Roman" w:cs="Times New Roman" w:hint="default"/>
        <w:b/>
        <w:sz w:val="28"/>
      </w:rPr>
    </w:lvl>
  </w:abstractNum>
  <w:abstractNum w:abstractNumId="5" w15:restartNumberingAfterBreak="0">
    <w:nsid w:val="29B70828"/>
    <w:multiLevelType w:val="multilevel"/>
    <w:tmpl w:val="0CE2A278"/>
    <w:lvl w:ilvl="0">
      <w:start w:val="4"/>
      <w:numFmt w:val="decimal"/>
      <w:lvlText w:val="%1"/>
      <w:lvlJc w:val="left"/>
      <w:pPr>
        <w:ind w:left="375" w:hanging="375"/>
      </w:pPr>
      <w:rPr>
        <w:rFonts w:cs="Times New Roman" w:hint="default"/>
      </w:rPr>
    </w:lvl>
    <w:lvl w:ilvl="1">
      <w:start w:val="2"/>
      <w:numFmt w:val="decimal"/>
      <w:lvlText w:val="%1.%2"/>
      <w:lvlJc w:val="left"/>
      <w:pPr>
        <w:ind w:left="1368" w:hanging="375"/>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405" w:hanging="144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751" w:hanging="1800"/>
      </w:pPr>
      <w:rPr>
        <w:rFonts w:cs="Times New Roman" w:hint="default"/>
      </w:rPr>
    </w:lvl>
    <w:lvl w:ilvl="8">
      <w:start w:val="1"/>
      <w:numFmt w:val="decimal"/>
      <w:lvlText w:val="%1.%2.%3.%4.%5.%6.%7.%8.%9"/>
      <w:lvlJc w:val="left"/>
      <w:pPr>
        <w:ind w:left="10104" w:hanging="2160"/>
      </w:pPr>
      <w:rPr>
        <w:rFonts w:cs="Times New Roman" w:hint="default"/>
      </w:rPr>
    </w:lvl>
  </w:abstractNum>
  <w:abstractNum w:abstractNumId="6" w15:restartNumberingAfterBreak="0">
    <w:nsid w:val="2A3567F9"/>
    <w:multiLevelType w:val="hybridMultilevel"/>
    <w:tmpl w:val="F4AE5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90781D"/>
    <w:multiLevelType w:val="hybridMultilevel"/>
    <w:tmpl w:val="97F89F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2CA2C86"/>
    <w:multiLevelType w:val="hybridMultilevel"/>
    <w:tmpl w:val="A676AD08"/>
    <w:lvl w:ilvl="0" w:tplc="3230BE58">
      <w:start w:val="1"/>
      <w:numFmt w:val="decimal"/>
      <w:lvlText w:val="%1."/>
      <w:lvlJc w:val="left"/>
      <w:pPr>
        <w:ind w:left="360" w:hanging="360"/>
      </w:pPr>
      <w:rPr>
        <w:rFonts w:eastAsiaTheme="minorHAnsi"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2016F49"/>
    <w:multiLevelType w:val="hybridMultilevel"/>
    <w:tmpl w:val="7EB440DA"/>
    <w:lvl w:ilvl="0" w:tplc="6C72DBA0">
      <w:start w:val="1"/>
      <w:numFmt w:val="decimal"/>
      <w:lvlText w:val="%1."/>
      <w:lvlJc w:val="left"/>
      <w:pPr>
        <w:tabs>
          <w:tab w:val="num" w:pos="1080"/>
        </w:tabs>
        <w:ind w:left="108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3554742"/>
    <w:multiLevelType w:val="hybridMultilevel"/>
    <w:tmpl w:val="92902DDC"/>
    <w:lvl w:ilvl="0" w:tplc="8FB0EFC8">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1" w15:restartNumberingAfterBreak="0">
    <w:nsid w:val="4F5F2BFF"/>
    <w:multiLevelType w:val="hybridMultilevel"/>
    <w:tmpl w:val="B338E61C"/>
    <w:lvl w:ilvl="0" w:tplc="75023516">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99901A5"/>
    <w:multiLevelType w:val="multilevel"/>
    <w:tmpl w:val="7876B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BE1717"/>
    <w:multiLevelType w:val="multilevel"/>
    <w:tmpl w:val="24505A80"/>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67EA52D0"/>
    <w:multiLevelType w:val="multilevel"/>
    <w:tmpl w:val="6B4EF41A"/>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 w15:restartNumberingAfterBreak="0">
    <w:nsid w:val="691C2644"/>
    <w:multiLevelType w:val="hybridMultilevel"/>
    <w:tmpl w:val="6248FA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6AFE6C68"/>
    <w:multiLevelType w:val="singleLevel"/>
    <w:tmpl w:val="60D2BC64"/>
    <w:lvl w:ilvl="0">
      <w:start w:val="1"/>
      <w:numFmt w:val="decimal"/>
      <w:lvlText w:val="%1)"/>
      <w:lvlJc w:val="left"/>
      <w:pPr>
        <w:tabs>
          <w:tab w:val="num" w:pos="927"/>
        </w:tabs>
        <w:ind w:left="927" w:hanging="360"/>
      </w:pPr>
      <w:rPr>
        <w:rFonts w:cs="Times New Roman" w:hint="default"/>
      </w:rPr>
    </w:lvl>
  </w:abstractNum>
  <w:abstractNum w:abstractNumId="17" w15:restartNumberingAfterBreak="0">
    <w:nsid w:val="6D7445CA"/>
    <w:multiLevelType w:val="hybridMultilevel"/>
    <w:tmpl w:val="2FD088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FD7521D"/>
    <w:multiLevelType w:val="multilevel"/>
    <w:tmpl w:val="B8BEBEFA"/>
    <w:lvl w:ilvl="0">
      <w:start w:val="3"/>
      <w:numFmt w:val="decimal"/>
      <w:lvlText w:val="%1"/>
      <w:lvlJc w:val="left"/>
      <w:pPr>
        <w:ind w:left="360" w:hanging="360"/>
      </w:pPr>
      <w:rPr>
        <w:rFonts w:ascii="Times New Roman" w:hAnsi="Times New Roman" w:cs="Times New Roman" w:hint="default"/>
        <w:b/>
        <w:sz w:val="28"/>
      </w:rPr>
    </w:lvl>
    <w:lvl w:ilvl="1">
      <w:start w:val="3"/>
      <w:numFmt w:val="decimal"/>
      <w:lvlText w:val="%1.%2"/>
      <w:lvlJc w:val="left"/>
      <w:pPr>
        <w:ind w:left="1429" w:hanging="360"/>
      </w:pPr>
      <w:rPr>
        <w:rFonts w:ascii="Times New Roman" w:hAnsi="Times New Roman" w:cs="Times New Roman" w:hint="default"/>
        <w:b/>
        <w:sz w:val="28"/>
      </w:rPr>
    </w:lvl>
    <w:lvl w:ilvl="2">
      <w:start w:val="1"/>
      <w:numFmt w:val="decimal"/>
      <w:lvlText w:val="%1.%2.%3"/>
      <w:lvlJc w:val="left"/>
      <w:pPr>
        <w:ind w:left="2858" w:hanging="720"/>
      </w:pPr>
      <w:rPr>
        <w:rFonts w:ascii="Times New Roman" w:hAnsi="Times New Roman" w:cs="Times New Roman" w:hint="default"/>
        <w:b/>
        <w:sz w:val="28"/>
      </w:rPr>
    </w:lvl>
    <w:lvl w:ilvl="3">
      <w:start w:val="1"/>
      <w:numFmt w:val="decimal"/>
      <w:lvlText w:val="%1.%2.%3.%4"/>
      <w:lvlJc w:val="left"/>
      <w:pPr>
        <w:ind w:left="3927" w:hanging="720"/>
      </w:pPr>
      <w:rPr>
        <w:rFonts w:ascii="Times New Roman" w:hAnsi="Times New Roman" w:cs="Times New Roman" w:hint="default"/>
        <w:b/>
        <w:sz w:val="28"/>
      </w:rPr>
    </w:lvl>
    <w:lvl w:ilvl="4">
      <w:start w:val="1"/>
      <w:numFmt w:val="decimal"/>
      <w:lvlText w:val="%1.%2.%3.%4.%5"/>
      <w:lvlJc w:val="left"/>
      <w:pPr>
        <w:ind w:left="5356" w:hanging="1080"/>
      </w:pPr>
      <w:rPr>
        <w:rFonts w:ascii="Times New Roman" w:hAnsi="Times New Roman" w:cs="Times New Roman" w:hint="default"/>
        <w:b/>
        <w:sz w:val="28"/>
      </w:rPr>
    </w:lvl>
    <w:lvl w:ilvl="5">
      <w:start w:val="1"/>
      <w:numFmt w:val="decimal"/>
      <w:lvlText w:val="%1.%2.%3.%4.%5.%6"/>
      <w:lvlJc w:val="left"/>
      <w:pPr>
        <w:ind w:left="6425" w:hanging="1080"/>
      </w:pPr>
      <w:rPr>
        <w:rFonts w:ascii="Times New Roman" w:hAnsi="Times New Roman" w:cs="Times New Roman" w:hint="default"/>
        <w:b/>
        <w:sz w:val="28"/>
      </w:rPr>
    </w:lvl>
    <w:lvl w:ilvl="6">
      <w:start w:val="1"/>
      <w:numFmt w:val="decimal"/>
      <w:lvlText w:val="%1.%2.%3.%4.%5.%6.%7"/>
      <w:lvlJc w:val="left"/>
      <w:pPr>
        <w:ind w:left="7854" w:hanging="1440"/>
      </w:pPr>
      <w:rPr>
        <w:rFonts w:ascii="Times New Roman" w:hAnsi="Times New Roman" w:cs="Times New Roman" w:hint="default"/>
        <w:b/>
        <w:sz w:val="28"/>
      </w:rPr>
    </w:lvl>
    <w:lvl w:ilvl="7">
      <w:start w:val="1"/>
      <w:numFmt w:val="decimal"/>
      <w:lvlText w:val="%1.%2.%3.%4.%5.%6.%7.%8"/>
      <w:lvlJc w:val="left"/>
      <w:pPr>
        <w:ind w:left="8923" w:hanging="1440"/>
      </w:pPr>
      <w:rPr>
        <w:rFonts w:ascii="Times New Roman" w:hAnsi="Times New Roman" w:cs="Times New Roman" w:hint="default"/>
        <w:b/>
        <w:sz w:val="28"/>
      </w:rPr>
    </w:lvl>
    <w:lvl w:ilvl="8">
      <w:start w:val="1"/>
      <w:numFmt w:val="decimal"/>
      <w:lvlText w:val="%1.%2.%3.%4.%5.%6.%7.%8.%9"/>
      <w:lvlJc w:val="left"/>
      <w:pPr>
        <w:ind w:left="9992" w:hanging="1440"/>
      </w:pPr>
      <w:rPr>
        <w:rFonts w:ascii="Times New Roman" w:hAnsi="Times New Roman" w:cs="Times New Roman" w:hint="default"/>
        <w:b/>
        <w:sz w:val="28"/>
      </w:rPr>
    </w:lvl>
  </w:abstractNum>
  <w:abstractNum w:abstractNumId="19" w15:restartNumberingAfterBreak="0">
    <w:nsid w:val="71757194"/>
    <w:multiLevelType w:val="multilevel"/>
    <w:tmpl w:val="0ED434B0"/>
    <w:lvl w:ilvl="0">
      <w:start w:val="3"/>
      <w:numFmt w:val="decimal"/>
      <w:lvlText w:val="%1"/>
      <w:lvlJc w:val="left"/>
      <w:pPr>
        <w:ind w:left="360" w:hanging="360"/>
      </w:pPr>
      <w:rPr>
        <w:rFonts w:ascii="Times New Roman" w:hAnsi="Times New Roman" w:cs="Times New Roman" w:hint="default"/>
        <w:b/>
        <w:sz w:val="28"/>
      </w:rPr>
    </w:lvl>
    <w:lvl w:ilvl="1">
      <w:start w:val="3"/>
      <w:numFmt w:val="decimal"/>
      <w:lvlText w:val="%1.%2"/>
      <w:lvlJc w:val="left"/>
      <w:pPr>
        <w:ind w:left="1069" w:hanging="360"/>
      </w:pPr>
      <w:rPr>
        <w:rFonts w:ascii="Times New Roman" w:hAnsi="Times New Roman" w:cs="Times New Roman" w:hint="default"/>
        <w:b/>
        <w:sz w:val="28"/>
      </w:rPr>
    </w:lvl>
    <w:lvl w:ilvl="2">
      <w:start w:val="1"/>
      <w:numFmt w:val="decimal"/>
      <w:lvlText w:val="%1.%2.%3"/>
      <w:lvlJc w:val="left"/>
      <w:pPr>
        <w:ind w:left="2138" w:hanging="720"/>
      </w:pPr>
      <w:rPr>
        <w:rFonts w:ascii="Times New Roman" w:hAnsi="Times New Roman" w:cs="Times New Roman" w:hint="default"/>
        <w:b/>
        <w:sz w:val="28"/>
      </w:rPr>
    </w:lvl>
    <w:lvl w:ilvl="3">
      <w:start w:val="1"/>
      <w:numFmt w:val="decimal"/>
      <w:lvlText w:val="%1.%2.%3.%4"/>
      <w:lvlJc w:val="left"/>
      <w:pPr>
        <w:ind w:left="2847" w:hanging="720"/>
      </w:pPr>
      <w:rPr>
        <w:rFonts w:ascii="Times New Roman" w:hAnsi="Times New Roman" w:cs="Times New Roman" w:hint="default"/>
        <w:b/>
        <w:sz w:val="28"/>
      </w:rPr>
    </w:lvl>
    <w:lvl w:ilvl="4">
      <w:start w:val="1"/>
      <w:numFmt w:val="decimal"/>
      <w:lvlText w:val="%1.%2.%3.%4.%5"/>
      <w:lvlJc w:val="left"/>
      <w:pPr>
        <w:ind w:left="3916" w:hanging="1080"/>
      </w:pPr>
      <w:rPr>
        <w:rFonts w:ascii="Times New Roman" w:hAnsi="Times New Roman" w:cs="Times New Roman" w:hint="default"/>
        <w:b/>
        <w:sz w:val="28"/>
      </w:rPr>
    </w:lvl>
    <w:lvl w:ilvl="5">
      <w:start w:val="1"/>
      <w:numFmt w:val="decimal"/>
      <w:lvlText w:val="%1.%2.%3.%4.%5.%6"/>
      <w:lvlJc w:val="left"/>
      <w:pPr>
        <w:ind w:left="4625" w:hanging="1080"/>
      </w:pPr>
      <w:rPr>
        <w:rFonts w:ascii="Times New Roman" w:hAnsi="Times New Roman" w:cs="Times New Roman" w:hint="default"/>
        <w:b/>
        <w:sz w:val="28"/>
      </w:rPr>
    </w:lvl>
    <w:lvl w:ilvl="6">
      <w:start w:val="1"/>
      <w:numFmt w:val="decimal"/>
      <w:lvlText w:val="%1.%2.%3.%4.%5.%6.%7"/>
      <w:lvlJc w:val="left"/>
      <w:pPr>
        <w:ind w:left="5694" w:hanging="1440"/>
      </w:pPr>
      <w:rPr>
        <w:rFonts w:ascii="Times New Roman" w:hAnsi="Times New Roman" w:cs="Times New Roman" w:hint="default"/>
        <w:b/>
        <w:sz w:val="28"/>
      </w:rPr>
    </w:lvl>
    <w:lvl w:ilvl="7">
      <w:start w:val="1"/>
      <w:numFmt w:val="decimal"/>
      <w:lvlText w:val="%1.%2.%3.%4.%5.%6.%7.%8"/>
      <w:lvlJc w:val="left"/>
      <w:pPr>
        <w:ind w:left="6403" w:hanging="1440"/>
      </w:pPr>
      <w:rPr>
        <w:rFonts w:ascii="Times New Roman" w:hAnsi="Times New Roman" w:cs="Times New Roman" w:hint="default"/>
        <w:b/>
        <w:sz w:val="28"/>
      </w:rPr>
    </w:lvl>
    <w:lvl w:ilvl="8">
      <w:start w:val="1"/>
      <w:numFmt w:val="decimal"/>
      <w:lvlText w:val="%1.%2.%3.%4.%5.%6.%7.%8.%9"/>
      <w:lvlJc w:val="left"/>
      <w:pPr>
        <w:ind w:left="7112" w:hanging="1440"/>
      </w:pPr>
      <w:rPr>
        <w:rFonts w:ascii="Times New Roman" w:hAnsi="Times New Roman" w:cs="Times New Roman" w:hint="default"/>
        <w:b/>
        <w:sz w:val="28"/>
      </w:rPr>
    </w:lvl>
  </w:abstractNum>
  <w:abstractNum w:abstractNumId="20" w15:restartNumberingAfterBreak="0">
    <w:nsid w:val="782562E2"/>
    <w:multiLevelType w:val="hybridMultilevel"/>
    <w:tmpl w:val="BE741FE0"/>
    <w:lvl w:ilvl="0" w:tplc="01961902">
      <w:start w:val="3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4"/>
  </w:num>
  <w:num w:numId="3">
    <w:abstractNumId w:val="16"/>
  </w:num>
  <w:num w:numId="4">
    <w:abstractNumId w:val="8"/>
  </w:num>
  <w:num w:numId="5">
    <w:abstractNumId w:val="1"/>
  </w:num>
  <w:num w:numId="6">
    <w:abstractNumId w:val="10"/>
  </w:num>
  <w:num w:numId="7">
    <w:abstractNumId w:val="20"/>
  </w:num>
  <w:num w:numId="8">
    <w:abstractNumId w:val="11"/>
  </w:num>
  <w:num w:numId="9">
    <w:abstractNumId w:val="3"/>
  </w:num>
  <w:num w:numId="10">
    <w:abstractNumId w:val="9"/>
  </w:num>
  <w:num w:numId="11">
    <w:abstractNumId w:val="4"/>
  </w:num>
  <w:num w:numId="12">
    <w:abstractNumId w:val="0"/>
  </w:num>
  <w:num w:numId="13">
    <w:abstractNumId w:val="2"/>
  </w:num>
  <w:num w:numId="14">
    <w:abstractNumId w:val="6"/>
  </w:num>
  <w:num w:numId="15">
    <w:abstractNumId w:val="17"/>
  </w:num>
  <w:num w:numId="16">
    <w:abstractNumId w:val="15"/>
  </w:num>
  <w:num w:numId="17">
    <w:abstractNumId w:val="7"/>
  </w:num>
  <w:num w:numId="18">
    <w:abstractNumId w:val="12"/>
  </w:num>
  <w:num w:numId="19">
    <w:abstractNumId w:val="13"/>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9AC"/>
    <w:rsid w:val="00003643"/>
    <w:rsid w:val="00006D96"/>
    <w:rsid w:val="0000704D"/>
    <w:rsid w:val="00011D66"/>
    <w:rsid w:val="000146DD"/>
    <w:rsid w:val="000355E6"/>
    <w:rsid w:val="00036B81"/>
    <w:rsid w:val="00041732"/>
    <w:rsid w:val="00041B11"/>
    <w:rsid w:val="00044F3C"/>
    <w:rsid w:val="000454EF"/>
    <w:rsid w:val="000500AA"/>
    <w:rsid w:val="00062B40"/>
    <w:rsid w:val="0006507E"/>
    <w:rsid w:val="00074E97"/>
    <w:rsid w:val="00075589"/>
    <w:rsid w:val="00077306"/>
    <w:rsid w:val="0007742A"/>
    <w:rsid w:val="0007749D"/>
    <w:rsid w:val="00086756"/>
    <w:rsid w:val="000A0067"/>
    <w:rsid w:val="000B62B5"/>
    <w:rsid w:val="000C3B51"/>
    <w:rsid w:val="000C47F7"/>
    <w:rsid w:val="000D793B"/>
    <w:rsid w:val="000E181B"/>
    <w:rsid w:val="000E46CD"/>
    <w:rsid w:val="000E512D"/>
    <w:rsid w:val="000F04E6"/>
    <w:rsid w:val="000F2CE5"/>
    <w:rsid w:val="000F48D8"/>
    <w:rsid w:val="000F7826"/>
    <w:rsid w:val="000F7AA4"/>
    <w:rsid w:val="00105D47"/>
    <w:rsid w:val="00110F2C"/>
    <w:rsid w:val="00112231"/>
    <w:rsid w:val="00113A3E"/>
    <w:rsid w:val="001379DD"/>
    <w:rsid w:val="00137D91"/>
    <w:rsid w:val="001406C7"/>
    <w:rsid w:val="00151262"/>
    <w:rsid w:val="0015194E"/>
    <w:rsid w:val="00157699"/>
    <w:rsid w:val="00157B39"/>
    <w:rsid w:val="00161A86"/>
    <w:rsid w:val="00166DF0"/>
    <w:rsid w:val="00172249"/>
    <w:rsid w:val="00173633"/>
    <w:rsid w:val="00175AAF"/>
    <w:rsid w:val="00176851"/>
    <w:rsid w:val="00177DF4"/>
    <w:rsid w:val="00191B72"/>
    <w:rsid w:val="00191E60"/>
    <w:rsid w:val="001924D6"/>
    <w:rsid w:val="001937F2"/>
    <w:rsid w:val="00197E61"/>
    <w:rsid w:val="001A2830"/>
    <w:rsid w:val="001A4D12"/>
    <w:rsid w:val="001B0CBC"/>
    <w:rsid w:val="001B392E"/>
    <w:rsid w:val="001B7194"/>
    <w:rsid w:val="001C084C"/>
    <w:rsid w:val="001D4409"/>
    <w:rsid w:val="001D4690"/>
    <w:rsid w:val="001D7AD9"/>
    <w:rsid w:val="001F23B1"/>
    <w:rsid w:val="001F387B"/>
    <w:rsid w:val="00204C24"/>
    <w:rsid w:val="002101AB"/>
    <w:rsid w:val="0021320C"/>
    <w:rsid w:val="00214A2B"/>
    <w:rsid w:val="00216AFB"/>
    <w:rsid w:val="00224CE8"/>
    <w:rsid w:val="00225531"/>
    <w:rsid w:val="002271F8"/>
    <w:rsid w:val="0023380F"/>
    <w:rsid w:val="0024198A"/>
    <w:rsid w:val="0024653D"/>
    <w:rsid w:val="00246987"/>
    <w:rsid w:val="00251718"/>
    <w:rsid w:val="0025370C"/>
    <w:rsid w:val="00260A6D"/>
    <w:rsid w:val="00266D3E"/>
    <w:rsid w:val="00277386"/>
    <w:rsid w:val="002806AB"/>
    <w:rsid w:val="00295601"/>
    <w:rsid w:val="002962FB"/>
    <w:rsid w:val="002A694A"/>
    <w:rsid w:val="002A6FCF"/>
    <w:rsid w:val="002B3501"/>
    <w:rsid w:val="002C2E1C"/>
    <w:rsid w:val="002C3833"/>
    <w:rsid w:val="002C4407"/>
    <w:rsid w:val="002C57D8"/>
    <w:rsid w:val="002C6916"/>
    <w:rsid w:val="002C7EDF"/>
    <w:rsid w:val="002D080A"/>
    <w:rsid w:val="002D1BB4"/>
    <w:rsid w:val="002D2377"/>
    <w:rsid w:val="002E027C"/>
    <w:rsid w:val="002E203C"/>
    <w:rsid w:val="002E4AD9"/>
    <w:rsid w:val="002E7307"/>
    <w:rsid w:val="002F7307"/>
    <w:rsid w:val="00310969"/>
    <w:rsid w:val="0032236A"/>
    <w:rsid w:val="0033002F"/>
    <w:rsid w:val="00341EA1"/>
    <w:rsid w:val="003455B3"/>
    <w:rsid w:val="00346224"/>
    <w:rsid w:val="00354A71"/>
    <w:rsid w:val="0036068D"/>
    <w:rsid w:val="00371810"/>
    <w:rsid w:val="0038143E"/>
    <w:rsid w:val="00383179"/>
    <w:rsid w:val="00385A9D"/>
    <w:rsid w:val="00385EBE"/>
    <w:rsid w:val="003864E5"/>
    <w:rsid w:val="003920A2"/>
    <w:rsid w:val="00393D09"/>
    <w:rsid w:val="003947EE"/>
    <w:rsid w:val="00394CD5"/>
    <w:rsid w:val="00394DC8"/>
    <w:rsid w:val="003A7A7E"/>
    <w:rsid w:val="003B02EE"/>
    <w:rsid w:val="003B0FDE"/>
    <w:rsid w:val="003B16CD"/>
    <w:rsid w:val="003B7B0B"/>
    <w:rsid w:val="003C7877"/>
    <w:rsid w:val="003D06F4"/>
    <w:rsid w:val="003D2AA0"/>
    <w:rsid w:val="003D3D69"/>
    <w:rsid w:val="003E1BBA"/>
    <w:rsid w:val="00401EE3"/>
    <w:rsid w:val="00414606"/>
    <w:rsid w:val="004274F0"/>
    <w:rsid w:val="00441B69"/>
    <w:rsid w:val="00442E85"/>
    <w:rsid w:val="0044481F"/>
    <w:rsid w:val="00450518"/>
    <w:rsid w:val="0045193B"/>
    <w:rsid w:val="00462A3A"/>
    <w:rsid w:val="004654F2"/>
    <w:rsid w:val="00471D0B"/>
    <w:rsid w:val="0047739E"/>
    <w:rsid w:val="00486686"/>
    <w:rsid w:val="0049036A"/>
    <w:rsid w:val="00491AB7"/>
    <w:rsid w:val="004A3321"/>
    <w:rsid w:val="004A64EE"/>
    <w:rsid w:val="004A7C93"/>
    <w:rsid w:val="004B56AC"/>
    <w:rsid w:val="004B736B"/>
    <w:rsid w:val="004C0E13"/>
    <w:rsid w:val="004C7B35"/>
    <w:rsid w:val="004D121B"/>
    <w:rsid w:val="004D2D15"/>
    <w:rsid w:val="004E194D"/>
    <w:rsid w:val="004E3B62"/>
    <w:rsid w:val="004E5176"/>
    <w:rsid w:val="004E5610"/>
    <w:rsid w:val="004E6F21"/>
    <w:rsid w:val="004F68A3"/>
    <w:rsid w:val="00500019"/>
    <w:rsid w:val="0050198D"/>
    <w:rsid w:val="00502AD4"/>
    <w:rsid w:val="00505294"/>
    <w:rsid w:val="005059DB"/>
    <w:rsid w:val="005225C5"/>
    <w:rsid w:val="0052483F"/>
    <w:rsid w:val="005250AE"/>
    <w:rsid w:val="0052678C"/>
    <w:rsid w:val="00532B31"/>
    <w:rsid w:val="005335E5"/>
    <w:rsid w:val="0053565B"/>
    <w:rsid w:val="00540605"/>
    <w:rsid w:val="00545FB0"/>
    <w:rsid w:val="00546BC4"/>
    <w:rsid w:val="00546DFE"/>
    <w:rsid w:val="00551660"/>
    <w:rsid w:val="00553807"/>
    <w:rsid w:val="0055533A"/>
    <w:rsid w:val="005647E1"/>
    <w:rsid w:val="0057106B"/>
    <w:rsid w:val="00580FBA"/>
    <w:rsid w:val="00583536"/>
    <w:rsid w:val="00591130"/>
    <w:rsid w:val="005A66A4"/>
    <w:rsid w:val="005B4B5C"/>
    <w:rsid w:val="005C0267"/>
    <w:rsid w:val="005D469B"/>
    <w:rsid w:val="005D6A36"/>
    <w:rsid w:val="005E099E"/>
    <w:rsid w:val="005E3931"/>
    <w:rsid w:val="005E6FDC"/>
    <w:rsid w:val="005F5511"/>
    <w:rsid w:val="005F7F22"/>
    <w:rsid w:val="00610B87"/>
    <w:rsid w:val="006149F8"/>
    <w:rsid w:val="00614DF1"/>
    <w:rsid w:val="00622936"/>
    <w:rsid w:val="006237E7"/>
    <w:rsid w:val="00626EA5"/>
    <w:rsid w:val="006433C3"/>
    <w:rsid w:val="00643F9B"/>
    <w:rsid w:val="0064453B"/>
    <w:rsid w:val="00645776"/>
    <w:rsid w:val="0064646C"/>
    <w:rsid w:val="00647537"/>
    <w:rsid w:val="006519F1"/>
    <w:rsid w:val="00652FF4"/>
    <w:rsid w:val="00663163"/>
    <w:rsid w:val="006720C6"/>
    <w:rsid w:val="006800E2"/>
    <w:rsid w:val="006824F8"/>
    <w:rsid w:val="0068346F"/>
    <w:rsid w:val="006847BB"/>
    <w:rsid w:val="006900D8"/>
    <w:rsid w:val="0069609E"/>
    <w:rsid w:val="00696105"/>
    <w:rsid w:val="006A5998"/>
    <w:rsid w:val="006A6932"/>
    <w:rsid w:val="006B46D9"/>
    <w:rsid w:val="006C0CB3"/>
    <w:rsid w:val="006C573A"/>
    <w:rsid w:val="006C6AAB"/>
    <w:rsid w:val="006D4033"/>
    <w:rsid w:val="006E27E4"/>
    <w:rsid w:val="006E5EA9"/>
    <w:rsid w:val="006F7BDB"/>
    <w:rsid w:val="00702AC9"/>
    <w:rsid w:val="00703429"/>
    <w:rsid w:val="007046D6"/>
    <w:rsid w:val="00704C6F"/>
    <w:rsid w:val="0070535E"/>
    <w:rsid w:val="00710C78"/>
    <w:rsid w:val="00711208"/>
    <w:rsid w:val="007150AF"/>
    <w:rsid w:val="00717F75"/>
    <w:rsid w:val="00721B20"/>
    <w:rsid w:val="007276A5"/>
    <w:rsid w:val="00730327"/>
    <w:rsid w:val="007312FC"/>
    <w:rsid w:val="00741A60"/>
    <w:rsid w:val="00742D63"/>
    <w:rsid w:val="007532A3"/>
    <w:rsid w:val="00753666"/>
    <w:rsid w:val="007574D1"/>
    <w:rsid w:val="00766F20"/>
    <w:rsid w:val="007841A8"/>
    <w:rsid w:val="00795AFF"/>
    <w:rsid w:val="00795BE3"/>
    <w:rsid w:val="007A0AE7"/>
    <w:rsid w:val="007A6E92"/>
    <w:rsid w:val="007B1B70"/>
    <w:rsid w:val="007C3C14"/>
    <w:rsid w:val="007D5C26"/>
    <w:rsid w:val="007D7B55"/>
    <w:rsid w:val="007E20C7"/>
    <w:rsid w:val="007F2FB4"/>
    <w:rsid w:val="007F55E7"/>
    <w:rsid w:val="00812197"/>
    <w:rsid w:val="008130C0"/>
    <w:rsid w:val="0081662E"/>
    <w:rsid w:val="00824C55"/>
    <w:rsid w:val="00833F76"/>
    <w:rsid w:val="00834D01"/>
    <w:rsid w:val="00841C22"/>
    <w:rsid w:val="00843A2D"/>
    <w:rsid w:val="00845C7B"/>
    <w:rsid w:val="00847289"/>
    <w:rsid w:val="00861533"/>
    <w:rsid w:val="00861E5D"/>
    <w:rsid w:val="008626D2"/>
    <w:rsid w:val="008642B7"/>
    <w:rsid w:val="00874605"/>
    <w:rsid w:val="0087468F"/>
    <w:rsid w:val="00876C9D"/>
    <w:rsid w:val="00883E3E"/>
    <w:rsid w:val="008853E0"/>
    <w:rsid w:val="0088768D"/>
    <w:rsid w:val="0089322D"/>
    <w:rsid w:val="008954A5"/>
    <w:rsid w:val="00897D4D"/>
    <w:rsid w:val="008A252E"/>
    <w:rsid w:val="008B15F1"/>
    <w:rsid w:val="008C2252"/>
    <w:rsid w:val="008D1400"/>
    <w:rsid w:val="008D292B"/>
    <w:rsid w:val="008D3A3B"/>
    <w:rsid w:val="008E17C7"/>
    <w:rsid w:val="008F0058"/>
    <w:rsid w:val="008F5869"/>
    <w:rsid w:val="00901653"/>
    <w:rsid w:val="00904CBD"/>
    <w:rsid w:val="009063B5"/>
    <w:rsid w:val="009102E2"/>
    <w:rsid w:val="009346C6"/>
    <w:rsid w:val="00934CF1"/>
    <w:rsid w:val="0094066D"/>
    <w:rsid w:val="009424AB"/>
    <w:rsid w:val="009451D7"/>
    <w:rsid w:val="009500C9"/>
    <w:rsid w:val="00951C15"/>
    <w:rsid w:val="00953AD9"/>
    <w:rsid w:val="0095524D"/>
    <w:rsid w:val="00955400"/>
    <w:rsid w:val="00956CE2"/>
    <w:rsid w:val="00971C3F"/>
    <w:rsid w:val="00975704"/>
    <w:rsid w:val="00981080"/>
    <w:rsid w:val="009819FF"/>
    <w:rsid w:val="009839F4"/>
    <w:rsid w:val="00983D50"/>
    <w:rsid w:val="009846FE"/>
    <w:rsid w:val="009851B8"/>
    <w:rsid w:val="0099026E"/>
    <w:rsid w:val="00992109"/>
    <w:rsid w:val="00993B6B"/>
    <w:rsid w:val="00995C84"/>
    <w:rsid w:val="009A5D52"/>
    <w:rsid w:val="009A793C"/>
    <w:rsid w:val="009B739D"/>
    <w:rsid w:val="009B7A55"/>
    <w:rsid w:val="009C2CC2"/>
    <w:rsid w:val="009C3BD4"/>
    <w:rsid w:val="009C49D1"/>
    <w:rsid w:val="009D601B"/>
    <w:rsid w:val="009D6DC4"/>
    <w:rsid w:val="009E4005"/>
    <w:rsid w:val="009F4CB5"/>
    <w:rsid w:val="009F5359"/>
    <w:rsid w:val="00A00679"/>
    <w:rsid w:val="00A03B56"/>
    <w:rsid w:val="00A10E05"/>
    <w:rsid w:val="00A11A0A"/>
    <w:rsid w:val="00A1444F"/>
    <w:rsid w:val="00A216C3"/>
    <w:rsid w:val="00A21EDA"/>
    <w:rsid w:val="00A22AAB"/>
    <w:rsid w:val="00A24AEB"/>
    <w:rsid w:val="00A32CAE"/>
    <w:rsid w:val="00A34B66"/>
    <w:rsid w:val="00A36518"/>
    <w:rsid w:val="00A409E5"/>
    <w:rsid w:val="00A41282"/>
    <w:rsid w:val="00A51C01"/>
    <w:rsid w:val="00A539A3"/>
    <w:rsid w:val="00A53F13"/>
    <w:rsid w:val="00A55F4B"/>
    <w:rsid w:val="00A565CC"/>
    <w:rsid w:val="00A6133A"/>
    <w:rsid w:val="00A6172A"/>
    <w:rsid w:val="00A65504"/>
    <w:rsid w:val="00A65510"/>
    <w:rsid w:val="00A667AB"/>
    <w:rsid w:val="00A734B6"/>
    <w:rsid w:val="00A7526C"/>
    <w:rsid w:val="00A91932"/>
    <w:rsid w:val="00A921FF"/>
    <w:rsid w:val="00A95FEE"/>
    <w:rsid w:val="00AA1B03"/>
    <w:rsid w:val="00AA4C90"/>
    <w:rsid w:val="00AA7345"/>
    <w:rsid w:val="00AB00E1"/>
    <w:rsid w:val="00AB0AA7"/>
    <w:rsid w:val="00AB1F8E"/>
    <w:rsid w:val="00AC0BC2"/>
    <w:rsid w:val="00AC1767"/>
    <w:rsid w:val="00AC3C70"/>
    <w:rsid w:val="00AC5456"/>
    <w:rsid w:val="00AD259F"/>
    <w:rsid w:val="00AD4C21"/>
    <w:rsid w:val="00AE05CB"/>
    <w:rsid w:val="00AE3798"/>
    <w:rsid w:val="00AF02CB"/>
    <w:rsid w:val="00AF4436"/>
    <w:rsid w:val="00AF53FF"/>
    <w:rsid w:val="00B016E4"/>
    <w:rsid w:val="00B02177"/>
    <w:rsid w:val="00B03B11"/>
    <w:rsid w:val="00B04175"/>
    <w:rsid w:val="00B1095F"/>
    <w:rsid w:val="00B1266F"/>
    <w:rsid w:val="00B146B1"/>
    <w:rsid w:val="00B1762A"/>
    <w:rsid w:val="00B251C1"/>
    <w:rsid w:val="00B317CF"/>
    <w:rsid w:val="00B359F6"/>
    <w:rsid w:val="00B4104B"/>
    <w:rsid w:val="00B45845"/>
    <w:rsid w:val="00B50BAD"/>
    <w:rsid w:val="00B53436"/>
    <w:rsid w:val="00B56A26"/>
    <w:rsid w:val="00B619F8"/>
    <w:rsid w:val="00B61BFF"/>
    <w:rsid w:val="00B66C2B"/>
    <w:rsid w:val="00B670E9"/>
    <w:rsid w:val="00B67FFB"/>
    <w:rsid w:val="00B70F0F"/>
    <w:rsid w:val="00B72D13"/>
    <w:rsid w:val="00B769D1"/>
    <w:rsid w:val="00B9012B"/>
    <w:rsid w:val="00B93441"/>
    <w:rsid w:val="00B9370D"/>
    <w:rsid w:val="00BA763E"/>
    <w:rsid w:val="00BB1F42"/>
    <w:rsid w:val="00BB6F1E"/>
    <w:rsid w:val="00BD30BE"/>
    <w:rsid w:val="00BD76C4"/>
    <w:rsid w:val="00BD7D65"/>
    <w:rsid w:val="00BE0A44"/>
    <w:rsid w:val="00BE1CD0"/>
    <w:rsid w:val="00BE36B2"/>
    <w:rsid w:val="00BF286F"/>
    <w:rsid w:val="00BF44CF"/>
    <w:rsid w:val="00C016C9"/>
    <w:rsid w:val="00C1405C"/>
    <w:rsid w:val="00C2349C"/>
    <w:rsid w:val="00C260FA"/>
    <w:rsid w:val="00C31B71"/>
    <w:rsid w:val="00C32C04"/>
    <w:rsid w:val="00C3336E"/>
    <w:rsid w:val="00C376BC"/>
    <w:rsid w:val="00C41CF0"/>
    <w:rsid w:val="00C47A5B"/>
    <w:rsid w:val="00C526C1"/>
    <w:rsid w:val="00C54B3C"/>
    <w:rsid w:val="00C56310"/>
    <w:rsid w:val="00C621AD"/>
    <w:rsid w:val="00C63787"/>
    <w:rsid w:val="00C701A1"/>
    <w:rsid w:val="00C713B6"/>
    <w:rsid w:val="00C74F18"/>
    <w:rsid w:val="00C77606"/>
    <w:rsid w:val="00C84DAD"/>
    <w:rsid w:val="00C8551B"/>
    <w:rsid w:val="00C92063"/>
    <w:rsid w:val="00C927F8"/>
    <w:rsid w:val="00C95BD5"/>
    <w:rsid w:val="00CA31A1"/>
    <w:rsid w:val="00CA445F"/>
    <w:rsid w:val="00CA78C7"/>
    <w:rsid w:val="00CB29C8"/>
    <w:rsid w:val="00CB3534"/>
    <w:rsid w:val="00CB3DF7"/>
    <w:rsid w:val="00CB5AE2"/>
    <w:rsid w:val="00CC300D"/>
    <w:rsid w:val="00CC4095"/>
    <w:rsid w:val="00CC7A51"/>
    <w:rsid w:val="00CE74FC"/>
    <w:rsid w:val="00CE7C90"/>
    <w:rsid w:val="00CF4E27"/>
    <w:rsid w:val="00D023BF"/>
    <w:rsid w:val="00D12D2A"/>
    <w:rsid w:val="00D13F3A"/>
    <w:rsid w:val="00D24376"/>
    <w:rsid w:val="00D27062"/>
    <w:rsid w:val="00D27222"/>
    <w:rsid w:val="00D33348"/>
    <w:rsid w:val="00D408BC"/>
    <w:rsid w:val="00D40E0F"/>
    <w:rsid w:val="00D52FF6"/>
    <w:rsid w:val="00D556B7"/>
    <w:rsid w:val="00D76507"/>
    <w:rsid w:val="00D86F52"/>
    <w:rsid w:val="00D87D0F"/>
    <w:rsid w:val="00D90999"/>
    <w:rsid w:val="00D913CE"/>
    <w:rsid w:val="00D925D9"/>
    <w:rsid w:val="00D936EA"/>
    <w:rsid w:val="00DA2CC1"/>
    <w:rsid w:val="00DB6E88"/>
    <w:rsid w:val="00DC774C"/>
    <w:rsid w:val="00DD2BA7"/>
    <w:rsid w:val="00DE4116"/>
    <w:rsid w:val="00DE671A"/>
    <w:rsid w:val="00DF5A61"/>
    <w:rsid w:val="00DF6763"/>
    <w:rsid w:val="00E038C7"/>
    <w:rsid w:val="00E15BDB"/>
    <w:rsid w:val="00E23557"/>
    <w:rsid w:val="00E262D1"/>
    <w:rsid w:val="00E32E6B"/>
    <w:rsid w:val="00E371D6"/>
    <w:rsid w:val="00E37A02"/>
    <w:rsid w:val="00E421AC"/>
    <w:rsid w:val="00E5260D"/>
    <w:rsid w:val="00E57EF7"/>
    <w:rsid w:val="00E609AC"/>
    <w:rsid w:val="00E620C6"/>
    <w:rsid w:val="00E726F1"/>
    <w:rsid w:val="00E826EE"/>
    <w:rsid w:val="00E85138"/>
    <w:rsid w:val="00E9108D"/>
    <w:rsid w:val="00E91A10"/>
    <w:rsid w:val="00E924E6"/>
    <w:rsid w:val="00E92DED"/>
    <w:rsid w:val="00EA2C30"/>
    <w:rsid w:val="00EA528A"/>
    <w:rsid w:val="00EA7509"/>
    <w:rsid w:val="00EB0101"/>
    <w:rsid w:val="00EB70E1"/>
    <w:rsid w:val="00EC05D8"/>
    <w:rsid w:val="00EC106E"/>
    <w:rsid w:val="00ED11F5"/>
    <w:rsid w:val="00ED3D2A"/>
    <w:rsid w:val="00ED6752"/>
    <w:rsid w:val="00ED6C1D"/>
    <w:rsid w:val="00EE4265"/>
    <w:rsid w:val="00EF362A"/>
    <w:rsid w:val="00F0086F"/>
    <w:rsid w:val="00F10F61"/>
    <w:rsid w:val="00F12D93"/>
    <w:rsid w:val="00F14657"/>
    <w:rsid w:val="00F15776"/>
    <w:rsid w:val="00F20710"/>
    <w:rsid w:val="00F23CAF"/>
    <w:rsid w:val="00F25835"/>
    <w:rsid w:val="00F51701"/>
    <w:rsid w:val="00F609BC"/>
    <w:rsid w:val="00F67B79"/>
    <w:rsid w:val="00F71D7D"/>
    <w:rsid w:val="00F76500"/>
    <w:rsid w:val="00F84E0C"/>
    <w:rsid w:val="00F90831"/>
    <w:rsid w:val="00F91CC0"/>
    <w:rsid w:val="00F92C62"/>
    <w:rsid w:val="00F95E02"/>
    <w:rsid w:val="00FA03AB"/>
    <w:rsid w:val="00FA6178"/>
    <w:rsid w:val="00FA7DF4"/>
    <w:rsid w:val="00FB4797"/>
    <w:rsid w:val="00FC087E"/>
    <w:rsid w:val="00FC6E71"/>
    <w:rsid w:val="00FC700A"/>
    <w:rsid w:val="00FE6FFC"/>
    <w:rsid w:val="00FF34F8"/>
    <w:rsid w:val="00FF4545"/>
    <w:rsid w:val="00FF501B"/>
    <w:rsid w:val="00FF5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56CDE"/>
  <w15:docId w15:val="{5BEC08AB-9399-44A8-981A-D223D568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9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9AC"/>
    <w:rPr>
      <w:rFonts w:ascii="Tahoma" w:hAnsi="Tahoma" w:cs="Tahoma"/>
      <w:sz w:val="16"/>
      <w:szCs w:val="16"/>
    </w:rPr>
  </w:style>
  <w:style w:type="paragraph" w:styleId="a5">
    <w:name w:val="List Paragraph"/>
    <w:basedOn w:val="a"/>
    <w:uiPriority w:val="34"/>
    <w:qFormat/>
    <w:rsid w:val="00C927F8"/>
    <w:pPr>
      <w:ind w:left="720"/>
      <w:contextualSpacing/>
    </w:pPr>
  </w:style>
  <w:style w:type="paragraph" w:styleId="a6">
    <w:name w:val="Body Text Indent"/>
    <w:basedOn w:val="a"/>
    <w:link w:val="a7"/>
    <w:uiPriority w:val="99"/>
    <w:semiHidden/>
    <w:unhideWhenUsed/>
    <w:rsid w:val="006237E7"/>
    <w:pPr>
      <w:spacing w:after="120"/>
      <w:ind w:left="283"/>
    </w:pPr>
  </w:style>
  <w:style w:type="character" w:customStyle="1" w:styleId="a7">
    <w:name w:val="Основной текст с отступом Знак"/>
    <w:basedOn w:val="a0"/>
    <w:link w:val="a6"/>
    <w:uiPriority w:val="99"/>
    <w:semiHidden/>
    <w:rsid w:val="006237E7"/>
  </w:style>
  <w:style w:type="paragraph" w:styleId="a8">
    <w:name w:val="Block Text"/>
    <w:basedOn w:val="a"/>
    <w:uiPriority w:val="99"/>
    <w:unhideWhenUsed/>
    <w:rsid w:val="00401EE3"/>
    <w:pPr>
      <w:tabs>
        <w:tab w:val="num" w:pos="567"/>
      </w:tabs>
      <w:spacing w:after="0" w:line="360" w:lineRule="auto"/>
      <w:ind w:left="1701" w:right="567" w:firstLine="567"/>
      <w:jc w:val="both"/>
    </w:pPr>
    <w:rPr>
      <w:rFonts w:ascii="Times New Roman" w:eastAsia="Times New Roman" w:hAnsi="Times New Roman" w:cs="Times New Roman"/>
      <w:sz w:val="28"/>
      <w:szCs w:val="20"/>
      <w:lang w:eastAsia="ru-RU"/>
    </w:rPr>
  </w:style>
  <w:style w:type="paragraph" w:styleId="a9">
    <w:name w:val="Body Text"/>
    <w:basedOn w:val="a"/>
    <w:link w:val="aa"/>
    <w:uiPriority w:val="99"/>
    <w:semiHidden/>
    <w:unhideWhenUsed/>
    <w:rsid w:val="00173633"/>
    <w:pPr>
      <w:spacing w:after="120"/>
    </w:pPr>
  </w:style>
  <w:style w:type="character" w:customStyle="1" w:styleId="aa">
    <w:name w:val="Основной текст Знак"/>
    <w:basedOn w:val="a0"/>
    <w:link w:val="a9"/>
    <w:uiPriority w:val="99"/>
    <w:semiHidden/>
    <w:rsid w:val="00173633"/>
  </w:style>
  <w:style w:type="table" w:styleId="ab">
    <w:name w:val="Table Grid"/>
    <w:basedOn w:val="a1"/>
    <w:uiPriority w:val="59"/>
    <w:rsid w:val="006E2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rsid w:val="00FA617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b"/>
    <w:rsid w:val="00CE7C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43A2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43A2D"/>
  </w:style>
  <w:style w:type="paragraph" w:styleId="af">
    <w:name w:val="footer"/>
    <w:basedOn w:val="a"/>
    <w:link w:val="af0"/>
    <w:uiPriority w:val="99"/>
    <w:unhideWhenUsed/>
    <w:rsid w:val="00843A2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43A2D"/>
  </w:style>
  <w:style w:type="character" w:styleId="af1">
    <w:name w:val="Hyperlink"/>
    <w:basedOn w:val="a0"/>
    <w:uiPriority w:val="99"/>
    <w:unhideWhenUsed/>
    <w:rsid w:val="00861E5D"/>
    <w:rPr>
      <w:color w:val="0000FF" w:themeColor="hyperlink"/>
      <w:u w:val="single"/>
    </w:rPr>
  </w:style>
  <w:style w:type="paragraph" w:customStyle="1" w:styleId="af2">
    <w:name w:val="МАМЧЧЧСЯВСяМАЯЧРИПЯОЕЬХЩ"/>
    <w:basedOn w:val="af3"/>
    <w:qFormat/>
    <w:rsid w:val="008853E0"/>
    <w:pPr>
      <w:jc w:val="both"/>
    </w:pPr>
    <w:rPr>
      <w:b/>
      <w:bCs/>
      <w:i/>
      <w:iCs/>
      <w:u w:val="wave"/>
    </w:rPr>
  </w:style>
  <w:style w:type="paragraph" w:styleId="af3">
    <w:name w:val="Title"/>
    <w:basedOn w:val="a"/>
    <w:next w:val="a"/>
    <w:link w:val="af4"/>
    <w:uiPriority w:val="10"/>
    <w:qFormat/>
    <w:rsid w:val="008853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8853E0"/>
    <w:rPr>
      <w:rFonts w:asciiTheme="majorHAnsi" w:eastAsiaTheme="majorEastAsia" w:hAnsiTheme="majorHAnsi" w:cstheme="majorBidi"/>
      <w:spacing w:val="-10"/>
      <w:kern w:val="28"/>
      <w:sz w:val="56"/>
      <w:szCs w:val="56"/>
    </w:rPr>
  </w:style>
  <w:style w:type="paragraph" w:styleId="af5">
    <w:name w:val="caption"/>
    <w:basedOn w:val="a"/>
    <w:next w:val="a"/>
    <w:uiPriority w:val="35"/>
    <w:unhideWhenUsed/>
    <w:qFormat/>
    <w:rsid w:val="00BD76C4"/>
    <w:pPr>
      <w:spacing w:line="240" w:lineRule="auto"/>
    </w:pPr>
    <w:rPr>
      <w:i/>
      <w:iCs/>
      <w:color w:val="1F497D" w:themeColor="text2"/>
      <w:sz w:val="18"/>
      <w:szCs w:val="18"/>
    </w:rPr>
  </w:style>
  <w:style w:type="paragraph" w:customStyle="1" w:styleId="whitespace-pre-wrap">
    <w:name w:val="whitespace-pre-wrap"/>
    <w:basedOn w:val="a"/>
    <w:rsid w:val="00C920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Без интервала Знак"/>
    <w:link w:val="af7"/>
    <w:uiPriority w:val="1"/>
    <w:locked/>
    <w:rsid w:val="006C0CB3"/>
    <w:rPr>
      <w:rFonts w:ascii="Times New Roman" w:eastAsia="Times New Roman" w:hAnsi="Times New Roman" w:cs="Times New Roman"/>
      <w:sz w:val="24"/>
      <w:szCs w:val="24"/>
      <w:lang w:eastAsia="ru-RU"/>
    </w:rPr>
  </w:style>
  <w:style w:type="paragraph" w:styleId="af7">
    <w:name w:val="No Spacing"/>
    <w:link w:val="af6"/>
    <w:uiPriority w:val="1"/>
    <w:qFormat/>
    <w:rsid w:val="006C0CB3"/>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6895">
      <w:bodyDiv w:val="1"/>
      <w:marLeft w:val="0"/>
      <w:marRight w:val="0"/>
      <w:marTop w:val="0"/>
      <w:marBottom w:val="0"/>
      <w:divBdr>
        <w:top w:val="none" w:sz="0" w:space="0" w:color="auto"/>
        <w:left w:val="none" w:sz="0" w:space="0" w:color="auto"/>
        <w:bottom w:val="none" w:sz="0" w:space="0" w:color="auto"/>
        <w:right w:val="none" w:sz="0" w:space="0" w:color="auto"/>
      </w:divBdr>
    </w:div>
    <w:div w:id="85539723">
      <w:bodyDiv w:val="1"/>
      <w:marLeft w:val="0"/>
      <w:marRight w:val="0"/>
      <w:marTop w:val="0"/>
      <w:marBottom w:val="0"/>
      <w:divBdr>
        <w:top w:val="none" w:sz="0" w:space="0" w:color="auto"/>
        <w:left w:val="none" w:sz="0" w:space="0" w:color="auto"/>
        <w:bottom w:val="none" w:sz="0" w:space="0" w:color="auto"/>
        <w:right w:val="none" w:sz="0" w:space="0" w:color="auto"/>
      </w:divBdr>
    </w:div>
    <w:div w:id="139734663">
      <w:bodyDiv w:val="1"/>
      <w:marLeft w:val="0"/>
      <w:marRight w:val="0"/>
      <w:marTop w:val="0"/>
      <w:marBottom w:val="0"/>
      <w:divBdr>
        <w:top w:val="none" w:sz="0" w:space="0" w:color="auto"/>
        <w:left w:val="none" w:sz="0" w:space="0" w:color="auto"/>
        <w:bottom w:val="none" w:sz="0" w:space="0" w:color="auto"/>
        <w:right w:val="none" w:sz="0" w:space="0" w:color="auto"/>
      </w:divBdr>
    </w:div>
    <w:div w:id="203638630">
      <w:bodyDiv w:val="1"/>
      <w:marLeft w:val="0"/>
      <w:marRight w:val="0"/>
      <w:marTop w:val="0"/>
      <w:marBottom w:val="0"/>
      <w:divBdr>
        <w:top w:val="none" w:sz="0" w:space="0" w:color="auto"/>
        <w:left w:val="none" w:sz="0" w:space="0" w:color="auto"/>
        <w:bottom w:val="none" w:sz="0" w:space="0" w:color="auto"/>
        <w:right w:val="none" w:sz="0" w:space="0" w:color="auto"/>
      </w:divBdr>
    </w:div>
    <w:div w:id="221792568">
      <w:bodyDiv w:val="1"/>
      <w:marLeft w:val="0"/>
      <w:marRight w:val="0"/>
      <w:marTop w:val="0"/>
      <w:marBottom w:val="0"/>
      <w:divBdr>
        <w:top w:val="none" w:sz="0" w:space="0" w:color="auto"/>
        <w:left w:val="none" w:sz="0" w:space="0" w:color="auto"/>
        <w:bottom w:val="none" w:sz="0" w:space="0" w:color="auto"/>
        <w:right w:val="none" w:sz="0" w:space="0" w:color="auto"/>
      </w:divBdr>
    </w:div>
    <w:div w:id="250360570">
      <w:bodyDiv w:val="1"/>
      <w:marLeft w:val="0"/>
      <w:marRight w:val="0"/>
      <w:marTop w:val="0"/>
      <w:marBottom w:val="0"/>
      <w:divBdr>
        <w:top w:val="none" w:sz="0" w:space="0" w:color="auto"/>
        <w:left w:val="none" w:sz="0" w:space="0" w:color="auto"/>
        <w:bottom w:val="none" w:sz="0" w:space="0" w:color="auto"/>
        <w:right w:val="none" w:sz="0" w:space="0" w:color="auto"/>
      </w:divBdr>
    </w:div>
    <w:div w:id="260382018">
      <w:bodyDiv w:val="1"/>
      <w:marLeft w:val="0"/>
      <w:marRight w:val="0"/>
      <w:marTop w:val="0"/>
      <w:marBottom w:val="0"/>
      <w:divBdr>
        <w:top w:val="none" w:sz="0" w:space="0" w:color="auto"/>
        <w:left w:val="none" w:sz="0" w:space="0" w:color="auto"/>
        <w:bottom w:val="none" w:sz="0" w:space="0" w:color="auto"/>
        <w:right w:val="none" w:sz="0" w:space="0" w:color="auto"/>
      </w:divBdr>
    </w:div>
    <w:div w:id="312953927">
      <w:bodyDiv w:val="1"/>
      <w:marLeft w:val="0"/>
      <w:marRight w:val="0"/>
      <w:marTop w:val="0"/>
      <w:marBottom w:val="0"/>
      <w:divBdr>
        <w:top w:val="none" w:sz="0" w:space="0" w:color="auto"/>
        <w:left w:val="none" w:sz="0" w:space="0" w:color="auto"/>
        <w:bottom w:val="none" w:sz="0" w:space="0" w:color="auto"/>
        <w:right w:val="none" w:sz="0" w:space="0" w:color="auto"/>
      </w:divBdr>
    </w:div>
    <w:div w:id="326978569">
      <w:bodyDiv w:val="1"/>
      <w:marLeft w:val="0"/>
      <w:marRight w:val="0"/>
      <w:marTop w:val="0"/>
      <w:marBottom w:val="0"/>
      <w:divBdr>
        <w:top w:val="none" w:sz="0" w:space="0" w:color="auto"/>
        <w:left w:val="none" w:sz="0" w:space="0" w:color="auto"/>
        <w:bottom w:val="none" w:sz="0" w:space="0" w:color="auto"/>
        <w:right w:val="none" w:sz="0" w:space="0" w:color="auto"/>
      </w:divBdr>
    </w:div>
    <w:div w:id="344207942">
      <w:bodyDiv w:val="1"/>
      <w:marLeft w:val="0"/>
      <w:marRight w:val="0"/>
      <w:marTop w:val="0"/>
      <w:marBottom w:val="0"/>
      <w:divBdr>
        <w:top w:val="none" w:sz="0" w:space="0" w:color="auto"/>
        <w:left w:val="none" w:sz="0" w:space="0" w:color="auto"/>
        <w:bottom w:val="none" w:sz="0" w:space="0" w:color="auto"/>
        <w:right w:val="none" w:sz="0" w:space="0" w:color="auto"/>
      </w:divBdr>
    </w:div>
    <w:div w:id="415589661">
      <w:bodyDiv w:val="1"/>
      <w:marLeft w:val="0"/>
      <w:marRight w:val="0"/>
      <w:marTop w:val="0"/>
      <w:marBottom w:val="0"/>
      <w:divBdr>
        <w:top w:val="none" w:sz="0" w:space="0" w:color="auto"/>
        <w:left w:val="none" w:sz="0" w:space="0" w:color="auto"/>
        <w:bottom w:val="none" w:sz="0" w:space="0" w:color="auto"/>
        <w:right w:val="none" w:sz="0" w:space="0" w:color="auto"/>
      </w:divBdr>
    </w:div>
    <w:div w:id="620765310">
      <w:bodyDiv w:val="1"/>
      <w:marLeft w:val="0"/>
      <w:marRight w:val="0"/>
      <w:marTop w:val="0"/>
      <w:marBottom w:val="0"/>
      <w:divBdr>
        <w:top w:val="none" w:sz="0" w:space="0" w:color="auto"/>
        <w:left w:val="none" w:sz="0" w:space="0" w:color="auto"/>
        <w:bottom w:val="none" w:sz="0" w:space="0" w:color="auto"/>
        <w:right w:val="none" w:sz="0" w:space="0" w:color="auto"/>
      </w:divBdr>
    </w:div>
    <w:div w:id="662782310">
      <w:bodyDiv w:val="1"/>
      <w:marLeft w:val="0"/>
      <w:marRight w:val="0"/>
      <w:marTop w:val="0"/>
      <w:marBottom w:val="0"/>
      <w:divBdr>
        <w:top w:val="none" w:sz="0" w:space="0" w:color="auto"/>
        <w:left w:val="none" w:sz="0" w:space="0" w:color="auto"/>
        <w:bottom w:val="none" w:sz="0" w:space="0" w:color="auto"/>
        <w:right w:val="none" w:sz="0" w:space="0" w:color="auto"/>
      </w:divBdr>
    </w:div>
    <w:div w:id="718360677">
      <w:bodyDiv w:val="1"/>
      <w:marLeft w:val="0"/>
      <w:marRight w:val="0"/>
      <w:marTop w:val="0"/>
      <w:marBottom w:val="0"/>
      <w:divBdr>
        <w:top w:val="none" w:sz="0" w:space="0" w:color="auto"/>
        <w:left w:val="none" w:sz="0" w:space="0" w:color="auto"/>
        <w:bottom w:val="none" w:sz="0" w:space="0" w:color="auto"/>
        <w:right w:val="none" w:sz="0" w:space="0" w:color="auto"/>
      </w:divBdr>
    </w:div>
    <w:div w:id="754593461">
      <w:bodyDiv w:val="1"/>
      <w:marLeft w:val="0"/>
      <w:marRight w:val="0"/>
      <w:marTop w:val="0"/>
      <w:marBottom w:val="0"/>
      <w:divBdr>
        <w:top w:val="none" w:sz="0" w:space="0" w:color="auto"/>
        <w:left w:val="none" w:sz="0" w:space="0" w:color="auto"/>
        <w:bottom w:val="none" w:sz="0" w:space="0" w:color="auto"/>
        <w:right w:val="none" w:sz="0" w:space="0" w:color="auto"/>
      </w:divBdr>
    </w:div>
    <w:div w:id="1050767573">
      <w:bodyDiv w:val="1"/>
      <w:marLeft w:val="0"/>
      <w:marRight w:val="0"/>
      <w:marTop w:val="0"/>
      <w:marBottom w:val="0"/>
      <w:divBdr>
        <w:top w:val="none" w:sz="0" w:space="0" w:color="auto"/>
        <w:left w:val="none" w:sz="0" w:space="0" w:color="auto"/>
        <w:bottom w:val="none" w:sz="0" w:space="0" w:color="auto"/>
        <w:right w:val="none" w:sz="0" w:space="0" w:color="auto"/>
      </w:divBdr>
    </w:div>
    <w:div w:id="1118527519">
      <w:bodyDiv w:val="1"/>
      <w:marLeft w:val="0"/>
      <w:marRight w:val="0"/>
      <w:marTop w:val="0"/>
      <w:marBottom w:val="0"/>
      <w:divBdr>
        <w:top w:val="none" w:sz="0" w:space="0" w:color="auto"/>
        <w:left w:val="none" w:sz="0" w:space="0" w:color="auto"/>
        <w:bottom w:val="none" w:sz="0" w:space="0" w:color="auto"/>
        <w:right w:val="none" w:sz="0" w:space="0" w:color="auto"/>
      </w:divBdr>
    </w:div>
    <w:div w:id="1222251808">
      <w:bodyDiv w:val="1"/>
      <w:marLeft w:val="0"/>
      <w:marRight w:val="0"/>
      <w:marTop w:val="0"/>
      <w:marBottom w:val="0"/>
      <w:divBdr>
        <w:top w:val="none" w:sz="0" w:space="0" w:color="auto"/>
        <w:left w:val="none" w:sz="0" w:space="0" w:color="auto"/>
        <w:bottom w:val="none" w:sz="0" w:space="0" w:color="auto"/>
        <w:right w:val="none" w:sz="0" w:space="0" w:color="auto"/>
      </w:divBdr>
    </w:div>
    <w:div w:id="1351759911">
      <w:bodyDiv w:val="1"/>
      <w:marLeft w:val="0"/>
      <w:marRight w:val="0"/>
      <w:marTop w:val="0"/>
      <w:marBottom w:val="0"/>
      <w:divBdr>
        <w:top w:val="none" w:sz="0" w:space="0" w:color="auto"/>
        <w:left w:val="none" w:sz="0" w:space="0" w:color="auto"/>
        <w:bottom w:val="none" w:sz="0" w:space="0" w:color="auto"/>
        <w:right w:val="none" w:sz="0" w:space="0" w:color="auto"/>
      </w:divBdr>
    </w:div>
    <w:div w:id="1389185416">
      <w:bodyDiv w:val="1"/>
      <w:marLeft w:val="0"/>
      <w:marRight w:val="0"/>
      <w:marTop w:val="0"/>
      <w:marBottom w:val="0"/>
      <w:divBdr>
        <w:top w:val="none" w:sz="0" w:space="0" w:color="auto"/>
        <w:left w:val="none" w:sz="0" w:space="0" w:color="auto"/>
        <w:bottom w:val="none" w:sz="0" w:space="0" w:color="auto"/>
        <w:right w:val="none" w:sz="0" w:space="0" w:color="auto"/>
      </w:divBdr>
    </w:div>
    <w:div w:id="1394087549">
      <w:bodyDiv w:val="1"/>
      <w:marLeft w:val="0"/>
      <w:marRight w:val="0"/>
      <w:marTop w:val="0"/>
      <w:marBottom w:val="0"/>
      <w:divBdr>
        <w:top w:val="none" w:sz="0" w:space="0" w:color="auto"/>
        <w:left w:val="none" w:sz="0" w:space="0" w:color="auto"/>
        <w:bottom w:val="none" w:sz="0" w:space="0" w:color="auto"/>
        <w:right w:val="none" w:sz="0" w:space="0" w:color="auto"/>
      </w:divBdr>
    </w:div>
    <w:div w:id="1394233095">
      <w:bodyDiv w:val="1"/>
      <w:marLeft w:val="0"/>
      <w:marRight w:val="0"/>
      <w:marTop w:val="0"/>
      <w:marBottom w:val="0"/>
      <w:divBdr>
        <w:top w:val="none" w:sz="0" w:space="0" w:color="auto"/>
        <w:left w:val="none" w:sz="0" w:space="0" w:color="auto"/>
        <w:bottom w:val="none" w:sz="0" w:space="0" w:color="auto"/>
        <w:right w:val="none" w:sz="0" w:space="0" w:color="auto"/>
      </w:divBdr>
    </w:div>
    <w:div w:id="1402555721">
      <w:bodyDiv w:val="1"/>
      <w:marLeft w:val="0"/>
      <w:marRight w:val="0"/>
      <w:marTop w:val="0"/>
      <w:marBottom w:val="0"/>
      <w:divBdr>
        <w:top w:val="none" w:sz="0" w:space="0" w:color="auto"/>
        <w:left w:val="none" w:sz="0" w:space="0" w:color="auto"/>
        <w:bottom w:val="none" w:sz="0" w:space="0" w:color="auto"/>
        <w:right w:val="none" w:sz="0" w:space="0" w:color="auto"/>
      </w:divBdr>
    </w:div>
    <w:div w:id="1432122076">
      <w:bodyDiv w:val="1"/>
      <w:marLeft w:val="0"/>
      <w:marRight w:val="0"/>
      <w:marTop w:val="0"/>
      <w:marBottom w:val="0"/>
      <w:divBdr>
        <w:top w:val="none" w:sz="0" w:space="0" w:color="auto"/>
        <w:left w:val="none" w:sz="0" w:space="0" w:color="auto"/>
        <w:bottom w:val="none" w:sz="0" w:space="0" w:color="auto"/>
        <w:right w:val="none" w:sz="0" w:space="0" w:color="auto"/>
      </w:divBdr>
    </w:div>
    <w:div w:id="1461998158">
      <w:bodyDiv w:val="1"/>
      <w:marLeft w:val="0"/>
      <w:marRight w:val="0"/>
      <w:marTop w:val="0"/>
      <w:marBottom w:val="0"/>
      <w:divBdr>
        <w:top w:val="none" w:sz="0" w:space="0" w:color="auto"/>
        <w:left w:val="none" w:sz="0" w:space="0" w:color="auto"/>
        <w:bottom w:val="none" w:sz="0" w:space="0" w:color="auto"/>
        <w:right w:val="none" w:sz="0" w:space="0" w:color="auto"/>
      </w:divBdr>
    </w:div>
    <w:div w:id="1479615949">
      <w:bodyDiv w:val="1"/>
      <w:marLeft w:val="0"/>
      <w:marRight w:val="0"/>
      <w:marTop w:val="0"/>
      <w:marBottom w:val="0"/>
      <w:divBdr>
        <w:top w:val="none" w:sz="0" w:space="0" w:color="auto"/>
        <w:left w:val="none" w:sz="0" w:space="0" w:color="auto"/>
        <w:bottom w:val="none" w:sz="0" w:space="0" w:color="auto"/>
        <w:right w:val="none" w:sz="0" w:space="0" w:color="auto"/>
      </w:divBdr>
    </w:div>
    <w:div w:id="1564439447">
      <w:bodyDiv w:val="1"/>
      <w:marLeft w:val="0"/>
      <w:marRight w:val="0"/>
      <w:marTop w:val="0"/>
      <w:marBottom w:val="0"/>
      <w:divBdr>
        <w:top w:val="none" w:sz="0" w:space="0" w:color="auto"/>
        <w:left w:val="none" w:sz="0" w:space="0" w:color="auto"/>
        <w:bottom w:val="none" w:sz="0" w:space="0" w:color="auto"/>
        <w:right w:val="none" w:sz="0" w:space="0" w:color="auto"/>
      </w:divBdr>
      <w:divsChild>
        <w:div w:id="660699725">
          <w:marLeft w:val="0"/>
          <w:marRight w:val="0"/>
          <w:marTop w:val="0"/>
          <w:marBottom w:val="0"/>
          <w:divBdr>
            <w:top w:val="none" w:sz="0" w:space="0" w:color="auto"/>
            <w:left w:val="none" w:sz="0" w:space="0" w:color="auto"/>
            <w:bottom w:val="none" w:sz="0" w:space="0" w:color="auto"/>
            <w:right w:val="none" w:sz="0" w:space="0" w:color="auto"/>
          </w:divBdr>
        </w:div>
        <w:div w:id="2002661576">
          <w:marLeft w:val="0"/>
          <w:marRight w:val="0"/>
          <w:marTop w:val="0"/>
          <w:marBottom w:val="0"/>
          <w:divBdr>
            <w:top w:val="none" w:sz="0" w:space="0" w:color="auto"/>
            <w:left w:val="none" w:sz="0" w:space="0" w:color="auto"/>
            <w:bottom w:val="none" w:sz="0" w:space="0" w:color="auto"/>
            <w:right w:val="none" w:sz="0" w:space="0" w:color="auto"/>
          </w:divBdr>
        </w:div>
        <w:div w:id="2138833709">
          <w:marLeft w:val="0"/>
          <w:marRight w:val="0"/>
          <w:marTop w:val="0"/>
          <w:marBottom w:val="0"/>
          <w:divBdr>
            <w:top w:val="none" w:sz="0" w:space="0" w:color="auto"/>
            <w:left w:val="none" w:sz="0" w:space="0" w:color="auto"/>
            <w:bottom w:val="none" w:sz="0" w:space="0" w:color="auto"/>
            <w:right w:val="none" w:sz="0" w:space="0" w:color="auto"/>
          </w:divBdr>
        </w:div>
      </w:divsChild>
    </w:div>
    <w:div w:id="1621103392">
      <w:bodyDiv w:val="1"/>
      <w:marLeft w:val="0"/>
      <w:marRight w:val="0"/>
      <w:marTop w:val="0"/>
      <w:marBottom w:val="0"/>
      <w:divBdr>
        <w:top w:val="none" w:sz="0" w:space="0" w:color="auto"/>
        <w:left w:val="none" w:sz="0" w:space="0" w:color="auto"/>
        <w:bottom w:val="none" w:sz="0" w:space="0" w:color="auto"/>
        <w:right w:val="none" w:sz="0" w:space="0" w:color="auto"/>
      </w:divBdr>
    </w:div>
    <w:div w:id="1729643136">
      <w:bodyDiv w:val="1"/>
      <w:marLeft w:val="0"/>
      <w:marRight w:val="0"/>
      <w:marTop w:val="0"/>
      <w:marBottom w:val="0"/>
      <w:divBdr>
        <w:top w:val="none" w:sz="0" w:space="0" w:color="auto"/>
        <w:left w:val="none" w:sz="0" w:space="0" w:color="auto"/>
        <w:bottom w:val="none" w:sz="0" w:space="0" w:color="auto"/>
        <w:right w:val="none" w:sz="0" w:space="0" w:color="auto"/>
      </w:divBdr>
    </w:div>
    <w:div w:id="1731924827">
      <w:bodyDiv w:val="1"/>
      <w:marLeft w:val="0"/>
      <w:marRight w:val="0"/>
      <w:marTop w:val="0"/>
      <w:marBottom w:val="0"/>
      <w:divBdr>
        <w:top w:val="none" w:sz="0" w:space="0" w:color="auto"/>
        <w:left w:val="none" w:sz="0" w:space="0" w:color="auto"/>
        <w:bottom w:val="none" w:sz="0" w:space="0" w:color="auto"/>
        <w:right w:val="none" w:sz="0" w:space="0" w:color="auto"/>
      </w:divBdr>
    </w:div>
    <w:div w:id="1841967834">
      <w:bodyDiv w:val="1"/>
      <w:marLeft w:val="0"/>
      <w:marRight w:val="0"/>
      <w:marTop w:val="0"/>
      <w:marBottom w:val="0"/>
      <w:divBdr>
        <w:top w:val="none" w:sz="0" w:space="0" w:color="auto"/>
        <w:left w:val="none" w:sz="0" w:space="0" w:color="auto"/>
        <w:bottom w:val="none" w:sz="0" w:space="0" w:color="auto"/>
        <w:right w:val="none" w:sz="0" w:space="0" w:color="auto"/>
      </w:divBdr>
    </w:div>
    <w:div w:id="1876624428">
      <w:bodyDiv w:val="1"/>
      <w:marLeft w:val="0"/>
      <w:marRight w:val="0"/>
      <w:marTop w:val="0"/>
      <w:marBottom w:val="0"/>
      <w:divBdr>
        <w:top w:val="none" w:sz="0" w:space="0" w:color="auto"/>
        <w:left w:val="none" w:sz="0" w:space="0" w:color="auto"/>
        <w:bottom w:val="none" w:sz="0" w:space="0" w:color="auto"/>
        <w:right w:val="none" w:sz="0" w:space="0" w:color="auto"/>
      </w:divBdr>
    </w:div>
    <w:div w:id="196997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hyperlink" Target="https://www.kazhydromet.kz/ru/klimat/klimat-kazahstana-pooblastyam"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05956547098285E-2"/>
          <c:y val="0.19285714285714287"/>
          <c:w val="0.9126755249343832"/>
          <c:h val="0.67668603924509441"/>
        </c:manualLayout>
      </c:layout>
      <c:barChart>
        <c:barDir val="col"/>
        <c:grouping val="clustered"/>
        <c:varyColors val="0"/>
        <c:ser>
          <c:idx val="0"/>
          <c:order val="0"/>
          <c:tx>
            <c:strRef>
              <c:f>Лист1!$B$1</c:f>
              <c:strCache>
                <c:ptCount val="1"/>
                <c:pt idx="0">
                  <c:v>I</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D2DA-4763-A21B-C8089247F2D3}"/>
            </c:ext>
          </c:extLst>
        </c:ser>
        <c:ser>
          <c:idx val="1"/>
          <c:order val="1"/>
          <c:tx>
            <c:strRef>
              <c:f>Лист1!$C$1</c:f>
              <c:strCache>
                <c:ptCount val="1"/>
                <c:pt idx="0">
                  <c:v>II</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-10</c:v>
                </c:pt>
              </c:numCache>
            </c:numRef>
          </c:val>
          <c:extLst>
            <c:ext xmlns:c16="http://schemas.microsoft.com/office/drawing/2014/chart" uri="{C3380CC4-5D6E-409C-BE32-E72D297353CC}">
              <c16:uniqueId val="{00000001-D2DA-4763-A21B-C8089247F2D3}"/>
            </c:ext>
          </c:extLst>
        </c:ser>
        <c:ser>
          <c:idx val="2"/>
          <c:order val="2"/>
          <c:tx>
            <c:strRef>
              <c:f>Лист1!$D$1</c:f>
              <c:strCache>
                <c:ptCount val="1"/>
                <c:pt idx="0">
                  <c:v>III</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-5</c:v>
                </c:pt>
              </c:numCache>
            </c:numRef>
          </c:val>
          <c:extLst>
            <c:ext xmlns:c16="http://schemas.microsoft.com/office/drawing/2014/chart" uri="{C3380CC4-5D6E-409C-BE32-E72D297353CC}">
              <c16:uniqueId val="{00000002-D2DA-4763-A21B-C8089247F2D3}"/>
            </c:ext>
          </c:extLst>
        </c:ser>
        <c:ser>
          <c:idx val="3"/>
          <c:order val="3"/>
          <c:tx>
            <c:strRef>
              <c:f>Лист1!$E$1</c:f>
              <c:strCache>
                <c:ptCount val="1"/>
                <c:pt idx="0">
                  <c:v>IV</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7.5</c:v>
                </c:pt>
              </c:numCache>
            </c:numRef>
          </c:val>
          <c:extLst>
            <c:ext xmlns:c16="http://schemas.microsoft.com/office/drawing/2014/chart" uri="{C3380CC4-5D6E-409C-BE32-E72D297353CC}">
              <c16:uniqueId val="{00000003-D2DA-4763-A21B-C8089247F2D3}"/>
            </c:ext>
          </c:extLst>
        </c:ser>
        <c:ser>
          <c:idx val="4"/>
          <c:order val="4"/>
          <c:tx>
            <c:strRef>
              <c:f>Лист1!$F$1</c:f>
              <c:strCache>
                <c:ptCount val="1"/>
                <c:pt idx="0">
                  <c:v>V</c:v>
                </c:pt>
              </c:strCache>
            </c:strRef>
          </c:tx>
          <c:spPr>
            <a:solidFill>
              <a:schemeClr val="accent5"/>
            </a:solidFill>
            <a:ln>
              <a:noFill/>
            </a:ln>
            <a:effectLst/>
          </c:spPr>
          <c:invertIfNegative val="0"/>
          <c:cat>
            <c:strRef>
              <c:f>Лист1!$A$2</c:f>
              <c:strCache>
                <c:ptCount val="1"/>
                <c:pt idx="0">
                  <c:v>Категория 1</c:v>
                </c:pt>
              </c:strCache>
            </c:strRef>
          </c:cat>
          <c:val>
            <c:numRef>
              <c:f>Лист1!$F$2</c:f>
              <c:numCache>
                <c:formatCode>General</c:formatCode>
                <c:ptCount val="1"/>
                <c:pt idx="0">
                  <c:v>15</c:v>
                </c:pt>
              </c:numCache>
            </c:numRef>
          </c:val>
          <c:extLst>
            <c:ext xmlns:c16="http://schemas.microsoft.com/office/drawing/2014/chart" uri="{C3380CC4-5D6E-409C-BE32-E72D297353CC}">
              <c16:uniqueId val="{00000004-D2DA-4763-A21B-C8089247F2D3}"/>
            </c:ext>
          </c:extLst>
        </c:ser>
        <c:ser>
          <c:idx val="5"/>
          <c:order val="5"/>
          <c:tx>
            <c:strRef>
              <c:f>Лист1!$G$1</c:f>
              <c:strCache>
                <c:ptCount val="1"/>
                <c:pt idx="0">
                  <c:v>VI</c:v>
                </c:pt>
              </c:strCache>
            </c:strRef>
          </c:tx>
          <c:spPr>
            <a:solidFill>
              <a:schemeClr val="accent6"/>
            </a:solidFill>
            <a:ln>
              <a:noFill/>
            </a:ln>
            <a:effectLst/>
          </c:spPr>
          <c:invertIfNegative val="0"/>
          <c:cat>
            <c:strRef>
              <c:f>Лист1!$A$2</c:f>
              <c:strCache>
                <c:ptCount val="1"/>
                <c:pt idx="0">
                  <c:v>Категория 1</c:v>
                </c:pt>
              </c:strCache>
            </c:strRef>
          </c:cat>
          <c:val>
            <c:numRef>
              <c:f>Лист1!$G$2</c:f>
              <c:numCache>
                <c:formatCode>General</c:formatCode>
                <c:ptCount val="1"/>
                <c:pt idx="0">
                  <c:v>20</c:v>
                </c:pt>
              </c:numCache>
            </c:numRef>
          </c:val>
          <c:extLst>
            <c:ext xmlns:c16="http://schemas.microsoft.com/office/drawing/2014/chart" uri="{C3380CC4-5D6E-409C-BE32-E72D297353CC}">
              <c16:uniqueId val="{00000005-D2DA-4763-A21B-C8089247F2D3}"/>
            </c:ext>
          </c:extLst>
        </c:ser>
        <c:ser>
          <c:idx val="6"/>
          <c:order val="6"/>
          <c:tx>
            <c:strRef>
              <c:f>Лист1!$H$1</c:f>
              <c:strCache>
                <c:ptCount val="1"/>
                <c:pt idx="0">
                  <c:v>VII</c:v>
                </c:pt>
              </c:strCache>
            </c:strRef>
          </c:tx>
          <c:spPr>
            <a:solidFill>
              <a:schemeClr val="accent1">
                <a:lumMod val="60000"/>
              </a:schemeClr>
            </a:solidFill>
            <a:ln>
              <a:noFill/>
            </a:ln>
            <a:effectLst/>
          </c:spPr>
          <c:invertIfNegative val="0"/>
          <c:cat>
            <c:strRef>
              <c:f>Лист1!$A$2</c:f>
              <c:strCache>
                <c:ptCount val="1"/>
                <c:pt idx="0">
                  <c:v>Категория 1</c:v>
                </c:pt>
              </c:strCache>
            </c:strRef>
          </c:cat>
          <c:val>
            <c:numRef>
              <c:f>Лист1!$H$2</c:f>
              <c:numCache>
                <c:formatCode>General</c:formatCode>
                <c:ptCount val="1"/>
                <c:pt idx="0">
                  <c:v>22.5</c:v>
                </c:pt>
              </c:numCache>
            </c:numRef>
          </c:val>
          <c:extLst>
            <c:ext xmlns:c16="http://schemas.microsoft.com/office/drawing/2014/chart" uri="{C3380CC4-5D6E-409C-BE32-E72D297353CC}">
              <c16:uniqueId val="{00000006-D2DA-4763-A21B-C8089247F2D3}"/>
            </c:ext>
          </c:extLst>
        </c:ser>
        <c:ser>
          <c:idx val="7"/>
          <c:order val="7"/>
          <c:tx>
            <c:strRef>
              <c:f>Лист1!$I$1</c:f>
              <c:strCache>
                <c:ptCount val="1"/>
                <c:pt idx="0">
                  <c:v>VIII</c:v>
                </c:pt>
              </c:strCache>
            </c:strRef>
          </c:tx>
          <c:spPr>
            <a:solidFill>
              <a:schemeClr val="accent2">
                <a:lumMod val="60000"/>
              </a:schemeClr>
            </a:solidFill>
            <a:ln>
              <a:noFill/>
            </a:ln>
            <a:effectLst/>
          </c:spPr>
          <c:invertIfNegative val="0"/>
          <c:cat>
            <c:strRef>
              <c:f>Лист1!$A$2</c:f>
              <c:strCache>
                <c:ptCount val="1"/>
                <c:pt idx="0">
                  <c:v>Категория 1</c:v>
                </c:pt>
              </c:strCache>
            </c:strRef>
          </c:cat>
          <c:val>
            <c:numRef>
              <c:f>Лист1!$I$2</c:f>
              <c:numCache>
                <c:formatCode>General</c:formatCode>
                <c:ptCount val="1"/>
                <c:pt idx="0">
                  <c:v>20</c:v>
                </c:pt>
              </c:numCache>
            </c:numRef>
          </c:val>
          <c:extLst>
            <c:ext xmlns:c16="http://schemas.microsoft.com/office/drawing/2014/chart" uri="{C3380CC4-5D6E-409C-BE32-E72D297353CC}">
              <c16:uniqueId val="{00000007-D2DA-4763-A21B-C8089247F2D3}"/>
            </c:ext>
          </c:extLst>
        </c:ser>
        <c:ser>
          <c:idx val="8"/>
          <c:order val="8"/>
          <c:tx>
            <c:strRef>
              <c:f>Лист1!$J$1</c:f>
              <c:strCache>
                <c:ptCount val="1"/>
                <c:pt idx="0">
                  <c:v>IX</c:v>
                </c:pt>
              </c:strCache>
            </c:strRef>
          </c:tx>
          <c:spPr>
            <a:solidFill>
              <a:schemeClr val="accent3">
                <a:lumMod val="60000"/>
              </a:schemeClr>
            </a:solidFill>
            <a:ln>
              <a:noFill/>
            </a:ln>
            <a:effectLst/>
          </c:spPr>
          <c:invertIfNegative val="0"/>
          <c:cat>
            <c:strRef>
              <c:f>Лист1!$A$2</c:f>
              <c:strCache>
                <c:ptCount val="1"/>
                <c:pt idx="0">
                  <c:v>Категория 1</c:v>
                </c:pt>
              </c:strCache>
            </c:strRef>
          </c:cat>
          <c:val>
            <c:numRef>
              <c:f>Лист1!$J$2</c:f>
              <c:numCache>
                <c:formatCode>General</c:formatCode>
                <c:ptCount val="1"/>
                <c:pt idx="0">
                  <c:v>15</c:v>
                </c:pt>
              </c:numCache>
            </c:numRef>
          </c:val>
          <c:extLst>
            <c:ext xmlns:c16="http://schemas.microsoft.com/office/drawing/2014/chart" uri="{C3380CC4-5D6E-409C-BE32-E72D297353CC}">
              <c16:uniqueId val="{00000008-D2DA-4763-A21B-C8089247F2D3}"/>
            </c:ext>
          </c:extLst>
        </c:ser>
        <c:ser>
          <c:idx val="9"/>
          <c:order val="9"/>
          <c:tx>
            <c:strRef>
              <c:f>Лист1!$K$1</c:f>
              <c:strCache>
                <c:ptCount val="1"/>
                <c:pt idx="0">
                  <c:v>X</c:v>
                </c:pt>
              </c:strCache>
            </c:strRef>
          </c:tx>
          <c:spPr>
            <a:solidFill>
              <a:schemeClr val="accent4">
                <a:lumMod val="60000"/>
              </a:schemeClr>
            </a:solidFill>
            <a:ln>
              <a:noFill/>
            </a:ln>
            <a:effectLst/>
          </c:spPr>
          <c:invertIfNegative val="0"/>
          <c:cat>
            <c:strRef>
              <c:f>Лист1!$A$2</c:f>
              <c:strCache>
                <c:ptCount val="1"/>
                <c:pt idx="0">
                  <c:v>Категория 1</c:v>
                </c:pt>
              </c:strCache>
            </c:strRef>
          </c:cat>
          <c:val>
            <c:numRef>
              <c:f>Лист1!$K$2</c:f>
              <c:numCache>
                <c:formatCode>General</c:formatCode>
                <c:ptCount val="1"/>
                <c:pt idx="0">
                  <c:v>5</c:v>
                </c:pt>
              </c:numCache>
            </c:numRef>
          </c:val>
          <c:extLst>
            <c:ext xmlns:c16="http://schemas.microsoft.com/office/drawing/2014/chart" uri="{C3380CC4-5D6E-409C-BE32-E72D297353CC}">
              <c16:uniqueId val="{00000009-D2DA-4763-A21B-C8089247F2D3}"/>
            </c:ext>
          </c:extLst>
        </c:ser>
        <c:ser>
          <c:idx val="10"/>
          <c:order val="10"/>
          <c:tx>
            <c:strRef>
              <c:f>Лист1!$L$1</c:f>
              <c:strCache>
                <c:ptCount val="1"/>
                <c:pt idx="0">
                  <c:v>XI</c:v>
                </c:pt>
              </c:strCache>
            </c:strRef>
          </c:tx>
          <c:spPr>
            <a:solidFill>
              <a:schemeClr val="accent5">
                <a:lumMod val="60000"/>
              </a:schemeClr>
            </a:solidFill>
            <a:ln>
              <a:noFill/>
            </a:ln>
            <a:effectLst/>
          </c:spPr>
          <c:invertIfNegative val="0"/>
          <c:cat>
            <c:strRef>
              <c:f>Лист1!$A$2</c:f>
              <c:strCache>
                <c:ptCount val="1"/>
                <c:pt idx="0">
                  <c:v>Категория 1</c:v>
                </c:pt>
              </c:strCache>
            </c:strRef>
          </c:cat>
          <c:val>
            <c:numRef>
              <c:f>Лист1!$L$2</c:f>
              <c:numCache>
                <c:formatCode>General</c:formatCode>
                <c:ptCount val="1"/>
                <c:pt idx="0">
                  <c:v>2.5</c:v>
                </c:pt>
              </c:numCache>
            </c:numRef>
          </c:val>
          <c:extLst>
            <c:ext xmlns:c16="http://schemas.microsoft.com/office/drawing/2014/chart" uri="{C3380CC4-5D6E-409C-BE32-E72D297353CC}">
              <c16:uniqueId val="{0000000A-D2DA-4763-A21B-C8089247F2D3}"/>
            </c:ext>
          </c:extLst>
        </c:ser>
        <c:ser>
          <c:idx val="11"/>
          <c:order val="11"/>
          <c:tx>
            <c:strRef>
              <c:f>Лист1!$M$1</c:f>
              <c:strCache>
                <c:ptCount val="1"/>
                <c:pt idx="0">
                  <c:v>XII</c:v>
                </c:pt>
              </c:strCache>
            </c:strRef>
          </c:tx>
          <c:spPr>
            <a:solidFill>
              <a:schemeClr val="accent6">
                <a:lumMod val="60000"/>
              </a:schemeClr>
            </a:solidFill>
            <a:ln>
              <a:noFill/>
            </a:ln>
            <a:effectLst/>
          </c:spPr>
          <c:invertIfNegative val="0"/>
          <c:cat>
            <c:strRef>
              <c:f>Лист1!$A$2</c:f>
              <c:strCache>
                <c:ptCount val="1"/>
                <c:pt idx="0">
                  <c:v>Категория 1</c:v>
                </c:pt>
              </c:strCache>
            </c:strRef>
          </c:cat>
          <c:val>
            <c:numRef>
              <c:f>Лист1!$M$2</c:f>
              <c:numCache>
                <c:formatCode>General</c:formatCode>
                <c:ptCount val="1"/>
                <c:pt idx="0">
                  <c:v>9</c:v>
                </c:pt>
              </c:numCache>
            </c:numRef>
          </c:val>
          <c:extLst>
            <c:ext xmlns:c16="http://schemas.microsoft.com/office/drawing/2014/chart" uri="{C3380CC4-5D6E-409C-BE32-E72D297353CC}">
              <c16:uniqueId val="{0000000B-D2DA-4763-A21B-C8089247F2D3}"/>
            </c:ext>
          </c:extLst>
        </c:ser>
        <c:dLbls>
          <c:showLegendKey val="0"/>
          <c:showVal val="0"/>
          <c:showCatName val="0"/>
          <c:showSerName val="0"/>
          <c:showPercent val="0"/>
          <c:showBubbleSize val="0"/>
        </c:dLbls>
        <c:gapWidth val="219"/>
        <c:overlap val="-27"/>
        <c:axId val="259499232"/>
        <c:axId val="259495072"/>
      </c:barChart>
      <c:catAx>
        <c:axId val="25949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495072"/>
        <c:crosses val="autoZero"/>
        <c:auto val="1"/>
        <c:lblAlgn val="ctr"/>
        <c:lblOffset val="100"/>
        <c:noMultiLvlLbl val="0"/>
      </c:catAx>
      <c:valAx>
        <c:axId val="25949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499232"/>
        <c:crosses val="autoZero"/>
        <c:crossBetween val="between"/>
      </c:valAx>
      <c:spPr>
        <a:noFill/>
        <a:ln>
          <a:noFill/>
        </a:ln>
        <a:effectLst/>
      </c:spPr>
    </c:plotArea>
    <c:legend>
      <c:legendPos val="b"/>
      <c:layout>
        <c:manualLayout>
          <c:xMode val="edge"/>
          <c:yMode val="edge"/>
          <c:x val="0.10505331160288256"/>
          <c:y val="0.73597390771827864"/>
          <c:w val="0.8540214424568499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I</c:v>
                </c:pt>
              </c:strCache>
            </c:strRef>
          </c:tx>
          <c:spPr>
            <a:solidFill>
              <a:schemeClr val="accent1"/>
            </a:solidFill>
            <a:ln>
              <a:noFill/>
            </a:ln>
            <a:effectLst/>
          </c:spPr>
          <c:invertIfNegative val="0"/>
          <c:cat>
            <c:strRef>
              <c:f>Лист1!$A$2</c:f>
              <c:strCache>
                <c:ptCount val="1"/>
                <c:pt idx="0">
                  <c:v>Осреденные данные за 30 лет по МС Уральск</c:v>
                </c:pt>
              </c:strCache>
            </c:strRef>
          </c:cat>
          <c:val>
            <c:numRef>
              <c:f>Лист1!$B$2</c:f>
              <c:numCache>
                <c:formatCode>General</c:formatCode>
                <c:ptCount val="1"/>
                <c:pt idx="0">
                  <c:v>29</c:v>
                </c:pt>
              </c:numCache>
            </c:numRef>
          </c:val>
          <c:extLst>
            <c:ext xmlns:c16="http://schemas.microsoft.com/office/drawing/2014/chart" uri="{C3380CC4-5D6E-409C-BE32-E72D297353CC}">
              <c16:uniqueId val="{00000000-FD51-4116-AAA2-8397B1FF6776}"/>
            </c:ext>
          </c:extLst>
        </c:ser>
        <c:ser>
          <c:idx val="1"/>
          <c:order val="1"/>
          <c:tx>
            <c:strRef>
              <c:f>Лист1!$C$1</c:f>
              <c:strCache>
                <c:ptCount val="1"/>
                <c:pt idx="0">
                  <c:v>II</c:v>
                </c:pt>
              </c:strCache>
            </c:strRef>
          </c:tx>
          <c:spPr>
            <a:solidFill>
              <a:schemeClr val="accent2"/>
            </a:solidFill>
            <a:ln>
              <a:noFill/>
            </a:ln>
            <a:effectLst/>
          </c:spPr>
          <c:invertIfNegative val="0"/>
          <c:cat>
            <c:strRef>
              <c:f>Лист1!$A$2</c:f>
              <c:strCache>
                <c:ptCount val="1"/>
                <c:pt idx="0">
                  <c:v>Осреденные данные за 30 лет по МС Уральск</c:v>
                </c:pt>
              </c:strCache>
            </c:strRef>
          </c:cat>
          <c:val>
            <c:numRef>
              <c:f>Лист1!$C$2</c:f>
              <c:numCache>
                <c:formatCode>General</c:formatCode>
                <c:ptCount val="1"/>
                <c:pt idx="0">
                  <c:v>20</c:v>
                </c:pt>
              </c:numCache>
            </c:numRef>
          </c:val>
          <c:extLst>
            <c:ext xmlns:c16="http://schemas.microsoft.com/office/drawing/2014/chart" uri="{C3380CC4-5D6E-409C-BE32-E72D297353CC}">
              <c16:uniqueId val="{00000001-FD51-4116-AAA2-8397B1FF6776}"/>
            </c:ext>
          </c:extLst>
        </c:ser>
        <c:ser>
          <c:idx val="2"/>
          <c:order val="2"/>
          <c:tx>
            <c:strRef>
              <c:f>Лист1!$D$1</c:f>
              <c:strCache>
                <c:ptCount val="1"/>
                <c:pt idx="0">
                  <c:v>III</c:v>
                </c:pt>
              </c:strCache>
            </c:strRef>
          </c:tx>
          <c:spPr>
            <a:solidFill>
              <a:schemeClr val="accent3"/>
            </a:solidFill>
            <a:ln>
              <a:noFill/>
            </a:ln>
            <a:effectLst/>
          </c:spPr>
          <c:invertIfNegative val="0"/>
          <c:cat>
            <c:strRef>
              <c:f>Лист1!$A$2</c:f>
              <c:strCache>
                <c:ptCount val="1"/>
                <c:pt idx="0">
                  <c:v>Осреденные данные за 30 лет по МС Уральск</c:v>
                </c:pt>
              </c:strCache>
            </c:strRef>
          </c:cat>
          <c:val>
            <c:numRef>
              <c:f>Лист1!$D$2</c:f>
              <c:numCache>
                <c:formatCode>General</c:formatCode>
                <c:ptCount val="1"/>
                <c:pt idx="0">
                  <c:v>22</c:v>
                </c:pt>
              </c:numCache>
            </c:numRef>
          </c:val>
          <c:extLst>
            <c:ext xmlns:c16="http://schemas.microsoft.com/office/drawing/2014/chart" uri="{C3380CC4-5D6E-409C-BE32-E72D297353CC}">
              <c16:uniqueId val="{00000002-FD51-4116-AAA2-8397B1FF6776}"/>
            </c:ext>
          </c:extLst>
        </c:ser>
        <c:ser>
          <c:idx val="3"/>
          <c:order val="3"/>
          <c:tx>
            <c:strRef>
              <c:f>Лист1!$E$1</c:f>
              <c:strCache>
                <c:ptCount val="1"/>
                <c:pt idx="0">
                  <c:v>IV</c:v>
                </c:pt>
              </c:strCache>
            </c:strRef>
          </c:tx>
          <c:spPr>
            <a:solidFill>
              <a:schemeClr val="accent4"/>
            </a:solidFill>
            <a:ln>
              <a:noFill/>
            </a:ln>
            <a:effectLst/>
          </c:spPr>
          <c:invertIfNegative val="0"/>
          <c:cat>
            <c:strRef>
              <c:f>Лист1!$A$2</c:f>
              <c:strCache>
                <c:ptCount val="1"/>
                <c:pt idx="0">
                  <c:v>Осреденные данные за 30 лет по МС Уральск</c:v>
                </c:pt>
              </c:strCache>
            </c:strRef>
          </c:cat>
          <c:val>
            <c:numRef>
              <c:f>Лист1!$E$2</c:f>
              <c:numCache>
                <c:formatCode>General</c:formatCode>
                <c:ptCount val="1"/>
                <c:pt idx="0">
                  <c:v>21.5</c:v>
                </c:pt>
              </c:numCache>
            </c:numRef>
          </c:val>
          <c:extLst>
            <c:ext xmlns:c16="http://schemas.microsoft.com/office/drawing/2014/chart" uri="{C3380CC4-5D6E-409C-BE32-E72D297353CC}">
              <c16:uniqueId val="{00000003-FD51-4116-AAA2-8397B1FF6776}"/>
            </c:ext>
          </c:extLst>
        </c:ser>
        <c:ser>
          <c:idx val="4"/>
          <c:order val="4"/>
          <c:tx>
            <c:strRef>
              <c:f>Лист1!$F$1</c:f>
              <c:strCache>
                <c:ptCount val="1"/>
                <c:pt idx="0">
                  <c:v>V</c:v>
                </c:pt>
              </c:strCache>
            </c:strRef>
          </c:tx>
          <c:spPr>
            <a:solidFill>
              <a:schemeClr val="accent5"/>
            </a:solidFill>
            <a:ln>
              <a:noFill/>
            </a:ln>
            <a:effectLst/>
          </c:spPr>
          <c:invertIfNegative val="0"/>
          <c:cat>
            <c:strRef>
              <c:f>Лист1!$A$2</c:f>
              <c:strCache>
                <c:ptCount val="1"/>
                <c:pt idx="0">
                  <c:v>Осреденные данные за 30 лет по МС Уральск</c:v>
                </c:pt>
              </c:strCache>
            </c:strRef>
          </c:cat>
          <c:val>
            <c:numRef>
              <c:f>Лист1!$F$2</c:f>
              <c:numCache>
                <c:formatCode>General</c:formatCode>
                <c:ptCount val="1"/>
                <c:pt idx="0">
                  <c:v>29.5</c:v>
                </c:pt>
              </c:numCache>
            </c:numRef>
          </c:val>
          <c:extLst>
            <c:ext xmlns:c16="http://schemas.microsoft.com/office/drawing/2014/chart" uri="{C3380CC4-5D6E-409C-BE32-E72D297353CC}">
              <c16:uniqueId val="{00000004-FD51-4116-AAA2-8397B1FF6776}"/>
            </c:ext>
          </c:extLst>
        </c:ser>
        <c:ser>
          <c:idx val="5"/>
          <c:order val="5"/>
          <c:tx>
            <c:strRef>
              <c:f>Лист1!$G$1</c:f>
              <c:strCache>
                <c:ptCount val="1"/>
                <c:pt idx="0">
                  <c:v>VI</c:v>
                </c:pt>
              </c:strCache>
            </c:strRef>
          </c:tx>
          <c:spPr>
            <a:solidFill>
              <a:schemeClr val="accent6"/>
            </a:solidFill>
            <a:ln>
              <a:noFill/>
            </a:ln>
            <a:effectLst/>
          </c:spPr>
          <c:invertIfNegative val="0"/>
          <c:cat>
            <c:strRef>
              <c:f>Лист1!$A$2</c:f>
              <c:strCache>
                <c:ptCount val="1"/>
                <c:pt idx="0">
                  <c:v>Осреденные данные за 30 лет по МС Уральск</c:v>
                </c:pt>
              </c:strCache>
            </c:strRef>
          </c:cat>
          <c:val>
            <c:numRef>
              <c:f>Лист1!$G$2</c:f>
              <c:numCache>
                <c:formatCode>General</c:formatCode>
                <c:ptCount val="1"/>
                <c:pt idx="0">
                  <c:v>31</c:v>
                </c:pt>
              </c:numCache>
            </c:numRef>
          </c:val>
          <c:extLst>
            <c:ext xmlns:c16="http://schemas.microsoft.com/office/drawing/2014/chart" uri="{C3380CC4-5D6E-409C-BE32-E72D297353CC}">
              <c16:uniqueId val="{00000005-FD51-4116-AAA2-8397B1FF6776}"/>
            </c:ext>
          </c:extLst>
        </c:ser>
        <c:ser>
          <c:idx val="6"/>
          <c:order val="6"/>
          <c:tx>
            <c:strRef>
              <c:f>Лист1!$H$1</c:f>
              <c:strCache>
                <c:ptCount val="1"/>
                <c:pt idx="0">
                  <c:v>VII</c:v>
                </c:pt>
              </c:strCache>
            </c:strRef>
          </c:tx>
          <c:spPr>
            <a:solidFill>
              <a:schemeClr val="accent1">
                <a:lumMod val="60000"/>
              </a:schemeClr>
            </a:solidFill>
            <a:ln>
              <a:noFill/>
            </a:ln>
            <a:effectLst/>
          </c:spPr>
          <c:invertIfNegative val="0"/>
          <c:cat>
            <c:strRef>
              <c:f>Лист1!$A$2</c:f>
              <c:strCache>
                <c:ptCount val="1"/>
                <c:pt idx="0">
                  <c:v>Осреденные данные за 30 лет по МС Уральск</c:v>
                </c:pt>
              </c:strCache>
            </c:strRef>
          </c:cat>
          <c:val>
            <c:numRef>
              <c:f>Лист1!$H$2</c:f>
              <c:numCache>
                <c:formatCode>General</c:formatCode>
                <c:ptCount val="1"/>
                <c:pt idx="0">
                  <c:v>43</c:v>
                </c:pt>
              </c:numCache>
            </c:numRef>
          </c:val>
          <c:extLst>
            <c:ext xmlns:c16="http://schemas.microsoft.com/office/drawing/2014/chart" uri="{C3380CC4-5D6E-409C-BE32-E72D297353CC}">
              <c16:uniqueId val="{00000006-FD51-4116-AAA2-8397B1FF6776}"/>
            </c:ext>
          </c:extLst>
        </c:ser>
        <c:ser>
          <c:idx val="7"/>
          <c:order val="7"/>
          <c:tx>
            <c:strRef>
              <c:f>Лист1!$I$1</c:f>
              <c:strCache>
                <c:ptCount val="1"/>
                <c:pt idx="0">
                  <c:v>VIII</c:v>
                </c:pt>
              </c:strCache>
            </c:strRef>
          </c:tx>
          <c:spPr>
            <a:solidFill>
              <a:schemeClr val="accent2">
                <a:lumMod val="60000"/>
              </a:schemeClr>
            </a:solidFill>
            <a:ln>
              <a:noFill/>
            </a:ln>
            <a:effectLst/>
          </c:spPr>
          <c:invertIfNegative val="0"/>
          <c:cat>
            <c:strRef>
              <c:f>Лист1!$A$2</c:f>
              <c:strCache>
                <c:ptCount val="1"/>
                <c:pt idx="0">
                  <c:v>Осреденные данные за 30 лет по МС Уральск</c:v>
                </c:pt>
              </c:strCache>
            </c:strRef>
          </c:cat>
          <c:val>
            <c:numRef>
              <c:f>Лист1!$I$2</c:f>
              <c:numCache>
                <c:formatCode>General</c:formatCode>
                <c:ptCount val="1"/>
                <c:pt idx="0">
                  <c:v>26</c:v>
                </c:pt>
              </c:numCache>
            </c:numRef>
          </c:val>
          <c:extLst>
            <c:ext xmlns:c16="http://schemas.microsoft.com/office/drawing/2014/chart" uri="{C3380CC4-5D6E-409C-BE32-E72D297353CC}">
              <c16:uniqueId val="{00000007-FD51-4116-AAA2-8397B1FF6776}"/>
            </c:ext>
          </c:extLst>
        </c:ser>
        <c:ser>
          <c:idx val="8"/>
          <c:order val="8"/>
          <c:tx>
            <c:strRef>
              <c:f>Лист1!$J$1</c:f>
              <c:strCache>
                <c:ptCount val="1"/>
                <c:pt idx="0">
                  <c:v>IX</c:v>
                </c:pt>
              </c:strCache>
            </c:strRef>
          </c:tx>
          <c:spPr>
            <a:solidFill>
              <a:schemeClr val="accent3">
                <a:lumMod val="60000"/>
              </a:schemeClr>
            </a:solidFill>
            <a:ln>
              <a:noFill/>
            </a:ln>
            <a:effectLst/>
          </c:spPr>
          <c:invertIfNegative val="0"/>
          <c:cat>
            <c:strRef>
              <c:f>Лист1!$A$2</c:f>
              <c:strCache>
                <c:ptCount val="1"/>
                <c:pt idx="0">
                  <c:v>Осреденные данные за 30 лет по МС Уральск</c:v>
                </c:pt>
              </c:strCache>
            </c:strRef>
          </c:cat>
          <c:val>
            <c:numRef>
              <c:f>Лист1!$J$2</c:f>
              <c:numCache>
                <c:formatCode>General</c:formatCode>
                <c:ptCount val="1"/>
                <c:pt idx="0">
                  <c:v>26.5</c:v>
                </c:pt>
              </c:numCache>
            </c:numRef>
          </c:val>
          <c:extLst>
            <c:ext xmlns:c16="http://schemas.microsoft.com/office/drawing/2014/chart" uri="{C3380CC4-5D6E-409C-BE32-E72D297353CC}">
              <c16:uniqueId val="{00000008-FD51-4116-AAA2-8397B1FF6776}"/>
            </c:ext>
          </c:extLst>
        </c:ser>
        <c:ser>
          <c:idx val="9"/>
          <c:order val="9"/>
          <c:tx>
            <c:strRef>
              <c:f>Лист1!$K$1</c:f>
              <c:strCache>
                <c:ptCount val="1"/>
                <c:pt idx="0">
                  <c:v>X</c:v>
                </c:pt>
              </c:strCache>
            </c:strRef>
          </c:tx>
          <c:spPr>
            <a:solidFill>
              <a:schemeClr val="accent4">
                <a:lumMod val="60000"/>
              </a:schemeClr>
            </a:solidFill>
            <a:ln>
              <a:noFill/>
            </a:ln>
            <a:effectLst/>
          </c:spPr>
          <c:invertIfNegative val="0"/>
          <c:cat>
            <c:strRef>
              <c:f>Лист1!$A$2</c:f>
              <c:strCache>
                <c:ptCount val="1"/>
                <c:pt idx="0">
                  <c:v>Осреденные данные за 30 лет по МС Уральск</c:v>
                </c:pt>
              </c:strCache>
            </c:strRef>
          </c:cat>
          <c:val>
            <c:numRef>
              <c:f>Лист1!$K$2</c:f>
              <c:numCache>
                <c:formatCode>General</c:formatCode>
                <c:ptCount val="1"/>
                <c:pt idx="0">
                  <c:v>40</c:v>
                </c:pt>
              </c:numCache>
            </c:numRef>
          </c:val>
          <c:extLst>
            <c:ext xmlns:c16="http://schemas.microsoft.com/office/drawing/2014/chart" uri="{C3380CC4-5D6E-409C-BE32-E72D297353CC}">
              <c16:uniqueId val="{00000009-FD51-4116-AAA2-8397B1FF6776}"/>
            </c:ext>
          </c:extLst>
        </c:ser>
        <c:ser>
          <c:idx val="10"/>
          <c:order val="10"/>
          <c:tx>
            <c:strRef>
              <c:f>Лист1!$L$1</c:f>
              <c:strCache>
                <c:ptCount val="1"/>
                <c:pt idx="0">
                  <c:v>XI</c:v>
                </c:pt>
              </c:strCache>
            </c:strRef>
          </c:tx>
          <c:spPr>
            <a:solidFill>
              <a:schemeClr val="accent5">
                <a:lumMod val="60000"/>
              </a:schemeClr>
            </a:solidFill>
            <a:ln>
              <a:noFill/>
            </a:ln>
            <a:effectLst/>
          </c:spPr>
          <c:invertIfNegative val="0"/>
          <c:cat>
            <c:strRef>
              <c:f>Лист1!$A$2</c:f>
              <c:strCache>
                <c:ptCount val="1"/>
                <c:pt idx="0">
                  <c:v>Осреденные данные за 30 лет по МС Уральск</c:v>
                </c:pt>
              </c:strCache>
            </c:strRef>
          </c:cat>
          <c:val>
            <c:numRef>
              <c:f>Лист1!$L$2</c:f>
              <c:numCache>
                <c:formatCode>General</c:formatCode>
                <c:ptCount val="1"/>
                <c:pt idx="0">
                  <c:v>29.5</c:v>
                </c:pt>
              </c:numCache>
            </c:numRef>
          </c:val>
          <c:extLst>
            <c:ext xmlns:c16="http://schemas.microsoft.com/office/drawing/2014/chart" uri="{C3380CC4-5D6E-409C-BE32-E72D297353CC}">
              <c16:uniqueId val="{0000000A-FD51-4116-AAA2-8397B1FF6776}"/>
            </c:ext>
          </c:extLst>
        </c:ser>
        <c:ser>
          <c:idx val="11"/>
          <c:order val="11"/>
          <c:tx>
            <c:strRef>
              <c:f>Лист1!$M$1</c:f>
              <c:strCache>
                <c:ptCount val="1"/>
                <c:pt idx="0">
                  <c:v>XII</c:v>
                </c:pt>
              </c:strCache>
            </c:strRef>
          </c:tx>
          <c:spPr>
            <a:solidFill>
              <a:schemeClr val="accent6">
                <a:lumMod val="60000"/>
              </a:schemeClr>
            </a:solidFill>
            <a:ln>
              <a:noFill/>
            </a:ln>
            <a:effectLst/>
          </c:spPr>
          <c:invertIfNegative val="0"/>
          <c:cat>
            <c:strRef>
              <c:f>Лист1!$A$2</c:f>
              <c:strCache>
                <c:ptCount val="1"/>
                <c:pt idx="0">
                  <c:v>Осреденные данные за 30 лет по МС Уральск</c:v>
                </c:pt>
              </c:strCache>
            </c:strRef>
          </c:cat>
          <c:val>
            <c:numRef>
              <c:f>Лист1!$M$2</c:f>
              <c:numCache>
                <c:formatCode>General</c:formatCode>
                <c:ptCount val="1"/>
                <c:pt idx="0">
                  <c:v>29.5</c:v>
                </c:pt>
              </c:numCache>
            </c:numRef>
          </c:val>
          <c:extLst>
            <c:ext xmlns:c16="http://schemas.microsoft.com/office/drawing/2014/chart" uri="{C3380CC4-5D6E-409C-BE32-E72D297353CC}">
              <c16:uniqueId val="{0000000B-FD51-4116-AAA2-8397B1FF6776}"/>
            </c:ext>
          </c:extLst>
        </c:ser>
        <c:dLbls>
          <c:showLegendKey val="0"/>
          <c:showVal val="0"/>
          <c:showCatName val="0"/>
          <c:showSerName val="0"/>
          <c:showPercent val="0"/>
          <c:showBubbleSize val="0"/>
        </c:dLbls>
        <c:gapWidth val="219"/>
        <c:overlap val="-27"/>
        <c:axId val="1965111807"/>
        <c:axId val="1965113055"/>
      </c:barChart>
      <c:catAx>
        <c:axId val="196511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113055"/>
        <c:crosses val="autoZero"/>
        <c:auto val="1"/>
        <c:lblAlgn val="ctr"/>
        <c:lblOffset val="100"/>
        <c:noMultiLvlLbl val="0"/>
      </c:catAx>
      <c:valAx>
        <c:axId val="1965113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111807"/>
        <c:crosses val="autoZero"/>
        <c:crossBetween val="between"/>
      </c:valAx>
      <c:spPr>
        <a:noFill/>
        <a:ln>
          <a:noFill/>
        </a:ln>
        <a:effectLst/>
      </c:spPr>
    </c:plotArea>
    <c:legend>
      <c:legendPos val="b"/>
      <c:layout>
        <c:manualLayout>
          <c:xMode val="edge"/>
          <c:yMode val="edge"/>
          <c:x val="0.11374963546223389"/>
          <c:y val="0.9092257217847769"/>
          <c:w val="0.8257414698162729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I</c:v>
                </c:pt>
              </c:strCache>
            </c:strRef>
          </c:tx>
          <c:spPr>
            <a:solidFill>
              <a:schemeClr val="accent1"/>
            </a:solidFill>
            <a:ln>
              <a:noFill/>
            </a:ln>
            <a:effectLst/>
          </c:spPr>
          <c:invertIfNegative val="0"/>
          <c:cat>
            <c:strRef>
              <c:f>Лист1!$A$2</c:f>
              <c:strCache>
                <c:ptCount val="1"/>
                <c:pt idx="0">
                  <c:v>Осредененные данные за 30 лет по МС Уральск</c:v>
                </c:pt>
              </c:strCache>
            </c:strRef>
          </c:cat>
          <c:val>
            <c:numRef>
              <c:f>Лист1!$B$2</c:f>
              <c:numCache>
                <c:formatCode>General</c:formatCode>
                <c:ptCount val="1"/>
                <c:pt idx="0">
                  <c:v>82</c:v>
                </c:pt>
              </c:numCache>
            </c:numRef>
          </c:val>
          <c:extLst>
            <c:ext xmlns:c16="http://schemas.microsoft.com/office/drawing/2014/chart" uri="{C3380CC4-5D6E-409C-BE32-E72D297353CC}">
              <c16:uniqueId val="{00000000-51A1-43C3-A171-7B96C84273A0}"/>
            </c:ext>
          </c:extLst>
        </c:ser>
        <c:ser>
          <c:idx val="1"/>
          <c:order val="1"/>
          <c:tx>
            <c:strRef>
              <c:f>Лист1!$C$1</c:f>
              <c:strCache>
                <c:ptCount val="1"/>
                <c:pt idx="0">
                  <c:v>II</c:v>
                </c:pt>
              </c:strCache>
            </c:strRef>
          </c:tx>
          <c:spPr>
            <a:solidFill>
              <a:schemeClr val="accent2"/>
            </a:solidFill>
            <a:ln>
              <a:noFill/>
            </a:ln>
            <a:effectLst/>
          </c:spPr>
          <c:invertIfNegative val="0"/>
          <c:cat>
            <c:strRef>
              <c:f>Лист1!$A$2</c:f>
              <c:strCache>
                <c:ptCount val="1"/>
                <c:pt idx="0">
                  <c:v>Осредененные данные за 30 лет по МС Уральск</c:v>
                </c:pt>
              </c:strCache>
            </c:strRef>
          </c:cat>
          <c:val>
            <c:numRef>
              <c:f>Лист1!$C$2</c:f>
              <c:numCache>
                <c:formatCode>General</c:formatCode>
                <c:ptCount val="1"/>
                <c:pt idx="0">
                  <c:v>80</c:v>
                </c:pt>
              </c:numCache>
            </c:numRef>
          </c:val>
          <c:extLst>
            <c:ext xmlns:c16="http://schemas.microsoft.com/office/drawing/2014/chart" uri="{C3380CC4-5D6E-409C-BE32-E72D297353CC}">
              <c16:uniqueId val="{00000001-51A1-43C3-A171-7B96C84273A0}"/>
            </c:ext>
          </c:extLst>
        </c:ser>
        <c:ser>
          <c:idx val="2"/>
          <c:order val="2"/>
          <c:tx>
            <c:strRef>
              <c:f>Лист1!$D$1</c:f>
              <c:strCache>
                <c:ptCount val="1"/>
                <c:pt idx="0">
                  <c:v>III</c:v>
                </c:pt>
              </c:strCache>
            </c:strRef>
          </c:tx>
          <c:spPr>
            <a:solidFill>
              <a:schemeClr val="accent3"/>
            </a:solidFill>
            <a:ln>
              <a:noFill/>
            </a:ln>
            <a:effectLst/>
          </c:spPr>
          <c:invertIfNegative val="0"/>
          <c:cat>
            <c:strRef>
              <c:f>Лист1!$A$2</c:f>
              <c:strCache>
                <c:ptCount val="1"/>
                <c:pt idx="0">
                  <c:v>Осредененные данные за 30 лет по МС Уральск</c:v>
                </c:pt>
              </c:strCache>
            </c:strRef>
          </c:cat>
          <c:val>
            <c:numRef>
              <c:f>Лист1!$D$2</c:f>
              <c:numCache>
                <c:formatCode>General</c:formatCode>
                <c:ptCount val="1"/>
                <c:pt idx="0">
                  <c:v>80</c:v>
                </c:pt>
              </c:numCache>
            </c:numRef>
          </c:val>
          <c:extLst>
            <c:ext xmlns:c16="http://schemas.microsoft.com/office/drawing/2014/chart" uri="{C3380CC4-5D6E-409C-BE32-E72D297353CC}">
              <c16:uniqueId val="{00000002-51A1-43C3-A171-7B96C84273A0}"/>
            </c:ext>
          </c:extLst>
        </c:ser>
        <c:ser>
          <c:idx val="3"/>
          <c:order val="3"/>
          <c:tx>
            <c:strRef>
              <c:f>Лист1!$E$1</c:f>
              <c:strCache>
                <c:ptCount val="1"/>
                <c:pt idx="0">
                  <c:v>IV</c:v>
                </c:pt>
              </c:strCache>
            </c:strRef>
          </c:tx>
          <c:spPr>
            <a:solidFill>
              <a:schemeClr val="accent4"/>
            </a:solidFill>
            <a:ln>
              <a:noFill/>
            </a:ln>
            <a:effectLst/>
          </c:spPr>
          <c:invertIfNegative val="0"/>
          <c:cat>
            <c:strRef>
              <c:f>Лист1!$A$2</c:f>
              <c:strCache>
                <c:ptCount val="1"/>
                <c:pt idx="0">
                  <c:v>Осредененные данные за 30 лет по МС Уральск</c:v>
                </c:pt>
              </c:strCache>
            </c:strRef>
          </c:cat>
          <c:val>
            <c:numRef>
              <c:f>Лист1!$E$2</c:f>
              <c:numCache>
                <c:formatCode>General</c:formatCode>
                <c:ptCount val="1"/>
                <c:pt idx="0">
                  <c:v>62</c:v>
                </c:pt>
              </c:numCache>
            </c:numRef>
          </c:val>
          <c:extLst>
            <c:ext xmlns:c16="http://schemas.microsoft.com/office/drawing/2014/chart" uri="{C3380CC4-5D6E-409C-BE32-E72D297353CC}">
              <c16:uniqueId val="{00000003-51A1-43C3-A171-7B96C84273A0}"/>
            </c:ext>
          </c:extLst>
        </c:ser>
        <c:ser>
          <c:idx val="4"/>
          <c:order val="4"/>
          <c:tx>
            <c:strRef>
              <c:f>Лист1!$F$1</c:f>
              <c:strCache>
                <c:ptCount val="1"/>
                <c:pt idx="0">
                  <c:v>V</c:v>
                </c:pt>
              </c:strCache>
            </c:strRef>
          </c:tx>
          <c:spPr>
            <a:solidFill>
              <a:schemeClr val="accent5"/>
            </a:solidFill>
            <a:ln>
              <a:noFill/>
            </a:ln>
            <a:effectLst/>
          </c:spPr>
          <c:invertIfNegative val="0"/>
          <c:cat>
            <c:strRef>
              <c:f>Лист1!$A$2</c:f>
              <c:strCache>
                <c:ptCount val="1"/>
                <c:pt idx="0">
                  <c:v>Осредененные данные за 30 лет по МС Уральск</c:v>
                </c:pt>
              </c:strCache>
            </c:strRef>
          </c:cat>
          <c:val>
            <c:numRef>
              <c:f>Лист1!$F$2</c:f>
              <c:numCache>
                <c:formatCode>General</c:formatCode>
                <c:ptCount val="1"/>
                <c:pt idx="0">
                  <c:v>54</c:v>
                </c:pt>
              </c:numCache>
            </c:numRef>
          </c:val>
          <c:extLst>
            <c:ext xmlns:c16="http://schemas.microsoft.com/office/drawing/2014/chart" uri="{C3380CC4-5D6E-409C-BE32-E72D297353CC}">
              <c16:uniqueId val="{00000004-51A1-43C3-A171-7B96C84273A0}"/>
            </c:ext>
          </c:extLst>
        </c:ser>
        <c:ser>
          <c:idx val="5"/>
          <c:order val="5"/>
          <c:tx>
            <c:strRef>
              <c:f>Лист1!$G$1</c:f>
              <c:strCache>
                <c:ptCount val="1"/>
                <c:pt idx="0">
                  <c:v>VI</c:v>
                </c:pt>
              </c:strCache>
            </c:strRef>
          </c:tx>
          <c:spPr>
            <a:solidFill>
              <a:schemeClr val="accent6"/>
            </a:solidFill>
            <a:ln>
              <a:noFill/>
            </a:ln>
            <a:effectLst/>
          </c:spPr>
          <c:invertIfNegative val="0"/>
          <c:cat>
            <c:strRef>
              <c:f>Лист1!$A$2</c:f>
              <c:strCache>
                <c:ptCount val="1"/>
                <c:pt idx="0">
                  <c:v>Осредененные данные за 30 лет по МС Уральск</c:v>
                </c:pt>
              </c:strCache>
            </c:strRef>
          </c:cat>
          <c:val>
            <c:numRef>
              <c:f>Лист1!$G$2</c:f>
              <c:numCache>
                <c:formatCode>General</c:formatCode>
                <c:ptCount val="1"/>
                <c:pt idx="0">
                  <c:v>56</c:v>
                </c:pt>
              </c:numCache>
            </c:numRef>
          </c:val>
          <c:extLst>
            <c:ext xmlns:c16="http://schemas.microsoft.com/office/drawing/2014/chart" uri="{C3380CC4-5D6E-409C-BE32-E72D297353CC}">
              <c16:uniqueId val="{00000005-51A1-43C3-A171-7B96C84273A0}"/>
            </c:ext>
          </c:extLst>
        </c:ser>
        <c:ser>
          <c:idx val="6"/>
          <c:order val="6"/>
          <c:tx>
            <c:strRef>
              <c:f>Лист1!$H$1</c:f>
              <c:strCache>
                <c:ptCount val="1"/>
                <c:pt idx="0">
                  <c:v>VII</c:v>
                </c:pt>
              </c:strCache>
            </c:strRef>
          </c:tx>
          <c:spPr>
            <a:solidFill>
              <a:schemeClr val="accent1">
                <a:lumMod val="60000"/>
              </a:schemeClr>
            </a:solidFill>
            <a:ln>
              <a:noFill/>
            </a:ln>
            <a:effectLst/>
          </c:spPr>
          <c:invertIfNegative val="0"/>
          <c:cat>
            <c:strRef>
              <c:f>Лист1!$A$2</c:f>
              <c:strCache>
                <c:ptCount val="1"/>
                <c:pt idx="0">
                  <c:v>Осредененные данные за 30 лет по МС Уральск</c:v>
                </c:pt>
              </c:strCache>
            </c:strRef>
          </c:cat>
          <c:val>
            <c:numRef>
              <c:f>Лист1!$H$2</c:f>
              <c:numCache>
                <c:formatCode>General</c:formatCode>
                <c:ptCount val="1"/>
                <c:pt idx="0">
                  <c:v>58</c:v>
                </c:pt>
              </c:numCache>
            </c:numRef>
          </c:val>
          <c:extLst>
            <c:ext xmlns:c16="http://schemas.microsoft.com/office/drawing/2014/chart" uri="{C3380CC4-5D6E-409C-BE32-E72D297353CC}">
              <c16:uniqueId val="{00000006-51A1-43C3-A171-7B96C84273A0}"/>
            </c:ext>
          </c:extLst>
        </c:ser>
        <c:ser>
          <c:idx val="7"/>
          <c:order val="7"/>
          <c:tx>
            <c:strRef>
              <c:f>Лист1!$I$1</c:f>
              <c:strCache>
                <c:ptCount val="1"/>
                <c:pt idx="0">
                  <c:v>VIII</c:v>
                </c:pt>
              </c:strCache>
            </c:strRef>
          </c:tx>
          <c:spPr>
            <a:solidFill>
              <a:schemeClr val="accent2">
                <a:lumMod val="60000"/>
              </a:schemeClr>
            </a:solidFill>
            <a:ln>
              <a:noFill/>
            </a:ln>
            <a:effectLst/>
          </c:spPr>
          <c:invertIfNegative val="0"/>
          <c:cat>
            <c:strRef>
              <c:f>Лист1!$A$2</c:f>
              <c:strCache>
                <c:ptCount val="1"/>
                <c:pt idx="0">
                  <c:v>Осредененные данные за 30 лет по МС Уральск</c:v>
                </c:pt>
              </c:strCache>
            </c:strRef>
          </c:cat>
          <c:val>
            <c:numRef>
              <c:f>Лист1!$I$2</c:f>
              <c:numCache>
                <c:formatCode>General</c:formatCode>
                <c:ptCount val="1"/>
                <c:pt idx="0">
                  <c:v>55</c:v>
                </c:pt>
              </c:numCache>
            </c:numRef>
          </c:val>
          <c:extLst>
            <c:ext xmlns:c16="http://schemas.microsoft.com/office/drawing/2014/chart" uri="{C3380CC4-5D6E-409C-BE32-E72D297353CC}">
              <c16:uniqueId val="{00000007-51A1-43C3-A171-7B96C84273A0}"/>
            </c:ext>
          </c:extLst>
        </c:ser>
        <c:ser>
          <c:idx val="8"/>
          <c:order val="8"/>
          <c:tx>
            <c:strRef>
              <c:f>Лист1!$J$1</c:f>
              <c:strCache>
                <c:ptCount val="1"/>
                <c:pt idx="0">
                  <c:v>IX</c:v>
                </c:pt>
              </c:strCache>
            </c:strRef>
          </c:tx>
          <c:spPr>
            <a:solidFill>
              <a:schemeClr val="accent3">
                <a:lumMod val="60000"/>
              </a:schemeClr>
            </a:solidFill>
            <a:ln>
              <a:noFill/>
            </a:ln>
            <a:effectLst/>
          </c:spPr>
          <c:invertIfNegative val="0"/>
          <c:cat>
            <c:strRef>
              <c:f>Лист1!$A$2</c:f>
              <c:strCache>
                <c:ptCount val="1"/>
                <c:pt idx="0">
                  <c:v>Осредененные данные за 30 лет по МС Уральск</c:v>
                </c:pt>
              </c:strCache>
            </c:strRef>
          </c:cat>
          <c:val>
            <c:numRef>
              <c:f>Лист1!$J$2</c:f>
              <c:numCache>
                <c:formatCode>General</c:formatCode>
                <c:ptCount val="1"/>
                <c:pt idx="0">
                  <c:v>60.5</c:v>
                </c:pt>
              </c:numCache>
            </c:numRef>
          </c:val>
          <c:extLst>
            <c:ext xmlns:c16="http://schemas.microsoft.com/office/drawing/2014/chart" uri="{C3380CC4-5D6E-409C-BE32-E72D297353CC}">
              <c16:uniqueId val="{00000008-51A1-43C3-A171-7B96C84273A0}"/>
            </c:ext>
          </c:extLst>
        </c:ser>
        <c:ser>
          <c:idx val="9"/>
          <c:order val="9"/>
          <c:tx>
            <c:strRef>
              <c:f>Лист1!$K$1</c:f>
              <c:strCache>
                <c:ptCount val="1"/>
                <c:pt idx="0">
                  <c:v>X</c:v>
                </c:pt>
              </c:strCache>
            </c:strRef>
          </c:tx>
          <c:spPr>
            <a:solidFill>
              <a:schemeClr val="accent4">
                <a:lumMod val="60000"/>
              </a:schemeClr>
            </a:solidFill>
            <a:ln>
              <a:noFill/>
            </a:ln>
            <a:effectLst/>
          </c:spPr>
          <c:invertIfNegative val="0"/>
          <c:cat>
            <c:strRef>
              <c:f>Лист1!$A$2</c:f>
              <c:strCache>
                <c:ptCount val="1"/>
                <c:pt idx="0">
                  <c:v>Осредененные данные за 30 лет по МС Уральск</c:v>
                </c:pt>
              </c:strCache>
            </c:strRef>
          </c:cat>
          <c:val>
            <c:numRef>
              <c:f>Лист1!$K$2</c:f>
              <c:numCache>
                <c:formatCode>General</c:formatCode>
                <c:ptCount val="1"/>
                <c:pt idx="0">
                  <c:v>71</c:v>
                </c:pt>
              </c:numCache>
            </c:numRef>
          </c:val>
          <c:extLst>
            <c:ext xmlns:c16="http://schemas.microsoft.com/office/drawing/2014/chart" uri="{C3380CC4-5D6E-409C-BE32-E72D297353CC}">
              <c16:uniqueId val="{00000009-51A1-43C3-A171-7B96C84273A0}"/>
            </c:ext>
          </c:extLst>
        </c:ser>
        <c:ser>
          <c:idx val="10"/>
          <c:order val="10"/>
          <c:tx>
            <c:strRef>
              <c:f>Лист1!$L$1</c:f>
              <c:strCache>
                <c:ptCount val="1"/>
                <c:pt idx="0">
                  <c:v>XI</c:v>
                </c:pt>
              </c:strCache>
            </c:strRef>
          </c:tx>
          <c:spPr>
            <a:solidFill>
              <a:schemeClr val="accent5">
                <a:lumMod val="60000"/>
              </a:schemeClr>
            </a:solidFill>
            <a:ln>
              <a:noFill/>
            </a:ln>
            <a:effectLst/>
          </c:spPr>
          <c:invertIfNegative val="0"/>
          <c:cat>
            <c:strRef>
              <c:f>Лист1!$A$2</c:f>
              <c:strCache>
                <c:ptCount val="1"/>
                <c:pt idx="0">
                  <c:v>Осредененные данные за 30 лет по МС Уральск</c:v>
                </c:pt>
              </c:strCache>
            </c:strRef>
          </c:cat>
          <c:val>
            <c:numRef>
              <c:f>Лист1!$L$2</c:f>
              <c:numCache>
                <c:formatCode>General</c:formatCode>
                <c:ptCount val="1"/>
                <c:pt idx="0">
                  <c:v>81</c:v>
                </c:pt>
              </c:numCache>
            </c:numRef>
          </c:val>
          <c:extLst>
            <c:ext xmlns:c16="http://schemas.microsoft.com/office/drawing/2014/chart" uri="{C3380CC4-5D6E-409C-BE32-E72D297353CC}">
              <c16:uniqueId val="{0000000A-51A1-43C3-A171-7B96C84273A0}"/>
            </c:ext>
          </c:extLst>
        </c:ser>
        <c:ser>
          <c:idx val="11"/>
          <c:order val="11"/>
          <c:tx>
            <c:strRef>
              <c:f>Лист1!$M$1</c:f>
              <c:strCache>
                <c:ptCount val="1"/>
                <c:pt idx="0">
                  <c:v>XII</c:v>
                </c:pt>
              </c:strCache>
            </c:strRef>
          </c:tx>
          <c:spPr>
            <a:solidFill>
              <a:schemeClr val="accent6">
                <a:lumMod val="60000"/>
              </a:schemeClr>
            </a:solidFill>
            <a:ln>
              <a:noFill/>
            </a:ln>
            <a:effectLst/>
          </c:spPr>
          <c:invertIfNegative val="0"/>
          <c:cat>
            <c:strRef>
              <c:f>Лист1!$A$2</c:f>
              <c:strCache>
                <c:ptCount val="1"/>
                <c:pt idx="0">
                  <c:v>Осредененные данные за 30 лет по МС Уральск</c:v>
                </c:pt>
              </c:strCache>
            </c:strRef>
          </c:cat>
          <c:val>
            <c:numRef>
              <c:f>Лист1!$M$2</c:f>
              <c:numCache>
                <c:formatCode>General</c:formatCode>
                <c:ptCount val="1"/>
                <c:pt idx="0">
                  <c:v>82</c:v>
                </c:pt>
              </c:numCache>
            </c:numRef>
          </c:val>
          <c:extLst>
            <c:ext xmlns:c16="http://schemas.microsoft.com/office/drawing/2014/chart" uri="{C3380CC4-5D6E-409C-BE32-E72D297353CC}">
              <c16:uniqueId val="{0000000B-51A1-43C3-A171-7B96C84273A0}"/>
            </c:ext>
          </c:extLst>
        </c:ser>
        <c:dLbls>
          <c:showLegendKey val="0"/>
          <c:showVal val="0"/>
          <c:showCatName val="0"/>
          <c:showSerName val="0"/>
          <c:showPercent val="0"/>
          <c:showBubbleSize val="0"/>
        </c:dLbls>
        <c:gapWidth val="219"/>
        <c:overlap val="-27"/>
        <c:axId val="1957602879"/>
        <c:axId val="1957597471"/>
      </c:barChart>
      <c:catAx>
        <c:axId val="195760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7597471"/>
        <c:crosses val="autoZero"/>
        <c:auto val="1"/>
        <c:lblAlgn val="ctr"/>
        <c:lblOffset val="100"/>
        <c:noMultiLvlLbl val="0"/>
      </c:catAx>
      <c:valAx>
        <c:axId val="195759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7602879"/>
        <c:crosses val="autoZero"/>
        <c:crossBetween val="between"/>
      </c:valAx>
      <c:spPr>
        <a:noFill/>
        <a:ln>
          <a:noFill/>
        </a:ln>
        <a:effectLst/>
      </c:spPr>
    </c:plotArea>
    <c:legend>
      <c:legendPos val="b"/>
      <c:layout>
        <c:manualLayout>
          <c:xMode val="edge"/>
          <c:yMode val="edge"/>
          <c:x val="9.0601487314085738E-2"/>
          <c:y val="0.9092257217847769"/>
          <c:w val="0.8488896179644210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Площадь</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DB-4386-A031-EB160E274F1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DB-4386-A031-EB160E274F1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DB-4386-A031-EB160E274F1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DB-4386-A031-EB160E274F1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DB-4386-A031-EB160E274F1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BDB-4386-A031-EB160E274F1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BDB-4386-A031-EB160E274F1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BDB-4386-A031-EB160E274F1E}"/>
              </c:ext>
            </c:extLst>
          </c:dPt>
          <c:dPt>
            <c:idx val="8"/>
            <c:bubble3D val="0"/>
            <c:explosion val="15"/>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BDB-4386-A031-EB160E274F1E}"/>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BDB-4386-A031-EB160E274F1E}"/>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5BDB-4386-A031-EB160E274F1E}"/>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5BDB-4386-A031-EB160E274F1E}"/>
              </c:ext>
            </c:extLst>
          </c:dPt>
          <c:dLbls>
            <c:dLbl>
              <c:idx val="0"/>
              <c:layout>
                <c:manualLayout>
                  <c:x val="4.6296296296295444E-3"/>
                  <c:y val="-6.183249016301292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DB-4386-A031-EB160E274F1E}"/>
                </c:ext>
              </c:extLst>
            </c:dLbl>
            <c:dLbl>
              <c:idx val="1"/>
              <c:layout>
                <c:manualLayout>
                  <c:x val="-0.13657407407407407"/>
                  <c:y val="-1.96739741427768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DB-4386-A031-EB160E274F1E}"/>
                </c:ext>
              </c:extLst>
            </c:dLbl>
            <c:dLbl>
              <c:idx val="2"/>
              <c:layout>
                <c:manualLayout>
                  <c:x val="0.11805555555555555"/>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DB-4386-A031-EB160E274F1E}"/>
                </c:ext>
              </c:extLst>
            </c:dLbl>
            <c:dLbl>
              <c:idx val="3"/>
              <c:layout>
                <c:manualLayout>
                  <c:x val="0.10416666666666667"/>
                  <c:y val="3.37268128161888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DB-4386-A031-EB160E274F1E}"/>
                </c:ext>
              </c:extLst>
            </c:dLbl>
            <c:dLbl>
              <c:idx val="4"/>
              <c:layout>
                <c:manualLayout>
                  <c:x val="1.1574074074074073E-2"/>
                  <c:y val="-1.0305295979510281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DB-4386-A031-EB160E274F1E}"/>
                </c:ext>
              </c:extLst>
            </c:dLbl>
            <c:dLbl>
              <c:idx val="5"/>
              <c:layout>
                <c:manualLayout>
                  <c:x val="0.14583333333333334"/>
                  <c:y val="-5.621135469364914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BDB-4386-A031-EB160E274F1E}"/>
                </c:ext>
              </c:extLst>
            </c:dLbl>
            <c:dLbl>
              <c:idx val="6"/>
              <c:layout>
                <c:manualLayout>
                  <c:x val="5.5555555555555552E-2"/>
                  <c:y val="-1.0305295979510281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BDB-4386-A031-EB160E274F1E}"/>
                </c:ext>
              </c:extLst>
            </c:dLbl>
            <c:dLbl>
              <c:idx val="7"/>
              <c:layout>
                <c:manualLayout>
                  <c:x val="-0.1064814814814815"/>
                  <c:y val="2.81056773468240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9181703849518811"/>
                      <c:h val="7.7037661607644747E-2"/>
                    </c:manualLayout>
                  </c15:layout>
                </c:ext>
                <c:ext xmlns:c16="http://schemas.microsoft.com/office/drawing/2014/chart" uri="{C3380CC4-5D6E-409C-BE32-E72D297353CC}">
                  <c16:uniqueId val="{0000000F-5BDB-4386-A031-EB160E274F1E}"/>
                </c:ext>
              </c:extLst>
            </c:dLbl>
            <c:dLbl>
              <c:idx val="8"/>
              <c:layout>
                <c:manualLayout>
                  <c:x val="-0.10825572564850715"/>
                  <c:y val="-5.769745199760490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BDB-4386-A031-EB160E274F1E}"/>
                </c:ext>
              </c:extLst>
            </c:dLbl>
            <c:dLbl>
              <c:idx val="9"/>
              <c:layout>
                <c:manualLayout>
                  <c:x val="-5.092592592592593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BDB-4386-A031-EB160E274F1E}"/>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5-5BDB-4386-A031-EB160E274F1E}"/>
                </c:ext>
              </c:extLst>
            </c:dLbl>
            <c:dLbl>
              <c:idx val="11"/>
              <c:layout>
                <c:manualLayout>
                  <c:x val="-8.5648148148148168E-2"/>
                  <c:y val="2.81056773468240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5BDB-4386-A031-EB160E274F1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Лист1!$A$2:$A$13</c:f>
              <c:strCache>
                <c:ptCount val="12"/>
                <c:pt idx="0">
                  <c:v>Сосна</c:v>
                </c:pt>
                <c:pt idx="1">
                  <c:v>Береза</c:v>
                </c:pt>
                <c:pt idx="2">
                  <c:v>Осина</c:v>
                </c:pt>
                <c:pt idx="3">
                  <c:v>Тополь белый</c:v>
                </c:pt>
                <c:pt idx="4">
                  <c:v>Тополь черный</c:v>
                </c:pt>
                <c:pt idx="5">
                  <c:v>Ива древовидная</c:v>
                </c:pt>
                <c:pt idx="6">
                  <c:v>Дуб</c:v>
                </c:pt>
                <c:pt idx="7">
                  <c:v>Дуб порослевой</c:v>
                </c:pt>
                <c:pt idx="8">
                  <c:v>Ясень </c:v>
                </c:pt>
                <c:pt idx="9">
                  <c:v>Клен</c:v>
                </c:pt>
                <c:pt idx="10">
                  <c:v>Вяз</c:v>
                </c:pt>
                <c:pt idx="11">
                  <c:v>Кустарники</c:v>
                </c:pt>
              </c:strCache>
            </c:strRef>
          </c:cat>
          <c:val>
            <c:numRef>
              <c:f>Лист1!$B$2:$B$13</c:f>
              <c:numCache>
                <c:formatCode>General</c:formatCode>
                <c:ptCount val="12"/>
                <c:pt idx="0">
                  <c:v>31</c:v>
                </c:pt>
                <c:pt idx="1">
                  <c:v>7.3</c:v>
                </c:pt>
                <c:pt idx="2">
                  <c:v>6.2</c:v>
                </c:pt>
                <c:pt idx="3">
                  <c:v>1703.9</c:v>
                </c:pt>
                <c:pt idx="4">
                  <c:v>5062.2</c:v>
                </c:pt>
                <c:pt idx="5">
                  <c:v>1242.5</c:v>
                </c:pt>
                <c:pt idx="6">
                  <c:v>80.8</c:v>
                </c:pt>
                <c:pt idx="7">
                  <c:v>44.1</c:v>
                </c:pt>
                <c:pt idx="8">
                  <c:v>2304.8000000000002</c:v>
                </c:pt>
                <c:pt idx="9">
                  <c:v>485.7</c:v>
                </c:pt>
                <c:pt idx="10">
                  <c:v>2570.4</c:v>
                </c:pt>
                <c:pt idx="11">
                  <c:v>1826.8</c:v>
                </c:pt>
              </c:numCache>
            </c:numRef>
          </c:val>
          <c:extLst>
            <c:ext xmlns:c16="http://schemas.microsoft.com/office/drawing/2014/chart" uri="{C3380CC4-5D6E-409C-BE32-E72D297353CC}">
              <c16:uniqueId val="{00000018-5BDB-4386-A031-EB160E274F1E}"/>
            </c:ext>
          </c:extLst>
        </c:ser>
        <c:ser>
          <c:idx val="1"/>
          <c:order val="1"/>
          <c:tx>
            <c:strRef>
              <c:f>Лист1!$C$1</c:f>
              <c:strCache>
                <c:ptCount val="1"/>
                <c:pt idx="0">
                  <c:v>Процент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5BDB-4386-A031-EB160E274F1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5BDB-4386-A031-EB160E274F1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5BDB-4386-A031-EB160E274F1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5BDB-4386-A031-EB160E274F1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5BDB-4386-A031-EB160E274F1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5BDB-4386-A031-EB160E274F1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6-5BDB-4386-A031-EB160E274F1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5BDB-4386-A031-EB160E274F1E}"/>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5BDB-4386-A031-EB160E274F1E}"/>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5BDB-4386-A031-EB160E274F1E}"/>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E-5BDB-4386-A031-EB160E274F1E}"/>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0-5BDB-4386-A031-EB160E274F1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A-5BDB-4386-A031-EB160E274F1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C-5BDB-4386-A031-EB160E274F1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E-5BDB-4386-A031-EB160E274F1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0-5BDB-4386-A031-EB160E274F1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2-5BDB-4386-A031-EB160E274F1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4-5BDB-4386-A031-EB160E274F1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6-5BDB-4386-A031-EB160E274F1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8-5BDB-4386-A031-EB160E274F1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A-5BDB-4386-A031-EB160E274F1E}"/>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C-5BDB-4386-A031-EB160E274F1E}"/>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2E-5BDB-4386-A031-EB160E274F1E}"/>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30-5BDB-4386-A031-EB160E274F1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Лист1!$A$2:$A$13</c:f>
              <c:strCache>
                <c:ptCount val="12"/>
                <c:pt idx="0">
                  <c:v>Сосна</c:v>
                </c:pt>
                <c:pt idx="1">
                  <c:v>Береза</c:v>
                </c:pt>
                <c:pt idx="2">
                  <c:v>Осина</c:v>
                </c:pt>
                <c:pt idx="3">
                  <c:v>Тополь белый</c:v>
                </c:pt>
                <c:pt idx="4">
                  <c:v>Тополь черный</c:v>
                </c:pt>
                <c:pt idx="5">
                  <c:v>Ива древовидная</c:v>
                </c:pt>
                <c:pt idx="6">
                  <c:v>Дуб</c:v>
                </c:pt>
                <c:pt idx="7">
                  <c:v>Дуб порослевой</c:v>
                </c:pt>
                <c:pt idx="8">
                  <c:v>Ясень </c:v>
                </c:pt>
                <c:pt idx="9">
                  <c:v>Клен</c:v>
                </c:pt>
                <c:pt idx="10">
                  <c:v>Вяз</c:v>
                </c:pt>
                <c:pt idx="11">
                  <c:v>Кустарники</c:v>
                </c:pt>
              </c:strCache>
            </c:strRef>
          </c:cat>
          <c:val>
            <c:numRef>
              <c:f>Лист1!$C$2:$C$13</c:f>
              <c:numCache>
                <c:formatCode>General</c:formatCode>
                <c:ptCount val="12"/>
                <c:pt idx="0">
                  <c:v>0.2</c:v>
                </c:pt>
                <c:pt idx="1">
                  <c:v>0</c:v>
                </c:pt>
                <c:pt idx="2">
                  <c:v>0.1</c:v>
                </c:pt>
                <c:pt idx="3">
                  <c:v>9.5</c:v>
                </c:pt>
                <c:pt idx="4">
                  <c:v>32.9</c:v>
                </c:pt>
                <c:pt idx="5">
                  <c:v>8.1</c:v>
                </c:pt>
                <c:pt idx="6">
                  <c:v>0.5</c:v>
                </c:pt>
                <c:pt idx="7">
                  <c:v>0.3</c:v>
                </c:pt>
                <c:pt idx="8">
                  <c:v>15</c:v>
                </c:pt>
                <c:pt idx="9">
                  <c:v>3.2</c:v>
                </c:pt>
                <c:pt idx="10">
                  <c:v>16.7</c:v>
                </c:pt>
                <c:pt idx="11">
                  <c:v>11.9</c:v>
                </c:pt>
              </c:numCache>
            </c:numRef>
          </c:val>
          <c:extLst>
            <c:ext xmlns:c16="http://schemas.microsoft.com/office/drawing/2014/chart" uri="{C3380CC4-5D6E-409C-BE32-E72D297353CC}">
              <c16:uniqueId val="{00000031-5BDB-4386-A031-EB160E274F1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по здоровью</a:t>
            </a:r>
          </a:p>
        </c:rich>
      </c:tx>
      <c:layout>
        <c:manualLayout>
          <c:xMode val="edge"/>
          <c:yMode val="edge"/>
          <c:x val="0.36565379848352286"/>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Здоровые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numCache>
            </c:numRef>
          </c:cat>
          <c:val>
            <c:numRef>
              <c:f>Лист1!$B$2:$B$3</c:f>
              <c:numCache>
                <c:formatCode>General</c:formatCode>
                <c:ptCount val="2"/>
                <c:pt idx="0">
                  <c:v>34</c:v>
                </c:pt>
                <c:pt idx="1">
                  <c:v>42</c:v>
                </c:pt>
              </c:numCache>
            </c:numRef>
          </c:val>
          <c:extLst>
            <c:ext xmlns:c16="http://schemas.microsoft.com/office/drawing/2014/chart" uri="{C3380CC4-5D6E-409C-BE32-E72D297353CC}">
              <c16:uniqueId val="{00000000-7F69-4411-A0BE-ABDBF529B269}"/>
            </c:ext>
          </c:extLst>
        </c:ser>
        <c:ser>
          <c:idx val="1"/>
          <c:order val="1"/>
          <c:tx>
            <c:strRef>
              <c:f>Лист1!$C$1</c:f>
              <c:strCache>
                <c:ptCount val="1"/>
                <c:pt idx="0">
                  <c:v>Усохшые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numCache>
            </c:numRef>
          </c:cat>
          <c:val>
            <c:numRef>
              <c:f>Лист1!$C$2:$C$3</c:f>
              <c:numCache>
                <c:formatCode>General</c:formatCode>
                <c:ptCount val="2"/>
                <c:pt idx="0">
                  <c:v>66</c:v>
                </c:pt>
                <c:pt idx="1">
                  <c:v>58</c:v>
                </c:pt>
              </c:numCache>
            </c:numRef>
          </c:val>
          <c:extLst>
            <c:ext xmlns:c16="http://schemas.microsoft.com/office/drawing/2014/chart" uri="{C3380CC4-5D6E-409C-BE32-E72D297353CC}">
              <c16:uniqueId val="{00000001-7F69-4411-A0BE-ABDBF529B269}"/>
            </c:ext>
          </c:extLst>
        </c:ser>
        <c:dLbls>
          <c:showLegendKey val="0"/>
          <c:showVal val="0"/>
          <c:showCatName val="0"/>
          <c:showSerName val="0"/>
          <c:showPercent val="0"/>
          <c:showBubbleSize val="0"/>
        </c:dLbls>
        <c:gapWidth val="219"/>
        <c:shape val="box"/>
        <c:axId val="1094614015"/>
        <c:axId val="1094606111"/>
        <c:axId val="0"/>
      </c:bar3DChart>
      <c:catAx>
        <c:axId val="1094614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606111"/>
        <c:crosses val="autoZero"/>
        <c:auto val="1"/>
        <c:lblAlgn val="ctr"/>
        <c:lblOffset val="100"/>
        <c:noMultiLvlLbl val="0"/>
      </c:catAx>
      <c:valAx>
        <c:axId val="1094606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614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60016-A65E-4FE9-8138-ECE38BAED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11010</TotalTime>
  <Pages>78</Pages>
  <Words>12476</Words>
  <Characters>71117</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Темирлан</cp:lastModifiedBy>
  <cp:revision>92</cp:revision>
  <dcterms:created xsi:type="dcterms:W3CDTF">2024-02-16T12:10:00Z</dcterms:created>
  <dcterms:modified xsi:type="dcterms:W3CDTF">2024-06-06T03:33:00Z</dcterms:modified>
</cp:coreProperties>
</file>