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639" w:rsidRDefault="002F6610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СЕЛЬСКОГО ХОЗЯЙСТВА РФ ФЕДЕРАЛЬНОЕ ГОСУДАРСТВЕННОЕ БЮДЖЕТНОЕ ОБРАЗОВАТЕЛЬНОЕ УЧРЕЖДЕНИЕ ВЫСШЕГО ОБРАЗОВАНИЯ </w:t>
      </w:r>
    </w:p>
    <w:p w:rsidR="006F3639" w:rsidRDefault="002F6610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«КАЗАНСКИЙ ГОСУДАРСТВЕННЫЙ АГРАРНЫЙ УНИВЕРСИТЕТ»</w:t>
      </w:r>
    </w:p>
    <w:p w:rsidR="006F3639" w:rsidRDefault="006F3639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3639" w:rsidRDefault="002F6610">
      <w:pPr>
        <w:spacing w:line="36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Кафедра «Агрохимии и почвоведения»</w:t>
      </w:r>
    </w:p>
    <w:p w:rsidR="006F3639" w:rsidRDefault="006F3639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3639" w:rsidRDefault="006F3639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3639" w:rsidRDefault="002F6610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Курсовая работа</w:t>
      </w:r>
    </w:p>
    <w:p w:rsidR="006F3639" w:rsidRDefault="002F6610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сельскохозяйственной экологии на тему:</w:t>
      </w:r>
    </w:p>
    <w:p w:rsidR="006F3639" w:rsidRDefault="002F6610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«Безотходные и малоотходные технологии в сельском хозяйстве».</w:t>
      </w:r>
    </w:p>
    <w:p w:rsidR="006F3639" w:rsidRDefault="00085EEC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85EE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-283832</wp:posOffset>
            </wp:positionH>
            <wp:positionV relativeFrom="paragraph">
              <wp:posOffset>403604</wp:posOffset>
            </wp:positionV>
            <wp:extent cx="2125769" cy="2250251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556" cy="2258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3639" w:rsidRDefault="006F3639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3639" w:rsidRDefault="002F6610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Выполнил(а) студент 1 курса</w:t>
      </w:r>
    </w:p>
    <w:p w:rsidR="008F0767" w:rsidRDefault="008F0767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Ахметшина А. И.</w:t>
      </w:r>
    </w:p>
    <w:p w:rsidR="006F3639" w:rsidRDefault="008F0767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Б122-02</w:t>
      </w:r>
      <w:r w:rsidR="002F6610">
        <w:rPr>
          <w:rFonts w:ascii="Times New Roman" w:eastAsia="Times New Roman" w:hAnsi="Times New Roman" w:cs="Times New Roman"/>
          <w:sz w:val="28"/>
          <w:szCs w:val="28"/>
        </w:rPr>
        <w:t xml:space="preserve"> группы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2F6610">
        <w:rPr>
          <w:rFonts w:ascii="Times New Roman" w:eastAsia="Times New Roman" w:hAnsi="Times New Roman" w:cs="Times New Roman"/>
          <w:sz w:val="28"/>
          <w:szCs w:val="28"/>
        </w:rPr>
        <w:t>очного обучения</w:t>
      </w:r>
    </w:p>
    <w:p w:rsidR="006F3639" w:rsidRDefault="002F6610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института агробиотехнологий и землепользования</w:t>
      </w:r>
    </w:p>
    <w:p w:rsidR="006F3639" w:rsidRDefault="002F6610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Проверила: Сержанова А. Р.</w:t>
      </w:r>
    </w:p>
    <w:p w:rsidR="006F3639" w:rsidRDefault="006F3639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3639" w:rsidRDefault="006F3639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3639" w:rsidRDefault="006F3639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3639" w:rsidRDefault="006F3639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3639" w:rsidRDefault="002F6610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Казань 2022</w:t>
      </w:r>
      <w:r w:rsidR="005D10E3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9739BF" w:rsidRDefault="009739B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3639" w:rsidRPr="00D960E7" w:rsidRDefault="002F6610" w:rsidP="00D960E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sdt>
      <w:sdtPr>
        <w:rPr>
          <w:rFonts w:ascii="Times New Roman" w:eastAsia="Calibri" w:hAnsi="Times New Roman" w:cs="Times New Roman"/>
          <w:color w:val="auto"/>
          <w:sz w:val="28"/>
          <w:szCs w:val="28"/>
        </w:rPr>
        <w:id w:val="-895893903"/>
        <w:docPartObj>
          <w:docPartGallery w:val="Table of Contents"/>
          <w:docPartUnique/>
        </w:docPartObj>
      </w:sdtPr>
      <w:sdtContent>
        <w:p w:rsidR="00D960E7" w:rsidRPr="005C6850" w:rsidRDefault="00D960E7" w:rsidP="005C6850">
          <w:pPr>
            <w:pStyle w:val="a5"/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5C6850" w:rsidRPr="005C6850" w:rsidRDefault="00683947" w:rsidP="005C6850">
          <w:pPr>
            <w:pStyle w:val="30"/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5C685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D960E7" w:rsidRPr="005C685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5C685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03820492" w:history="1">
            <w:r w:rsidR="005C6850" w:rsidRPr="005C6850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5C6850"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850"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_Toc103820492 \h </w:instrText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1E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850" w:rsidRPr="005C6850" w:rsidRDefault="00683947" w:rsidP="005C6850">
          <w:pPr>
            <w:pStyle w:val="30"/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03820493" w:history="1">
            <w:r w:rsidR="005C6850" w:rsidRPr="005C6850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Понятие «Малоотходные и безотходные технологии»</w:t>
            </w:r>
            <w:r w:rsidR="005C6850"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850"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_Toc103820493 \h </w:instrText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1E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850" w:rsidRPr="005C6850" w:rsidRDefault="00683947" w:rsidP="005C6850">
          <w:pPr>
            <w:pStyle w:val="30"/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03820494" w:history="1">
            <w:r w:rsidR="005C6850" w:rsidRPr="005C6850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Основные принципы малоотходного и безотходного производства</w:t>
            </w:r>
            <w:r w:rsidR="005C6850"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850"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_Toc103820494 \h </w:instrText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1E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850" w:rsidRPr="005C6850" w:rsidRDefault="00683947" w:rsidP="005C6850">
          <w:pPr>
            <w:pStyle w:val="30"/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03820495" w:history="1">
            <w:r w:rsidR="005C6850" w:rsidRPr="005C6850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Биогазовые установки</w:t>
            </w:r>
            <w:r w:rsidR="005C6850"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850"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_Toc103820495 \h </w:instrText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1E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850" w:rsidRPr="005C6850" w:rsidRDefault="00683947" w:rsidP="005C6850">
          <w:pPr>
            <w:pStyle w:val="30"/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03820496" w:history="1">
            <w:r w:rsidR="005C6850" w:rsidRPr="005C6850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Устройство биогазовой установки</w:t>
            </w:r>
            <w:r w:rsidR="005C6850"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850"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_Toc103820496 \h </w:instrText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1E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850" w:rsidRPr="005C6850" w:rsidRDefault="00683947" w:rsidP="005C6850">
          <w:pPr>
            <w:pStyle w:val="30"/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03820497" w:history="1">
            <w:r w:rsidR="005C6850" w:rsidRPr="005C6850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Получение красителей из отходов тыквы</w:t>
            </w:r>
            <w:r w:rsidR="005C6850"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850"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_Toc103820497 \h </w:instrText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1E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850" w:rsidRPr="005C6850" w:rsidRDefault="00683947" w:rsidP="005C6850">
          <w:pPr>
            <w:pStyle w:val="30"/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03820498" w:history="1">
            <w:r w:rsidR="005C6850" w:rsidRPr="005C6850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Безотходная технология переработки винограда</w:t>
            </w:r>
            <w:r w:rsidR="005C6850"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850"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_Toc103820498 \h </w:instrText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1E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850" w:rsidRPr="005C6850" w:rsidRDefault="00683947" w:rsidP="005C6850">
          <w:pPr>
            <w:pStyle w:val="30"/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03820499" w:history="1">
            <w:r w:rsidR="005C6850" w:rsidRPr="005C6850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Использование отходов масложировой отрасли на кормовые цели</w:t>
            </w:r>
            <w:r w:rsidR="005C6850"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850"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_Toc103820499 \h </w:instrText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1E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850" w:rsidRPr="005C6850" w:rsidRDefault="00683947" w:rsidP="005C6850">
          <w:pPr>
            <w:pStyle w:val="30"/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03820500" w:history="1">
            <w:r w:rsidR="005C6850" w:rsidRPr="005C6850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5C6850"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850"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_Toc103820500 \h </w:instrText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1E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850" w:rsidRPr="005C6850" w:rsidRDefault="00683947" w:rsidP="005C6850">
          <w:pPr>
            <w:pStyle w:val="30"/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03820501" w:history="1">
            <w:r w:rsidR="005C6850" w:rsidRPr="005C6850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Список используемой литературы</w:t>
            </w:r>
            <w:r w:rsidR="005C6850"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850"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_Toc103820501 \h </w:instrText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1E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Pr="005C68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960E7" w:rsidRDefault="00683947" w:rsidP="005C6850">
          <w:pPr>
            <w:spacing w:line="360" w:lineRule="auto"/>
          </w:pPr>
          <w:r w:rsidRPr="005C6850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6F3639" w:rsidRDefault="006F363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F3639" w:rsidRDefault="006F363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F3639" w:rsidRDefault="006F363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F3639" w:rsidRDefault="006F363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F3639" w:rsidRDefault="002F6610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6F3639" w:rsidRDefault="002F6610">
      <w:pPr>
        <w:pStyle w:val="3"/>
        <w:spacing w:line="360" w:lineRule="auto"/>
        <w:jc w:val="center"/>
        <w:rPr>
          <w:rFonts w:ascii="Times New Roman" w:eastAsia="Times New Roman" w:hAnsi="Times New Roman" w:cs="Times New Roman"/>
        </w:rPr>
      </w:pPr>
      <w:bookmarkStart w:id="0" w:name="_Toc103820492"/>
      <w:r>
        <w:rPr>
          <w:rFonts w:ascii="Times New Roman" w:eastAsia="Times New Roman" w:hAnsi="Times New Roman" w:cs="Times New Roman"/>
        </w:rPr>
        <w:lastRenderedPageBreak/>
        <w:t>Введение</w:t>
      </w:r>
      <w:bookmarkEnd w:id="0"/>
    </w:p>
    <w:p w:rsidR="007274C9" w:rsidRDefault="009C0B18" w:rsidP="009C0B18">
      <w:pPr>
        <w:pBdr>
          <w:top w:val="none" w:sz="0" w:space="4" w:color="auto"/>
          <w:bottom w:val="none" w:sz="0" w:space="4" w:color="auto"/>
          <w:between w:val="none" w:sz="0" w:space="4" w:color="auto"/>
        </w:pBd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0B18">
        <w:rPr>
          <w:rFonts w:ascii="Times New Roman" w:eastAsia="Times New Roman" w:hAnsi="Times New Roman" w:cs="Times New Roman"/>
          <w:sz w:val="28"/>
          <w:szCs w:val="28"/>
        </w:rPr>
        <w:t>Рациональное и комплексное использование сырья имеет решающее значение, поскольку только приблизительно 10% массы используемых природных ресурсов в настоящее время включается в конечный продукт, а остальные 90% теряются. Наиболее продвинутый тип рационального природопользования — это деятельность человека, которая почти полностью использует природные ресурсы, производит мало загрязнений или отходов и, наконец, возвращает все природе без изменения ее состояния. Ожидается, что безотходное производство приведет к созданию оптимальных технических схем с замкнутыми материальными и энергетическими потоками.</w:t>
      </w:r>
    </w:p>
    <w:p w:rsidR="009C0B18" w:rsidRDefault="009C0B18" w:rsidP="009C0B18">
      <w:pPr>
        <w:pBdr>
          <w:top w:val="none" w:sz="0" w:space="4" w:color="auto"/>
          <w:bottom w:val="none" w:sz="0" w:space="4" w:color="auto"/>
          <w:between w:val="none" w:sz="0" w:space="4" w:color="auto"/>
        </w:pBd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0B18" w:rsidRDefault="009C0B18" w:rsidP="009C0B18">
      <w:pPr>
        <w:pBdr>
          <w:top w:val="none" w:sz="0" w:space="4" w:color="auto"/>
          <w:bottom w:val="none" w:sz="0" w:space="4" w:color="auto"/>
          <w:between w:val="none" w:sz="0" w:space="4" w:color="auto"/>
        </w:pBd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0B18">
        <w:rPr>
          <w:rFonts w:ascii="Times New Roman" w:eastAsia="Times New Roman" w:hAnsi="Times New Roman" w:cs="Times New Roman"/>
          <w:sz w:val="28"/>
          <w:szCs w:val="28"/>
        </w:rPr>
        <w:t xml:space="preserve">В 1956 году Н. Н. Семенов и И.В. Петрянов-Соколов ввели в обиход словосочетание </w:t>
      </w:r>
      <w:r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9C0B18">
        <w:rPr>
          <w:rFonts w:ascii="Times New Roman" w:eastAsia="Times New Roman" w:hAnsi="Times New Roman" w:cs="Times New Roman"/>
          <w:sz w:val="28"/>
          <w:szCs w:val="28"/>
        </w:rPr>
        <w:t>безотходная технология</w:t>
      </w:r>
      <w:r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9C0B18">
        <w:rPr>
          <w:rFonts w:ascii="Times New Roman" w:eastAsia="Times New Roman" w:hAnsi="Times New Roman" w:cs="Times New Roman"/>
          <w:sz w:val="28"/>
          <w:szCs w:val="28"/>
        </w:rPr>
        <w:t>. Она расширилась не только в Соединенных Штатах, но и на международном уровне.</w:t>
      </w:r>
    </w:p>
    <w:p w:rsidR="007274C9" w:rsidRDefault="007274C9" w:rsidP="009C0B18">
      <w:pPr>
        <w:pBdr>
          <w:top w:val="none" w:sz="0" w:space="4" w:color="auto"/>
          <w:bottom w:val="none" w:sz="0" w:space="4" w:color="auto"/>
          <w:between w:val="none" w:sz="0" w:space="4" w:color="auto"/>
        </w:pBd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0B18" w:rsidRDefault="009C0B18" w:rsidP="009C0B1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0B18"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Сельское хозяйство в большей степени, чем любая другая отрасль, может использовать безотходные технологии. Учитывая, что сельскохозяйственные отходы в основном являются органическими, существующие технологии позволяют успешно их перерабатывать. В результате отходы животноводства или растительная масса могут быть использованы для производства биогаза или биоэтанола. Одновременно достигается экономия на невозобновляемых источниках энергии.</w:t>
      </w:r>
    </w:p>
    <w:p w:rsidR="00A85C27" w:rsidRDefault="00A85C27" w:rsidP="009C0B1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85C27" w:rsidRDefault="00A85C27" w:rsidP="009C0B18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85C27">
        <w:rPr>
          <w:rFonts w:ascii="Times New Roman" w:hAnsi="Times New Roman" w:cs="Times New Roman"/>
          <w:color w:val="000000"/>
          <w:sz w:val="28"/>
          <w:szCs w:val="28"/>
        </w:rPr>
        <w:t xml:space="preserve">уществуют различные проблемы, связанные с безотходным и малоотходным бизнесом, которые необходимо решить, прежде чем они могут быть реализованы. Основной причиной этого является высокая стоимость таких проектов. Эта проблема объясняется тем фактом, что большинство производственных объектов (особенно в России) не предназначены для </w:t>
      </w:r>
      <w:r w:rsidRPr="00A85C2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внедрения новых установок, и поэтому, чтобы разработать на их основе безотходную или малоотходную производственную систему, вся их система должна быть коренным образом обновлена. В то же время на ранних этапах внедрения безотходного или малоотходного производства их вряд ли можно назвать прибыльными: для всестороннего освоения технологии потребуется некоторое время.</w:t>
      </w:r>
    </w:p>
    <w:p w:rsidR="00A85C27" w:rsidRDefault="00A85C27" w:rsidP="009C0B1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1404" w:rsidRPr="00F31404" w:rsidRDefault="00F31404" w:rsidP="00A85C2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31404">
        <w:rPr>
          <w:rFonts w:ascii="Times New Roman" w:hAnsi="Times New Roman" w:cs="Times New Roman"/>
          <w:sz w:val="28"/>
          <w:szCs w:val="28"/>
        </w:rPr>
        <w:t>Целью данной работы является изучение безотходных</w:t>
      </w:r>
      <w:r>
        <w:rPr>
          <w:rFonts w:ascii="Times New Roman" w:hAnsi="Times New Roman" w:cs="Times New Roman"/>
          <w:sz w:val="28"/>
          <w:szCs w:val="28"/>
        </w:rPr>
        <w:t xml:space="preserve"> и малоотходных</w:t>
      </w:r>
      <w:r w:rsidRPr="00F31404">
        <w:rPr>
          <w:rFonts w:ascii="Times New Roman" w:hAnsi="Times New Roman" w:cs="Times New Roman"/>
          <w:sz w:val="28"/>
          <w:szCs w:val="28"/>
        </w:rPr>
        <w:t xml:space="preserve"> технологий</w:t>
      </w:r>
      <w:r>
        <w:rPr>
          <w:rFonts w:ascii="Times New Roman" w:hAnsi="Times New Roman" w:cs="Times New Roman"/>
          <w:sz w:val="28"/>
          <w:szCs w:val="28"/>
        </w:rPr>
        <w:t xml:space="preserve"> в сельском хозяйстве.</w:t>
      </w:r>
    </w:p>
    <w:p w:rsidR="006F3639" w:rsidRDefault="006F3639">
      <w:pPr>
        <w:pBdr>
          <w:top w:val="none" w:sz="0" w:space="4" w:color="auto"/>
          <w:bottom w:val="none" w:sz="0" w:space="4" w:color="auto"/>
          <w:between w:val="none" w:sz="0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639" w:rsidRDefault="006F3639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6F3639">
          <w:footerReference w:type="default" r:id="rId9"/>
          <w:pgSz w:w="11906" w:h="16838"/>
          <w:pgMar w:top="1134" w:right="567" w:bottom="1134" w:left="1701" w:header="720" w:footer="720" w:gutter="0"/>
          <w:pgNumType w:start="1"/>
          <w:cols w:space="720"/>
          <w:titlePg/>
        </w:sectPr>
      </w:pPr>
    </w:p>
    <w:p w:rsidR="00020CB9" w:rsidRDefault="002F6610">
      <w:pPr>
        <w:pStyle w:val="3"/>
        <w:spacing w:line="360" w:lineRule="auto"/>
        <w:jc w:val="center"/>
        <w:rPr>
          <w:rFonts w:ascii="Times New Roman" w:eastAsia="Times New Roman" w:hAnsi="Times New Roman" w:cs="Times New Roman"/>
        </w:rPr>
      </w:pPr>
      <w:bookmarkStart w:id="1" w:name="_Toc103820493"/>
      <w:r>
        <w:rPr>
          <w:rFonts w:ascii="Times New Roman" w:eastAsia="Times New Roman" w:hAnsi="Times New Roman" w:cs="Times New Roman"/>
        </w:rPr>
        <w:lastRenderedPageBreak/>
        <w:t>Понятие «Малоотходные и безотходные технологии»</w:t>
      </w:r>
      <w:bookmarkEnd w:id="1"/>
    </w:p>
    <w:p w:rsidR="007274C9" w:rsidRPr="0008515C" w:rsidRDefault="0008515C" w:rsidP="00BD0ABB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0ABB">
        <w:rPr>
          <w:rFonts w:ascii="Times New Roman" w:hAnsi="Times New Roman" w:cs="Times New Roman"/>
          <w:b/>
          <w:bCs/>
          <w:sz w:val="28"/>
          <w:szCs w:val="28"/>
        </w:rPr>
        <w:t>Безотходная технология</w:t>
      </w:r>
      <w:r w:rsidR="00BD0ABB" w:rsidRPr="0008515C">
        <w:rPr>
          <w:rFonts w:ascii="Times New Roman" w:hAnsi="Times New Roman" w:cs="Times New Roman"/>
          <w:sz w:val="28"/>
          <w:szCs w:val="28"/>
        </w:rPr>
        <w:t>— это</w:t>
      </w:r>
      <w:r w:rsidRPr="0008515C">
        <w:rPr>
          <w:rFonts w:ascii="Times New Roman" w:hAnsi="Times New Roman" w:cs="Times New Roman"/>
          <w:sz w:val="28"/>
          <w:szCs w:val="28"/>
        </w:rPr>
        <w:t xml:space="preserve"> способ производства (процесс, предприятие или территориальный производственный комплекс), при котором все сырье и энергия используются наиболее эффективно и комплексно в цикле: первичное сырье-производство-потребление - вторичные ресурсы, и любые воздействия на природную среду не нарушают ее нормального функционирования.</w:t>
      </w:r>
    </w:p>
    <w:p w:rsidR="00B476F7" w:rsidRPr="00B476F7" w:rsidRDefault="0008515C" w:rsidP="00B476F7">
      <w:pPr>
        <w:pStyle w:val="a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08515C">
        <w:rPr>
          <w:color w:val="000000" w:themeColor="text1"/>
          <w:sz w:val="28"/>
          <w:szCs w:val="28"/>
        </w:rPr>
        <w:t>Безотходная технология включает в себя следующие процессы</w:t>
      </w:r>
      <w:r w:rsidR="00B476F7" w:rsidRPr="00B476F7">
        <w:rPr>
          <w:color w:val="000000" w:themeColor="text1"/>
          <w:sz w:val="28"/>
          <w:szCs w:val="28"/>
        </w:rPr>
        <w:t>:</w:t>
      </w:r>
    </w:p>
    <w:p w:rsidR="00B476F7" w:rsidRPr="00B476F7" w:rsidRDefault="0008515C" w:rsidP="00B476F7">
      <w:pPr>
        <w:pStyle w:val="a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</w:t>
      </w:r>
      <w:r w:rsidRPr="0008515C">
        <w:rPr>
          <w:color w:val="000000" w:themeColor="text1"/>
          <w:sz w:val="28"/>
          <w:szCs w:val="28"/>
        </w:rPr>
        <w:t>омплексная переработка сырья с использованием всех его компонентов и получение продуктов без или с минимальными отходами;</w:t>
      </w:r>
    </w:p>
    <w:p w:rsidR="00B476F7" w:rsidRPr="00B476F7" w:rsidRDefault="0008515C" w:rsidP="00B476F7">
      <w:pPr>
        <w:pStyle w:val="a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Pr="0008515C">
        <w:rPr>
          <w:color w:val="000000" w:themeColor="text1"/>
          <w:sz w:val="28"/>
          <w:szCs w:val="28"/>
        </w:rPr>
        <w:t>оздание и выпуск новых продуктов с учетом их повторного использования</w:t>
      </w:r>
      <w:r w:rsidR="00B476F7" w:rsidRPr="00B476F7">
        <w:rPr>
          <w:color w:val="000000" w:themeColor="text1"/>
          <w:sz w:val="28"/>
          <w:szCs w:val="28"/>
        </w:rPr>
        <w:t>;</w:t>
      </w:r>
    </w:p>
    <w:p w:rsidR="00B476F7" w:rsidRPr="00B476F7" w:rsidRDefault="0008515C" w:rsidP="00B476F7">
      <w:pPr>
        <w:pStyle w:val="a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08515C">
        <w:rPr>
          <w:color w:val="000000" w:themeColor="text1"/>
          <w:sz w:val="28"/>
          <w:szCs w:val="28"/>
        </w:rPr>
        <w:t>ереработка выбросов, сточных вод и отходов производства с получением полезных продуктов</w:t>
      </w:r>
      <w:r w:rsidR="00B476F7" w:rsidRPr="00B476F7">
        <w:rPr>
          <w:color w:val="000000" w:themeColor="text1"/>
          <w:sz w:val="28"/>
          <w:szCs w:val="28"/>
        </w:rPr>
        <w:t>;</w:t>
      </w:r>
    </w:p>
    <w:p w:rsidR="00B476F7" w:rsidRPr="00B476F7" w:rsidRDefault="0008515C" w:rsidP="00B476F7">
      <w:pPr>
        <w:pStyle w:val="a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</w:t>
      </w:r>
      <w:r w:rsidRPr="0008515C">
        <w:rPr>
          <w:color w:val="000000" w:themeColor="text1"/>
          <w:sz w:val="28"/>
          <w:szCs w:val="28"/>
        </w:rPr>
        <w:t>ессточные технологические системы и замкнутые газовые и системы водоснабжения, использующие прогрессивные методы очистки загрязненного воздуха и сточных вод</w:t>
      </w:r>
      <w:r w:rsidR="00B476F7" w:rsidRPr="00B476F7">
        <w:rPr>
          <w:color w:val="000000" w:themeColor="text1"/>
          <w:sz w:val="28"/>
          <w:szCs w:val="28"/>
        </w:rPr>
        <w:t>;</w:t>
      </w:r>
    </w:p>
    <w:p w:rsidR="00B476F7" w:rsidRDefault="0008515C" w:rsidP="00B476F7">
      <w:pPr>
        <w:pStyle w:val="a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Pr="0008515C">
        <w:rPr>
          <w:color w:val="000000" w:themeColor="text1"/>
          <w:sz w:val="28"/>
          <w:szCs w:val="28"/>
        </w:rPr>
        <w:t>троительство территориально-производственных комплексов (ТПК) с замкнутой технологией потоков сырья и отходов внутри комплекса</w:t>
      </w:r>
      <w:r w:rsidR="00B476F7" w:rsidRPr="00B476F7">
        <w:rPr>
          <w:color w:val="000000" w:themeColor="text1"/>
          <w:sz w:val="28"/>
          <w:szCs w:val="28"/>
        </w:rPr>
        <w:t>.</w:t>
      </w:r>
    </w:p>
    <w:p w:rsidR="0008515C" w:rsidRPr="0008515C" w:rsidRDefault="0008515C" w:rsidP="0008515C">
      <w:pPr>
        <w:pStyle w:val="ab"/>
        <w:shd w:val="clear" w:color="auto" w:fill="FFFFFF"/>
        <w:spacing w:after="0" w:line="360" w:lineRule="auto"/>
        <w:ind w:firstLine="360"/>
        <w:jc w:val="both"/>
        <w:textAlignment w:val="baseline"/>
        <w:rPr>
          <w:sz w:val="28"/>
          <w:szCs w:val="28"/>
        </w:rPr>
      </w:pPr>
      <w:r w:rsidRPr="0008515C">
        <w:rPr>
          <w:sz w:val="28"/>
          <w:szCs w:val="28"/>
        </w:rPr>
        <w:t xml:space="preserve">Понятие </w:t>
      </w:r>
      <w:r w:rsidRPr="003E73FF">
        <w:rPr>
          <w:color w:val="000000"/>
          <w:sz w:val="28"/>
          <w:szCs w:val="28"/>
        </w:rPr>
        <w:t>«</w:t>
      </w:r>
      <w:r w:rsidRPr="009C0B18">
        <w:rPr>
          <w:sz w:val="28"/>
          <w:szCs w:val="28"/>
        </w:rPr>
        <w:t>безотходная технология</w:t>
      </w:r>
      <w:r w:rsidRPr="003E73FF">
        <w:rPr>
          <w:color w:val="000000"/>
          <w:sz w:val="28"/>
          <w:szCs w:val="28"/>
        </w:rPr>
        <w:t>»</w:t>
      </w:r>
      <w:r w:rsidRPr="0008515C">
        <w:rPr>
          <w:sz w:val="28"/>
          <w:szCs w:val="28"/>
        </w:rPr>
        <w:t xml:space="preserve"> не следует понимать буквально, т.е. было бы неверно предполагать, что может быть производство без отходов. Просто невозможно представить себе 100% безотходное производство, поскольку в природе такого не существует.</w:t>
      </w:r>
    </w:p>
    <w:p w:rsidR="007274C9" w:rsidRDefault="0008515C" w:rsidP="0008515C">
      <w:pPr>
        <w:pStyle w:val="ab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rStyle w:val="ac"/>
          <w:color w:val="000000" w:themeColor="text1"/>
          <w:sz w:val="28"/>
          <w:szCs w:val="28"/>
          <w:bdr w:val="none" w:sz="0" w:space="0" w:color="auto" w:frame="1"/>
        </w:rPr>
      </w:pPr>
      <w:r w:rsidRPr="0008515C">
        <w:rPr>
          <w:sz w:val="28"/>
          <w:szCs w:val="28"/>
        </w:rPr>
        <w:t>Нет никаких сомнений в том, что развитие безотходного производства — это сложный и трудоемкий процесс, требующий создания сети взаимосвязанных технологических, экономических и организационных систем.</w:t>
      </w:r>
    </w:p>
    <w:p w:rsidR="00BD0ABB" w:rsidRDefault="00BD0ABB" w:rsidP="001B09A6">
      <w:pPr>
        <w:pStyle w:val="ab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rStyle w:val="ac"/>
          <w:color w:val="000000" w:themeColor="text1"/>
          <w:sz w:val="28"/>
          <w:szCs w:val="28"/>
          <w:bdr w:val="none" w:sz="0" w:space="0" w:color="auto" w:frame="1"/>
        </w:rPr>
      </w:pPr>
    </w:p>
    <w:p w:rsidR="001258A0" w:rsidRPr="001258A0" w:rsidRDefault="001258A0" w:rsidP="001258A0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58A0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Малоотходная технология</w:t>
      </w:r>
      <w:r w:rsidRPr="001258A0">
        <w:rPr>
          <w:rFonts w:ascii="Times New Roman" w:hAnsi="Times New Roman" w:cs="Times New Roman"/>
          <w:sz w:val="28"/>
          <w:szCs w:val="28"/>
        </w:rPr>
        <w:t xml:space="preserve"> — это промежуточный этап на пути к безотходному производству, при котором лишь незначительная часть сырья и продуктов расходуется впустую, а вредное воздействие на природу не превышает санитарных норм.</w:t>
      </w:r>
    </w:p>
    <w:p w:rsidR="00F31404" w:rsidRPr="001258A0" w:rsidRDefault="001258A0" w:rsidP="00F10F3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58A0">
        <w:rPr>
          <w:rFonts w:ascii="Times New Roman" w:hAnsi="Times New Roman" w:cs="Times New Roman"/>
          <w:sz w:val="28"/>
          <w:szCs w:val="28"/>
        </w:rPr>
        <w:t>Коэффициент безотходности (или коэффициент комплексности) представляет собой процентное содержание полезных компонентов, удаляемых из обработанного сырья, по отношению к их общему количеству.</w:t>
      </w:r>
    </w:p>
    <w:p w:rsidR="00F10F32" w:rsidRPr="00F10F32" w:rsidRDefault="00F10F32" w:rsidP="00F10F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F32">
        <w:rPr>
          <w:rFonts w:ascii="Times New Roman" w:hAnsi="Times New Roman" w:cs="Times New Roman"/>
          <w:sz w:val="28"/>
          <w:szCs w:val="28"/>
        </w:rPr>
        <w:t>Этот коэффициент часто используется в цветной металлургии и предлагается в качестве количественного безотходного критерия: для малоотходной технологии он должен составлять не менее 75%, а для безотходной технологии - не менее 95%.</w:t>
      </w:r>
    </w:p>
    <w:p w:rsidR="00F31404" w:rsidRPr="00F31404" w:rsidRDefault="00F10F32" w:rsidP="00F10F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F32">
        <w:rPr>
          <w:rFonts w:ascii="Times New Roman" w:hAnsi="Times New Roman" w:cs="Times New Roman"/>
          <w:sz w:val="28"/>
          <w:szCs w:val="28"/>
        </w:rPr>
        <w:t>В настоящее время накоплен определенный опыт в разработке и внедрении малоотходных и безотходных решений в различных секторах. Например, Волховский алюминиевый завод использует практически безотходную техническую стратегию для превращения нефелина в глинозем, одновременно получая соду, поташ и цемент. Их производственные затраты на 10-15% меньше, чем затраты на приобретение сопоставимых изделий с помощью обычных промышленных процессов.</w:t>
      </w:r>
    </w:p>
    <w:p w:rsidR="001B09A6" w:rsidRPr="00F31404" w:rsidRDefault="00F10F32" w:rsidP="00F10F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F32">
        <w:rPr>
          <w:rFonts w:ascii="Times New Roman" w:hAnsi="Times New Roman" w:cs="Times New Roman"/>
          <w:sz w:val="28"/>
          <w:szCs w:val="28"/>
        </w:rPr>
        <w:t>Однако перевод существующих технологий на малоотходное и безотходное производство требует решения значительного числа чрезвычайно сложных технологических, конструкторских и организационных задач, основанных на самых последних научных и технологических достижениях.</w:t>
      </w:r>
      <w:r w:rsidR="00F31404">
        <w:rPr>
          <w:rFonts w:ascii="Times New Roman" w:hAnsi="Times New Roman" w:cs="Times New Roman"/>
          <w:sz w:val="28"/>
          <w:szCs w:val="28"/>
        </w:rPr>
        <w:br w:type="page"/>
      </w:r>
    </w:p>
    <w:p w:rsidR="005D10E3" w:rsidRDefault="005D10E3" w:rsidP="00F10F32">
      <w:pPr>
        <w:pStyle w:val="ab"/>
        <w:shd w:val="clear" w:color="auto" w:fill="FFFFFF"/>
        <w:spacing w:before="0" w:beforeAutospacing="0" w:after="0" w:afterAutospacing="0" w:line="360" w:lineRule="auto"/>
        <w:jc w:val="center"/>
        <w:textAlignment w:val="baseline"/>
        <w:outlineLvl w:val="2"/>
        <w:rPr>
          <w:b/>
          <w:bCs/>
          <w:color w:val="000000" w:themeColor="text1"/>
          <w:sz w:val="28"/>
          <w:szCs w:val="28"/>
        </w:rPr>
      </w:pPr>
      <w:bookmarkStart w:id="2" w:name="_Toc103820494"/>
      <w:r w:rsidRPr="005D10E3">
        <w:rPr>
          <w:b/>
          <w:bCs/>
          <w:color w:val="000000" w:themeColor="text1"/>
          <w:sz w:val="28"/>
          <w:szCs w:val="28"/>
        </w:rPr>
        <w:lastRenderedPageBreak/>
        <w:t>Основные принципы малоотходного</w:t>
      </w:r>
      <w:r w:rsidR="000F4C0C">
        <w:rPr>
          <w:b/>
          <w:bCs/>
          <w:color w:val="000000" w:themeColor="text1"/>
          <w:sz w:val="28"/>
          <w:szCs w:val="28"/>
        </w:rPr>
        <w:t xml:space="preserve"> и </w:t>
      </w:r>
      <w:r w:rsidR="000F4C0C" w:rsidRPr="005D10E3">
        <w:rPr>
          <w:b/>
          <w:bCs/>
          <w:color w:val="000000" w:themeColor="text1"/>
          <w:sz w:val="28"/>
          <w:szCs w:val="28"/>
        </w:rPr>
        <w:t>безотходного</w:t>
      </w:r>
      <w:r w:rsidRPr="005D10E3">
        <w:rPr>
          <w:b/>
          <w:bCs/>
          <w:color w:val="000000" w:themeColor="text1"/>
          <w:sz w:val="28"/>
          <w:szCs w:val="28"/>
        </w:rPr>
        <w:t xml:space="preserve"> производства</w:t>
      </w:r>
      <w:bookmarkEnd w:id="2"/>
    </w:p>
    <w:p w:rsidR="007274C9" w:rsidRPr="007274C9" w:rsidRDefault="00F10F32" w:rsidP="00F10F3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10F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Внедряя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нижеперечисленные</w:t>
      </w:r>
      <w:r w:rsidRPr="00F10F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принципы, можно минимизировать корпоративные расходы, повысить производительность и сохранить природные ресурсы с помощью такой технологии</w:t>
      </w:r>
      <w:r w:rsidR="007274C9" w:rsidRPr="007274C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D10E3" w:rsidRPr="005D10E3" w:rsidRDefault="005D10E3" w:rsidP="00F10F32">
      <w:pPr>
        <w:pStyle w:val="ad"/>
        <w:numPr>
          <w:ilvl w:val="0"/>
          <w:numId w:val="4"/>
        </w:numPr>
        <w:shd w:val="clear" w:color="auto" w:fill="FFFFFF"/>
        <w:spacing w:before="168" w:after="168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D10E3">
        <w:rPr>
          <w:rFonts w:ascii="Times New Roman" w:eastAsia="Times New Roman" w:hAnsi="Times New Roman" w:cs="Times New Roman"/>
          <w:sz w:val="28"/>
          <w:szCs w:val="28"/>
        </w:rPr>
        <w:t xml:space="preserve">истемность – это </w:t>
      </w:r>
      <w:r w:rsidR="00F10F32" w:rsidRPr="00F10F32">
        <w:rPr>
          <w:rFonts w:ascii="Times New Roman" w:eastAsia="Times New Roman" w:hAnsi="Times New Roman" w:cs="Times New Roman"/>
          <w:sz w:val="28"/>
          <w:szCs w:val="28"/>
        </w:rPr>
        <w:t>когда каждую отдельную операцию можно рассматривать как компонент более крупной технической цепочки</w:t>
      </w:r>
      <w:r w:rsidRPr="005D10E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D10E3" w:rsidRPr="005D10E3" w:rsidRDefault="00F10F32" w:rsidP="00F10F32">
      <w:pPr>
        <w:pStyle w:val="ad"/>
        <w:numPr>
          <w:ilvl w:val="0"/>
          <w:numId w:val="4"/>
        </w:numPr>
        <w:shd w:val="clear" w:color="auto" w:fill="FFFFFF"/>
        <w:spacing w:before="168" w:after="168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F32">
        <w:rPr>
          <w:rFonts w:ascii="Times New Roman" w:eastAsia="Times New Roman" w:hAnsi="Times New Roman" w:cs="Times New Roman"/>
          <w:sz w:val="28"/>
          <w:szCs w:val="28"/>
        </w:rPr>
        <w:t>Комплексное использование энергии и сырья обеспечивает дополнительную возможность извлечения связанных компонентов</w:t>
      </w:r>
      <w:r w:rsidR="005D10E3" w:rsidRPr="005D10E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D10E3" w:rsidRPr="005D10E3" w:rsidRDefault="00F10F32" w:rsidP="00F10F32">
      <w:pPr>
        <w:pStyle w:val="ad"/>
        <w:numPr>
          <w:ilvl w:val="0"/>
          <w:numId w:val="4"/>
        </w:numPr>
        <w:shd w:val="clear" w:color="auto" w:fill="FFFFFF"/>
        <w:spacing w:before="168" w:after="168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F32">
        <w:rPr>
          <w:rFonts w:ascii="Times New Roman" w:eastAsia="Times New Roman" w:hAnsi="Times New Roman" w:cs="Times New Roman"/>
          <w:sz w:val="28"/>
          <w:szCs w:val="28"/>
        </w:rPr>
        <w:t>Циклический характер материальных потоков представляет собой замкнутый производственный процесс, который может определенным образом повторять естественные циклы</w:t>
      </w:r>
      <w:r w:rsidR="005D10E3" w:rsidRPr="005D10E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D10E3" w:rsidRPr="005D10E3" w:rsidRDefault="005D10E3" w:rsidP="00F10F32">
      <w:pPr>
        <w:pStyle w:val="ad"/>
        <w:numPr>
          <w:ilvl w:val="0"/>
          <w:numId w:val="4"/>
        </w:numPr>
        <w:shd w:val="clear" w:color="auto" w:fill="FFFFFF"/>
        <w:spacing w:before="168" w:after="168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D10E3">
        <w:rPr>
          <w:rFonts w:ascii="Times New Roman" w:eastAsia="Times New Roman" w:hAnsi="Times New Roman" w:cs="Times New Roman"/>
          <w:sz w:val="28"/>
          <w:szCs w:val="28"/>
        </w:rPr>
        <w:t xml:space="preserve">ациональная организация – </w:t>
      </w:r>
      <w:r w:rsidR="00F10F32" w:rsidRPr="00F10F32">
        <w:rPr>
          <w:rFonts w:ascii="Times New Roman" w:eastAsia="Times New Roman" w:hAnsi="Times New Roman" w:cs="Times New Roman"/>
          <w:sz w:val="28"/>
          <w:szCs w:val="28"/>
        </w:rPr>
        <w:t>это когда невосполнимые потери ресурсов могут быть уменьшены за счет переработки отходов</w:t>
      </w:r>
      <w:r w:rsidRPr="005D10E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476F7" w:rsidRDefault="00F10F32" w:rsidP="00F10F32">
      <w:pPr>
        <w:pStyle w:val="ad"/>
        <w:numPr>
          <w:ilvl w:val="0"/>
          <w:numId w:val="4"/>
        </w:numPr>
        <w:shd w:val="clear" w:color="auto" w:fill="FFFFFF"/>
        <w:spacing w:before="168" w:after="168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F32">
        <w:rPr>
          <w:rFonts w:ascii="Times New Roman" w:eastAsia="Times New Roman" w:hAnsi="Times New Roman" w:cs="Times New Roman"/>
          <w:sz w:val="28"/>
          <w:szCs w:val="28"/>
        </w:rPr>
        <w:t>Концепция экологической безопасности</w:t>
      </w:r>
      <w:r w:rsidR="005D10E3" w:rsidRPr="005D10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09A6" w:rsidRPr="00F10F32" w:rsidRDefault="00F10F32" w:rsidP="00F10F32">
      <w:pPr>
        <w:shd w:val="clear" w:color="auto" w:fill="FFFFFF"/>
        <w:spacing w:before="168" w:after="168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0F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Придерживаясь этих правил,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F10F3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змо</w:t>
      </w:r>
      <w:r w:rsidRPr="00F10F32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</w:t>
      </w:r>
      <w:r w:rsidRPr="00F10F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ограничить объем оставшегося сырья и исключить из обращения соединения с высоким уровнем опасности. Одновременно снижаются расходы, необходимые для компенсации затрат на безопасную утилизацию или зону захоронения.</w:t>
      </w:r>
    </w:p>
    <w:p w:rsidR="001B09A6" w:rsidRPr="001B09A6" w:rsidRDefault="001B09A6" w:rsidP="001B09A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09A6">
        <w:rPr>
          <w:rFonts w:ascii="Times New Roman" w:hAnsi="Times New Roman" w:cs="Times New Roman"/>
          <w:b/>
          <w:bCs/>
          <w:sz w:val="28"/>
          <w:szCs w:val="28"/>
        </w:rPr>
        <w:t>Безотходные и малоотходные технологии в агропромышленном комплексе</w:t>
      </w:r>
    </w:p>
    <w:p w:rsidR="00F10F32" w:rsidRPr="00F10F32" w:rsidRDefault="00F10F32" w:rsidP="0056280E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F32">
        <w:rPr>
          <w:rFonts w:ascii="Times New Roman" w:eastAsia="Times New Roman" w:hAnsi="Times New Roman" w:cs="Times New Roman"/>
          <w:sz w:val="28"/>
          <w:szCs w:val="28"/>
        </w:rPr>
        <w:t>Разработка безотходных и малоотходных технических методов, гарантирующих комплексное использование вторичного сырья, имеет существенную потенциальную основу в современном многофункциональном агропромышленном производстве.</w:t>
      </w:r>
    </w:p>
    <w:p w:rsidR="001B09A6" w:rsidRDefault="00F10F32" w:rsidP="0056280E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F32">
        <w:rPr>
          <w:rFonts w:ascii="Times New Roman" w:eastAsia="Times New Roman" w:hAnsi="Times New Roman" w:cs="Times New Roman"/>
          <w:sz w:val="28"/>
          <w:szCs w:val="28"/>
        </w:rPr>
        <w:t>Преднамеренная эксплуатация навоза, проводимая на ряде крупных животноводческих комплексов, является наиболее простым примером разумного подхода к безотходным и малоотходным технологиям в сельском хозяйстве. Полученный навоз использ</w:t>
      </w:r>
      <w:r w:rsidR="0056280E">
        <w:rPr>
          <w:rFonts w:ascii="Times New Roman" w:eastAsia="Times New Roman" w:hAnsi="Times New Roman" w:cs="Times New Roman"/>
          <w:sz w:val="28"/>
          <w:szCs w:val="28"/>
        </w:rPr>
        <w:t>уется</w:t>
      </w:r>
      <w:r w:rsidRPr="00F10F32">
        <w:rPr>
          <w:rFonts w:ascii="Times New Roman" w:eastAsia="Times New Roman" w:hAnsi="Times New Roman" w:cs="Times New Roman"/>
          <w:sz w:val="28"/>
          <w:szCs w:val="28"/>
        </w:rPr>
        <w:t xml:space="preserve"> в качестве удобрения при производстве кормовых культур, которые впоследствии скармливались скоту</w:t>
      </w:r>
      <w:r w:rsidR="001B09A6" w:rsidRPr="00F07A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09A6" w:rsidRPr="000864A2" w:rsidRDefault="001B09A6" w:rsidP="0056280E">
      <w:pPr>
        <w:pStyle w:val="3"/>
        <w:spacing w:line="36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bookmarkStart w:id="3" w:name="_Toc103820495"/>
      <w:r w:rsidRPr="000864A2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Биогазовые установки</w:t>
      </w:r>
      <w:bookmarkEnd w:id="3"/>
    </w:p>
    <w:p w:rsidR="001B09A6" w:rsidRPr="001B09A6" w:rsidRDefault="0056280E" w:rsidP="0056280E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80E">
        <w:rPr>
          <w:rFonts w:ascii="Times New Roman" w:eastAsia="Times New Roman" w:hAnsi="Times New Roman" w:cs="Times New Roman"/>
          <w:color w:val="000000"/>
          <w:sz w:val="28"/>
          <w:szCs w:val="28"/>
        </w:rPr>
        <w:t>Биогаз — это общее понятие для горючей газовой смеси, образующейся в результате анаэробного микробного расщепления органического материала (метановая ферментация)</w:t>
      </w:r>
      <w:r w:rsidR="001B09A6" w:rsidRPr="001B09A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B09A6" w:rsidRPr="001B09A6" w:rsidRDefault="0056280E" w:rsidP="0056280E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80E">
        <w:rPr>
          <w:rFonts w:ascii="Times New Roman" w:eastAsia="Times New Roman" w:hAnsi="Times New Roman" w:cs="Times New Roman"/>
          <w:color w:val="000000"/>
          <w:sz w:val="28"/>
          <w:szCs w:val="28"/>
        </w:rPr>
        <w:t>Для эффективного получения биогаза из органического сырья предусмотрены подходящие условия для критического процесса многих видов бактерий при отсутствии доступа кислорода. Ниже приведена принципиальная схема процесса образования биогаза</w:t>
      </w:r>
      <w:r w:rsidR="001B09A6" w:rsidRPr="001B09A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B09A6" w:rsidRPr="001B09A6" w:rsidRDefault="0056280E" w:rsidP="0056280E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80E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 биогаза варьируется в зависимости от вида используемого органического сырья, но в целом он содержит метан (CH</w:t>
      </w:r>
      <w:r w:rsidRPr="0056280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56280E">
        <w:rPr>
          <w:rFonts w:ascii="Times New Roman" w:eastAsia="Times New Roman" w:hAnsi="Times New Roman" w:cs="Times New Roman"/>
          <w:color w:val="000000"/>
          <w:sz w:val="28"/>
          <w:szCs w:val="28"/>
        </w:rPr>
        <w:t>), диоксид углерода (CO</w:t>
      </w:r>
      <w:r w:rsidRPr="0056280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56280E">
        <w:rPr>
          <w:rFonts w:ascii="Times New Roman" w:eastAsia="Times New Roman" w:hAnsi="Times New Roman" w:cs="Times New Roman"/>
          <w:color w:val="000000"/>
          <w:sz w:val="28"/>
          <w:szCs w:val="28"/>
        </w:rPr>
        <w:t>), следы сероводорода (H</w:t>
      </w:r>
      <w:r w:rsidRPr="0056280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56280E">
        <w:rPr>
          <w:rFonts w:ascii="Times New Roman" w:eastAsia="Times New Roman" w:hAnsi="Times New Roman" w:cs="Times New Roman"/>
          <w:color w:val="000000"/>
          <w:sz w:val="28"/>
          <w:szCs w:val="28"/>
        </w:rPr>
        <w:t>S), аммиак (NH</w:t>
      </w:r>
      <w:r w:rsidRPr="0056280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56280E">
        <w:rPr>
          <w:rFonts w:ascii="Times New Roman" w:eastAsia="Times New Roman" w:hAnsi="Times New Roman" w:cs="Times New Roman"/>
          <w:color w:val="000000"/>
          <w:sz w:val="28"/>
          <w:szCs w:val="28"/>
        </w:rPr>
        <w:t>) и водород (H</w:t>
      </w:r>
      <w:r w:rsidRPr="0056280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5628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B09A6" w:rsidRPr="001B09A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B09A6" w:rsidRPr="001B09A6" w:rsidRDefault="0056280E" w:rsidP="0056280E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80E">
        <w:rPr>
          <w:rFonts w:ascii="Times New Roman" w:eastAsia="Times New Roman" w:hAnsi="Times New Roman" w:cs="Times New Roman"/>
          <w:color w:val="000000"/>
          <w:sz w:val="28"/>
          <w:szCs w:val="28"/>
        </w:rPr>
        <w:t>Поскольку биогаз на две трети состоит из метана, легковоспламеняющегося газа, который является основой природного газа, его энергетическая ценность (удельная теплота сгорания) составляет 60-70 процентов от природного газа, или около 7000 ккал на м</w:t>
      </w:r>
      <w:r w:rsidRPr="0056280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56280E">
        <w:rPr>
          <w:rFonts w:ascii="Times New Roman" w:eastAsia="Times New Roman" w:hAnsi="Times New Roman" w:cs="Times New Roman"/>
          <w:color w:val="000000"/>
          <w:sz w:val="28"/>
          <w:szCs w:val="28"/>
        </w:rPr>
        <w:t>. 1 м</w:t>
      </w:r>
      <w:r w:rsidRPr="0056280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5628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биогаза равен 0,7 кг мазута и 1,5 кг дров</w:t>
      </w:r>
      <w:r w:rsidR="001B09A6" w:rsidRPr="001B09A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C30CC" w:rsidRDefault="0056280E" w:rsidP="0056280E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8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Германии, Дании, Китае, Соединенных Штатах и других богатых странах биогаз обычно используется в качестве топлива. Он подается в газораспределительные сети, используется в быту и в общественном транспорте. В настоящее время ведется активное использование биогазовых технологий на рынках СНГ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</w:t>
      </w:r>
      <w:r w:rsidRPr="0056280E">
        <w:rPr>
          <w:rFonts w:ascii="Times New Roman" w:eastAsia="Times New Roman" w:hAnsi="Times New Roman" w:cs="Times New Roman"/>
          <w:color w:val="000000"/>
          <w:sz w:val="28"/>
          <w:szCs w:val="28"/>
        </w:rPr>
        <w:t>алтики</w:t>
      </w:r>
      <w:r w:rsidR="001B09A6" w:rsidRPr="001B09A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C30CC" w:rsidRDefault="006C30CC" w:rsidP="006C30C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1B09A6" w:rsidRPr="000864A2" w:rsidRDefault="001B09A6" w:rsidP="000864A2">
      <w:pPr>
        <w:pStyle w:val="3"/>
        <w:jc w:val="center"/>
        <w:rPr>
          <w:rFonts w:ascii="Times New Roman" w:hAnsi="Times New Roman" w:cs="Times New Roman"/>
          <w:shd w:val="clear" w:color="auto" w:fill="FFFFFF"/>
        </w:rPr>
      </w:pPr>
      <w:bookmarkStart w:id="4" w:name="_Toc103820496"/>
      <w:r w:rsidRPr="000864A2">
        <w:rPr>
          <w:rFonts w:ascii="Times New Roman" w:hAnsi="Times New Roman" w:cs="Times New Roman"/>
          <w:shd w:val="clear" w:color="auto" w:fill="FFFFFF"/>
        </w:rPr>
        <w:lastRenderedPageBreak/>
        <w:t>Устройство биогазовой установки</w:t>
      </w:r>
      <w:bookmarkEnd w:id="4"/>
    </w:p>
    <w:p w:rsidR="006C30CC" w:rsidRDefault="0056280E" w:rsidP="001B09A6">
      <w:pPr>
        <w:shd w:val="clear" w:color="auto" w:fill="FFFFFF"/>
        <w:spacing w:after="285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28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биогазовой установке органические отходы преобразуются в биогаз, тепло и электроэнергию, твердые органические и жидкие минеральные удобрения, а также углекислый газ.</w:t>
      </w:r>
    </w:p>
    <w:p w:rsidR="001B09A6" w:rsidRPr="006C30CC" w:rsidRDefault="001B09A6" w:rsidP="001B09A6">
      <w:pPr>
        <w:shd w:val="clear" w:color="auto" w:fill="FFFFFF"/>
        <w:spacing w:after="285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 процесса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:</w:t>
      </w:r>
    </w:p>
    <w:p w:rsidR="003E73FF" w:rsidRDefault="00DE5B3F" w:rsidP="003E73FF">
      <w:pPr>
        <w:pStyle w:val="ad"/>
        <w:numPr>
          <w:ilvl w:val="0"/>
          <w:numId w:val="6"/>
        </w:num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5B3F">
        <w:rPr>
          <w:rFonts w:ascii="Times New Roman" w:eastAsia="Times New Roman" w:hAnsi="Times New Roman" w:cs="Times New Roman"/>
          <w:color w:val="000000"/>
          <w:sz w:val="28"/>
          <w:szCs w:val="28"/>
        </w:rPr>
        <w:t>Субстрат ежедневно собирают в яму и, при необходимости, измельчают и смешивают с водой перед подачей в биореактор и по трубопроводу</w:t>
      </w:r>
      <w:r w:rsidR="003E73FF"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73FF" w:rsidRPr="003E73FF" w:rsidRDefault="003E73FF" w:rsidP="003E73FF">
      <w:pPr>
        <w:pStyle w:val="ad"/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73FF" w:rsidRDefault="00DE5B3F" w:rsidP="003E73FF">
      <w:pPr>
        <w:pStyle w:val="ad"/>
        <w:numPr>
          <w:ilvl w:val="0"/>
          <w:numId w:val="6"/>
        </w:num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5B3F">
        <w:rPr>
          <w:rFonts w:ascii="Times New Roman" w:eastAsia="Times New Roman" w:hAnsi="Times New Roman" w:cs="Times New Roman"/>
          <w:color w:val="000000"/>
          <w:sz w:val="28"/>
          <w:szCs w:val="28"/>
        </w:rPr>
        <w:t>Субстрат вводят в аэробный биореактор. Биореактор работает по проточному принципу. Это подразумевает, что в него вводят свежую порцию подготовленного субстрата с помощью насоса, без доступа воздуха (6-12 раз в день). Биореактор вытесняет равное количество переработанного субстрата в резервуар для хранения</w:t>
      </w:r>
      <w:r w:rsidR="003E73FF"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73FF" w:rsidRDefault="003E73FF" w:rsidP="003E73FF">
      <w:pPr>
        <w:pStyle w:val="ad"/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73FF" w:rsidRDefault="003E73FF" w:rsidP="003E73FF">
      <w:pPr>
        <w:pStyle w:val="ad"/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Биореактор работает </w:t>
      </w:r>
      <w:r w:rsidR="00DE5B3F" w:rsidRPr="00DE5B3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метаногенной температуре 38-40°C. Центральное отопление поддерживает необходимую температуру для процесса и управляется автоматически</w:t>
      </w:r>
      <w:r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73FF" w:rsidRDefault="003E73FF" w:rsidP="003E73FF">
      <w:pPr>
        <w:pStyle w:val="ad"/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73FF" w:rsidRDefault="00DE5B3F" w:rsidP="003E73FF">
      <w:pPr>
        <w:pStyle w:val="ad"/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5B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Содержимое биореактора обычно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 w:rsidRPr="00DE5B3F">
        <w:rPr>
          <w:rFonts w:ascii="Times New Roman" w:eastAsia="Times New Roman" w:hAnsi="Times New Roman" w:cs="Times New Roman"/>
          <w:color w:val="000000"/>
          <w:sz w:val="28"/>
          <w:szCs w:val="28"/>
        </w:rPr>
        <w:t>мешивается с помощью встроенного оборудования для гомогенизации</w:t>
      </w:r>
      <w:r w:rsidR="003E73FF"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73FF" w:rsidRDefault="003E73FF" w:rsidP="003E73FF">
      <w:pPr>
        <w:pStyle w:val="ad"/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73FF" w:rsidRDefault="00DE5B3F" w:rsidP="003E73FF">
      <w:pPr>
        <w:pStyle w:val="ad"/>
        <w:numPr>
          <w:ilvl w:val="0"/>
          <w:numId w:val="6"/>
        </w:num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5B3F">
        <w:rPr>
          <w:rFonts w:ascii="Times New Roman" w:eastAsia="Times New Roman" w:hAnsi="Times New Roman" w:cs="Times New Roman"/>
          <w:color w:val="000000"/>
          <w:sz w:val="28"/>
          <w:szCs w:val="28"/>
        </w:rPr>
        <w:t>Газ, образующийся во время брожения, накапливается в газовом баллоне. Встроенный предохранительный клапан регулирует давление газа. Газовый баллон входит в стоимость установки и может занимать достаточно места в течение 8-10 часов</w:t>
      </w:r>
      <w:r w:rsidR="003E73FF"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73FF" w:rsidRDefault="003E73FF" w:rsidP="003E73FF">
      <w:pPr>
        <w:pStyle w:val="ad"/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73FF" w:rsidRDefault="00DE5B3F" w:rsidP="003E73FF">
      <w:pPr>
        <w:pStyle w:val="ad"/>
        <w:numPr>
          <w:ilvl w:val="0"/>
          <w:numId w:val="6"/>
        </w:num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5B3F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сушки биогаз поступает в блочную когенерационную установку, которая вырабатывает тепло и электроэнергию. Только для установки требуется около 10% электроэнергии и 30% тепла (зимой)</w:t>
      </w:r>
      <w:r w:rsidR="003E73FF"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73FF" w:rsidRPr="003E73FF" w:rsidRDefault="003E73FF" w:rsidP="003E73FF">
      <w:pPr>
        <w:pStyle w:val="ad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73FF" w:rsidRDefault="00DE5B3F" w:rsidP="003E73FF">
      <w:pPr>
        <w:pStyle w:val="ad"/>
        <w:numPr>
          <w:ilvl w:val="0"/>
          <w:numId w:val="6"/>
        </w:num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5B3F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биогазовой установки обработанный субстрат подается в сепаратор. Остатки брожения разделяются на твердую и жидкую части с помощью физического сепаратора. Твердые части составляют 3-3,5 процента субстрата и состоят из биогумуса</w:t>
      </w:r>
      <w:r w:rsidR="003E73FF"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73FF" w:rsidRPr="003E73FF" w:rsidRDefault="003E73FF" w:rsidP="003E73FF">
      <w:pPr>
        <w:pStyle w:val="ad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73FF" w:rsidRDefault="00144B8C" w:rsidP="003E73FF">
      <w:pPr>
        <w:pStyle w:val="ad"/>
        <w:numPr>
          <w:ilvl w:val="0"/>
          <w:numId w:val="6"/>
        </w:num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B8C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 LANDСO, который преобразует жидкую фракцию в жидкие удобрения и чистую (дистиллированную) воду, доступен в качестве опции. Чистая вода составляет 85 процентов объема жидкой фракции</w:t>
      </w:r>
      <w:r w:rsidR="003E73FF"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73FF" w:rsidRPr="003E73FF" w:rsidRDefault="003E73FF" w:rsidP="003E73FF">
      <w:pPr>
        <w:pStyle w:val="ad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73FF" w:rsidRDefault="003E73FF" w:rsidP="003E73FF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73F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120130" cy="27997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3FF" w:rsidRPr="003E73FF" w:rsidRDefault="003E73FF" w:rsidP="003E73FF">
      <w:pPr>
        <w:shd w:val="clear" w:color="auto" w:fill="FFFFFF"/>
        <w:spacing w:after="285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0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Рисунок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Когенерация с использованием биогаза.</w:t>
      </w:r>
    </w:p>
    <w:p w:rsidR="003E73FF" w:rsidRPr="003E73FF" w:rsidRDefault="003E73FF" w:rsidP="003E73FF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Оставшиеся 15% занимают жидкие удобрения:</w:t>
      </w:r>
    </w:p>
    <w:p w:rsidR="003E73FF" w:rsidRPr="003E73FF" w:rsidRDefault="00144B8C" w:rsidP="00A85C27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B8C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жидких удобрений в будущем зависит от доступности местного рынка и объема</w:t>
      </w:r>
      <w:r w:rsidR="003E73FF"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«свободной» теплоэнергии для кристаллизации твердой фракции, составляющей 2%. </w:t>
      </w:r>
      <w:r w:rsidRPr="00144B8C">
        <w:rPr>
          <w:rFonts w:ascii="Times New Roman" w:eastAsia="Times New Roman" w:hAnsi="Times New Roman" w:cs="Times New Roman"/>
          <w:color w:val="000000"/>
          <w:sz w:val="28"/>
          <w:szCs w:val="28"/>
        </w:rPr>
        <w:t>Вода может быть выпарена с помощью вакуумного испарителя или в естественных условиях в качестве одного из вариантов</w:t>
      </w:r>
      <w:r w:rsidR="003E73FF"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44B8C">
        <w:rPr>
          <w:rFonts w:ascii="Times New Roman" w:eastAsia="Times New Roman" w:hAnsi="Times New Roman" w:cs="Times New Roman"/>
          <w:color w:val="000000"/>
          <w:sz w:val="28"/>
          <w:szCs w:val="28"/>
        </w:rPr>
        <w:t>Удобрения, даже в жидком виде, не имеют запаха и требуют минимального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объёма для</w:t>
      </w:r>
      <w:r w:rsidRPr="00144B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хранения</w:t>
      </w:r>
      <w:r w:rsidR="003E73FF"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73FF" w:rsidRPr="003E73FF" w:rsidRDefault="003E73FF" w:rsidP="003E73FF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Работа БГУ непрерывна. </w:t>
      </w:r>
      <w:r w:rsidR="00144B8C" w:rsidRPr="00144B8C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Другими словами, свежий субстрат непрерывно подается в реактор, а сброженный материал сливается и быстро разделяется на воду, био- и минеральные удобрения. В зависимости от типа ферментера и типа субстрата цикл выработки биогаза может длиться от нескольких часов до месяца</w:t>
      </w:r>
      <w:r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73FF" w:rsidRPr="003E73FF" w:rsidRDefault="00144B8C" w:rsidP="00144B8C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B8C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Устройство включает в себя проверку качества биогаза, и при необходимости может быть установлено оборудование для преобразования биогаза в чистый метан. Стоимость такого оборудования составляет 1-5 процентов от стоимости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144B8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3E73FF"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73FF" w:rsidRPr="003E73FF" w:rsidRDefault="00144B8C" w:rsidP="003E73FF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B8C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Автоматизация контролирует работу всей установки. Количество рабочих, работающих на средних биогазовых установках, ограничено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всего лишь</w:t>
      </w:r>
      <w:r w:rsidRPr="00144B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двумя</w:t>
      </w:r>
      <w:r w:rsidR="003E73FF"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73FF" w:rsidRPr="003E73FF" w:rsidRDefault="00144B8C" w:rsidP="003E73FF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B8C">
        <w:rPr>
          <w:rFonts w:ascii="Times New Roman" w:eastAsia="Times New Roman" w:hAnsi="Times New Roman" w:cs="Times New Roman"/>
          <w:color w:val="000000"/>
          <w:sz w:val="28"/>
          <w:szCs w:val="28"/>
        </w:rPr>
        <w:t>Мощность биогазовых установок колеблется от одного до нескольких десятков миллионов кубометров в год, а их электрическая мощность колеблется от 200 кВт до нескольких десятков МВт. По профессиональным оценкам, в российских условиях наиболее экономически эффективными являются установки средней и высокой мощности, более 1 МВт</w:t>
      </w:r>
      <w:r w:rsidR="003E73FF"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73FF" w:rsidRPr="003E73FF" w:rsidRDefault="00144B8C" w:rsidP="003E73FF">
      <w:pPr>
        <w:shd w:val="clear" w:color="auto" w:fill="FFFFFF"/>
        <w:spacing w:after="285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B8C">
        <w:rPr>
          <w:rFonts w:ascii="Times New Roman" w:eastAsia="Times New Roman" w:hAnsi="Times New Roman" w:cs="Times New Roman"/>
          <w:color w:val="000000"/>
          <w:sz w:val="28"/>
          <w:szCs w:val="28"/>
        </w:rPr>
        <w:t>Для эффективной работы биогазовой установки должны выполняться следующие требования</w:t>
      </w:r>
      <w:r w:rsidR="003E73FF"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44B8C" w:rsidRDefault="00144B8C" w:rsidP="003E73FF">
      <w:pPr>
        <w:pStyle w:val="ad"/>
        <w:numPr>
          <w:ilvl w:val="0"/>
          <w:numId w:val="7"/>
        </w:num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B8C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Непрерывная поставка сырья для функционирования установки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73FF" w:rsidRPr="003E73FF" w:rsidRDefault="00144B8C" w:rsidP="003E73FF">
      <w:pPr>
        <w:pStyle w:val="ad"/>
        <w:numPr>
          <w:ilvl w:val="0"/>
          <w:numId w:val="7"/>
        </w:num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B8C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Полное использование продуктов биогазовых установок, особенно электроэнергии, на предприятии</w:t>
      </w:r>
      <w:r w:rsidR="003E73FF"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73FF" w:rsidRDefault="003E73FF" w:rsidP="003E73FF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Энергосберегающая безотходная технология для комплекса: </w:t>
      </w:r>
    </w:p>
    <w:p w:rsidR="003E73FF" w:rsidRPr="003E73FF" w:rsidRDefault="003E73FF" w:rsidP="003E73FF">
      <w:pPr>
        <w:pStyle w:val="ad"/>
        <w:numPr>
          <w:ilvl w:val="0"/>
          <w:numId w:val="8"/>
        </w:num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ткрытый грунт</w:t>
      </w:r>
    </w:p>
    <w:p w:rsidR="003E73FF" w:rsidRPr="003E73FF" w:rsidRDefault="003E73FF" w:rsidP="003E73FF">
      <w:pPr>
        <w:pStyle w:val="ad"/>
        <w:numPr>
          <w:ilvl w:val="0"/>
          <w:numId w:val="8"/>
        </w:num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>ивотноводческая ферма</w:t>
      </w:r>
    </w:p>
    <w:p w:rsidR="003E73FF" w:rsidRPr="003E73FF" w:rsidRDefault="003E73FF" w:rsidP="003E73FF">
      <w:pPr>
        <w:pStyle w:val="ad"/>
        <w:numPr>
          <w:ilvl w:val="0"/>
          <w:numId w:val="8"/>
        </w:num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>ащищенный грунт</w:t>
      </w:r>
    </w:p>
    <w:p w:rsidR="003E73FF" w:rsidRPr="003E73FF" w:rsidRDefault="00144B8C" w:rsidP="003E73FF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4B8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Сельскохозяйственные культуры выращиваются в открытом грунте. Зерно используется в качестве корма для крупного рогатого скота и птицы. Образовавшийся навоз и отходы передаются на биогазовую установку. Собранный биогаз используется для обогрева теплиц, в то время как остаточные продукты используются в качестве удобрения в теплице</w:t>
      </w:r>
      <w:r w:rsidR="003E73FF"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B09A6" w:rsidRDefault="00E96EB2" w:rsidP="003E73FF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6EB2">
        <w:rPr>
          <w:rFonts w:ascii="Times New Roman" w:eastAsia="Times New Roman" w:hAnsi="Times New Roman" w:cs="Times New Roman"/>
          <w:color w:val="000000"/>
          <w:sz w:val="28"/>
          <w:szCs w:val="28"/>
        </w:rPr>
        <w:t>Навоз и удобрения рекомендуются для развития вермикультуры (черви). Черви разлагают навоз, в результате чего получается биогумус, полезное органическое удобрение для открытого грунта</w:t>
      </w:r>
      <w:r w:rsidR="003E73FF" w:rsidRPr="003E7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31404" w:rsidRDefault="00F31404" w:rsidP="00F3140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1404">
        <w:rPr>
          <w:rFonts w:ascii="Times New Roman" w:hAnsi="Times New Roman" w:cs="Times New Roman"/>
          <w:b/>
          <w:bCs/>
          <w:sz w:val="28"/>
          <w:szCs w:val="28"/>
        </w:rPr>
        <w:t>«Скарабей»</w:t>
      </w:r>
    </w:p>
    <w:p w:rsidR="00F31404" w:rsidRPr="00F31404" w:rsidRDefault="003F7988" w:rsidP="00F314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988">
        <w:rPr>
          <w:rFonts w:ascii="Times New Roman" w:hAnsi="Times New Roman" w:cs="Times New Roman"/>
          <w:sz w:val="28"/>
          <w:szCs w:val="28"/>
        </w:rPr>
        <w:t>Навоз может быть превращен в полезное удобрение - компост - за 3-4 месяца, а не за год</w:t>
      </w:r>
      <w:r w:rsidR="00F31404" w:rsidRPr="00F3140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Для этого стараются</w:t>
      </w:r>
      <w:r w:rsidR="00F31404" w:rsidRPr="00F31404">
        <w:rPr>
          <w:rFonts w:ascii="Times New Roman" w:hAnsi="Times New Roman" w:cs="Times New Roman"/>
          <w:sz w:val="28"/>
          <w:szCs w:val="28"/>
        </w:rPr>
        <w:t xml:space="preserve"> аэробные бактерии. Они перерабатывают навоз, просто поедая его. </w:t>
      </w:r>
      <w:r>
        <w:rPr>
          <w:rFonts w:ascii="Times New Roman" w:hAnsi="Times New Roman" w:cs="Times New Roman"/>
          <w:sz w:val="28"/>
          <w:szCs w:val="28"/>
        </w:rPr>
        <w:t>Скарабей также помогает в производстве удобрения. Его</w:t>
      </w:r>
      <w:r w:rsidR="00F31404" w:rsidRPr="00F31404">
        <w:rPr>
          <w:rFonts w:ascii="Times New Roman" w:hAnsi="Times New Roman" w:cs="Times New Roman"/>
          <w:sz w:val="28"/>
          <w:szCs w:val="28"/>
        </w:rPr>
        <w:t xml:space="preserve"> изобрел американец Урбанзюк.</w:t>
      </w:r>
    </w:p>
    <w:p w:rsidR="00F31404" w:rsidRPr="00F31404" w:rsidRDefault="003F7988" w:rsidP="00F314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988">
        <w:rPr>
          <w:rFonts w:ascii="Times New Roman" w:hAnsi="Times New Roman" w:cs="Times New Roman"/>
          <w:sz w:val="28"/>
          <w:szCs w:val="28"/>
        </w:rPr>
        <w:t xml:space="preserve">Такие, казалось бы, незначительные проблемы требуют значительных инвестиций. </w:t>
      </w:r>
      <w:r w:rsidRPr="00F31404">
        <w:rPr>
          <w:rFonts w:ascii="Times New Roman" w:hAnsi="Times New Roman" w:cs="Times New Roman"/>
          <w:sz w:val="28"/>
          <w:szCs w:val="28"/>
        </w:rPr>
        <w:t>«Скарабей»</w:t>
      </w:r>
      <w:r w:rsidRPr="003F7988">
        <w:rPr>
          <w:rFonts w:ascii="Times New Roman" w:hAnsi="Times New Roman" w:cs="Times New Roman"/>
          <w:sz w:val="28"/>
          <w:szCs w:val="28"/>
        </w:rPr>
        <w:t xml:space="preserve"> стоит около 15 миллионов рублей. В ходе импровизированной презентации участникам конференции были продемонстрированы образцы техники, используемой на полях Липецкой области. Производителей можно найти от Северной Америки до Австралии</w:t>
      </w:r>
      <w:r w:rsidR="00F31404" w:rsidRPr="00F31404">
        <w:rPr>
          <w:rFonts w:ascii="Times New Roman" w:hAnsi="Times New Roman" w:cs="Times New Roman"/>
          <w:sz w:val="28"/>
          <w:szCs w:val="28"/>
        </w:rPr>
        <w:t>.</w:t>
      </w:r>
    </w:p>
    <w:p w:rsidR="003F7988" w:rsidRPr="003F7988" w:rsidRDefault="003F7988" w:rsidP="003F79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988">
        <w:rPr>
          <w:rFonts w:ascii="Times New Roman" w:hAnsi="Times New Roman" w:cs="Times New Roman"/>
          <w:sz w:val="28"/>
          <w:szCs w:val="28"/>
        </w:rPr>
        <w:t>В настоящее время на ферме</w:t>
      </w:r>
      <w:r w:rsidR="00F31404" w:rsidRPr="00F31404">
        <w:rPr>
          <w:rFonts w:ascii="Times New Roman" w:hAnsi="Times New Roman" w:cs="Times New Roman"/>
          <w:sz w:val="28"/>
          <w:szCs w:val="28"/>
        </w:rPr>
        <w:t xml:space="preserve"> «Албиф» </w:t>
      </w:r>
      <w:r w:rsidRPr="003F7988">
        <w:rPr>
          <w:rFonts w:ascii="Times New Roman" w:hAnsi="Times New Roman" w:cs="Times New Roman"/>
          <w:sz w:val="28"/>
          <w:szCs w:val="28"/>
        </w:rPr>
        <w:t>под открытым небом обитают девять тысяч быков</w:t>
      </w:r>
      <w:r w:rsidR="00F31404" w:rsidRPr="00F31404">
        <w:rPr>
          <w:rFonts w:ascii="Times New Roman" w:hAnsi="Times New Roman" w:cs="Times New Roman"/>
          <w:sz w:val="28"/>
          <w:szCs w:val="28"/>
        </w:rPr>
        <w:t>. «Скарабей»</w:t>
      </w:r>
      <w:r w:rsidRPr="003F7988">
        <w:rPr>
          <w:rFonts w:ascii="Times New Roman" w:hAnsi="Times New Roman" w:cs="Times New Roman"/>
          <w:sz w:val="28"/>
          <w:szCs w:val="28"/>
        </w:rPr>
        <w:t>используется для переработки их экскрементов</w:t>
      </w:r>
      <w:r w:rsidR="00F31404" w:rsidRPr="00F31404">
        <w:rPr>
          <w:rFonts w:ascii="Times New Roman" w:hAnsi="Times New Roman" w:cs="Times New Roman"/>
          <w:sz w:val="28"/>
          <w:szCs w:val="28"/>
        </w:rPr>
        <w:t xml:space="preserve">. </w:t>
      </w:r>
      <w:r w:rsidRPr="003F7988">
        <w:rPr>
          <w:rFonts w:ascii="Times New Roman" w:hAnsi="Times New Roman" w:cs="Times New Roman"/>
          <w:sz w:val="28"/>
          <w:szCs w:val="28"/>
        </w:rPr>
        <w:t>Не похоже, чтобы жизнь здесь была обычной. Быки, иногда известные как</w:t>
      </w:r>
      <w:r w:rsidR="00F31404" w:rsidRPr="00F31404">
        <w:rPr>
          <w:rFonts w:ascii="Times New Roman" w:hAnsi="Times New Roman" w:cs="Times New Roman"/>
          <w:sz w:val="28"/>
          <w:szCs w:val="28"/>
        </w:rPr>
        <w:t xml:space="preserve"> «крупнорогатым скотом», </w:t>
      </w:r>
      <w:r w:rsidRPr="003F7988">
        <w:rPr>
          <w:rFonts w:ascii="Times New Roman" w:hAnsi="Times New Roman" w:cs="Times New Roman"/>
          <w:sz w:val="28"/>
          <w:szCs w:val="28"/>
        </w:rPr>
        <w:t>не имеют рогов</w:t>
      </w:r>
      <w:r w:rsidR="00F31404" w:rsidRPr="00F31404">
        <w:rPr>
          <w:rFonts w:ascii="Times New Roman" w:hAnsi="Times New Roman" w:cs="Times New Roman"/>
          <w:sz w:val="28"/>
          <w:szCs w:val="28"/>
        </w:rPr>
        <w:t xml:space="preserve">. </w:t>
      </w:r>
      <w:r w:rsidRPr="003F7988">
        <w:rPr>
          <w:rFonts w:ascii="Times New Roman" w:hAnsi="Times New Roman" w:cs="Times New Roman"/>
          <w:sz w:val="28"/>
          <w:szCs w:val="28"/>
        </w:rPr>
        <w:t>И на пастбище нет обычных сельских запахов. Здесь содержится крупный рогатый скот</w:t>
      </w:r>
      <w:r w:rsidR="00F31404" w:rsidRPr="00F31404">
        <w:rPr>
          <w:rFonts w:ascii="Times New Roman" w:hAnsi="Times New Roman" w:cs="Times New Roman"/>
          <w:sz w:val="28"/>
          <w:szCs w:val="28"/>
        </w:rPr>
        <w:t xml:space="preserve"> «мраморных» пород. </w:t>
      </w:r>
      <w:r w:rsidRPr="003F7988">
        <w:rPr>
          <w:rFonts w:ascii="Times New Roman" w:hAnsi="Times New Roman" w:cs="Times New Roman"/>
          <w:sz w:val="28"/>
          <w:szCs w:val="28"/>
        </w:rPr>
        <w:t>Их кормят исключительно кукурузой, силосом и мукой. Все выращивается на их ферме. Те же поля удобряются переработаннымы отходами. Оказывается, безотходное производство возможно.</w:t>
      </w:r>
    </w:p>
    <w:p w:rsidR="00F31404" w:rsidRDefault="003F7988" w:rsidP="003F79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988">
        <w:rPr>
          <w:rFonts w:ascii="Times New Roman" w:hAnsi="Times New Roman" w:cs="Times New Roman"/>
          <w:sz w:val="28"/>
          <w:szCs w:val="28"/>
        </w:rPr>
        <w:lastRenderedPageBreak/>
        <w:t>Сельское хозяйство с экологически безопасным замкнутым циклом производства</w:t>
      </w:r>
      <w:r w:rsidR="00300389">
        <w:rPr>
          <w:rFonts w:ascii="Times New Roman" w:hAnsi="Times New Roman" w:cs="Times New Roman"/>
          <w:sz w:val="28"/>
          <w:szCs w:val="28"/>
        </w:rPr>
        <w:t>.</w:t>
      </w:r>
    </w:p>
    <w:p w:rsidR="00300389" w:rsidRPr="00F31404" w:rsidRDefault="00300389" w:rsidP="003F79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404" w:rsidRPr="00F31404" w:rsidRDefault="007842C6" w:rsidP="00F314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2C6">
        <w:rPr>
          <w:rFonts w:ascii="Times New Roman" w:hAnsi="Times New Roman" w:cs="Times New Roman"/>
          <w:sz w:val="28"/>
          <w:szCs w:val="28"/>
        </w:rPr>
        <w:t>Основным направлением деятельности фирмы является выращивание многофункционального сельскохозяйственного продукта под названием топинамбур и переработка его в кулинарные изделия, в частности в фруктозный сироп</w:t>
      </w:r>
      <w:r w:rsidR="00F31404" w:rsidRPr="00F31404">
        <w:rPr>
          <w:rFonts w:ascii="Times New Roman" w:hAnsi="Times New Roman" w:cs="Times New Roman"/>
          <w:sz w:val="28"/>
          <w:szCs w:val="28"/>
        </w:rPr>
        <w:t>.</w:t>
      </w:r>
    </w:p>
    <w:p w:rsidR="00F31404" w:rsidRPr="00F31404" w:rsidRDefault="00300389" w:rsidP="00F314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89">
        <w:rPr>
          <w:rFonts w:ascii="Times New Roman" w:hAnsi="Times New Roman" w:cs="Times New Roman"/>
          <w:sz w:val="28"/>
          <w:szCs w:val="28"/>
        </w:rPr>
        <w:t>Предусмотрены дополнительные производственные мощности для утилизации отходов и побочных продуктов топинамбура: свиноферма на 300 голов для скармливания мякоти, полученной при производстве фруктозного сиропа, вермикультуры (500 тонн в год) на основе переработки свиного навоза и биокорма (1000 тонн в год) на основе обработка зеленой массы топинамбура с использованием</w:t>
      </w:r>
      <w:r>
        <w:rPr>
          <w:rFonts w:ascii="Times New Roman" w:hAnsi="Times New Roman" w:cs="Times New Roman"/>
          <w:sz w:val="28"/>
          <w:szCs w:val="28"/>
        </w:rPr>
        <w:t>гриба</w:t>
      </w:r>
      <w:r w:rsidRPr="00300389">
        <w:rPr>
          <w:rFonts w:ascii="Times New Roman" w:hAnsi="Times New Roman" w:cs="Times New Roman"/>
          <w:sz w:val="28"/>
          <w:szCs w:val="28"/>
        </w:rPr>
        <w:t>вешенки. Кормовая ценность биокорма такая же, как и у фуражного зерна</w:t>
      </w:r>
      <w:r w:rsidR="00F31404" w:rsidRPr="00F31404">
        <w:rPr>
          <w:rFonts w:ascii="Times New Roman" w:hAnsi="Times New Roman" w:cs="Times New Roman"/>
          <w:sz w:val="28"/>
          <w:szCs w:val="28"/>
        </w:rPr>
        <w:t>.</w:t>
      </w:r>
    </w:p>
    <w:p w:rsidR="00F31404" w:rsidRPr="00300389" w:rsidRDefault="00F31404" w:rsidP="0030038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0389">
        <w:rPr>
          <w:rFonts w:ascii="Times New Roman" w:hAnsi="Times New Roman" w:cs="Times New Roman"/>
          <w:b/>
          <w:bCs/>
          <w:sz w:val="28"/>
          <w:szCs w:val="28"/>
        </w:rPr>
        <w:t>Производство пектина и пектинопродуктов из вторичных сырьевых ресурсов</w:t>
      </w:r>
    </w:p>
    <w:p w:rsidR="00300389" w:rsidRDefault="00300389" w:rsidP="003003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89">
        <w:rPr>
          <w:rFonts w:ascii="Times New Roman" w:hAnsi="Times New Roman" w:cs="Times New Roman"/>
          <w:sz w:val="28"/>
          <w:szCs w:val="28"/>
        </w:rPr>
        <w:t>Одним из наиболее важных путей повышения эффективности современного производства является развитие малоотходных и безотходных технологий, а также более активное вовлечение в экономический оборот вторичного сырья. Эти потребности в основном удовлетворяются за счет производства жиров и производных пектинов из вторичного сырья (свекловичный жом, яблочные, виноградные и цитрусовые выжимки, хлопковый лист и т.д.).</w:t>
      </w:r>
    </w:p>
    <w:p w:rsidR="00F31404" w:rsidRPr="00F31404" w:rsidRDefault="00300389" w:rsidP="003003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89">
        <w:rPr>
          <w:rFonts w:ascii="Times New Roman" w:hAnsi="Times New Roman" w:cs="Times New Roman"/>
          <w:sz w:val="28"/>
          <w:szCs w:val="28"/>
        </w:rPr>
        <w:t xml:space="preserve">Под научно-техническим руководством профессора Л.В. Донченко специалисты Научно-исследовательского института биотехнологии и сертификации пищевых продуктов КубГАУ разработали и внедрили в Венгрии новую технологию пектина и пектиновых продуктов, позволяющую производить пектиновый экстракт и концентрат. Это расширяет ассортимент консервированных, кондитерских изделий, хлеба, макаронных изделий и </w:t>
      </w:r>
      <w:r w:rsidRPr="00300389">
        <w:rPr>
          <w:rFonts w:ascii="Times New Roman" w:hAnsi="Times New Roman" w:cs="Times New Roman"/>
          <w:sz w:val="28"/>
          <w:szCs w:val="28"/>
        </w:rPr>
        <w:lastRenderedPageBreak/>
        <w:t>молочных продуктов, безалкогольных напитков, бальзамов и лекарственных чаев, содержащих пектин</w:t>
      </w:r>
      <w:r w:rsidR="00F31404" w:rsidRPr="00F31404">
        <w:rPr>
          <w:rFonts w:ascii="Times New Roman" w:hAnsi="Times New Roman" w:cs="Times New Roman"/>
          <w:sz w:val="28"/>
          <w:szCs w:val="28"/>
        </w:rPr>
        <w:t>.</w:t>
      </w:r>
    </w:p>
    <w:p w:rsidR="00F31404" w:rsidRPr="00F31404" w:rsidRDefault="00300389" w:rsidP="003003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89">
        <w:rPr>
          <w:rFonts w:ascii="Times New Roman" w:hAnsi="Times New Roman" w:cs="Times New Roman"/>
          <w:sz w:val="28"/>
          <w:szCs w:val="28"/>
        </w:rPr>
        <w:t xml:space="preserve">Для расширения и совершенствования технологии получения пектиновых веществ из различного растительного сырья, а также в рамках реализации инновационной образовательной программы в структурном подразделении Научно-исследовательского института биотехнологии и сертификации </w:t>
      </w:r>
      <w:r w:rsidR="0092202E" w:rsidRPr="00F31404">
        <w:rPr>
          <w:rFonts w:ascii="Times New Roman" w:hAnsi="Times New Roman" w:cs="Times New Roman"/>
          <w:sz w:val="28"/>
          <w:szCs w:val="28"/>
        </w:rPr>
        <w:t>«</w:t>
      </w:r>
      <w:r w:rsidRPr="00300389">
        <w:rPr>
          <w:rFonts w:ascii="Times New Roman" w:hAnsi="Times New Roman" w:cs="Times New Roman"/>
          <w:sz w:val="28"/>
          <w:szCs w:val="28"/>
        </w:rPr>
        <w:t>УНИК Технолог</w:t>
      </w:r>
      <w:r w:rsidR="0092202E" w:rsidRPr="00F31404">
        <w:rPr>
          <w:rFonts w:ascii="Times New Roman" w:hAnsi="Times New Roman" w:cs="Times New Roman"/>
          <w:sz w:val="28"/>
          <w:szCs w:val="28"/>
        </w:rPr>
        <w:t>»</w:t>
      </w:r>
      <w:r w:rsidRPr="00300389">
        <w:rPr>
          <w:rFonts w:ascii="Times New Roman" w:hAnsi="Times New Roman" w:cs="Times New Roman"/>
          <w:sz w:val="28"/>
          <w:szCs w:val="28"/>
        </w:rPr>
        <w:t xml:space="preserve"> установлена единственная в стране линия по производству пектинового экстракта и концентрата пищевых продуктов, где работают сотрудники Научно-исследовательского института</w:t>
      </w:r>
      <w:r w:rsidR="00F31404" w:rsidRPr="00F314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300389">
        <w:rPr>
          <w:rFonts w:ascii="Times New Roman" w:hAnsi="Times New Roman" w:cs="Times New Roman"/>
          <w:sz w:val="28"/>
          <w:szCs w:val="28"/>
        </w:rPr>
        <w:t>азработано более 20 дополнительных рецептов. Для их внедрения в производство должна быть создана техническая и технологическая документация, то есть стандарты не только российского потребительского рынка, но и европейского</w:t>
      </w:r>
      <w:r w:rsidR="00F31404" w:rsidRPr="00F31404">
        <w:rPr>
          <w:rFonts w:ascii="Times New Roman" w:hAnsi="Times New Roman" w:cs="Times New Roman"/>
          <w:sz w:val="28"/>
          <w:szCs w:val="28"/>
        </w:rPr>
        <w:t>.</w:t>
      </w:r>
    </w:p>
    <w:p w:rsidR="00D8134C" w:rsidRDefault="00D8134C" w:rsidP="00F31404">
      <w:pPr>
        <w:shd w:val="clear" w:color="auto" w:fill="FFFFFF"/>
        <w:spacing w:after="285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8134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Гидроциклонная технология безотходной переработки картофеля</w:t>
      </w:r>
    </w:p>
    <w:p w:rsidR="00D8134C" w:rsidRPr="00D8134C" w:rsidRDefault="00300389" w:rsidP="00F31404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1980-х годах НПО </w:t>
      </w:r>
      <w:r w:rsidR="0092202E" w:rsidRPr="00F31404">
        <w:rPr>
          <w:rFonts w:ascii="Times New Roman" w:hAnsi="Times New Roman" w:cs="Times New Roman"/>
          <w:sz w:val="28"/>
          <w:szCs w:val="28"/>
        </w:rPr>
        <w:t>«</w:t>
      </w:r>
      <w:r w:rsidRPr="00300389">
        <w:rPr>
          <w:rFonts w:ascii="Times New Roman" w:eastAsia="Times New Roman" w:hAnsi="Times New Roman" w:cs="Times New Roman"/>
          <w:color w:val="000000"/>
          <w:sz w:val="28"/>
          <w:szCs w:val="28"/>
        </w:rPr>
        <w:t>Крахмалопродукт</w:t>
      </w:r>
      <w:r w:rsidR="0092202E" w:rsidRPr="00F31404">
        <w:rPr>
          <w:rFonts w:ascii="Times New Roman" w:hAnsi="Times New Roman" w:cs="Times New Roman"/>
          <w:sz w:val="28"/>
          <w:szCs w:val="28"/>
        </w:rPr>
        <w:t>»</w:t>
      </w:r>
      <w:r w:rsidRPr="00300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создало гидроциклонную технологию безотходной переработки картофеля на крахмальных заводах, которая нашла особое применение в Брянской области (Климовский завод), Чувашии (Ялчинский завод) и других</w:t>
      </w:r>
      <w:r w:rsidR="00D8134C" w:rsidRPr="00D813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134C" w:rsidRPr="00D8134C" w:rsidRDefault="00300389" w:rsidP="00D8134C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Только мякоть (волокно с остатками крахмала) - последняя питательно полезная часть клубня - используется в традиционной технологии извлечения крахмала для кормовых целей. Картофельный сок, который содержит белки, микроэлементы и витамины, обычно сбрасывается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водоёмы</w:t>
      </w:r>
      <w:r w:rsidRPr="00300389">
        <w:rPr>
          <w:rFonts w:ascii="Times New Roman" w:eastAsia="Times New Roman" w:hAnsi="Times New Roman" w:cs="Times New Roman"/>
          <w:color w:val="000000"/>
          <w:sz w:val="28"/>
          <w:szCs w:val="28"/>
        </w:rPr>
        <w:t>, загрязняя их.</w:t>
      </w:r>
    </w:p>
    <w:p w:rsidR="00D8134C" w:rsidRPr="00D8134C" w:rsidRDefault="00300389" w:rsidP="00D8134C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389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гидроциклона мякоть с соком нагревается и осахаривается с помощью ферментов, и происходит частичная коагуляция белка. Затем материал центрифугируют, сушат и готовят остаточный белковый гидролизат. Конечный продукт представляет собой сухую, богатую белком мякоть, которую можно использовать в качестве корма</w:t>
      </w:r>
      <w:r w:rsidR="00D8134C" w:rsidRPr="00D813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134C" w:rsidRPr="00D8134C" w:rsidRDefault="00C311D7" w:rsidP="00D8134C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11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Стоит отметить, что традиционная технология требует около 15 тонн воды для обработки 1 тонны картофеля, но гидроциклон требует всего 0,5 тонны воды для обработки 1 тонны</w:t>
      </w:r>
      <w:r w:rsidR="00D8134C" w:rsidRPr="00D813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Традиционный </w:t>
      </w:r>
      <w:r w:rsidRPr="00C311D7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перерабатывать 200 тонн сырья в день, в то время как гидроциклонный может перерабатывать 500 тонн</w:t>
      </w:r>
      <w:r w:rsidR="00D8134C" w:rsidRPr="00D813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134C" w:rsidRPr="00D8134C" w:rsidRDefault="00C311D7" w:rsidP="00D8134C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11D7">
        <w:rPr>
          <w:rFonts w:ascii="Times New Roman" w:eastAsia="Times New Roman" w:hAnsi="Times New Roman" w:cs="Times New Roman"/>
          <w:color w:val="000000"/>
          <w:sz w:val="28"/>
          <w:szCs w:val="28"/>
        </w:rPr>
        <w:t>В Башкирии внедрена безотходная технология производства сыра. Например, на Давлеканском сырзаводе для производства сыра ежедневно требуется 180 тонн молока, но только одна двенадцатая часть этого количества (15 тонн) превращается в конечный продукт; остальное (165 тонн) составляет сыворотка. Отделение его перед смертью приводит к тому, что каждый год извлекается на 60 тонн больше сливочного масла. Дальнейшая обработка на вакуумно-выпарном устройстве превращает мутную жидкость в белый порошок (из 22 кг жидкости получается 1 килограмм сухого порошка), который затем используется в различных кулинарных целях (производство плавленых сыров, мороженого, кондитерских изделий)</w:t>
      </w:r>
      <w:r w:rsidR="00D8134C" w:rsidRPr="00D813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134C" w:rsidRPr="00C311D7" w:rsidRDefault="00D8134C" w:rsidP="00C311D7">
      <w:pPr>
        <w:shd w:val="clear" w:color="auto" w:fill="FFFFFF"/>
        <w:spacing w:after="285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1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Комплексное сельскохозяйственное производство в искусственной экосистеме</w:t>
      </w:r>
    </w:p>
    <w:p w:rsidR="000864A2" w:rsidRDefault="00C311D7" w:rsidP="00D8134C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11D7">
        <w:rPr>
          <w:rFonts w:ascii="Times New Roman" w:eastAsia="Times New Roman" w:hAnsi="Times New Roman" w:cs="Times New Roman"/>
          <w:color w:val="000000"/>
          <w:sz w:val="28"/>
          <w:szCs w:val="28"/>
        </w:rPr>
        <w:t>Реальное выполнение этого комплекса требует наличия сети рыбоводных прудов, ресурсосберегающих теплиц и плодово-ягодных плантаций. Они предназначены для производства более десяти различных видов товаров. В качестве исходного материала указаны отходы растениеводства. Компост делают из соломы, и на нем выращивают шампиньоны, прежде чем выращивать дождевых червей и скармливать их ракам и рыбе, выращенным в искусственных прудах. Перегной, полученный в результате разведения дождевых червей, используется для выращивания овощей в теплицах, а также для выращивания фруктов и ягод</w:t>
      </w:r>
      <w:r w:rsidR="00D8134C" w:rsidRPr="00D813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864A2" w:rsidRDefault="000864A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0864A2" w:rsidRDefault="000864A2" w:rsidP="000864A2">
      <w:pPr>
        <w:pStyle w:val="3"/>
        <w:spacing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bookmarkStart w:id="5" w:name="_Toc103820497"/>
      <w:r w:rsidRPr="000864A2">
        <w:rPr>
          <w:rFonts w:ascii="Times New Roman" w:hAnsi="Times New Roman" w:cs="Times New Roman"/>
          <w:shd w:val="clear" w:color="auto" w:fill="FFFFFF"/>
        </w:rPr>
        <w:lastRenderedPageBreak/>
        <w:t>Получение красителей из отходов тыквы</w:t>
      </w:r>
      <w:bookmarkEnd w:id="5"/>
    </w:p>
    <w:p w:rsidR="000864A2" w:rsidRPr="000864A2" w:rsidRDefault="0004658E" w:rsidP="000864A2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58E">
        <w:rPr>
          <w:rFonts w:ascii="Times New Roman" w:eastAsia="Times New Roman" w:hAnsi="Times New Roman" w:cs="Times New Roman"/>
          <w:color w:val="000000"/>
          <w:sz w:val="28"/>
          <w:szCs w:val="28"/>
        </w:rPr>
        <w:t>Каротиноидные красители занимают особое место среди соединений, используемых для окрашивания пищевых продуктов. B-каротину, или провитамину А, уделялось много внимания. Производство B-каротина используется для окрашивания масел, маргарина, мороженого, йогурта и мясных продуктов</w:t>
      </w:r>
      <w:r w:rsidR="000864A2" w:rsidRPr="00086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C6850" w:rsidRDefault="0004658E" w:rsidP="000864A2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58E">
        <w:rPr>
          <w:rFonts w:ascii="Times New Roman" w:eastAsia="Times New Roman" w:hAnsi="Times New Roman" w:cs="Times New Roman"/>
          <w:color w:val="000000"/>
          <w:sz w:val="28"/>
          <w:szCs w:val="28"/>
        </w:rPr>
        <w:t>В Институте технологии химической и пищевой промышленности</w:t>
      </w:r>
      <w:r w:rsidR="000864A2" w:rsidRPr="000864A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Польша,</w:t>
      </w:r>
      <w:r w:rsidR="000864A2" w:rsidRPr="00086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Вроцлав) </w:t>
      </w:r>
      <w:r w:rsidRPr="0004658E">
        <w:rPr>
          <w:rFonts w:ascii="Times New Roman" w:eastAsia="Times New Roman" w:hAnsi="Times New Roman" w:cs="Times New Roman"/>
          <w:color w:val="000000"/>
          <w:sz w:val="28"/>
          <w:szCs w:val="28"/>
        </w:rPr>
        <w:t>была проведена работа по получению b-каротина из тыквенных отходов после термической и гидравлической очистки. Каротиноидный препарат был изготовлен с использованием следов тыквы, собранных на плодоовощной фабрике в</w:t>
      </w:r>
      <w:r w:rsidR="000864A2" w:rsidRPr="00086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Ржешов. </w:t>
      </w:r>
      <w:r w:rsidRPr="0004658E">
        <w:rPr>
          <w:rFonts w:ascii="Times New Roman" w:eastAsia="Times New Roman" w:hAnsi="Times New Roman" w:cs="Times New Roman"/>
          <w:color w:val="000000"/>
          <w:sz w:val="28"/>
          <w:szCs w:val="28"/>
        </w:rPr>
        <w:t>Стабильный препарат каротиноидов был получен путем измельчения 100 г сухих отходов в зерноочистителе в течение 12 часов без доступа света. Отфильтрованный экстракт разбавляли диэтиловым эфиром в соотношении 1:1 и промывали дистиллированной водой. Капля за каплей экстракт незаменимых каротиноидов вводили в растопленный кондитерский жир при энергичном перемешивании. Полученный препарат помещали в формы для затвердевания, в результате чего получалась однородная масса темно-оранжевого оттенка. Разложение B-каротина в кондитерском жире происходит более чем в 7 раз медленнее, чем в пищевом масле</w:t>
      </w:r>
      <w:r w:rsidR="000864A2" w:rsidRPr="00086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864A2" w:rsidRPr="000864A2" w:rsidRDefault="005C6850" w:rsidP="005C685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0864A2" w:rsidRPr="000864A2" w:rsidRDefault="000864A2" w:rsidP="0092202E">
      <w:pPr>
        <w:pStyle w:val="3"/>
        <w:spacing w:line="360" w:lineRule="auto"/>
        <w:jc w:val="center"/>
        <w:rPr>
          <w:rFonts w:ascii="Times New Roman" w:eastAsia="Times New Roman" w:hAnsi="Times New Roman" w:cs="Times New Roman"/>
          <w:b w:val="0"/>
          <w:bCs/>
          <w:color w:val="000000"/>
        </w:rPr>
      </w:pPr>
      <w:bookmarkStart w:id="6" w:name="_Toc103820498"/>
      <w:r w:rsidRPr="000864A2">
        <w:rPr>
          <w:rFonts w:ascii="Times New Roman" w:eastAsia="Times New Roman" w:hAnsi="Times New Roman" w:cs="Times New Roman"/>
          <w:bCs/>
          <w:color w:val="000000"/>
        </w:rPr>
        <w:lastRenderedPageBreak/>
        <w:t>Безотходная технология переработки винограда</w:t>
      </w:r>
      <w:bookmarkEnd w:id="6"/>
    </w:p>
    <w:p w:rsidR="000864A2" w:rsidRPr="000864A2" w:rsidRDefault="0004658E" w:rsidP="0092202E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58E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Специалисты</w:t>
      </w:r>
      <w:r w:rsidR="000864A2" w:rsidRPr="000864A2">
        <w:rPr>
          <w:rFonts w:ascii="Times New Roman" w:eastAsia="Times New Roman" w:hAnsi="Times New Roman" w:cs="Times New Roman"/>
          <w:color w:val="000000"/>
          <w:sz w:val="28"/>
          <w:szCs w:val="28"/>
        </w:rPr>
        <w:t>«Старотитаровск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864A2" w:rsidRPr="00086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й» </w:t>
      </w:r>
      <w:r w:rsidRPr="0004658E">
        <w:rPr>
          <w:rFonts w:ascii="Times New Roman" w:eastAsia="Times New Roman" w:hAnsi="Times New Roman" w:cs="Times New Roman"/>
          <w:color w:val="000000"/>
          <w:sz w:val="28"/>
          <w:szCs w:val="28"/>
        </w:rPr>
        <w:t>винодельни в сотрудничестве с учеными разработали безотходную систему переработки винограда. Отходы виноделия на заводе используются для производства спирта-сырца, виннокаменной извести, виноградных косточек, фуражного зерна и сырья для биологически активных химических веществ, используемых в парфюмерном бизнесе</w:t>
      </w:r>
      <w:r w:rsidR="000864A2" w:rsidRPr="00086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864A2" w:rsidRPr="000864A2" w:rsidRDefault="0004658E" w:rsidP="0092202E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58E">
        <w:rPr>
          <w:rFonts w:ascii="Times New Roman" w:eastAsia="Times New Roman" w:hAnsi="Times New Roman" w:cs="Times New Roman"/>
          <w:color w:val="000000"/>
          <w:sz w:val="28"/>
          <w:szCs w:val="28"/>
        </w:rPr>
        <w:t>Конвейер транспортирует экстракт сладкого винограда из цеха переработки в шнековые экстракторы. Температура экстракционной воды составляет 90-95°C. Кальцинированная сода добавляется в поддон экстрактора для более тщательного извлечения кислых химических веществ (2 кг на 1 т выжимок)</w:t>
      </w:r>
      <w:r w:rsidR="000864A2" w:rsidRPr="00086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04658E">
        <w:rPr>
          <w:rFonts w:ascii="Times New Roman" w:eastAsia="Times New Roman" w:hAnsi="Times New Roman" w:cs="Times New Roman"/>
          <w:color w:val="000000"/>
          <w:sz w:val="28"/>
          <w:szCs w:val="28"/>
        </w:rPr>
        <w:t>Ликеро-водочный завод</w:t>
      </w:r>
      <w:r w:rsidR="000864A2" w:rsidRPr="00086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«Комсомолец» </w:t>
      </w:r>
      <w:r w:rsidRPr="0004658E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 спирт-сырец из сброженного диффузионного сока</w:t>
      </w:r>
      <w:r w:rsidR="000864A2" w:rsidRPr="00086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C6850" w:rsidRDefault="0004658E" w:rsidP="000864A2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5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экстракции и прессования на прессах и зерноочистительном оборудовании производятся виноградные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семена</w:t>
      </w:r>
      <w:r w:rsidRPr="000465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комбикорма.</w:t>
      </w:r>
    </w:p>
    <w:p w:rsidR="000864A2" w:rsidRDefault="005C6850" w:rsidP="005C685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7765FD" w:rsidRPr="0092202E" w:rsidRDefault="007765FD" w:rsidP="0092202E">
      <w:pPr>
        <w:pStyle w:val="3"/>
        <w:spacing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bookmarkStart w:id="7" w:name="_Toc103820499"/>
      <w:r w:rsidRPr="0092202E">
        <w:rPr>
          <w:rFonts w:ascii="Times New Roman" w:eastAsia="Times New Roman" w:hAnsi="Times New Roman" w:cs="Times New Roman"/>
          <w:color w:val="000000"/>
        </w:rPr>
        <w:lastRenderedPageBreak/>
        <w:t>Использование отходов масложировой отраслина кормовые цели</w:t>
      </w:r>
      <w:bookmarkEnd w:id="7"/>
    </w:p>
    <w:p w:rsidR="007765FD" w:rsidRPr="007765FD" w:rsidRDefault="007765FD" w:rsidP="0092202E">
      <w:pPr>
        <w:shd w:val="clear" w:color="auto" w:fill="FFFFFF"/>
        <w:spacing w:after="285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5FD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Исследователи Кубанского государственного аграрного университета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Pr="007765FD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Краснодар) разработали безотходный процесс извлечения изолята кормового белка из подсолнечного шрота.</w:t>
      </w:r>
    </w:p>
    <w:p w:rsidR="007765FD" w:rsidRPr="007765FD" w:rsidRDefault="007765FD" w:rsidP="0092202E">
      <w:pPr>
        <w:shd w:val="clear" w:color="auto" w:fill="FFFFFF"/>
        <w:spacing w:after="285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5F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 предусматривает экстракцию растворимых в щелочах белков с использованием растворов гидроксида натрия на первой стадии с последующим отделением экстракта. рН 11,5 - лучшая щелочная среда для извлечения наибольшего количества белка.</w:t>
      </w:r>
    </w:p>
    <w:p w:rsidR="007765FD" w:rsidRPr="007765FD" w:rsidRDefault="007765FD" w:rsidP="007765FD">
      <w:pPr>
        <w:shd w:val="clear" w:color="auto" w:fill="FFFFFF"/>
        <w:spacing w:after="285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5FD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нерастворимый белок отделяют от осадка экстракта центрифугированием с предварительным гравитационным осаждением, что существенно уменьшает объем центрифугированного коагулята. Идеальный период для отложения белка составляет 60 минут.</w:t>
      </w:r>
    </w:p>
    <w:p w:rsidR="007765FD" w:rsidRPr="007765FD" w:rsidRDefault="007765FD" w:rsidP="007765FD">
      <w:pPr>
        <w:shd w:val="clear" w:color="auto" w:fill="FFFFFF"/>
        <w:spacing w:after="285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65FD">
        <w:rPr>
          <w:rFonts w:ascii="Times New Roman" w:eastAsia="Times New Roman" w:hAnsi="Times New Roman" w:cs="Times New Roman"/>
          <w:color w:val="000000"/>
          <w:sz w:val="28"/>
          <w:szCs w:val="28"/>
        </w:rPr>
        <w:t>Остаточные отходы (твердые остатки муки после экстракции и жидкий наполнитель, не содержащий белка) используются в качестве питательной среды для размножения пробиотических бактерий в эффективном корме Bacell.</w:t>
      </w:r>
    </w:p>
    <w:p w:rsidR="007765FD" w:rsidRPr="007765FD" w:rsidRDefault="007765FD" w:rsidP="007765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5FD">
        <w:rPr>
          <w:rFonts w:ascii="Times New Roman" w:hAnsi="Times New Roman" w:cs="Times New Roman"/>
          <w:sz w:val="28"/>
          <w:szCs w:val="28"/>
        </w:rPr>
        <w:t>Наблюдались более высокие темпы роста и размножения микроорганизмов по сравнению с промышленными условиями.</w:t>
      </w:r>
    </w:p>
    <w:p w:rsidR="000864A2" w:rsidRPr="007765FD" w:rsidRDefault="007765FD" w:rsidP="007765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5FD">
        <w:rPr>
          <w:rFonts w:ascii="Times New Roman" w:hAnsi="Times New Roman" w:cs="Times New Roman"/>
          <w:sz w:val="28"/>
          <w:szCs w:val="28"/>
        </w:rPr>
        <w:t xml:space="preserve">На рисунке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765FD">
        <w:rPr>
          <w:rFonts w:ascii="Times New Roman" w:hAnsi="Times New Roman" w:cs="Times New Roman"/>
          <w:sz w:val="28"/>
          <w:szCs w:val="28"/>
        </w:rPr>
        <w:t xml:space="preserve"> показан план переработки подсолнечного шрота с использованием современных технологий.</w:t>
      </w:r>
    </w:p>
    <w:p w:rsidR="00B476F7" w:rsidRPr="00B476F7" w:rsidRDefault="007765FD" w:rsidP="00B476F7">
      <w:pPr>
        <w:pStyle w:val="ab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color w:val="000000" w:themeColor="text1"/>
          <w:sz w:val="28"/>
          <w:szCs w:val="28"/>
        </w:rPr>
      </w:pPr>
      <w:r w:rsidRPr="007765FD"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3810</wp:posOffset>
            </wp:positionV>
            <wp:extent cx="3400425" cy="4152900"/>
            <wp:effectExtent l="0" t="0" r="952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65FD" w:rsidRPr="007765FD" w:rsidRDefault="007765FD" w:rsidP="007765FD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202E">
        <w:rPr>
          <w:rFonts w:ascii="Times New Roman" w:eastAsia="Times New Roman" w:hAnsi="Times New Roman" w:cs="Times New Roman"/>
          <w:b/>
          <w:sz w:val="28"/>
          <w:szCs w:val="28"/>
        </w:rPr>
        <w:t>Рисунок 2.</w:t>
      </w:r>
      <w:r w:rsidRPr="007765FD">
        <w:rPr>
          <w:rFonts w:ascii="Times New Roman" w:eastAsia="Times New Roman" w:hAnsi="Times New Roman" w:cs="Times New Roman"/>
          <w:bCs/>
          <w:sz w:val="28"/>
          <w:szCs w:val="28"/>
        </w:rPr>
        <w:t>Технологическая схема безотходной</w:t>
      </w:r>
    </w:p>
    <w:p w:rsidR="007765FD" w:rsidRDefault="007765FD" w:rsidP="007765FD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765FD">
        <w:rPr>
          <w:rFonts w:ascii="Times New Roman" w:eastAsia="Times New Roman" w:hAnsi="Times New Roman" w:cs="Times New Roman"/>
          <w:bCs/>
          <w:sz w:val="28"/>
          <w:szCs w:val="28"/>
        </w:rPr>
        <w:t>переработки подсолнечного шрота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2202E" w:rsidRPr="0092202E" w:rsidRDefault="0092202E" w:rsidP="0092202E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202E">
        <w:rPr>
          <w:rFonts w:ascii="Times New Roman" w:eastAsia="Times New Roman" w:hAnsi="Times New Roman" w:cs="Times New Roman"/>
          <w:bCs/>
          <w:sz w:val="28"/>
          <w:szCs w:val="28"/>
        </w:rPr>
        <w:t xml:space="preserve">Биоэнергетика использует отходы масложировой промышленности. Твердое топливо создается в виде пеллет и топливных брикетов из лузги подсолнечника, жмыха и шрота (технологии производства твердого топлива из растительной биомассы обсуждаются в разделе </w:t>
      </w:r>
      <w:r w:rsidRPr="00F31404">
        <w:rPr>
          <w:rFonts w:ascii="Times New Roman" w:hAnsi="Times New Roman" w:cs="Times New Roman"/>
          <w:sz w:val="28"/>
          <w:szCs w:val="28"/>
        </w:rPr>
        <w:t>«</w:t>
      </w:r>
      <w:r w:rsidRPr="0092202E">
        <w:rPr>
          <w:rFonts w:ascii="Times New Roman" w:eastAsia="Times New Roman" w:hAnsi="Times New Roman" w:cs="Times New Roman"/>
          <w:bCs/>
          <w:sz w:val="28"/>
          <w:szCs w:val="28"/>
        </w:rPr>
        <w:t>Переработка отходов растениеводства</w:t>
      </w:r>
      <w:r w:rsidRPr="000864A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92202E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7765FD" w:rsidRDefault="0092202E" w:rsidP="0092202E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202E">
        <w:rPr>
          <w:rFonts w:ascii="Times New Roman" w:eastAsia="Times New Roman" w:hAnsi="Times New Roman" w:cs="Times New Roman"/>
          <w:bCs/>
          <w:sz w:val="28"/>
          <w:szCs w:val="28"/>
        </w:rPr>
        <w:t>Биодизельное топливо, а также дизельное смешанное топливо производятся из отработанных растительных масел.</w:t>
      </w:r>
    </w:p>
    <w:p w:rsidR="0092202E" w:rsidRDefault="0092202E" w:rsidP="0092202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202E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Способ производства биодизельного топлива из отработанного масла начинается с удаления механических примесей из масла с последующим добавлением метилового спирта и щелочи, которые действуют как катализатор реакции переэтерификации. Смесь нагревают до 50 </w:t>
      </w:r>
      <w:r w:rsidRPr="0004658E">
        <w:rPr>
          <w:rFonts w:ascii="Times New Roman" w:eastAsia="Times New Roman" w:hAnsi="Times New Roman" w:cs="Times New Roman"/>
          <w:color w:val="000000"/>
          <w:sz w:val="28"/>
          <w:szCs w:val="28"/>
        </w:rPr>
        <w:t>°C</w:t>
      </w:r>
      <w:r w:rsidRPr="0092202E">
        <w:rPr>
          <w:rFonts w:ascii="Times New Roman" w:eastAsia="Times New Roman" w:hAnsi="Times New Roman" w:cs="Times New Roman"/>
          <w:bCs/>
          <w:sz w:val="28"/>
          <w:szCs w:val="28"/>
        </w:rPr>
        <w:t xml:space="preserve">. После отстаивания и охлаждения жидкость расслаивается на две части: легкую и тяжелую. Более </w:t>
      </w:r>
      <w:r w:rsidRPr="0092202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легким является метиловый эфир, иногда известный как биодизельное топливо, в то время как более тяжелым является глицерин. Полученное в результате биодизельное топливо имеет молекулярную структуру, сравнимую с дизельным топливом.</w:t>
      </w:r>
    </w:p>
    <w:p w:rsidR="0092202E" w:rsidRPr="0092202E" w:rsidRDefault="0092202E" w:rsidP="0092202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202E">
        <w:rPr>
          <w:rFonts w:ascii="Times New Roman" w:eastAsia="Times New Roman" w:hAnsi="Times New Roman" w:cs="Times New Roman"/>
          <w:bCs/>
          <w:sz w:val="28"/>
          <w:szCs w:val="28"/>
        </w:rPr>
        <w:t>Чтобы оптимизировать превращение триглицеридов в метиловые эфиры, жиры и масла сначала должны быть отфильтрованы до кислотного числа менее 0,5 мг КОН, а метанол должен быть обезвожен.</w:t>
      </w:r>
    </w:p>
    <w:p w:rsidR="0092202E" w:rsidRDefault="0092202E" w:rsidP="0092202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202E">
        <w:rPr>
          <w:rFonts w:ascii="Times New Roman" w:eastAsia="Times New Roman" w:hAnsi="Times New Roman" w:cs="Times New Roman"/>
          <w:bCs/>
          <w:sz w:val="28"/>
          <w:szCs w:val="28"/>
        </w:rPr>
        <w:t>Отработанные растительные масла обычно используются в производстве дизельного смешанного топлива, которое создается путем комбинирования дизельного топлива с биодизельным топливом или дизельным топливом и растительными маслами.</w:t>
      </w:r>
    </w:p>
    <w:p w:rsidR="0092202E" w:rsidRPr="007765FD" w:rsidRDefault="0092202E" w:rsidP="0092202E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:rsidR="00020CB9" w:rsidRDefault="00020CB9">
      <w:pPr>
        <w:pStyle w:val="3"/>
        <w:spacing w:line="360" w:lineRule="auto"/>
        <w:jc w:val="center"/>
        <w:rPr>
          <w:rFonts w:ascii="Times New Roman" w:eastAsia="Times New Roman" w:hAnsi="Times New Roman" w:cs="Times New Roman"/>
        </w:rPr>
      </w:pPr>
      <w:bookmarkStart w:id="8" w:name="_Toc103820500"/>
      <w:r>
        <w:rPr>
          <w:rFonts w:ascii="Times New Roman" w:eastAsia="Times New Roman" w:hAnsi="Times New Roman" w:cs="Times New Roman"/>
        </w:rPr>
        <w:lastRenderedPageBreak/>
        <w:t>Заключение</w:t>
      </w:r>
      <w:bookmarkEnd w:id="8"/>
    </w:p>
    <w:p w:rsidR="00F31404" w:rsidRPr="00A85C27" w:rsidRDefault="0004658E" w:rsidP="00F314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58E">
        <w:rPr>
          <w:rFonts w:ascii="Times New Roman" w:hAnsi="Times New Roman" w:cs="Times New Roman"/>
          <w:color w:val="000000"/>
          <w:sz w:val="28"/>
          <w:szCs w:val="28"/>
        </w:rPr>
        <w:t>Очевидны только преимущества внедрения безотходных технологий в процессы сельскохозяйственного производства. Первое преимущество — это устранение отходов, которые иногда могут быть дорогостоящими. Вторым преимуществом является увеличение выручки или снижение затрат на удобрения, корма и другие материалы</w:t>
      </w:r>
      <w:r w:rsidR="00F31404" w:rsidRPr="00F3140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20CB9" w:rsidRDefault="00020CB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6F3639" w:rsidRDefault="006F3639" w:rsidP="007274C9">
      <w:pPr>
        <w:pStyle w:val="3"/>
        <w:spacing w:line="360" w:lineRule="auto"/>
        <w:jc w:val="both"/>
        <w:rPr>
          <w:rFonts w:ascii="Times New Roman" w:eastAsia="Times New Roman" w:hAnsi="Times New Roman" w:cs="Times New Roman"/>
        </w:rPr>
        <w:sectPr w:rsidR="006F3639">
          <w:pgSz w:w="11906" w:h="16838"/>
          <w:pgMar w:top="1134" w:right="567" w:bottom="1134" w:left="1701" w:header="720" w:footer="720" w:gutter="0"/>
          <w:cols w:space="720"/>
        </w:sectPr>
      </w:pPr>
    </w:p>
    <w:p w:rsidR="006F3639" w:rsidRDefault="002F6610">
      <w:pPr>
        <w:pStyle w:val="3"/>
        <w:spacing w:line="360" w:lineRule="auto"/>
        <w:jc w:val="center"/>
        <w:rPr>
          <w:rFonts w:ascii="Times New Roman" w:eastAsia="Times New Roman" w:hAnsi="Times New Roman" w:cs="Times New Roman"/>
        </w:rPr>
      </w:pPr>
      <w:bookmarkStart w:id="9" w:name="_rq9inuczpnd" w:colFirst="0" w:colLast="0"/>
      <w:bookmarkStart w:id="10" w:name="_Toc103820501"/>
      <w:bookmarkEnd w:id="9"/>
      <w:r>
        <w:rPr>
          <w:rFonts w:ascii="Times New Roman" w:eastAsia="Times New Roman" w:hAnsi="Times New Roman" w:cs="Times New Roman"/>
        </w:rPr>
        <w:lastRenderedPageBreak/>
        <w:t>Список используемой литературы</w:t>
      </w:r>
      <w:bookmarkEnd w:id="10"/>
    </w:p>
    <w:p w:rsidR="006F3639" w:rsidRPr="007274C9" w:rsidRDefault="002F6610" w:rsidP="00F07AD7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4C9">
        <w:rPr>
          <w:rFonts w:ascii="Times New Roman" w:hAnsi="Times New Roman" w:cs="Times New Roman"/>
          <w:sz w:val="28"/>
          <w:szCs w:val="28"/>
        </w:rPr>
        <w:t>Федеральный закон РФ «Об отходах производства и потребления».</w:t>
      </w:r>
    </w:p>
    <w:p w:rsidR="006F3639" w:rsidRPr="007274C9" w:rsidRDefault="002F6610" w:rsidP="00F07AD7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4C9">
        <w:rPr>
          <w:rFonts w:ascii="Times New Roman" w:hAnsi="Times New Roman" w:cs="Times New Roman"/>
          <w:sz w:val="28"/>
          <w:szCs w:val="28"/>
        </w:rPr>
        <w:t>Закон РФ «Об охране окружающей природной среды».</w:t>
      </w:r>
    </w:p>
    <w:p w:rsidR="006F3639" w:rsidRPr="007274C9" w:rsidRDefault="002F6610" w:rsidP="00F07AD7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4C9">
        <w:rPr>
          <w:rFonts w:ascii="Times New Roman" w:hAnsi="Times New Roman" w:cs="Times New Roman"/>
          <w:sz w:val="28"/>
          <w:szCs w:val="28"/>
        </w:rPr>
        <w:t>Виноградова Н.Ф., «Природопользование». – М., 1994.</w:t>
      </w:r>
    </w:p>
    <w:p w:rsidR="006F3639" w:rsidRPr="007274C9" w:rsidRDefault="002F6610" w:rsidP="00F07AD7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4C9">
        <w:rPr>
          <w:rFonts w:ascii="Times New Roman" w:hAnsi="Times New Roman" w:cs="Times New Roman"/>
          <w:sz w:val="28"/>
          <w:szCs w:val="28"/>
        </w:rPr>
        <w:t>Кикава О.Ш. и др. «Строительные материалы из отходов производства» - «Экология и промышленность России», 12, 1997.</w:t>
      </w:r>
    </w:p>
    <w:p w:rsidR="006F3639" w:rsidRPr="007274C9" w:rsidRDefault="002F6610" w:rsidP="00F07AD7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4C9">
        <w:rPr>
          <w:rFonts w:ascii="Times New Roman" w:hAnsi="Times New Roman" w:cs="Times New Roman"/>
          <w:sz w:val="28"/>
          <w:szCs w:val="28"/>
        </w:rPr>
        <w:t>Протасов В.Ф., Молчанов А.В. «Экология, здоровье и природопользование в России» - М., «Финансы и статистика», 1995.</w:t>
      </w:r>
    </w:p>
    <w:p w:rsidR="006F3639" w:rsidRDefault="002F6610" w:rsidP="00F07AD7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4C9">
        <w:rPr>
          <w:rFonts w:ascii="Times New Roman" w:hAnsi="Times New Roman" w:cs="Times New Roman"/>
          <w:sz w:val="28"/>
          <w:szCs w:val="28"/>
        </w:rPr>
        <w:t>«Экология». Учебное пособие, под ред. С.А.Боголюбова - М., «Знание», 1997.</w:t>
      </w:r>
    </w:p>
    <w:p w:rsidR="00F07AD7" w:rsidRPr="00F07AD7" w:rsidRDefault="00F07AD7" w:rsidP="00F07AD7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БаранниковВ.Д., Кириллов Н.К. </w:t>
      </w:r>
      <w:r w:rsidRPr="007274C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r w:rsidRPr="00F07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кологическая безопасность сельскохозяйственной продукции</w:t>
      </w:r>
      <w:r w:rsidRPr="007274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2005.</w:t>
      </w:r>
    </w:p>
    <w:p w:rsidR="00F07AD7" w:rsidRPr="00A85C27" w:rsidRDefault="00F07AD7" w:rsidP="00F07AD7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AD7">
        <w:rPr>
          <w:rFonts w:ascii="Times New Roman" w:hAnsi="Times New Roman" w:cs="Times New Roman"/>
          <w:sz w:val="28"/>
          <w:szCs w:val="28"/>
          <w:shd w:val="clear" w:color="auto" w:fill="FFFFFF"/>
        </w:rPr>
        <w:t>В.А. Черников, И.Г. Грингоф</w:t>
      </w:r>
      <w:r w:rsidRPr="007274C9">
        <w:rPr>
          <w:rFonts w:ascii="Times New Roman" w:hAnsi="Times New Roman" w:cs="Times New Roman"/>
          <w:sz w:val="28"/>
          <w:szCs w:val="28"/>
        </w:rPr>
        <w:t>«</w:t>
      </w:r>
      <w:r w:rsidRPr="00F07AD7">
        <w:rPr>
          <w:rFonts w:ascii="Times New Roman" w:hAnsi="Times New Roman" w:cs="Times New Roman"/>
          <w:sz w:val="28"/>
          <w:szCs w:val="28"/>
          <w:shd w:val="clear" w:color="auto" w:fill="FFFFFF"/>
        </w:rPr>
        <w:t>Агроэкология. Методология, технология, экономика</w:t>
      </w:r>
      <w:r w:rsidRPr="007274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2004.</w:t>
      </w:r>
    </w:p>
    <w:p w:rsidR="00A85C27" w:rsidRPr="00F07AD7" w:rsidRDefault="00A85C27" w:rsidP="00F07AD7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C27">
        <w:rPr>
          <w:rFonts w:ascii="Times New Roman" w:hAnsi="Times New Roman" w:cs="Times New Roman"/>
          <w:sz w:val="28"/>
          <w:szCs w:val="28"/>
        </w:rPr>
        <w:t>Голубев И.Г., Шванская И.А., Коноваленко Л.Ю., Лопатников М.В</w:t>
      </w:r>
      <w:r>
        <w:rPr>
          <w:rFonts w:ascii="Times New Roman" w:hAnsi="Times New Roman" w:cs="Times New Roman"/>
          <w:sz w:val="28"/>
          <w:szCs w:val="28"/>
        </w:rPr>
        <w:t xml:space="preserve">, справочник </w:t>
      </w:r>
      <w:r w:rsidRPr="007274C9">
        <w:rPr>
          <w:rFonts w:ascii="Times New Roman" w:hAnsi="Times New Roman" w:cs="Times New Roman"/>
          <w:sz w:val="28"/>
          <w:szCs w:val="28"/>
        </w:rPr>
        <w:t>«</w:t>
      </w:r>
      <w:r w:rsidRPr="00A85C2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ециклинготходовв</w:t>
      </w:r>
      <w:r w:rsidRPr="00A85C27">
        <w:rPr>
          <w:rFonts w:ascii="Times New Roman" w:hAnsi="Times New Roman" w:cs="Times New Roman"/>
          <w:sz w:val="28"/>
          <w:szCs w:val="28"/>
        </w:rPr>
        <w:t xml:space="preserve"> АПК</w:t>
      </w:r>
      <w:r w:rsidRPr="007274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2011.</w:t>
      </w:r>
    </w:p>
    <w:sectPr w:rsidR="00A85C27" w:rsidRPr="00F07AD7" w:rsidSect="00F37C0A"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053" w:rsidRDefault="00BA1053">
      <w:pPr>
        <w:spacing w:after="0" w:line="240" w:lineRule="auto"/>
      </w:pPr>
      <w:r>
        <w:separator/>
      </w:r>
    </w:p>
  </w:endnote>
  <w:endnote w:type="continuationSeparator" w:id="1">
    <w:p w:rsidR="00BA1053" w:rsidRDefault="00BA1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639" w:rsidRDefault="00683947">
    <w:pPr>
      <w:jc w:val="center"/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sz w:val="28"/>
        <w:szCs w:val="28"/>
      </w:rPr>
      <w:fldChar w:fldCharType="begin"/>
    </w:r>
    <w:r w:rsidR="002F6610">
      <w:rPr>
        <w:rFonts w:ascii="Times New Roman" w:eastAsia="Times New Roman" w:hAnsi="Times New Roman" w:cs="Times New Roman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sz w:val="28"/>
        <w:szCs w:val="28"/>
      </w:rPr>
      <w:fldChar w:fldCharType="separate"/>
    </w:r>
    <w:r w:rsidR="008F0767">
      <w:rPr>
        <w:rFonts w:ascii="Times New Roman" w:eastAsia="Times New Roman" w:hAnsi="Times New Roman" w:cs="Times New Roman"/>
        <w:noProof/>
        <w:sz w:val="28"/>
        <w:szCs w:val="28"/>
      </w:rPr>
      <w:t>2</w:t>
    </w:r>
    <w:r>
      <w:rPr>
        <w:rFonts w:ascii="Times New Roman" w:eastAsia="Times New Roman" w:hAnsi="Times New Roman" w:cs="Times New Roman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053" w:rsidRDefault="00BA1053">
      <w:pPr>
        <w:spacing w:after="0" w:line="240" w:lineRule="auto"/>
      </w:pPr>
      <w:r>
        <w:separator/>
      </w:r>
    </w:p>
  </w:footnote>
  <w:footnote w:type="continuationSeparator" w:id="1">
    <w:p w:rsidR="00BA1053" w:rsidRDefault="00BA1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F1D6B"/>
    <w:multiLevelType w:val="hybridMultilevel"/>
    <w:tmpl w:val="AB7E8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34982"/>
    <w:multiLevelType w:val="multilevel"/>
    <w:tmpl w:val="8F2C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5B06AE"/>
    <w:multiLevelType w:val="hybridMultilevel"/>
    <w:tmpl w:val="FF283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4465A"/>
    <w:multiLevelType w:val="hybridMultilevel"/>
    <w:tmpl w:val="61A69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66068"/>
    <w:multiLevelType w:val="multilevel"/>
    <w:tmpl w:val="A2BE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B22291"/>
    <w:multiLevelType w:val="hybridMultilevel"/>
    <w:tmpl w:val="B678C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9933E7"/>
    <w:multiLevelType w:val="hybridMultilevel"/>
    <w:tmpl w:val="FB929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804744"/>
    <w:multiLevelType w:val="multilevel"/>
    <w:tmpl w:val="6926743C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3639"/>
    <w:rsid w:val="00020CB9"/>
    <w:rsid w:val="0004658E"/>
    <w:rsid w:val="0008515C"/>
    <w:rsid w:val="00085EEC"/>
    <w:rsid w:val="000864A2"/>
    <w:rsid w:val="000F4C0C"/>
    <w:rsid w:val="001258A0"/>
    <w:rsid w:val="00144B8C"/>
    <w:rsid w:val="00177B87"/>
    <w:rsid w:val="001B09A6"/>
    <w:rsid w:val="001F5514"/>
    <w:rsid w:val="002F6610"/>
    <w:rsid w:val="00300389"/>
    <w:rsid w:val="003C5C46"/>
    <w:rsid w:val="003E73FF"/>
    <w:rsid w:val="003F7988"/>
    <w:rsid w:val="004213A7"/>
    <w:rsid w:val="0056280E"/>
    <w:rsid w:val="005915DE"/>
    <w:rsid w:val="005C6850"/>
    <w:rsid w:val="005D10E3"/>
    <w:rsid w:val="00683947"/>
    <w:rsid w:val="006C30CC"/>
    <w:rsid w:val="006F3639"/>
    <w:rsid w:val="007200E9"/>
    <w:rsid w:val="007274C9"/>
    <w:rsid w:val="007765FD"/>
    <w:rsid w:val="007842C6"/>
    <w:rsid w:val="007B270B"/>
    <w:rsid w:val="00824B51"/>
    <w:rsid w:val="008F0767"/>
    <w:rsid w:val="00912E4A"/>
    <w:rsid w:val="0092202E"/>
    <w:rsid w:val="009739BF"/>
    <w:rsid w:val="009C0B18"/>
    <w:rsid w:val="00A85C27"/>
    <w:rsid w:val="00AB1EBD"/>
    <w:rsid w:val="00B476F7"/>
    <w:rsid w:val="00BA1053"/>
    <w:rsid w:val="00BD0ABB"/>
    <w:rsid w:val="00C201B7"/>
    <w:rsid w:val="00C311D7"/>
    <w:rsid w:val="00C9090B"/>
    <w:rsid w:val="00C92B37"/>
    <w:rsid w:val="00D8134C"/>
    <w:rsid w:val="00D960E7"/>
    <w:rsid w:val="00DE5B3F"/>
    <w:rsid w:val="00E96EB2"/>
    <w:rsid w:val="00E97B83"/>
    <w:rsid w:val="00F07AD7"/>
    <w:rsid w:val="00F10F32"/>
    <w:rsid w:val="00F31404"/>
    <w:rsid w:val="00F37C0A"/>
    <w:rsid w:val="00FA2CFB"/>
    <w:rsid w:val="00FB5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0A"/>
  </w:style>
  <w:style w:type="paragraph" w:styleId="1">
    <w:name w:val="heading 1"/>
    <w:basedOn w:val="a"/>
    <w:next w:val="a"/>
    <w:uiPriority w:val="9"/>
    <w:qFormat/>
    <w:rsid w:val="00F37C0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rsid w:val="00F37C0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rsid w:val="00F37C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37C0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F37C0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F37C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37C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F37C0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F37C0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TOC Heading"/>
    <w:basedOn w:val="1"/>
    <w:next w:val="a"/>
    <w:uiPriority w:val="39"/>
    <w:unhideWhenUsed/>
    <w:qFormat/>
    <w:rsid w:val="00D960E7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30">
    <w:name w:val="toc 3"/>
    <w:basedOn w:val="a"/>
    <w:next w:val="a"/>
    <w:autoRedefine/>
    <w:uiPriority w:val="39"/>
    <w:unhideWhenUsed/>
    <w:rsid w:val="000F4C0C"/>
    <w:pPr>
      <w:tabs>
        <w:tab w:val="right" w:leader="dot" w:pos="9628"/>
      </w:tabs>
      <w:spacing w:after="100"/>
      <w:ind w:left="440"/>
    </w:pPr>
  </w:style>
  <w:style w:type="character" w:styleId="a6">
    <w:name w:val="Hyperlink"/>
    <w:basedOn w:val="a0"/>
    <w:uiPriority w:val="99"/>
    <w:unhideWhenUsed/>
    <w:rsid w:val="00D960E7"/>
    <w:rPr>
      <w:color w:val="0000FF" w:themeColor="hyperlink"/>
      <w:u w:val="single"/>
    </w:rPr>
  </w:style>
  <w:style w:type="paragraph" w:styleId="20">
    <w:name w:val="toc 2"/>
    <w:basedOn w:val="a"/>
    <w:next w:val="a"/>
    <w:autoRedefine/>
    <w:uiPriority w:val="39"/>
    <w:unhideWhenUsed/>
    <w:rsid w:val="00D960E7"/>
    <w:pPr>
      <w:spacing w:after="100"/>
      <w:ind w:left="220"/>
    </w:pPr>
    <w:rPr>
      <w:rFonts w:asciiTheme="minorHAnsi" w:eastAsiaTheme="minorEastAsia" w:hAnsiTheme="minorHAnsi" w:cs="Times New Roman"/>
    </w:rPr>
  </w:style>
  <w:style w:type="paragraph" w:styleId="10">
    <w:name w:val="toc 1"/>
    <w:basedOn w:val="a"/>
    <w:next w:val="a"/>
    <w:autoRedefine/>
    <w:uiPriority w:val="39"/>
    <w:unhideWhenUsed/>
    <w:rsid w:val="00D960E7"/>
    <w:pPr>
      <w:spacing w:after="100"/>
    </w:pPr>
    <w:rPr>
      <w:rFonts w:asciiTheme="minorHAnsi" w:eastAsiaTheme="minorEastAsia" w:hAnsiTheme="minorHAnsi" w:cs="Times New Roman"/>
    </w:rPr>
  </w:style>
  <w:style w:type="paragraph" w:styleId="a7">
    <w:name w:val="header"/>
    <w:basedOn w:val="a"/>
    <w:link w:val="a8"/>
    <w:uiPriority w:val="99"/>
    <w:unhideWhenUsed/>
    <w:rsid w:val="00020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0CB9"/>
  </w:style>
  <w:style w:type="paragraph" w:styleId="a9">
    <w:name w:val="footer"/>
    <w:basedOn w:val="a"/>
    <w:link w:val="aa"/>
    <w:uiPriority w:val="99"/>
    <w:unhideWhenUsed/>
    <w:rsid w:val="00020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0CB9"/>
  </w:style>
  <w:style w:type="paragraph" w:styleId="ab">
    <w:name w:val="Normal (Web)"/>
    <w:basedOn w:val="a"/>
    <w:uiPriority w:val="99"/>
    <w:unhideWhenUsed/>
    <w:rsid w:val="00B47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B476F7"/>
    <w:rPr>
      <w:b/>
      <w:bCs/>
    </w:rPr>
  </w:style>
  <w:style w:type="paragraph" w:styleId="ad">
    <w:name w:val="List Paragraph"/>
    <w:basedOn w:val="a"/>
    <w:uiPriority w:val="34"/>
    <w:qFormat/>
    <w:rsid w:val="005D10E3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AB1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1E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85F0A-8B7E-4DDD-9DB0-DE1E561D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22</Pages>
  <Words>3768</Words>
  <Characters>21478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18</cp:revision>
  <dcterms:created xsi:type="dcterms:W3CDTF">2022-05-13T10:05:00Z</dcterms:created>
  <dcterms:modified xsi:type="dcterms:W3CDTF">2023-10-06T15:54:00Z</dcterms:modified>
</cp:coreProperties>
</file>