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3FB" w:rsidRPr="00311B91" w:rsidRDefault="00DC23FB" w:rsidP="00DC23FB">
      <w:pPr>
        <w:widowControl w:val="0"/>
        <w:suppressAutoHyphens/>
        <w:spacing w:after="0" w:line="48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bookmarkStart w:id="0" w:name="_Hlk55641058"/>
      <w:r w:rsidRPr="00311B9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ФГБОУ ВО «Казанский государственный аграрный университет»</w:t>
      </w:r>
    </w:p>
    <w:p w:rsidR="00DC23FB" w:rsidRPr="00311B91" w:rsidRDefault="00DC23FB" w:rsidP="00DC23FB">
      <w:pPr>
        <w:widowControl w:val="0"/>
        <w:suppressAutoHyphens/>
        <w:spacing w:after="0" w:line="48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Институт (факультет) экономики</w:t>
      </w:r>
    </w:p>
    <w:p w:rsidR="00DC23FB" w:rsidRPr="00311B91" w:rsidRDefault="00DC23FB" w:rsidP="00DC23FB">
      <w:pPr>
        <w:widowControl w:val="0"/>
        <w:suppressAutoHyphens/>
        <w:spacing w:after="0" w:line="48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>Направление 38.03.01 «Экономика»</w:t>
      </w:r>
    </w:p>
    <w:p w:rsidR="00DC23FB" w:rsidRPr="00311B91" w:rsidRDefault="00DC23FB" w:rsidP="00DC23FB">
      <w:pPr>
        <w:widowControl w:val="0"/>
        <w:suppressAutoHyphens/>
        <w:spacing w:after="0" w:line="48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>Направленность (профиль) бухгалтерский учет анализ и аудит</w:t>
      </w:r>
    </w:p>
    <w:p w:rsidR="00DC23FB" w:rsidRPr="00311B91" w:rsidRDefault="00DC23FB" w:rsidP="00DC23FB">
      <w:pPr>
        <w:widowControl w:val="0"/>
        <w:suppressAutoHyphens/>
        <w:spacing w:after="0" w:line="48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>Кафедра бухгалтерского учета и аудита</w:t>
      </w:r>
    </w:p>
    <w:p w:rsidR="00DC23FB" w:rsidRPr="00DC23FB" w:rsidRDefault="00DC23FB" w:rsidP="00DC23FB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DC23FB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ОТЧЕТ</w:t>
      </w:r>
    </w:p>
    <w:p w:rsidR="00DC23FB" w:rsidRPr="00DC23FB" w:rsidRDefault="00DC23FB" w:rsidP="00DC23FB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C23FB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по </w:t>
      </w:r>
      <w:r w:rsidRPr="00DC23FB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производственной практике по получению профессиональных умений и опыта профессиональной деятельности</w:t>
      </w:r>
    </w:p>
    <w:p w:rsidR="00DC23FB" w:rsidRPr="00DC23FB" w:rsidRDefault="00DC23FB" w:rsidP="00DC23FB">
      <w:pPr>
        <w:widowControl w:val="0"/>
        <w:suppressAutoHyphens/>
        <w:spacing w:after="0" w:line="408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23FB" w:rsidRPr="00DC23FB" w:rsidRDefault="00DC23FB" w:rsidP="00DC23F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C23FB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студента </w:t>
      </w:r>
      <w:r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>Б31</w:t>
      </w:r>
      <w:r w:rsidRPr="00DC23FB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 xml:space="preserve">1-01 </w:t>
      </w:r>
      <w:r w:rsidRPr="00DC23F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группы </w:t>
      </w:r>
      <w:r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>Галимзяновой Азалии Айратовны</w:t>
      </w:r>
      <w:r w:rsidRPr="00DC23FB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 xml:space="preserve">                        </w:t>
      </w:r>
    </w:p>
    <w:p w:rsidR="00DC23FB" w:rsidRPr="00D54DB3" w:rsidRDefault="00DC23FB" w:rsidP="00DC23FB">
      <w:pPr>
        <w:widowControl w:val="0"/>
        <w:suppressAutoHyphens/>
        <w:spacing w:after="0" w:line="240" w:lineRule="auto"/>
        <w:ind w:left="5664" w:firstLine="708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54DB3">
        <w:rPr>
          <w:rFonts w:ascii="Times New Roman" w:eastAsia="Andale Sans UI" w:hAnsi="Times New Roman" w:cs="Times New Roman"/>
          <w:kern w:val="1"/>
          <w:sz w:val="24"/>
          <w:szCs w:val="24"/>
        </w:rPr>
        <w:t>(Ф.И.О.)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______________________________________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ind w:left="5664"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(</w:t>
      </w:r>
      <w:r w:rsidRPr="00D54DB3">
        <w:rPr>
          <w:rFonts w:ascii="Times New Roman" w:eastAsia="Andale Sans UI" w:hAnsi="Times New Roman" w:cs="Times New Roman"/>
          <w:kern w:val="1"/>
          <w:sz w:val="24"/>
          <w:szCs w:val="24"/>
        </w:rPr>
        <w:t>подпись, дата)</w:t>
      </w:r>
    </w:p>
    <w:p w:rsidR="00DC23FB" w:rsidRPr="00311B91" w:rsidRDefault="00DC23FB" w:rsidP="00DC23FB">
      <w:pPr>
        <w:widowControl w:val="0"/>
        <w:suppressAutoHyphens/>
        <w:spacing w:after="0" w:line="408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«Проверен и допущен к защите»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>Руководитель практики от кафедры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>профессор,</w:t>
      </w:r>
      <w:r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 xml:space="preserve"> Клычова Г.С.</w:t>
      </w:r>
    </w:p>
    <w:p w:rsidR="00DC23FB" w:rsidRPr="00D54DB3" w:rsidRDefault="00DC23FB" w:rsidP="00DC23FB">
      <w:pPr>
        <w:widowControl w:val="0"/>
        <w:suppressAutoHyphens/>
        <w:spacing w:after="0" w:line="240" w:lineRule="auto"/>
        <w:ind w:left="5664" w:firstLine="708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54DB3">
        <w:rPr>
          <w:rFonts w:ascii="Times New Roman" w:eastAsia="Andale Sans UI" w:hAnsi="Times New Roman" w:cs="Times New Roman"/>
          <w:kern w:val="1"/>
          <w:sz w:val="24"/>
          <w:szCs w:val="24"/>
        </w:rPr>
        <w:t>(должность, Ф.И.О.)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________________________________</w:t>
      </w:r>
    </w:p>
    <w:p w:rsidR="00DC23FB" w:rsidRPr="00D54DB3" w:rsidRDefault="00DC23FB" w:rsidP="00DC23FB">
      <w:pPr>
        <w:widowControl w:val="0"/>
        <w:suppressAutoHyphens/>
        <w:spacing w:after="0" w:line="240" w:lineRule="auto"/>
        <w:ind w:left="5664" w:firstLine="708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54DB3">
        <w:rPr>
          <w:rFonts w:ascii="Times New Roman" w:eastAsia="Andale Sans UI" w:hAnsi="Times New Roman" w:cs="Times New Roman"/>
          <w:kern w:val="1"/>
          <w:sz w:val="24"/>
          <w:szCs w:val="24"/>
        </w:rPr>
        <w:t>(подпись, дата)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23FB" w:rsidRPr="00311B91" w:rsidRDefault="00DC23FB" w:rsidP="00DC23FB">
      <w:pPr>
        <w:widowControl w:val="0"/>
        <w:suppressAutoHyphens/>
        <w:spacing w:after="0" w:line="240" w:lineRule="auto"/>
        <w:ind w:left="84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>Отчет защищен «____________________»,  _______________________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ind w:left="3240" w:firstLine="36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4DB3">
        <w:rPr>
          <w:rFonts w:ascii="Times New Roman" w:eastAsia="Andale Sans UI" w:hAnsi="Times New Roman" w:cs="Times New Roman"/>
          <w:kern w:val="1"/>
          <w:sz w:val="24"/>
          <w:szCs w:val="28"/>
        </w:rPr>
        <w:t xml:space="preserve">(оценка) </w:t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D54DB3">
        <w:rPr>
          <w:rFonts w:ascii="Times New Roman" w:eastAsia="Andale Sans UI" w:hAnsi="Times New Roman" w:cs="Times New Roman"/>
          <w:kern w:val="1"/>
          <w:sz w:val="24"/>
          <w:szCs w:val="28"/>
        </w:rPr>
        <w:t>дата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23FB" w:rsidRPr="00311B91" w:rsidRDefault="00DC23FB" w:rsidP="00DC23FB">
      <w:pPr>
        <w:widowControl w:val="0"/>
        <w:suppressAutoHyphens/>
        <w:spacing w:after="0" w:line="240" w:lineRule="auto"/>
        <w:ind w:left="240" w:firstLine="60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>Члены комиссии: ______________________________________________</w:t>
      </w:r>
    </w:p>
    <w:p w:rsidR="00DC23FB" w:rsidRPr="00D54DB3" w:rsidRDefault="00DC23FB" w:rsidP="00DC23FB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Andale Sans UI" w:hAnsi="Times New Roman" w:cs="Times New Roman"/>
          <w:kern w:val="1"/>
          <w:sz w:val="24"/>
          <w:szCs w:val="28"/>
        </w:rPr>
      </w:pPr>
      <w:r w:rsidRPr="00D54DB3">
        <w:rPr>
          <w:rFonts w:ascii="Times New Roman" w:eastAsia="Andale Sans UI" w:hAnsi="Times New Roman" w:cs="Times New Roman"/>
          <w:kern w:val="1"/>
          <w:sz w:val="24"/>
          <w:szCs w:val="28"/>
        </w:rPr>
        <w:t>(должность, Ф.И.О.)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23FB" w:rsidRPr="00311B91" w:rsidRDefault="00DC23FB" w:rsidP="00DC23FB">
      <w:pPr>
        <w:widowControl w:val="0"/>
        <w:suppressAutoHyphens/>
        <w:spacing w:after="0" w:line="240" w:lineRule="auto"/>
        <w:ind w:left="2124"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_________</w:t>
      </w: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>_____________________________________</w:t>
      </w:r>
    </w:p>
    <w:p w:rsidR="00DC23FB" w:rsidRPr="00D54DB3" w:rsidRDefault="00DC23FB" w:rsidP="00DC23FB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Andale Sans UI" w:hAnsi="Times New Roman" w:cs="Times New Roman"/>
          <w:kern w:val="1"/>
          <w:sz w:val="24"/>
          <w:szCs w:val="28"/>
        </w:rPr>
      </w:pPr>
      <w:r w:rsidRPr="00D54DB3">
        <w:rPr>
          <w:rFonts w:ascii="Times New Roman" w:eastAsia="Andale Sans UI" w:hAnsi="Times New Roman" w:cs="Times New Roman"/>
          <w:kern w:val="1"/>
          <w:sz w:val="24"/>
          <w:szCs w:val="28"/>
        </w:rPr>
        <w:t>(должность, Ф.И.О.)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23FB" w:rsidRPr="00311B91" w:rsidRDefault="00DC23FB" w:rsidP="00DC23FB">
      <w:pPr>
        <w:widowControl w:val="0"/>
        <w:suppressAutoHyphens/>
        <w:spacing w:after="0" w:line="240" w:lineRule="auto"/>
        <w:ind w:left="2124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11B9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_______________________________________________</w:t>
      </w:r>
    </w:p>
    <w:p w:rsidR="00DC23FB" w:rsidRPr="00D54DB3" w:rsidRDefault="00DC23FB" w:rsidP="00DC23FB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Andale Sans UI" w:hAnsi="Times New Roman" w:cs="Times New Roman"/>
          <w:kern w:val="1"/>
          <w:sz w:val="24"/>
          <w:szCs w:val="28"/>
        </w:rPr>
      </w:pPr>
      <w:r w:rsidRPr="00D54DB3">
        <w:rPr>
          <w:rFonts w:ascii="Times New Roman" w:eastAsia="Andale Sans UI" w:hAnsi="Times New Roman" w:cs="Times New Roman"/>
          <w:kern w:val="1"/>
          <w:sz w:val="24"/>
          <w:szCs w:val="28"/>
        </w:rPr>
        <w:t>(должность, Ф.И.О.)</w:t>
      </w:r>
    </w:p>
    <w:p w:rsidR="00DC23FB" w:rsidRPr="00311B91" w:rsidRDefault="00DC23FB" w:rsidP="00DC23FB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23FB" w:rsidRPr="00311B91" w:rsidRDefault="00DC23FB" w:rsidP="00DC23FB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23FB" w:rsidRPr="00311B91" w:rsidRDefault="00DC23FB" w:rsidP="00DC23FB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DC23FB" w:rsidRPr="00314BB3" w:rsidRDefault="00DC23FB" w:rsidP="00DC23FB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8B50ED" w:rsidRPr="00DC23FB" w:rsidRDefault="00DC23FB" w:rsidP="00DC23FB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bCs/>
          <w:spacing w:val="-1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Казань, 2023</w:t>
      </w:r>
      <w:r w:rsidRPr="00314BB3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г</w:t>
      </w:r>
      <w:bookmarkEnd w:id="0"/>
    </w:p>
    <w:p w:rsidR="002635F2" w:rsidRDefault="002635F2" w:rsidP="002635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2635F2" w:rsidRDefault="002635F2" w:rsidP="007553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9"/>
        <w:gridCol w:w="522"/>
      </w:tblGrid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ВВЕДЕНИЕ…………………………………………………………………….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ФИНАНСОВО-ЭКОНОМИЧЕСКОГО ХАРАКТЕРИСТИКА ДЕЯТЕЛЬНОСТИ ЭКОНОМИЧЕСКОГО СУБЪЕКТА……………………</w:t>
            </w:r>
          </w:p>
        </w:tc>
        <w:tc>
          <w:tcPr>
            <w:tcW w:w="532" w:type="dxa"/>
          </w:tcPr>
          <w:p w:rsidR="002635F2" w:rsidRDefault="0075532B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635F2">
              <w:rPr>
                <w:sz w:val="28"/>
                <w:szCs w:val="28"/>
              </w:rPr>
              <w:t>5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1.1. </w:t>
            </w:r>
            <w:r w:rsidRPr="00463CEB">
              <w:rPr>
                <w:sz w:val="28"/>
                <w:szCs w:val="28"/>
              </w:rPr>
              <w:t>Анализ природных и экономических условий</w:t>
            </w:r>
            <w:r>
              <w:rPr>
                <w:sz w:val="28"/>
                <w:szCs w:val="28"/>
              </w:rPr>
              <w:t>………………………...</w:t>
            </w:r>
          </w:p>
        </w:tc>
        <w:tc>
          <w:tcPr>
            <w:tcW w:w="532" w:type="dxa"/>
          </w:tcPr>
          <w:p w:rsidR="002635F2" w:rsidRDefault="0075532B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635F2">
              <w:rPr>
                <w:sz w:val="28"/>
                <w:szCs w:val="28"/>
              </w:rPr>
              <w:t>5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1.2. </w:t>
            </w:r>
            <w:r w:rsidRPr="00463CEB">
              <w:rPr>
                <w:sz w:val="28"/>
                <w:szCs w:val="28"/>
              </w:rPr>
              <w:t>Анализ основных показателей и специализации организации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532" w:type="dxa"/>
          </w:tcPr>
          <w:p w:rsidR="002635F2" w:rsidRDefault="0075532B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635F2">
              <w:rPr>
                <w:sz w:val="28"/>
                <w:szCs w:val="28"/>
              </w:rPr>
              <w:t>7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1.3. </w:t>
            </w:r>
            <w:r w:rsidRPr="00463CEB">
              <w:rPr>
                <w:sz w:val="28"/>
                <w:szCs w:val="28"/>
              </w:rPr>
              <w:t>Анализ финансового состояния</w:t>
            </w:r>
            <w:r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 w:rsidRPr="00463CEB">
              <w:rPr>
                <w:sz w:val="28"/>
                <w:szCs w:val="28"/>
              </w:rPr>
              <w:t>2. ОРГАНИЗАЦИЯ БУХГАЛТЕРСКОГО УЧЕТА, СБОР И ОБРАБОТКА ЭКОНОМИЧЕСКОЙ ИНФОРМАЦИИ</w:t>
            </w:r>
            <w:r>
              <w:rPr>
                <w:sz w:val="28"/>
                <w:szCs w:val="28"/>
              </w:rPr>
              <w:t>……………………………………...</w:t>
            </w:r>
          </w:p>
        </w:tc>
        <w:tc>
          <w:tcPr>
            <w:tcW w:w="532" w:type="dxa"/>
          </w:tcPr>
          <w:p w:rsidR="002635F2" w:rsidRDefault="0075532B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35F2">
              <w:rPr>
                <w:sz w:val="28"/>
                <w:szCs w:val="28"/>
              </w:rPr>
              <w:t>22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3CEB">
              <w:rPr>
                <w:sz w:val="28"/>
                <w:szCs w:val="28"/>
              </w:rPr>
              <w:t>2.1. Оценка организации бухгалтерского учета на предприятии</w:t>
            </w:r>
            <w:r>
              <w:rPr>
                <w:sz w:val="28"/>
                <w:szCs w:val="28"/>
              </w:rPr>
              <w:t>…………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3CEB">
              <w:rPr>
                <w:sz w:val="28"/>
                <w:szCs w:val="28"/>
              </w:rPr>
              <w:t>2.2. Сбор и обработка учетной информации по полеводческой бригаде</w:t>
            </w:r>
            <w:r>
              <w:rPr>
                <w:sz w:val="28"/>
                <w:szCs w:val="28"/>
              </w:rPr>
              <w:t>...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3CEB">
              <w:rPr>
                <w:sz w:val="28"/>
                <w:szCs w:val="28"/>
              </w:rPr>
              <w:t>2.3. Сбор и обработка учетной информации в животноводстве</w:t>
            </w:r>
            <w:r>
              <w:rPr>
                <w:sz w:val="28"/>
                <w:szCs w:val="28"/>
              </w:rPr>
              <w:t>………….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3CEB">
              <w:rPr>
                <w:sz w:val="28"/>
                <w:szCs w:val="28"/>
              </w:rPr>
              <w:t>2.4. Сбор и обработка учетной информации во вспомогательных, промышленных и обслуживающих производствах</w:t>
            </w:r>
            <w:r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532" w:type="dxa"/>
          </w:tcPr>
          <w:p w:rsidR="002635F2" w:rsidRDefault="0075532B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35F2">
              <w:rPr>
                <w:sz w:val="28"/>
                <w:szCs w:val="28"/>
              </w:rPr>
              <w:t>35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Pr="00463CEB">
              <w:rPr>
                <w:sz w:val="28"/>
                <w:szCs w:val="28"/>
              </w:rPr>
              <w:t>.5. Сбор и обработка учетной информации по учету основных средств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3CEB">
              <w:rPr>
                <w:sz w:val="28"/>
                <w:szCs w:val="28"/>
              </w:rPr>
              <w:t>2.6. Сбор и обработка учетной информации в бухгалтерии сельскохозяйственного предприятия</w:t>
            </w:r>
            <w:r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532" w:type="dxa"/>
          </w:tcPr>
          <w:p w:rsidR="002635F2" w:rsidRDefault="0075532B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35F2">
              <w:rPr>
                <w:sz w:val="28"/>
                <w:szCs w:val="28"/>
              </w:rPr>
              <w:t>38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3CEB">
              <w:rPr>
                <w:sz w:val="28"/>
                <w:szCs w:val="28"/>
              </w:rPr>
              <w:t>2.7. Организация управленческого учета</w:t>
            </w:r>
            <w:r>
              <w:rPr>
                <w:sz w:val="28"/>
                <w:szCs w:val="28"/>
              </w:rPr>
              <w:t>…………………………………..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  <w:r w:rsidRPr="00463CEB">
              <w:rPr>
                <w:sz w:val="28"/>
                <w:szCs w:val="28"/>
              </w:rPr>
              <w:t>ВЫВОДЫ И ПРЕДЛОЖЕНИЯ</w:t>
            </w:r>
            <w:r>
              <w:rPr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2635F2" w:rsidTr="0075532B">
        <w:tc>
          <w:tcPr>
            <w:tcW w:w="9039" w:type="dxa"/>
          </w:tcPr>
          <w:p w:rsidR="002635F2" w:rsidRDefault="002635F2" w:rsidP="0075532B">
            <w:pPr>
              <w:tabs>
                <w:tab w:val="left" w:pos="633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32" w:type="dxa"/>
          </w:tcPr>
          <w:p w:rsidR="002635F2" w:rsidRDefault="002635F2" w:rsidP="0075532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635F2" w:rsidRDefault="0017651E" w:rsidP="007553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3CEB">
        <w:rPr>
          <w:rFonts w:ascii="Times New Roman" w:hAnsi="Times New Roman" w:cs="Times New Roman"/>
          <w:sz w:val="28"/>
          <w:szCs w:val="28"/>
        </w:rPr>
        <w:t xml:space="preserve">  </w:t>
      </w:r>
      <w:r w:rsidR="0025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51E" w:rsidRPr="00463CEB" w:rsidRDefault="006822E1" w:rsidP="006822E1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651E" w:rsidRDefault="0017651E" w:rsidP="006822E1">
      <w:pPr>
        <w:rPr>
          <w:rFonts w:ascii="Times New Roman" w:hAnsi="Times New Roman" w:cs="Times New Roman"/>
          <w:sz w:val="28"/>
          <w:szCs w:val="28"/>
        </w:rPr>
      </w:pPr>
    </w:p>
    <w:p w:rsidR="0017651E" w:rsidRDefault="0017651E" w:rsidP="006822E1">
      <w:pPr>
        <w:rPr>
          <w:rFonts w:ascii="Times New Roman" w:hAnsi="Times New Roman" w:cs="Times New Roman"/>
          <w:sz w:val="28"/>
          <w:szCs w:val="28"/>
        </w:rPr>
      </w:pPr>
    </w:p>
    <w:p w:rsidR="00941F45" w:rsidRDefault="00941F45" w:rsidP="00941F45">
      <w:pPr>
        <w:rPr>
          <w:rFonts w:ascii="Times New Roman" w:hAnsi="Times New Roman" w:cs="Times New Roman"/>
          <w:sz w:val="28"/>
          <w:szCs w:val="28"/>
        </w:rPr>
      </w:pPr>
    </w:p>
    <w:p w:rsidR="00941F45" w:rsidRDefault="00941F45" w:rsidP="006F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F45" w:rsidRDefault="00941F45" w:rsidP="006F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5F2" w:rsidRDefault="002635F2" w:rsidP="002635F2">
      <w:pPr>
        <w:tabs>
          <w:tab w:val="left" w:pos="4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651E" w:rsidRDefault="0017651E" w:rsidP="006F4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83D3C" w:rsidRDefault="00A83D3C" w:rsidP="006F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4F4" w:rsidRDefault="0017651E" w:rsidP="003B6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F1017E">
        <w:rPr>
          <w:rFonts w:ascii="Times New Roman" w:hAnsi="Times New Roman" w:cs="Times New Roman"/>
          <w:sz w:val="28"/>
          <w:szCs w:val="28"/>
        </w:rPr>
        <w:t>технологическая (проектно-технологическая) практика является обязательным разделом основной профессиональной образовательной программы.</w:t>
      </w:r>
      <w:r w:rsidR="003B6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227" w:rsidRDefault="003B64F4" w:rsidP="003B6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производственной технологической практики является </w:t>
      </w:r>
      <w:r w:rsidR="00E50227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знаний, полученных при изучении дисциплин, непосредственно ориентированных на професси</w:t>
      </w:r>
      <w:r w:rsidR="00F4681F">
        <w:rPr>
          <w:rFonts w:ascii="Times New Roman" w:hAnsi="Times New Roman" w:cs="Times New Roman"/>
          <w:sz w:val="28"/>
          <w:szCs w:val="28"/>
        </w:rPr>
        <w:t xml:space="preserve">онально-практическую подготовку, а также </w:t>
      </w:r>
      <w:r w:rsidR="00E50227">
        <w:rPr>
          <w:rFonts w:ascii="Times New Roman" w:hAnsi="Times New Roman" w:cs="Times New Roman"/>
          <w:sz w:val="28"/>
          <w:szCs w:val="28"/>
        </w:rPr>
        <w:t>формирование практических навыков и системы компетенций для решения профессиональных задач по бухгалтерскому (финансовому) учету, управленческому учету и анализу, позволяющих самостоятельно выполнять анализ финансово-хозяйственной деятельности экономического субъекта, организацию первичного учета в подразделениях и обработку документации в бухгалтерии предприятия.</w:t>
      </w:r>
    </w:p>
    <w:p w:rsidR="00CA44AF" w:rsidRDefault="00CA44AF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5E5AA7">
        <w:rPr>
          <w:rFonts w:ascii="Times New Roman" w:hAnsi="Times New Roman" w:cs="Times New Roman"/>
          <w:sz w:val="28"/>
          <w:szCs w:val="28"/>
        </w:rPr>
        <w:t xml:space="preserve">технологическая практика призвана закрепить на практике полученные теоретические знания </w:t>
      </w:r>
      <w:r w:rsidR="00F4681F">
        <w:rPr>
          <w:rFonts w:ascii="Times New Roman" w:hAnsi="Times New Roman" w:cs="Times New Roman"/>
          <w:sz w:val="28"/>
          <w:szCs w:val="28"/>
        </w:rPr>
        <w:t>и способствовать развитию профессиональных навыков обучающихся, формированию навыков работы с первичными документами, информационными источниками, базами статистических и аналитических данных, отчетными материалами организаций.</w:t>
      </w:r>
    </w:p>
    <w:p w:rsidR="00F4681F" w:rsidRDefault="00F4681F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Задачами, решаемыми в процессе практики, являются:</w:t>
      </w:r>
    </w:p>
    <w:p w:rsidR="00F4681F" w:rsidRDefault="00F4681F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различными методами и технологиями организации учетной работы на предприятии;</w:t>
      </w:r>
    </w:p>
    <w:p w:rsidR="00F4681F" w:rsidRDefault="00F4681F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способности самостоятельного освоения новых методов исследования, обобщения и критической оценки результатов, полученных на практике;</w:t>
      </w:r>
    </w:p>
    <w:p w:rsidR="00F4681F" w:rsidRDefault="00F4681F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способности заполнять и обрабатывать первичные учетные документы;</w:t>
      </w:r>
    </w:p>
    <w:p w:rsidR="00BA6B4B" w:rsidRDefault="00F4681F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углубление и закрепление теоретической професси</w:t>
      </w:r>
      <w:r w:rsidR="00BA6B4B">
        <w:rPr>
          <w:rFonts w:ascii="Times New Roman" w:hAnsi="Times New Roman" w:cs="Times New Roman"/>
          <w:sz w:val="28"/>
          <w:szCs w:val="28"/>
        </w:rPr>
        <w:t>ональной подготовки.</w:t>
      </w:r>
    </w:p>
    <w:p w:rsidR="00BA6B4B" w:rsidRDefault="00BA6B4B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является ООО «Саба» Сабинского района Республики Татарстан.</w:t>
      </w:r>
    </w:p>
    <w:p w:rsidR="00BA6B4B" w:rsidRDefault="00BA6B4B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были использованы</w:t>
      </w:r>
      <w:r w:rsidR="003B64F4">
        <w:rPr>
          <w:rFonts w:ascii="Times New Roman" w:hAnsi="Times New Roman" w:cs="Times New Roman"/>
          <w:sz w:val="28"/>
          <w:szCs w:val="28"/>
        </w:rPr>
        <w:t xml:space="preserve"> следующие методы исследования: наблюдение, </w:t>
      </w:r>
      <w:r>
        <w:rPr>
          <w:rFonts w:ascii="Times New Roman" w:hAnsi="Times New Roman" w:cs="Times New Roman"/>
          <w:sz w:val="28"/>
          <w:szCs w:val="28"/>
        </w:rPr>
        <w:t>анализ, синтез, индукция, обобщение, сравнение, монографический</w:t>
      </w:r>
      <w:r w:rsidR="003B64F4">
        <w:rPr>
          <w:rFonts w:ascii="Times New Roman" w:hAnsi="Times New Roman" w:cs="Times New Roman"/>
          <w:sz w:val="28"/>
          <w:szCs w:val="28"/>
        </w:rPr>
        <w:t xml:space="preserve"> метод, статистический метод и </w:t>
      </w:r>
      <w:r>
        <w:rPr>
          <w:rFonts w:ascii="Times New Roman" w:hAnsi="Times New Roman" w:cs="Times New Roman"/>
          <w:sz w:val="28"/>
          <w:szCs w:val="28"/>
        </w:rPr>
        <w:t>графический</w:t>
      </w:r>
      <w:r w:rsidR="003B64F4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4F4" w:rsidRDefault="00BA6B4B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базой для написания отчета по произво</w:t>
      </w:r>
      <w:r w:rsidR="003B64F4">
        <w:rPr>
          <w:rFonts w:ascii="Times New Roman" w:hAnsi="Times New Roman" w:cs="Times New Roman"/>
          <w:sz w:val="28"/>
          <w:szCs w:val="28"/>
        </w:rPr>
        <w:t>дственной технологической практике</w:t>
      </w:r>
      <w:r>
        <w:rPr>
          <w:rFonts w:ascii="Times New Roman" w:hAnsi="Times New Roman" w:cs="Times New Roman"/>
          <w:sz w:val="28"/>
          <w:szCs w:val="28"/>
        </w:rPr>
        <w:t xml:space="preserve"> послужили нормативно-правовые акты, учебная литература, федеральные и отраслевые стандарты в лице положений по бухгалтерскому учету, рабочий план счетов организации, приложения Минсельхоза, пер</w:t>
      </w:r>
      <w:r w:rsidR="00C6638D">
        <w:rPr>
          <w:rFonts w:ascii="Times New Roman" w:hAnsi="Times New Roman" w:cs="Times New Roman"/>
          <w:sz w:val="28"/>
          <w:szCs w:val="28"/>
        </w:rPr>
        <w:t>вичные документы, годовая бухгалтерская финансовая отчетность ООО «Саба» Сабинского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за 2020-2022 го</w:t>
      </w:r>
      <w:r w:rsidR="003B64F4">
        <w:rPr>
          <w:rFonts w:ascii="Times New Roman" w:hAnsi="Times New Roman" w:cs="Times New Roman"/>
          <w:sz w:val="28"/>
          <w:szCs w:val="28"/>
        </w:rPr>
        <w:t>ды и усредненные данные по Республике Татарстан.</w:t>
      </w: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734" w:rsidRDefault="00C6638D" w:rsidP="00821D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ФИНАНСОВО-ЭКОНОМИЧЕСКАЯ ХАРАКТЕРИСТИКА ДЕЯТЕЛЬНОСТИ ЭКОНОМИЧЕСКОГО СУБЪЕКТА</w:t>
      </w:r>
    </w:p>
    <w:p w:rsidR="00821D86" w:rsidRDefault="00821D86" w:rsidP="00821D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638D" w:rsidRDefault="006F4734" w:rsidP="006F4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6C45D5">
        <w:rPr>
          <w:rFonts w:ascii="Times New Roman" w:hAnsi="Times New Roman" w:cs="Times New Roman"/>
          <w:sz w:val="28"/>
          <w:szCs w:val="28"/>
        </w:rPr>
        <w:t>Анализ природных и экономических условий</w:t>
      </w:r>
    </w:p>
    <w:p w:rsidR="00821D86" w:rsidRDefault="00821D86" w:rsidP="006F4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38D" w:rsidRPr="00C1442A" w:rsidRDefault="00C6638D" w:rsidP="00C663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«Саба</w:t>
      </w:r>
      <w:r w:rsidRPr="006C45D5">
        <w:rPr>
          <w:rFonts w:ascii="Times New Roman" w:hAnsi="Times New Roman" w:cs="Times New Roman"/>
          <w:sz w:val="28"/>
          <w:szCs w:val="28"/>
        </w:rPr>
        <w:t>» расположено в центральной части Сабинского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C1442A">
        <w:rPr>
          <w:rFonts w:ascii="Times New Roman" w:eastAsia="Times New Roman" w:hAnsi="Times New Roman" w:cs="Times New Roman"/>
          <w:sz w:val="28"/>
          <w:szCs w:val="28"/>
        </w:rPr>
        <w:t xml:space="preserve">в 98 километрах от столицы нашей республики – города Казани, в 22-х километрах от железнодорожной станции Шемордан, в 60-ти километрах от пристани Вятские Поляны.     </w:t>
      </w:r>
    </w:p>
    <w:p w:rsidR="00C6638D" w:rsidRPr="006C45D5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Поселок городского типа Богатые Сабы является административным центром Сабинского муниципального района. Муниципальное образование «п.г.т. Богатые Сабы» входит в состав Предкамской экономической зоны РТ и граничит с Тимершикским, Мешинским, Кильдебякским, Юлбатским, Большешинарским и Сатышевским сельскими поселениями Сабинского муниципального района.</w:t>
      </w:r>
    </w:p>
    <w:p w:rsidR="00C6638D" w:rsidRPr="006C45D5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«Саба</w:t>
      </w:r>
      <w:r w:rsidRPr="006C45D5">
        <w:rPr>
          <w:rFonts w:ascii="Times New Roman" w:hAnsi="Times New Roman" w:cs="Times New Roman"/>
          <w:sz w:val="28"/>
          <w:szCs w:val="28"/>
        </w:rPr>
        <w:t>» было образовано 17 декабря 2003 года, присвоено ОГРН 1031649402290 и ИНН 1635004828. Основной вид деятельности – смешанное сельское хозяйство.</w:t>
      </w:r>
    </w:p>
    <w:p w:rsidR="00C6638D" w:rsidRPr="006C45D5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Климат зоны расположения хозяйства умеренно-континентальный, с холодной зимой и теплым летом, а также достаточным количеством осадков.</w:t>
      </w:r>
      <w:r w:rsidRPr="00C1442A">
        <w:rPr>
          <w:sz w:val="27"/>
          <w:szCs w:val="27"/>
          <w:shd w:val="clear" w:color="auto" w:fill="FFFFFF"/>
        </w:rPr>
        <w:t xml:space="preserve"> </w:t>
      </w:r>
      <w:r w:rsidRPr="00C1442A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Среднегодовая температура возду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 в 2015 году +2</w:t>
      </w:r>
      <w:r w:rsidRPr="00C1442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1442A">
        <w:rPr>
          <w:rFonts w:ascii="Times New Roman" w:hAnsi="Times New Roman" w:cs="Times New Roman"/>
          <w:sz w:val="28"/>
          <w:szCs w:val="28"/>
        </w:rPr>
        <w:t>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42A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средняя температура июля +16,7</w:t>
      </w:r>
      <w:r w:rsidRPr="00C1442A">
        <w:rPr>
          <w:rFonts w:ascii="Times New Roman" w:hAnsi="Times New Roman" w:cs="Times New Roman"/>
          <w:sz w:val="28"/>
          <w:szCs w:val="28"/>
        </w:rPr>
        <w:t>°С,</w:t>
      </w:r>
      <w:r w:rsidRPr="00C14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января  –17,2</w:t>
      </w:r>
      <w:r w:rsidRPr="00C1442A">
        <w:rPr>
          <w:rFonts w:ascii="Times New Roman" w:hAnsi="Times New Roman" w:cs="Times New Roman"/>
          <w:sz w:val="28"/>
          <w:szCs w:val="28"/>
        </w:rPr>
        <w:t>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42A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осадков – 440 мм.</w:t>
      </w:r>
    </w:p>
    <w:p w:rsidR="00C6638D" w:rsidRPr="00C1442A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Растительный покров представлен холмистой равниной, разделенной речными дол</w:t>
      </w:r>
      <w:r>
        <w:rPr>
          <w:rFonts w:ascii="Times New Roman" w:hAnsi="Times New Roman" w:cs="Times New Roman"/>
          <w:sz w:val="28"/>
          <w:szCs w:val="28"/>
        </w:rPr>
        <w:t xml:space="preserve">инами на широкие и пологие </w:t>
      </w:r>
      <w:r w:rsidRPr="00C1442A">
        <w:rPr>
          <w:rFonts w:ascii="Times New Roman" w:hAnsi="Times New Roman" w:cs="Times New Roman"/>
          <w:sz w:val="28"/>
          <w:szCs w:val="28"/>
        </w:rPr>
        <w:t>ряды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442A">
        <w:rPr>
          <w:rFonts w:ascii="Times New Roman" w:eastAsia="Times New Roman" w:hAnsi="Times New Roman" w:cs="Times New Roman"/>
          <w:sz w:val="28"/>
          <w:szCs w:val="28"/>
        </w:rPr>
        <w:t>которые, в свою очередь, расчленяются балками и мелкими долинами небольших рек на более мелкие второстепенные гряды и пологие холмы.</w:t>
      </w:r>
    </w:p>
    <w:p w:rsidR="00C6638D" w:rsidRPr="006C45D5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Рельеф хозяйства характеризуется четырьмя основными водоразделами: северный (между верховьями р. Меши и уходящими на юг ее притоками), западный (между р. Малая Меша и Сабинка), юго-восточный </w:t>
      </w:r>
      <w:r w:rsidRPr="006C45D5">
        <w:rPr>
          <w:rFonts w:ascii="Times New Roman" w:hAnsi="Times New Roman" w:cs="Times New Roman"/>
          <w:sz w:val="28"/>
          <w:szCs w:val="28"/>
        </w:rPr>
        <w:lastRenderedPageBreak/>
        <w:t>(между притоками Казкаш и Иныш), а также центральной (между притоками Сабинка и Казкаш).</w:t>
      </w:r>
    </w:p>
    <w:p w:rsidR="00C6638D" w:rsidRPr="006C45D5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Почвенный покров представлен различными типами в следующем соотношении: 41,1% - чернозем, 33,6% -</w:t>
      </w:r>
      <w:r>
        <w:rPr>
          <w:rFonts w:ascii="Times New Roman" w:hAnsi="Times New Roman" w:cs="Times New Roman"/>
          <w:sz w:val="28"/>
          <w:szCs w:val="28"/>
        </w:rPr>
        <w:t xml:space="preserve"> серые лесные, 7,2% - дерново-</w:t>
      </w:r>
      <w:r w:rsidRPr="006C45D5">
        <w:rPr>
          <w:rFonts w:ascii="Times New Roman" w:hAnsi="Times New Roman" w:cs="Times New Roman"/>
          <w:sz w:val="28"/>
          <w:szCs w:val="28"/>
        </w:rPr>
        <w:t>подзолистые и кори</w:t>
      </w:r>
      <w:r>
        <w:rPr>
          <w:rFonts w:ascii="Times New Roman" w:hAnsi="Times New Roman" w:cs="Times New Roman"/>
          <w:sz w:val="28"/>
          <w:szCs w:val="28"/>
        </w:rPr>
        <w:t>чнево – серые, 3,4% - дерново-</w:t>
      </w:r>
      <w:r w:rsidRPr="006C45D5">
        <w:rPr>
          <w:rFonts w:ascii="Times New Roman" w:hAnsi="Times New Roman" w:cs="Times New Roman"/>
          <w:sz w:val="28"/>
          <w:szCs w:val="28"/>
        </w:rPr>
        <w:t>карбонатные.</w:t>
      </w:r>
    </w:p>
    <w:p w:rsidR="00C6638D" w:rsidRPr="006C45D5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Основным средством производства в сельском хозяйстве является земля и от уровня его использования зависит экономическая эффективность производства.</w:t>
      </w:r>
    </w:p>
    <w:p w:rsidR="00C6638D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Для изучения состояния и использования земельных угодий рассмотрим размер, состав и структ</w:t>
      </w:r>
      <w:r>
        <w:rPr>
          <w:rFonts w:ascii="Times New Roman" w:hAnsi="Times New Roman" w:cs="Times New Roman"/>
          <w:sz w:val="28"/>
          <w:szCs w:val="28"/>
        </w:rPr>
        <w:t>уру земельного фонда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 помощью таблицы 1.</w:t>
      </w:r>
    </w:p>
    <w:p w:rsidR="00C6638D" w:rsidRDefault="00C6638D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6638D">
        <w:rPr>
          <w:rFonts w:ascii="Times New Roman" w:hAnsi="Times New Roman" w:cs="Times New Roman"/>
          <w:sz w:val="28"/>
          <w:szCs w:val="28"/>
        </w:rPr>
        <w:t>Таблица 1 – Анализ размера, состава и структуры земельного фонда в  ООО «Саба» Сабинского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Татарстан за 2020-2022</w:t>
      </w:r>
      <w:r w:rsidRPr="00C6638D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23"/>
        <w:gridCol w:w="824"/>
        <w:gridCol w:w="824"/>
        <w:gridCol w:w="824"/>
        <w:gridCol w:w="823"/>
        <w:gridCol w:w="824"/>
        <w:gridCol w:w="824"/>
        <w:gridCol w:w="823"/>
        <w:gridCol w:w="823"/>
        <w:gridCol w:w="824"/>
      </w:tblGrid>
      <w:tr w:rsidR="0071631A" w:rsidRPr="00CF7FFE" w:rsidTr="0071631A">
        <w:trPr>
          <w:trHeight w:val="562"/>
        </w:trPr>
        <w:tc>
          <w:tcPr>
            <w:tcW w:w="1335" w:type="dxa"/>
            <w:vMerge w:val="restart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Земельные угодья</w:t>
            </w:r>
          </w:p>
        </w:tc>
        <w:tc>
          <w:tcPr>
            <w:tcW w:w="2471" w:type="dxa"/>
            <w:gridSpan w:val="3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2471" w:type="dxa"/>
            <w:gridSpan w:val="3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Структура, %</w:t>
            </w:r>
          </w:p>
        </w:tc>
        <w:tc>
          <w:tcPr>
            <w:tcW w:w="1647" w:type="dxa"/>
            <w:gridSpan w:val="2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Отклонение, га (+,-) 202</w:t>
            </w: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 </w:t>
            </w: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г. от</w:t>
            </w:r>
          </w:p>
        </w:tc>
        <w:tc>
          <w:tcPr>
            <w:tcW w:w="1647" w:type="dxa"/>
            <w:gridSpan w:val="2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В среднем по РТ за 202</w:t>
            </w: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1631A" w:rsidRPr="00CF7FFE" w:rsidTr="0071631A">
        <w:trPr>
          <w:trHeight w:val="787"/>
        </w:trPr>
        <w:tc>
          <w:tcPr>
            <w:tcW w:w="1335" w:type="dxa"/>
            <w:vMerge/>
            <w:vAlign w:val="center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2022г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2022г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Структура, %</w:t>
            </w:r>
          </w:p>
        </w:tc>
      </w:tr>
      <w:tr w:rsidR="0071631A" w:rsidRPr="00CF7FFE" w:rsidTr="0071631A"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14322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14290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14198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82,0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- 124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- 92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6020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89,9</w:t>
            </w:r>
          </w:p>
        </w:tc>
      </w:tr>
      <w:tr w:rsidR="0071631A" w:rsidRPr="00CF7FFE" w:rsidTr="0071631A"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0,7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1,5</w:t>
            </w:r>
          </w:p>
        </w:tc>
      </w:tr>
      <w:tr w:rsidR="0071631A" w:rsidRPr="00CF7FFE" w:rsidTr="0071631A"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1407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8,1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- 4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557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8,3</w:t>
            </w:r>
          </w:p>
        </w:tc>
      </w:tr>
      <w:tr w:rsidR="0071631A" w:rsidRPr="00CF7FFE" w:rsidTr="0071631A">
        <w:trPr>
          <w:trHeight w:val="797"/>
        </w:trPr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Многолетние насаждения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</w:tr>
      <w:tr w:rsidR="0071631A" w:rsidRPr="00CF7FFE" w:rsidTr="0071631A">
        <w:trPr>
          <w:trHeight w:val="671"/>
        </w:trPr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Итого сельхозугодий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15863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15831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15735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90,9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- 128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- 96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6696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</w:tr>
      <w:tr w:rsidR="0071631A" w:rsidRPr="00CF7FFE" w:rsidTr="0071631A"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754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4,35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</w:tr>
      <w:tr w:rsidR="0071631A" w:rsidRPr="00CF7FFE" w:rsidTr="0071631A"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Пруды и водоемы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139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0,8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</w:tr>
      <w:tr w:rsidR="0071631A" w:rsidRPr="00CF7FFE" w:rsidTr="0071631A"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Прочие земли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688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4,0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4,0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4,0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</w:tr>
      <w:tr w:rsidR="0071631A" w:rsidRPr="00CF7FFE" w:rsidTr="0071631A"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Всего земель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17444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17412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17316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- 128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- 96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6993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</w:tr>
      <w:tr w:rsidR="0071631A" w:rsidRPr="00CF7FFE" w:rsidTr="0071631A">
        <w:trPr>
          <w:trHeight w:val="683"/>
        </w:trPr>
        <w:tc>
          <w:tcPr>
            <w:tcW w:w="1335" w:type="dxa"/>
          </w:tcPr>
          <w:p w:rsidR="0071631A" w:rsidRPr="00CF7FFE" w:rsidRDefault="0071631A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Процент распаханности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82,1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82,1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82,0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- 0,1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- 0,1</w:t>
            </w:r>
          </w:p>
        </w:tc>
        <w:tc>
          <w:tcPr>
            <w:tcW w:w="823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4" w:type="dxa"/>
            <w:vAlign w:val="center"/>
          </w:tcPr>
          <w:p w:rsidR="0071631A" w:rsidRPr="00CF7FFE" w:rsidRDefault="0071631A" w:rsidP="00CF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</w:tr>
    </w:tbl>
    <w:p w:rsidR="0071631A" w:rsidRDefault="0071631A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1631A" w:rsidRDefault="0071631A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По да</w:t>
      </w:r>
      <w:r w:rsidR="00E205E5">
        <w:rPr>
          <w:rFonts w:ascii="Times New Roman" w:hAnsi="Times New Roman" w:cs="Times New Roman"/>
          <w:sz w:val="28"/>
          <w:szCs w:val="28"/>
          <w:lang w:val="tt-RU"/>
        </w:rPr>
        <w:t xml:space="preserve">нным таблицы 1 видно, что в </w:t>
      </w:r>
      <w:r w:rsidR="00E205E5" w:rsidRPr="00E205E5">
        <w:rPr>
          <w:rFonts w:ascii="Times New Roman" w:hAnsi="Times New Roman" w:cs="Times New Roman"/>
          <w:sz w:val="28"/>
          <w:szCs w:val="28"/>
        </w:rPr>
        <w:t xml:space="preserve">ООО </w:t>
      </w:r>
      <w:r w:rsidR="00E205E5">
        <w:rPr>
          <w:rFonts w:ascii="Times New Roman" w:hAnsi="Times New Roman" w:cs="Times New Roman"/>
          <w:sz w:val="28"/>
          <w:szCs w:val="28"/>
        </w:rPr>
        <w:t>«Саба» Сабинского района РТ за 2020-2022 годы площадь сенокосов, лесов, водоемов оставалась неизменной. Наибольшую площадь в земельных угодьях имеет пашня. К 2022 году по сравнению с 2020 годом площадь па</w:t>
      </w:r>
      <w:r w:rsidR="00670E23">
        <w:rPr>
          <w:rFonts w:ascii="Times New Roman" w:hAnsi="Times New Roman" w:cs="Times New Roman"/>
          <w:sz w:val="28"/>
          <w:szCs w:val="28"/>
        </w:rPr>
        <w:t>шни уменьшилась на 124 га, а по</w:t>
      </w:r>
      <w:r w:rsidR="00E205E5">
        <w:rPr>
          <w:rFonts w:ascii="Times New Roman" w:hAnsi="Times New Roman" w:cs="Times New Roman"/>
          <w:sz w:val="28"/>
          <w:szCs w:val="28"/>
        </w:rPr>
        <w:t xml:space="preserve"> </w:t>
      </w:r>
      <w:r w:rsidR="00670E23">
        <w:rPr>
          <w:rFonts w:ascii="Times New Roman" w:hAnsi="Times New Roman" w:cs="Times New Roman"/>
          <w:sz w:val="28"/>
          <w:szCs w:val="28"/>
        </w:rPr>
        <w:t>с</w:t>
      </w:r>
      <w:r w:rsidR="00E205E5">
        <w:rPr>
          <w:rFonts w:ascii="Times New Roman" w:hAnsi="Times New Roman" w:cs="Times New Roman"/>
          <w:sz w:val="28"/>
          <w:szCs w:val="28"/>
        </w:rPr>
        <w:t>равнению с 2021 годом – на 92 га. Общая площадь земли также с каждым годом идет к спаду. Площадь распаханности за 2022 год составила 82%.</w:t>
      </w:r>
    </w:p>
    <w:p w:rsidR="00821D86" w:rsidRDefault="00821D86" w:rsidP="00C6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734" w:rsidRDefault="006F4734" w:rsidP="003105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C45D5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5D5">
        <w:rPr>
          <w:rFonts w:ascii="Times New Roman" w:hAnsi="Times New Roman" w:cs="Times New Roman"/>
          <w:sz w:val="28"/>
          <w:szCs w:val="28"/>
        </w:rPr>
        <w:t xml:space="preserve"> Анализ основных показателей и специализации организации</w:t>
      </w:r>
    </w:p>
    <w:p w:rsidR="00310555" w:rsidRDefault="00310555" w:rsidP="003105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0E23" w:rsidRPr="00670E23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>Каждое сельхозпредприятие сталкивается с вопросом выбора направления специал</w:t>
      </w:r>
      <w:r w:rsidR="00570B88">
        <w:rPr>
          <w:rFonts w:ascii="Times New Roman" w:hAnsi="Times New Roman" w:cs="Times New Roman"/>
          <w:sz w:val="28"/>
          <w:szCs w:val="28"/>
        </w:rPr>
        <w:t>изации в своей деятельности</w:t>
      </w:r>
      <w:r w:rsidRPr="00670E23">
        <w:rPr>
          <w:rFonts w:ascii="Times New Roman" w:hAnsi="Times New Roman" w:cs="Times New Roman"/>
          <w:sz w:val="28"/>
          <w:szCs w:val="28"/>
        </w:rPr>
        <w:t>.</w:t>
      </w:r>
    </w:p>
    <w:p w:rsidR="00670E23" w:rsidRPr="00670E23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>Специализация является важным инструментом управления сельскохозяйственным предприятием. Она позволяет выделить группу товаров, производство которых станет основным направлением деятельности. Благодаря специализации сельхозпредприятия могут улучшить качество производимой продукции, повысить ее конкурентоспособность и рентабельность.</w:t>
      </w:r>
    </w:p>
    <w:p w:rsidR="00670E23" w:rsidRPr="00670E23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>Важно понимать, что выбор специализации зависит от многих факторов. Одним из важных критериев выбора является климатические условия и почвенный состав. В зависимости от этих факторов можно определить те культуры, которые наиболее подходят для произво</w:t>
      </w:r>
      <w:r w:rsidR="00570B88">
        <w:rPr>
          <w:rFonts w:ascii="Times New Roman" w:hAnsi="Times New Roman" w:cs="Times New Roman"/>
          <w:sz w:val="28"/>
          <w:szCs w:val="28"/>
        </w:rPr>
        <w:t>дства  на данной территории</w:t>
      </w:r>
      <w:r w:rsidRPr="00670E23">
        <w:rPr>
          <w:rFonts w:ascii="Times New Roman" w:hAnsi="Times New Roman" w:cs="Times New Roman"/>
          <w:sz w:val="28"/>
          <w:szCs w:val="28"/>
        </w:rPr>
        <w:t>.</w:t>
      </w:r>
    </w:p>
    <w:p w:rsidR="00670E23" w:rsidRPr="00670E23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>Кроме того, следует учитывать рыночные условия и потребности потребителей. Поэтому специализацию необходимо определять, исходя из потребностей рынка, спроса на конкретную продукцию и ценовой конъюнктуры.</w:t>
      </w:r>
    </w:p>
    <w:p w:rsidR="00670E23" w:rsidRPr="00670E23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>Специализация сельхозпредприятий является важным шагом на пути к повышению эффективности производства и улучшению качества продукции.</w:t>
      </w:r>
    </w:p>
    <w:p w:rsidR="00670E23" w:rsidRPr="00670E23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lastRenderedPageBreak/>
        <w:t>Для определения уровня специализации в ООО «Саба» Сабинского района РТ, рассмотрим стоимость и стру</w:t>
      </w:r>
      <w:r w:rsidR="00821D86">
        <w:rPr>
          <w:rFonts w:ascii="Times New Roman" w:hAnsi="Times New Roman" w:cs="Times New Roman"/>
          <w:sz w:val="28"/>
          <w:szCs w:val="28"/>
        </w:rPr>
        <w:t>ктуру товарной продукции за 2020-2022</w:t>
      </w:r>
      <w:r w:rsidRPr="00670E23">
        <w:rPr>
          <w:rFonts w:ascii="Times New Roman" w:hAnsi="Times New Roman" w:cs="Times New Roman"/>
          <w:sz w:val="28"/>
          <w:szCs w:val="28"/>
        </w:rPr>
        <w:t xml:space="preserve"> годы с помощью таблицы 2.</w:t>
      </w:r>
    </w:p>
    <w:p w:rsidR="00E205E5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>Таблица 2 – Стоимость и структура товарной продукции (в сопоставимых ценах) в ООО «Саба» Сабинского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Татарстан за 2020-2022</w:t>
      </w:r>
      <w:r w:rsidRPr="00670E23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30"/>
        <w:gridCol w:w="1263"/>
        <w:gridCol w:w="1265"/>
        <w:gridCol w:w="1271"/>
        <w:gridCol w:w="697"/>
        <w:gridCol w:w="697"/>
        <w:gridCol w:w="756"/>
        <w:gridCol w:w="1078"/>
        <w:gridCol w:w="1214"/>
      </w:tblGrid>
      <w:tr w:rsidR="00670E23" w:rsidRPr="00A83D3C" w:rsidTr="00670E23">
        <w:tc>
          <w:tcPr>
            <w:tcW w:w="695" w:type="pct"/>
            <w:vMerge w:val="restar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Виды товарной продукции</w:t>
            </w:r>
          </w:p>
        </w:tc>
        <w:tc>
          <w:tcPr>
            <w:tcW w:w="1985" w:type="pct"/>
            <w:gridSpan w:val="3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Стоимость товарной продукции (СТП), тыс. руб.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Структура, %</w:t>
            </w:r>
          </w:p>
        </w:tc>
        <w:tc>
          <w:tcPr>
            <w:tcW w:w="1197" w:type="pct"/>
            <w:gridSpan w:val="2"/>
            <w:vMerge w:val="restar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В среднем за 3 года</w:t>
            </w:r>
          </w:p>
        </w:tc>
      </w:tr>
      <w:tr w:rsidR="00670E23" w:rsidRPr="00A83D3C" w:rsidTr="00670E23">
        <w:tc>
          <w:tcPr>
            <w:tcW w:w="695" w:type="pct"/>
            <w:vMerge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  <w:gridSpan w:val="6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97" w:type="pct"/>
            <w:gridSpan w:val="2"/>
            <w:vMerge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23" w:rsidRPr="00A83D3C" w:rsidTr="00670E23">
        <w:tc>
          <w:tcPr>
            <w:tcW w:w="695" w:type="pct"/>
            <w:vMerge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СТП, тыс. руб.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70E23" w:rsidRPr="00A83D3C" w:rsidRDefault="00670E23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проценты к итогу, %</w:t>
            </w:r>
          </w:p>
        </w:tc>
      </w:tr>
      <w:tr w:rsidR="00670E23" w:rsidRPr="00A83D3C" w:rsidTr="00670E23">
        <w:tc>
          <w:tcPr>
            <w:tcW w:w="695" w:type="pct"/>
            <w:shd w:val="clear" w:color="auto" w:fill="auto"/>
          </w:tcPr>
          <w:p w:rsidR="00670E23" w:rsidRPr="00A83D3C" w:rsidRDefault="00670E23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2465,8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1146,0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721,6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1444,5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670E23" w:rsidRPr="00A83D3C" w:rsidTr="00670E23">
        <w:tc>
          <w:tcPr>
            <w:tcW w:w="695" w:type="pct"/>
            <w:shd w:val="clear" w:color="auto" w:fill="auto"/>
          </w:tcPr>
          <w:p w:rsidR="00670E23" w:rsidRPr="00A83D3C" w:rsidRDefault="00670E23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558,9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350,3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319,9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70E23" w:rsidRPr="00A83D3C" w:rsidTr="00670E23">
        <w:tc>
          <w:tcPr>
            <w:tcW w:w="695" w:type="pct"/>
            <w:shd w:val="clear" w:color="auto" w:fill="auto"/>
          </w:tcPr>
          <w:p w:rsidR="00670E23" w:rsidRPr="00A83D3C" w:rsidRDefault="00670E23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4802,7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5209,7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5179,2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5063,9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670E23" w:rsidRPr="00A83D3C" w:rsidTr="00670E23">
        <w:tc>
          <w:tcPr>
            <w:tcW w:w="695" w:type="pct"/>
            <w:shd w:val="clear" w:color="auto" w:fill="auto"/>
          </w:tcPr>
          <w:p w:rsidR="00670E23" w:rsidRPr="00A83D3C" w:rsidRDefault="00670E23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Мясо КРС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1370,6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1407,0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1529,6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1435,7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670E23" w:rsidRPr="00A83D3C" w:rsidTr="00670E23">
        <w:tc>
          <w:tcPr>
            <w:tcW w:w="695" w:type="pct"/>
            <w:shd w:val="clear" w:color="auto" w:fill="auto"/>
          </w:tcPr>
          <w:p w:rsidR="00670E23" w:rsidRPr="00A83D3C" w:rsidRDefault="00670E23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9198,0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8113,0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7481,0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8264,0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70E23" w:rsidRPr="00A83D3C" w:rsidRDefault="004B0CE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70E23" w:rsidRPr="00E205E5" w:rsidRDefault="00670E23" w:rsidP="00670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Исходя из данных таблицы 2, можно сделать вывод, что продукциями организации в ООО «</w:t>
      </w:r>
      <w:r>
        <w:rPr>
          <w:rFonts w:ascii="Times New Roman" w:hAnsi="Times New Roman" w:cs="Times New Roman"/>
          <w:sz w:val="28"/>
          <w:szCs w:val="28"/>
        </w:rPr>
        <w:t>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района РТ является зерно, картофель, молоко, мясо КРС в живом весе. Наибольший удельный вес в динамике по годам приходитс</w:t>
      </w:r>
      <w:r w:rsidR="004B0CE1">
        <w:rPr>
          <w:rFonts w:ascii="Times New Roman" w:hAnsi="Times New Roman" w:cs="Times New Roman"/>
          <w:sz w:val="28"/>
          <w:szCs w:val="28"/>
        </w:rPr>
        <w:t>я на отрасль скотоводства – 79,5%, из которых 61,9</w:t>
      </w:r>
      <w:r w:rsidRPr="006C45D5">
        <w:rPr>
          <w:rFonts w:ascii="Times New Roman" w:hAnsi="Times New Roman" w:cs="Times New Roman"/>
          <w:sz w:val="28"/>
          <w:szCs w:val="28"/>
        </w:rPr>
        <w:t>% приходится на мол</w:t>
      </w:r>
      <w:r w:rsidR="004B0CE1">
        <w:rPr>
          <w:rFonts w:ascii="Times New Roman" w:hAnsi="Times New Roman" w:cs="Times New Roman"/>
          <w:sz w:val="28"/>
          <w:szCs w:val="28"/>
        </w:rPr>
        <w:t>око. В отрасли растениеводства 16,8</w:t>
      </w:r>
      <w:r w:rsidRPr="006C45D5">
        <w:rPr>
          <w:rFonts w:ascii="Times New Roman" w:hAnsi="Times New Roman" w:cs="Times New Roman"/>
          <w:sz w:val="28"/>
          <w:szCs w:val="28"/>
        </w:rPr>
        <w:t>% приходится на зерно. Анализируя проведенные расчеты, специализация предприятия – молочное скотоводство.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По данной таблице также можно определить оценку уровня специализации предприятия. Она рассчитывается по формуле: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Кс = 100 / Σ</w:t>
      </w:r>
      <w:r w:rsidRPr="006C45D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45D5">
        <w:rPr>
          <w:rFonts w:ascii="Times New Roman" w:hAnsi="Times New Roman" w:cs="Times New Roman"/>
          <w:sz w:val="28"/>
          <w:szCs w:val="28"/>
        </w:rPr>
        <w:t xml:space="preserve"> (2</w:t>
      </w:r>
      <w:r w:rsidRPr="006C45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45D5">
        <w:rPr>
          <w:rFonts w:ascii="Times New Roman" w:hAnsi="Times New Roman" w:cs="Times New Roman"/>
          <w:sz w:val="28"/>
          <w:szCs w:val="28"/>
        </w:rPr>
        <w:t xml:space="preserve"> – 1), где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Кс – коэффициент специализации;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45D5">
        <w:rPr>
          <w:rFonts w:ascii="Times New Roman" w:hAnsi="Times New Roman" w:cs="Times New Roman"/>
          <w:sz w:val="28"/>
          <w:szCs w:val="28"/>
        </w:rPr>
        <w:t xml:space="preserve"> – удельный вес каждой отрасли в структуре товарной продукции;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45D5">
        <w:rPr>
          <w:rFonts w:ascii="Times New Roman" w:hAnsi="Times New Roman" w:cs="Times New Roman"/>
          <w:sz w:val="28"/>
          <w:szCs w:val="28"/>
        </w:rPr>
        <w:t xml:space="preserve"> – порядковый номер отрасли в ранжированном ряду по удельному весу в структуре товарной продукции, начиная с наивысшего.</w:t>
      </w:r>
    </w:p>
    <w:p w:rsidR="009765A1" w:rsidRPr="006C45D5" w:rsidRDefault="004B0CE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 = 100 / (79,5*(2*1-1)+16,8*(2*2-1) + 3</w:t>
      </w:r>
      <w:r w:rsidR="009765A1" w:rsidRPr="006C45D5">
        <w:rPr>
          <w:rFonts w:ascii="Times New Roman" w:hAnsi="Times New Roman" w:cs="Times New Roman"/>
          <w:sz w:val="28"/>
          <w:szCs w:val="28"/>
        </w:rPr>
        <w:t>,7*(</w:t>
      </w:r>
      <w:r>
        <w:rPr>
          <w:rFonts w:ascii="Times New Roman" w:hAnsi="Times New Roman" w:cs="Times New Roman"/>
          <w:sz w:val="28"/>
          <w:szCs w:val="28"/>
        </w:rPr>
        <w:t>2*3-1) = 0,67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Следовательно,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специализация углубленная, так как коэффицие</w:t>
      </w:r>
      <w:r w:rsidR="004B0CE1">
        <w:rPr>
          <w:rFonts w:ascii="Times New Roman" w:hAnsi="Times New Roman" w:cs="Times New Roman"/>
          <w:sz w:val="28"/>
          <w:szCs w:val="28"/>
        </w:rPr>
        <w:t>нт специализации составляет 0,67</w:t>
      </w:r>
      <w:r w:rsidRPr="006C45D5">
        <w:rPr>
          <w:rFonts w:ascii="Times New Roman" w:hAnsi="Times New Roman" w:cs="Times New Roman"/>
          <w:sz w:val="28"/>
          <w:szCs w:val="28"/>
        </w:rPr>
        <w:t>%.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Основные средства в сельском хозяйстве играют крайне важную роль, ведь именно на них происходит основная часть процесса производства. Поэтому анализ обеспеченности сельхозпредприятия основными средствами является важным инструментом для планирования и оптимизации работы в сельском хозяйстве. 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Для того чтобы определить ресурсы, которые необходимы предприятию для успешной деятельности, а также выявить слабые места и проблемы, которые требуют решения, проведем анализ обеспеченности предприятия основными средствами с помощью таблицы 3.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Таблица 3 – Анализ обеспеченности предприятия </w:t>
      </w:r>
      <w:r>
        <w:rPr>
          <w:rFonts w:ascii="Times New Roman" w:hAnsi="Times New Roman" w:cs="Times New Roman"/>
          <w:sz w:val="28"/>
          <w:szCs w:val="28"/>
        </w:rPr>
        <w:t>основными средствами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за </w:t>
      </w:r>
      <w:r w:rsidR="004B0CE1">
        <w:rPr>
          <w:rFonts w:ascii="Times New Roman" w:hAnsi="Times New Roman" w:cs="Times New Roman"/>
          <w:sz w:val="28"/>
          <w:szCs w:val="28"/>
        </w:rPr>
        <w:t>2020-2022</w:t>
      </w:r>
      <w:r w:rsidRPr="006C45D5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087"/>
        <w:gridCol w:w="1087"/>
        <w:gridCol w:w="1087"/>
        <w:gridCol w:w="818"/>
        <w:gridCol w:w="819"/>
        <w:gridCol w:w="1162"/>
      </w:tblGrid>
      <w:tr w:rsidR="009765A1" w:rsidRPr="00CF7FFE" w:rsidTr="00F02DAB">
        <w:trPr>
          <w:trHeight w:val="524"/>
        </w:trPr>
        <w:tc>
          <w:tcPr>
            <w:tcW w:w="3511" w:type="dxa"/>
            <w:vMerge w:val="restart"/>
            <w:shd w:val="clear" w:color="auto" w:fill="auto"/>
            <w:vAlign w:val="center"/>
            <w:hideMark/>
          </w:tcPr>
          <w:p w:rsidR="009765A1" w:rsidRPr="00CF7FFE" w:rsidRDefault="009765A1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765A1" w:rsidRPr="00CF7FFE" w:rsidRDefault="009765A1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  <w:hideMark/>
          </w:tcPr>
          <w:p w:rsidR="009765A1" w:rsidRPr="00CF7FFE" w:rsidRDefault="009765A1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роста, %</w:t>
            </w:r>
          </w:p>
          <w:p w:rsidR="009765A1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9765A1"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</w:t>
            </w:r>
          </w:p>
        </w:tc>
        <w:tc>
          <w:tcPr>
            <w:tcW w:w="1162" w:type="dxa"/>
            <w:vMerge w:val="restart"/>
            <w:vAlign w:val="center"/>
          </w:tcPr>
          <w:p w:rsidR="009765A1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среднем по РТ за 2022</w:t>
            </w:r>
            <w:r w:rsidR="009765A1"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Merge/>
            <w:vAlign w:val="center"/>
            <w:hideMark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62" w:type="dxa"/>
            <w:vMerge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Среднегодовая стоимость основных производственных фондов сельскохозяйственного назначения, тыс. руб.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1733441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1962454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2133608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516029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bottom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Сумма энергетических мощностей, л.с.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49982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50420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B2A45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51044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9096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 xml:space="preserve">Число среднегодовых </w:t>
            </w:r>
          </w:p>
          <w:p w:rsidR="00F02DAB" w:rsidRPr="00CF7FFE" w:rsidRDefault="00F02DAB" w:rsidP="00CF7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работников, чел.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B2A45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D2230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bottom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Площадь сельскохозяйственных угодий, га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15831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B2A45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15735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D2230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6696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bottom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>Площадь пашни, га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14322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14290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B2A45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14198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D2230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6020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bottom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 xml:space="preserve">Фондооснащенность на 100 га сельскохозяйственных угодий, тыс. руб.  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10927,6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12396,3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13559,6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D2230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7706,9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bottom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 xml:space="preserve">Фондовооруженность на 1 работника, тыс. руб. 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3163,2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3620,8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3756,3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D2230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5858,5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bottom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 xml:space="preserve">Энергооснащенность на 100 га пашни, л.с. 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318,4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359,5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D2230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151,1</w:t>
            </w:r>
          </w:p>
        </w:tc>
      </w:tr>
      <w:tr w:rsidR="00F02DAB" w:rsidRPr="00CF7FFE" w:rsidTr="00F02DAB">
        <w:trPr>
          <w:trHeight w:val="269"/>
        </w:trPr>
        <w:tc>
          <w:tcPr>
            <w:tcW w:w="3511" w:type="dxa"/>
            <w:vAlign w:val="bottom"/>
          </w:tcPr>
          <w:p w:rsidR="00F02DAB" w:rsidRPr="00CF7FFE" w:rsidRDefault="00F02DAB" w:rsidP="00CF7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FE">
              <w:rPr>
                <w:rFonts w:ascii="Times New Roman" w:hAnsi="Times New Roman" w:cs="Times New Roman"/>
                <w:sz w:val="24"/>
                <w:szCs w:val="24"/>
              </w:rPr>
              <w:t xml:space="preserve">Энерговооруженность на 1 работника, л.с. 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F02DAB" w:rsidRPr="00CF7FFE" w:rsidRDefault="006D3AD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02DAB" w:rsidRPr="00CF7FFE" w:rsidRDefault="00D22308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62" w:type="dxa"/>
            <w:vAlign w:val="center"/>
          </w:tcPr>
          <w:p w:rsidR="00F02DAB" w:rsidRPr="00CF7FFE" w:rsidRDefault="00F02DAB" w:rsidP="00CF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103,3</w:t>
            </w:r>
          </w:p>
        </w:tc>
      </w:tr>
    </w:tbl>
    <w:p w:rsidR="009765A1" w:rsidRDefault="009765A1" w:rsidP="009765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>Исходя из таблицы 3, видн</w:t>
      </w:r>
      <w:r>
        <w:rPr>
          <w:rFonts w:ascii="Times New Roman" w:hAnsi="Times New Roman" w:cs="Times New Roman"/>
          <w:sz w:val="28"/>
          <w:szCs w:val="28"/>
        </w:rPr>
        <w:t>о, что в ООО «Саба» среднегодовая стоимость основных фондов сельско</w:t>
      </w:r>
      <w:r w:rsidR="00D22308">
        <w:rPr>
          <w:rFonts w:ascii="Times New Roman" w:hAnsi="Times New Roman" w:cs="Times New Roman"/>
          <w:sz w:val="28"/>
          <w:szCs w:val="28"/>
        </w:rPr>
        <w:t>хозяйственного назначения к 2022 году по сравнению с 2020 годом увеличилась на 23,1%, а по сравнению с 2021 годом увеличилась на 8,7</w:t>
      </w:r>
      <w:r>
        <w:rPr>
          <w:rFonts w:ascii="Times New Roman" w:hAnsi="Times New Roman" w:cs="Times New Roman"/>
          <w:sz w:val="28"/>
          <w:szCs w:val="28"/>
        </w:rPr>
        <w:t>%. Сумма энергетических мощ</w:t>
      </w:r>
      <w:r w:rsidR="00D22308">
        <w:rPr>
          <w:rFonts w:ascii="Times New Roman" w:hAnsi="Times New Roman" w:cs="Times New Roman"/>
          <w:sz w:val="28"/>
          <w:szCs w:val="28"/>
        </w:rPr>
        <w:t>ностей также увеличилась: к 2022 году по сравнению с 2020 годом на 2,1</w:t>
      </w:r>
      <w:r>
        <w:rPr>
          <w:rFonts w:ascii="Times New Roman" w:hAnsi="Times New Roman" w:cs="Times New Roman"/>
          <w:sz w:val="28"/>
          <w:szCs w:val="28"/>
        </w:rPr>
        <w:t xml:space="preserve">%, а по </w:t>
      </w:r>
      <w:r w:rsidR="00D22308">
        <w:rPr>
          <w:rFonts w:ascii="Times New Roman" w:hAnsi="Times New Roman" w:cs="Times New Roman"/>
          <w:sz w:val="28"/>
          <w:szCs w:val="28"/>
        </w:rPr>
        <w:t>сравнению с 2021 годом на 1,2</w:t>
      </w:r>
      <w:r w:rsidR="000864E3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Фондооснащенность на 100 га се</w:t>
      </w:r>
      <w:r w:rsidR="00D22308">
        <w:rPr>
          <w:rFonts w:ascii="Times New Roman" w:hAnsi="Times New Roman" w:cs="Times New Roman"/>
          <w:sz w:val="28"/>
          <w:szCs w:val="28"/>
        </w:rPr>
        <w:t>льскохозяйственных угодий к 2022 году по сравнению с 2020 годом увеличилась на 24,1%, а по сравнению с 2021</w:t>
      </w:r>
      <w:r>
        <w:rPr>
          <w:rFonts w:ascii="Times New Roman" w:hAnsi="Times New Roman" w:cs="Times New Roman"/>
          <w:sz w:val="28"/>
          <w:szCs w:val="28"/>
        </w:rPr>
        <w:t xml:space="preserve"> годом н</w:t>
      </w:r>
      <w:r w:rsidR="00D22308">
        <w:rPr>
          <w:rFonts w:ascii="Times New Roman" w:hAnsi="Times New Roman" w:cs="Times New Roman"/>
          <w:sz w:val="28"/>
          <w:szCs w:val="28"/>
        </w:rPr>
        <w:t>а 9</w:t>
      </w:r>
      <w:r>
        <w:rPr>
          <w:rFonts w:ascii="Times New Roman" w:hAnsi="Times New Roman" w:cs="Times New Roman"/>
          <w:sz w:val="28"/>
          <w:szCs w:val="28"/>
        </w:rPr>
        <w:t>,4%. Фондовоо</w:t>
      </w:r>
      <w:r w:rsidR="00D22308">
        <w:rPr>
          <w:rFonts w:ascii="Times New Roman" w:hAnsi="Times New Roman" w:cs="Times New Roman"/>
          <w:sz w:val="28"/>
          <w:szCs w:val="28"/>
        </w:rPr>
        <w:t>руженность на 1 работника к 2022 году по сравнению с 2020  и 2021 годами увеличилась на 18,7%. Энергооснащенность к 2022 году по сравнению с 2020 годом увеличилась на 14,1%, а по сравнению с 2021 годом – на 12,9</w:t>
      </w:r>
      <w:r>
        <w:rPr>
          <w:rFonts w:ascii="Times New Roman" w:hAnsi="Times New Roman" w:cs="Times New Roman"/>
          <w:sz w:val="28"/>
          <w:szCs w:val="28"/>
        </w:rPr>
        <w:t>%</w:t>
      </w:r>
      <w:r w:rsidR="00D22308">
        <w:rPr>
          <w:rFonts w:ascii="Times New Roman" w:hAnsi="Times New Roman" w:cs="Times New Roman"/>
          <w:sz w:val="28"/>
          <w:szCs w:val="28"/>
        </w:rPr>
        <w:t>. Энерговооруженность к 2022 году по сравнению с 2020 годом уменьшается на 1,4%, а по сравнению с 2021 годом – на 3,4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765A1" w:rsidRP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Целью анализа использования трудовых ресурсов в предприятии является выявление эффективности использования рабочей силы и определение возможностей для улучшения производительности труда и повышения качества производимой продукции и услуг. Для этого анализируются различные аспекты использования трудовых ресурсов, такие как уровень занятости, производительность труда, затраты на оплату труда, качество работы и т.д. В результате анализа могут быть выявлены проблемные ситуации, которые требуют устранения, а также определены наиболее эффективные способы повышения эффективности использования трудовых ресурсов, что позволит улучшить финансовые показатели предприятия и обеспечить его </w:t>
      </w:r>
      <w:r w:rsidRPr="009765A1">
        <w:rPr>
          <w:rFonts w:ascii="Times New Roman" w:hAnsi="Times New Roman" w:cs="Times New Roman"/>
          <w:sz w:val="28"/>
          <w:szCs w:val="28"/>
        </w:rPr>
        <w:t>устойчивое развитие.</w:t>
      </w:r>
    </w:p>
    <w:p w:rsidR="00A83D3C" w:rsidRDefault="009765A1" w:rsidP="00A83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1">
        <w:rPr>
          <w:rFonts w:ascii="Times New Roman" w:hAnsi="Times New Roman" w:cs="Times New Roman"/>
          <w:sz w:val="28"/>
          <w:szCs w:val="28"/>
        </w:rPr>
        <w:t>Рассмотрим на примере таблицы 4 использование трудовых ресурсов в ООО «Саба».</w:t>
      </w:r>
      <w:r w:rsidR="00A83D3C" w:rsidRPr="00A83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D3C" w:rsidRDefault="00A83D3C" w:rsidP="00A83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Анализируя данные т</w:t>
      </w:r>
      <w:r>
        <w:rPr>
          <w:rFonts w:ascii="Times New Roman" w:hAnsi="Times New Roman" w:cs="Times New Roman"/>
          <w:sz w:val="28"/>
          <w:szCs w:val="28"/>
        </w:rPr>
        <w:t>аблицы 4, видно, что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</w:t>
      </w:r>
      <w:r>
        <w:rPr>
          <w:rFonts w:ascii="Times New Roman" w:hAnsi="Times New Roman" w:cs="Times New Roman"/>
          <w:sz w:val="28"/>
          <w:szCs w:val="28"/>
        </w:rPr>
        <w:t>на РТ годовой запас труда с 2020 года по 2022 год колеблется</w:t>
      </w:r>
      <w:r w:rsidRPr="006C45D5">
        <w:rPr>
          <w:rFonts w:ascii="Times New Roman" w:hAnsi="Times New Roman" w:cs="Times New Roman"/>
          <w:sz w:val="28"/>
          <w:szCs w:val="28"/>
        </w:rPr>
        <w:t>. Фактически отработано всеми работниками т</w:t>
      </w:r>
      <w:r>
        <w:rPr>
          <w:rFonts w:ascii="Times New Roman" w:hAnsi="Times New Roman" w:cs="Times New Roman"/>
          <w:sz w:val="28"/>
          <w:szCs w:val="28"/>
        </w:rPr>
        <w:t>акже колеблется. У</w:t>
      </w:r>
      <w:r w:rsidRPr="006C45D5">
        <w:rPr>
          <w:rFonts w:ascii="Times New Roman" w:hAnsi="Times New Roman" w:cs="Times New Roman"/>
          <w:sz w:val="28"/>
          <w:szCs w:val="28"/>
        </w:rPr>
        <w:t xml:space="preserve">ровень </w:t>
      </w:r>
      <w:r w:rsidRPr="006C45D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запаса труда </w:t>
      </w:r>
      <w:r>
        <w:rPr>
          <w:rFonts w:ascii="Times New Roman" w:hAnsi="Times New Roman" w:cs="Times New Roman"/>
          <w:sz w:val="28"/>
          <w:szCs w:val="28"/>
        </w:rPr>
        <w:t xml:space="preserve">с 2020 года по 2021 год не меняется и составляет 109,0%, а в 2022 году увеличивается и составляет 112,3%. </w:t>
      </w:r>
    </w:p>
    <w:p w:rsidR="009765A1" w:rsidRP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1">
        <w:rPr>
          <w:rFonts w:ascii="Times New Roman" w:hAnsi="Times New Roman" w:cs="Times New Roman"/>
          <w:sz w:val="28"/>
          <w:szCs w:val="28"/>
        </w:rPr>
        <w:t>Таблица 4 – Анализ использования трудовых ресурсов в ООО «Саба» Сабинского рай</w:t>
      </w:r>
      <w:r w:rsidR="00E625CC">
        <w:rPr>
          <w:rFonts w:ascii="Times New Roman" w:hAnsi="Times New Roman" w:cs="Times New Roman"/>
          <w:sz w:val="28"/>
          <w:szCs w:val="28"/>
        </w:rPr>
        <w:t>она Республики Татарстан за 2020-2022</w:t>
      </w:r>
      <w:r w:rsidRPr="009765A1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9"/>
        <w:gridCol w:w="1025"/>
        <w:gridCol w:w="1025"/>
        <w:gridCol w:w="1025"/>
        <w:gridCol w:w="1567"/>
      </w:tblGrid>
      <w:tr w:rsidR="009765A1" w:rsidRPr="002A675D" w:rsidTr="00E625CC">
        <w:tc>
          <w:tcPr>
            <w:tcW w:w="4929" w:type="dxa"/>
            <w:vMerge w:val="restart"/>
            <w:vAlign w:val="center"/>
          </w:tcPr>
          <w:p w:rsidR="009765A1" w:rsidRPr="002A675D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3075" w:type="dxa"/>
            <w:gridSpan w:val="3"/>
            <w:vAlign w:val="center"/>
          </w:tcPr>
          <w:p w:rsidR="009765A1" w:rsidRPr="002A675D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1567" w:type="dxa"/>
            <w:vMerge w:val="restart"/>
            <w:vAlign w:val="center"/>
          </w:tcPr>
          <w:p w:rsidR="009765A1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среднем по РТ за 2022</w:t>
            </w:r>
            <w:r w:rsidR="009765A1"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E625CC" w:rsidRPr="002A675D" w:rsidTr="00E625CC">
        <w:tc>
          <w:tcPr>
            <w:tcW w:w="4929" w:type="dxa"/>
            <w:vMerge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567" w:type="dxa"/>
            <w:vMerge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5CC" w:rsidRPr="002A675D" w:rsidTr="00E625CC">
        <w:tc>
          <w:tcPr>
            <w:tcW w:w="4929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Среднегодовая численность работников</w:t>
            </w: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чел.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</w:t>
            </w:r>
          </w:p>
        </w:tc>
        <w:tc>
          <w:tcPr>
            <w:tcW w:w="1567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E625CC" w:rsidRPr="002A675D" w:rsidTr="00E625CC">
        <w:tc>
          <w:tcPr>
            <w:tcW w:w="4929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Годовой запас труда, тыс. чел-час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1054,9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1043,35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1053,6</w:t>
            </w:r>
          </w:p>
        </w:tc>
        <w:tc>
          <w:tcPr>
            <w:tcW w:w="1567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</w:tr>
      <w:tr w:rsidR="00E625CC" w:rsidRPr="002A675D" w:rsidTr="00E625CC">
        <w:trPr>
          <w:trHeight w:val="663"/>
        </w:trPr>
        <w:tc>
          <w:tcPr>
            <w:tcW w:w="4929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 отработано всеми работниками, тыс. чел-час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1146,6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1134,0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1183,0</w:t>
            </w:r>
          </w:p>
        </w:tc>
        <w:tc>
          <w:tcPr>
            <w:tcW w:w="1567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</w:tr>
      <w:tr w:rsidR="00E625CC" w:rsidRPr="002A675D" w:rsidTr="00E625CC">
        <w:tc>
          <w:tcPr>
            <w:tcW w:w="4929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использования запаса труда, %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25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112,3</w:t>
            </w:r>
          </w:p>
        </w:tc>
        <w:tc>
          <w:tcPr>
            <w:tcW w:w="1567" w:type="dxa"/>
            <w:vAlign w:val="center"/>
          </w:tcPr>
          <w:p w:rsidR="00E625CC" w:rsidRPr="002A675D" w:rsidRDefault="00E625C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106,6</w:t>
            </w:r>
          </w:p>
        </w:tc>
      </w:tr>
    </w:tbl>
    <w:p w:rsidR="009765A1" w:rsidRPr="006C45D5" w:rsidRDefault="009765A1" w:rsidP="009765A1">
      <w:pPr>
        <w:tabs>
          <w:tab w:val="right" w:pos="9354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Экономическая эффективность интенсификации в сельхозпредприятии является одним из ключевых показателей успешности сельского хозяйства. Интенсификация производства позволяет получать больше урожая на одной и той же площади земли, что в свою очередь повышает доход и производительность предприятия</w:t>
      </w:r>
      <w:r w:rsidR="00570B88">
        <w:rPr>
          <w:rFonts w:ascii="Times New Roman" w:hAnsi="Times New Roman" w:cs="Times New Roman"/>
          <w:sz w:val="28"/>
          <w:szCs w:val="28"/>
        </w:rPr>
        <w:t>.</w:t>
      </w:r>
      <w:r w:rsidRPr="006C4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D3C" w:rsidRPr="006C45D5" w:rsidRDefault="00A83D3C" w:rsidP="00A83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На основании данных, приведенных в таблице 5, можно сделать вывод, что экономи</w:t>
      </w:r>
      <w:r>
        <w:rPr>
          <w:rFonts w:ascii="Times New Roman" w:hAnsi="Times New Roman" w:cs="Times New Roman"/>
          <w:sz w:val="28"/>
          <w:szCs w:val="28"/>
        </w:rPr>
        <w:t>ческая эффективность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района РТ в среднем за 3 года колеблется. Выход валовой продукци</w:t>
      </w:r>
      <w:r>
        <w:rPr>
          <w:rFonts w:ascii="Times New Roman" w:hAnsi="Times New Roman" w:cs="Times New Roman"/>
          <w:sz w:val="28"/>
          <w:szCs w:val="28"/>
        </w:rPr>
        <w:t>и на 100 га сельхозугодий в 2022 году по сравнению с 2020 годом уменьш</w:t>
      </w:r>
      <w:r w:rsidRPr="006C45D5">
        <w:rPr>
          <w:rFonts w:ascii="Times New Roman" w:hAnsi="Times New Roman" w:cs="Times New Roman"/>
          <w:sz w:val="28"/>
          <w:szCs w:val="28"/>
        </w:rPr>
        <w:t xml:space="preserve">ился на </w:t>
      </w:r>
      <w:r>
        <w:rPr>
          <w:rFonts w:ascii="Times New Roman" w:hAnsi="Times New Roman" w:cs="Times New Roman"/>
          <w:sz w:val="28"/>
          <w:szCs w:val="28"/>
        </w:rPr>
        <w:t>6,8</w:t>
      </w:r>
      <w:r w:rsidRPr="006C45D5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Выход валовой продукции на 100 га соизмеримой пашни в 2022 году по сравнению с 2020 годом уменьшился на 6,7%, а по сравнению с 2021 годом увеличился на 22%. Выход валовой продукции на 100 рублей основных средств в 2022 году по сравнению с 2020 годом увеличился на 22,2%, а по сравнению с 2021 годом – на 83,3%. Выход валовой продукции на 100 рублей издержек производства к 2022 году по сравнению с 2020 годом уменьшился на 36,4%, а по сравнению с 2021 годом – на 12,5%. Выход валовой продукции на 1 среднегодового работника к 2022 году по сравнению с 2020 годом уменьшился на 10,7%, а по сравнению с 2021 годом увеличился на 15,5%. Сумма прибыли (убытка) на 100 га сельхозугодий к 2022 году по сравнению с 2020 годом увеличился на 57,6%, а по сравнению с 2021 годом – на 51,9%. 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>Таблица 5 – Экономическая эффектив</w:t>
      </w:r>
      <w:r>
        <w:rPr>
          <w:rFonts w:ascii="Times New Roman" w:hAnsi="Times New Roman" w:cs="Times New Roman"/>
          <w:sz w:val="28"/>
          <w:szCs w:val="28"/>
        </w:rPr>
        <w:t>ность интенсификации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</w:t>
      </w:r>
      <w:r w:rsidR="006B2A45">
        <w:rPr>
          <w:rFonts w:ascii="Times New Roman" w:hAnsi="Times New Roman" w:cs="Times New Roman"/>
          <w:sz w:val="28"/>
          <w:szCs w:val="28"/>
        </w:rPr>
        <w:t>она Республики Татарстан за 2020-2022</w:t>
      </w:r>
      <w:r w:rsidRPr="006C45D5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879"/>
        <w:gridCol w:w="879"/>
        <w:gridCol w:w="879"/>
        <w:gridCol w:w="927"/>
        <w:gridCol w:w="928"/>
        <w:gridCol w:w="1259"/>
      </w:tblGrid>
      <w:tr w:rsidR="009765A1" w:rsidRPr="0036366C" w:rsidTr="006B2A45">
        <w:trPr>
          <w:trHeight w:val="283"/>
        </w:trPr>
        <w:tc>
          <w:tcPr>
            <w:tcW w:w="3820" w:type="dxa"/>
            <w:vMerge w:val="restart"/>
            <w:shd w:val="clear" w:color="auto" w:fill="auto"/>
            <w:vAlign w:val="center"/>
          </w:tcPr>
          <w:p w:rsidR="009765A1" w:rsidRPr="0036366C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37" w:type="dxa"/>
            <w:gridSpan w:val="3"/>
            <w:shd w:val="clear" w:color="auto" w:fill="auto"/>
            <w:vAlign w:val="center"/>
          </w:tcPr>
          <w:p w:rsidR="009765A1" w:rsidRPr="0036366C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9765A1" w:rsidRPr="0036366C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Темп роста, %</w:t>
            </w:r>
          </w:p>
          <w:p w:rsidR="009765A1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765A1" w:rsidRPr="0036366C">
              <w:rPr>
                <w:rFonts w:ascii="Times New Roman" w:hAnsi="Times New Roman" w:cs="Times New Roman"/>
                <w:sz w:val="24"/>
                <w:szCs w:val="24"/>
              </w:rPr>
              <w:t xml:space="preserve"> г. к: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9765A1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среднем по РТ за 2022</w:t>
            </w:r>
            <w:r w:rsidR="009765A1" w:rsidRPr="003636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765A1" w:rsidRPr="0036366C" w:rsidTr="006B2A45">
        <w:trPr>
          <w:trHeight w:val="283"/>
        </w:trPr>
        <w:tc>
          <w:tcPr>
            <w:tcW w:w="3820" w:type="dxa"/>
            <w:vMerge/>
            <w:shd w:val="clear" w:color="auto" w:fill="auto"/>
          </w:tcPr>
          <w:p w:rsidR="009765A1" w:rsidRPr="0036366C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9765A1" w:rsidRPr="006B2A45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765A1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765A1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765A1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765A1" w:rsidRPr="003636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9765A1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765A1" w:rsidRPr="003636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9" w:type="dxa"/>
            <w:vMerge/>
            <w:shd w:val="clear" w:color="auto" w:fill="auto"/>
          </w:tcPr>
          <w:p w:rsidR="009765A1" w:rsidRPr="0036366C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A1" w:rsidRPr="0036366C" w:rsidTr="006B2A45">
        <w:trPr>
          <w:trHeight w:val="283"/>
        </w:trPr>
        <w:tc>
          <w:tcPr>
            <w:tcW w:w="9571" w:type="dxa"/>
            <w:gridSpan w:val="7"/>
            <w:shd w:val="clear" w:color="auto" w:fill="auto"/>
            <w:vAlign w:val="center"/>
          </w:tcPr>
          <w:p w:rsidR="009765A1" w:rsidRPr="006B2A45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45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интенсификации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Выход валовой продукции (в сопоставимых ценах) на:</w:t>
            </w:r>
          </w:p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га сельхозугодий, тыс. 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га соизмеримой пашни, тыс.руб.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D22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294,3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рублей основных средств, 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рублей издержек производства, 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22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 среднегодового работника, тыс. 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6B2A4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Сумма прибыли (убытка) на:</w:t>
            </w:r>
          </w:p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га сельхозугодий, тыс.руб.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867,8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562,6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га соизмеримой пашни, тыс.руб.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1851,5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961,7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2163,6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рублей основных средств, 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100 рублей издержек производства, 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1 среднегодового работника, тыс. руб.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6B2A45" w:rsidRPr="0036366C" w:rsidTr="006B2A45">
        <w:trPr>
          <w:trHeight w:val="283"/>
        </w:trPr>
        <w:tc>
          <w:tcPr>
            <w:tcW w:w="3820" w:type="dxa"/>
            <w:shd w:val="clear" w:color="auto" w:fill="auto"/>
          </w:tcPr>
          <w:p w:rsidR="006B2A45" w:rsidRPr="0036366C" w:rsidRDefault="006B2A45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C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(убыточности) продукции, 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D2282C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B2A45" w:rsidRPr="0036366C" w:rsidRDefault="0048658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</w:tbl>
    <w:p w:rsidR="006F4734" w:rsidRDefault="006F4734" w:rsidP="00A83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3D3C" w:rsidRDefault="00A83D3C" w:rsidP="00A83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734" w:rsidRDefault="006F4734" w:rsidP="006F47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C45D5">
        <w:rPr>
          <w:rFonts w:ascii="Times New Roman" w:hAnsi="Times New Roman" w:cs="Times New Roman"/>
          <w:sz w:val="28"/>
          <w:szCs w:val="28"/>
        </w:rPr>
        <w:t>Анализ финансового состояния</w:t>
      </w:r>
    </w:p>
    <w:p w:rsidR="006F4734" w:rsidRPr="006C45D5" w:rsidRDefault="006F4734" w:rsidP="00570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Финансовое состояние предприятия является ключевым показателем его эффективности и успешности ведения бизнеса. Оно определяется многими факторами, такими как уровень доходов и расходов, наличие оборотных средств, качество управления финансами и др. 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состояние – это способность финансировать свою деятельность, характеризуется совокупностью показателей, отражающих наличие, размещение и использование финансовых ресурсов предприятия, а также состояние капитала в процессе его кругооборота.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Финансовый анализ – это изучение основных показателей финансового состояния и финансовых результатов деятельности организации с целью принятия заинтересованными лицами управленческих, инвестиционных и прочих решений.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Для оценки финансового состояния сельхозпредприятия применяются различные методы и показатели, которые позволяют выявить тенденции и проблемы в управлении финансами.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Анализ финансового состояния предприятия включает следующие последовательные этапы: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предварительный (общий) анализ финансового положения на основе общих показателей аналитического баланса-нетто;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анализ финансовых результатов деятельности предприятия;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анализ изменений имущественного положения предприятия;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анализ платежеспособности и ликвидности предприятия;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анализ финансовой устойчивости предприятия;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анализ эффективности использования капитала;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оценка вероятности риска банкротства.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этапы взаимосвязаны и позволяют оценить финансовое состояние предприятия, его ликвидность, финансовую устойчивость и эффективность деятельности.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анализа финансового состояния в сельском хозяйстве необходима комплексная оценка всех финансовых показателей, а также учет особенностей отрасли и экономическое моделирование при разработке и реализации стратегии развития предприятия.</w:t>
      </w:r>
    </w:p>
    <w:p w:rsidR="009765A1" w:rsidRDefault="009765A1" w:rsidP="00BA5A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Итак, проведем анализ финансовог</w:t>
      </w:r>
      <w:r>
        <w:rPr>
          <w:rFonts w:ascii="Times New Roman" w:hAnsi="Times New Roman" w:cs="Times New Roman"/>
          <w:sz w:val="28"/>
          <w:szCs w:val="28"/>
        </w:rPr>
        <w:t>о состояния на примере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района РТ с помощью таблицы 6.</w:t>
      </w:r>
    </w:p>
    <w:p w:rsidR="00A83D3C" w:rsidRDefault="00A83D3C" w:rsidP="006F4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3C" w:rsidRDefault="00A83D3C" w:rsidP="006F4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3C" w:rsidRDefault="00A83D3C" w:rsidP="006F4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B88" w:rsidRPr="006C45D5" w:rsidRDefault="006F4734" w:rsidP="006F4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>Таблица 6 – Структура имущества и источн</w:t>
      </w:r>
      <w:r>
        <w:rPr>
          <w:rFonts w:ascii="Times New Roman" w:hAnsi="Times New Roman" w:cs="Times New Roman"/>
          <w:sz w:val="28"/>
          <w:szCs w:val="28"/>
        </w:rPr>
        <w:t>ики его формирования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района Р</w:t>
      </w:r>
      <w:r>
        <w:rPr>
          <w:rFonts w:ascii="Times New Roman" w:hAnsi="Times New Roman" w:cs="Times New Roman"/>
          <w:sz w:val="28"/>
          <w:szCs w:val="28"/>
        </w:rPr>
        <w:t>еспублики Татарстан за 2020-2022</w:t>
      </w:r>
      <w:r w:rsidRPr="006C45D5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1168"/>
        <w:gridCol w:w="25"/>
        <w:gridCol w:w="1145"/>
        <w:gridCol w:w="49"/>
        <w:gridCol w:w="1194"/>
        <w:gridCol w:w="1195"/>
        <w:gridCol w:w="17"/>
        <w:gridCol w:w="1129"/>
        <w:gridCol w:w="49"/>
        <w:gridCol w:w="1196"/>
      </w:tblGrid>
      <w:tr w:rsidR="009765A1" w:rsidRPr="008527EB" w:rsidTr="00E34E6B">
        <w:trPr>
          <w:trHeight w:val="50"/>
          <w:tblHeader/>
        </w:trPr>
        <w:tc>
          <w:tcPr>
            <w:tcW w:w="2404" w:type="dxa"/>
            <w:vMerge w:val="restart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lang w:val="en-US"/>
              </w:rPr>
              <w:t>Показатель</w:t>
            </w:r>
          </w:p>
        </w:tc>
        <w:tc>
          <w:tcPr>
            <w:tcW w:w="4793" w:type="dxa"/>
            <w:gridSpan w:val="7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lang w:val="en-US"/>
              </w:rPr>
              <w:t>Значение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показателя</w:t>
            </w:r>
          </w:p>
        </w:tc>
        <w:tc>
          <w:tcPr>
            <w:tcW w:w="2374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lang w:val="en-US"/>
              </w:rPr>
              <w:t>Изменение</w:t>
            </w:r>
          </w:p>
        </w:tc>
      </w:tr>
      <w:tr w:rsidR="009765A1" w:rsidRPr="008527EB" w:rsidTr="00E34E6B">
        <w:trPr>
          <w:tblHeader/>
        </w:trPr>
        <w:tc>
          <w:tcPr>
            <w:tcW w:w="2404" w:type="dxa"/>
            <w:vMerge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8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lang w:val="en-US"/>
              </w:rPr>
              <w:t xml:space="preserve">в </w:t>
            </w:r>
            <w:r w:rsidRPr="008527EB">
              <w:rPr>
                <w:rFonts w:ascii="Times New Roman" w:hAnsi="Times New Roman" w:cs="Times New Roman"/>
                <w:iCs/>
                <w:lang w:val="en-US"/>
              </w:rPr>
              <w:t>тыс. руб.</w:t>
            </w:r>
          </w:p>
        </w:tc>
        <w:tc>
          <w:tcPr>
            <w:tcW w:w="2455" w:type="dxa"/>
            <w:gridSpan w:val="4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lang w:val="en-US"/>
              </w:rPr>
              <w:t>в % к валюте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баланса</w:t>
            </w:r>
          </w:p>
        </w:tc>
        <w:tc>
          <w:tcPr>
            <w:tcW w:w="1129" w:type="dxa"/>
            <w:vMerge w:val="restart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527EB">
              <w:rPr>
                <w:rFonts w:ascii="Times New Roman" w:hAnsi="Times New Roman" w:cs="Times New Roman"/>
                <w:iCs/>
              </w:rPr>
              <w:t>тыс.руб.</w:t>
            </w:r>
          </w:p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5" w:type="dxa"/>
            <w:gridSpan w:val="2"/>
            <w:vMerge w:val="restart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lang w:val="en-US"/>
              </w:rPr>
              <w:t>± %</w:t>
            </w:r>
          </w:p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65A1" w:rsidRPr="008527EB" w:rsidTr="00E34E6B">
        <w:trPr>
          <w:tblHeader/>
        </w:trPr>
        <w:tc>
          <w:tcPr>
            <w:tcW w:w="2404" w:type="dxa"/>
            <w:vMerge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8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</w:rPr>
              <w:t>н</w:t>
            </w:r>
            <w:r w:rsidRPr="008527EB">
              <w:rPr>
                <w:rFonts w:ascii="Times New Roman" w:hAnsi="Times New Roman" w:cs="Times New Roman"/>
                <w:lang w:val="en-US"/>
              </w:rPr>
              <w:t>а начало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года</w:t>
            </w:r>
          </w:p>
        </w:tc>
        <w:tc>
          <w:tcPr>
            <w:tcW w:w="1170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</w:rPr>
              <w:t>н</w:t>
            </w:r>
            <w:r w:rsidRPr="008527EB">
              <w:rPr>
                <w:rFonts w:ascii="Times New Roman" w:hAnsi="Times New Roman" w:cs="Times New Roman"/>
                <w:lang w:val="en-US"/>
              </w:rPr>
              <w:t>а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конец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года</w:t>
            </w:r>
          </w:p>
        </w:tc>
        <w:tc>
          <w:tcPr>
            <w:tcW w:w="124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</w:rPr>
              <w:t>н</w:t>
            </w:r>
            <w:r w:rsidRPr="008527EB">
              <w:rPr>
                <w:rFonts w:ascii="Times New Roman" w:hAnsi="Times New Roman" w:cs="Times New Roman"/>
                <w:lang w:val="en-US"/>
              </w:rPr>
              <w:t>а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начало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года</w:t>
            </w:r>
          </w:p>
        </w:tc>
        <w:tc>
          <w:tcPr>
            <w:tcW w:w="1212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</w:rPr>
              <w:t>н</w:t>
            </w:r>
            <w:r w:rsidRPr="008527EB">
              <w:rPr>
                <w:rFonts w:ascii="Times New Roman" w:hAnsi="Times New Roman" w:cs="Times New Roman"/>
                <w:lang w:val="en-US"/>
              </w:rPr>
              <w:t>а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конец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года</w:t>
            </w:r>
          </w:p>
        </w:tc>
        <w:tc>
          <w:tcPr>
            <w:tcW w:w="1129" w:type="dxa"/>
            <w:vMerge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5A1" w:rsidRPr="008527EB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5" w:type="dxa"/>
            <w:gridSpan w:val="2"/>
            <w:vMerge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5A1" w:rsidRPr="008527EB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65A1" w:rsidRPr="008527EB" w:rsidTr="00E34E6B">
        <w:trPr>
          <w:tblHeader/>
        </w:trPr>
        <w:tc>
          <w:tcPr>
            <w:tcW w:w="9571" w:type="dxa"/>
            <w:gridSpan w:val="11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5A1" w:rsidRPr="008527EB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bCs/>
                <w:lang w:val="en-US"/>
              </w:rPr>
              <w:t>Актив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1. Внеоборотные активы в том числе:</w:t>
            </w:r>
          </w:p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1177646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1135262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-42384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-3,6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18990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28234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+9244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+48,7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Итого по разделу 1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1196636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1163496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-33140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-2,8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2. Оборотные активы в том числе: запасы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874720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1028324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+127534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+14,6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  <w:lang w:val="en-US"/>
              </w:rPr>
              <w:t>Дебиторская</w:t>
            </w:r>
            <w:r w:rsidRPr="008527EB">
              <w:rPr>
                <w:rFonts w:ascii="Times New Roman" w:hAnsi="Times New Roman" w:cs="Times New Roman"/>
              </w:rPr>
              <w:t xml:space="preserve"> </w:t>
            </w:r>
            <w:r w:rsidRPr="008527EB">
              <w:rPr>
                <w:rFonts w:ascii="Times New Roman" w:hAnsi="Times New Roman" w:cs="Times New Roman"/>
                <w:lang w:val="en-US"/>
              </w:rPr>
              <w:t>задолженность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827608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895887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+68279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+8,2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</w:rPr>
              <w:t>Краткосрочные финансовые вложения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Денежные средства и их эквиваленты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63657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41256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-22401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-35,2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Итого по разделу 2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1766106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1965588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+199482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+11,3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bCs/>
                <w:lang w:val="en-US"/>
              </w:rPr>
              <w:t>Валюта</w:t>
            </w:r>
            <w:r w:rsidRPr="008527EB">
              <w:rPr>
                <w:rFonts w:ascii="Times New Roman" w:hAnsi="Times New Roman" w:cs="Times New Roman"/>
                <w:bCs/>
              </w:rPr>
              <w:t xml:space="preserve"> </w:t>
            </w:r>
            <w:r w:rsidRPr="008527EB">
              <w:rPr>
                <w:rFonts w:ascii="Times New Roman" w:hAnsi="Times New Roman" w:cs="Times New Roman"/>
                <w:bCs/>
                <w:lang w:val="en-US"/>
              </w:rPr>
              <w:t>баланса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2962742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3129084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+166342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+5,6</w:t>
            </w:r>
          </w:p>
        </w:tc>
      </w:tr>
      <w:tr w:rsidR="0097683F" w:rsidRPr="008527EB" w:rsidTr="00E34E6B">
        <w:tc>
          <w:tcPr>
            <w:tcW w:w="9571" w:type="dxa"/>
            <w:gridSpan w:val="11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bCs/>
                <w:lang w:val="en-US"/>
              </w:rPr>
              <w:t>Пассив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3.Собственный капитал в том числе:</w:t>
            </w:r>
          </w:p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уставный капитал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1319982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1319982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Добавочный капитал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59180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7683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59180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Нераспределенная прибыль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967572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984425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+16853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+1,7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Итого по разделу 3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39729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2346734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2363587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+16853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+0,7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4. Долгосрочные обязательства в том числе: заемные средства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22900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16900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-6000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-26,2</w:t>
            </w:r>
          </w:p>
        </w:tc>
      </w:tr>
      <w:tr w:rsidR="0097683F" w:rsidRPr="008527EB" w:rsidTr="00E34E6B"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97683F" w:rsidRPr="008527EB" w:rsidRDefault="0097683F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106185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106060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-125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97683F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</w:t>
            </w:r>
          </w:p>
        </w:tc>
      </w:tr>
      <w:tr w:rsidR="000C38DD" w:rsidRPr="008527EB" w:rsidTr="00E34E6B">
        <w:trPr>
          <w:trHeight w:val="629"/>
        </w:trPr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0C38DD" w:rsidRPr="008527EB" w:rsidRDefault="000C38DD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5. Краткосрочные обязательства в том числе: заемные средства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310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241678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338086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+96408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+39,9</w:t>
            </w:r>
          </w:p>
        </w:tc>
      </w:tr>
      <w:tr w:rsidR="000C38DD" w:rsidRPr="008527EB" w:rsidTr="00E34E6B">
        <w:trPr>
          <w:trHeight w:val="629"/>
        </w:trPr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0C38DD" w:rsidRPr="008527EB" w:rsidRDefault="000C38DD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101269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183880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5B05BE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+82611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5B05BE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+81,6</w:t>
            </w:r>
          </w:p>
        </w:tc>
      </w:tr>
      <w:tr w:rsidR="000C38DD" w:rsidRPr="008527EB" w:rsidTr="00E34E6B">
        <w:trPr>
          <w:trHeight w:val="629"/>
        </w:trPr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0C38DD" w:rsidRPr="008527EB" w:rsidRDefault="000C38DD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Доходы будущих периодов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143976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120571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2871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5B05BE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-23405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5B05BE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-16,2</w:t>
            </w:r>
          </w:p>
        </w:tc>
      </w:tr>
      <w:tr w:rsidR="000C38DD" w:rsidRPr="008527EB" w:rsidTr="00E34E6B">
        <w:trPr>
          <w:trHeight w:val="629"/>
        </w:trPr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0C38DD" w:rsidRPr="008527EB" w:rsidRDefault="000C38DD" w:rsidP="0097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Итого по разделу 5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486923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642537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2871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05BE" w:rsidRPr="008527EB" w:rsidRDefault="005B05BE" w:rsidP="005B0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+155614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5B05BE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+31,9</w:t>
            </w:r>
          </w:p>
        </w:tc>
      </w:tr>
      <w:tr w:rsidR="000C38DD" w:rsidRPr="008527EB" w:rsidTr="00E34E6B">
        <w:trPr>
          <w:trHeight w:val="629"/>
        </w:trPr>
        <w:tc>
          <w:tcPr>
            <w:tcW w:w="2404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0C38DD" w:rsidRPr="008527EB" w:rsidRDefault="000C38DD" w:rsidP="009765A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527EB">
              <w:rPr>
                <w:rFonts w:ascii="Times New Roman" w:hAnsi="Times New Roman" w:cs="Times New Roman"/>
                <w:bCs/>
                <w:lang w:val="en-US"/>
              </w:rPr>
              <w:t>Валюта</w:t>
            </w:r>
            <w:r w:rsidRPr="008527EB">
              <w:rPr>
                <w:rFonts w:ascii="Times New Roman" w:hAnsi="Times New Roman" w:cs="Times New Roman"/>
                <w:bCs/>
              </w:rPr>
              <w:t xml:space="preserve"> </w:t>
            </w:r>
            <w:r w:rsidRPr="008527EB">
              <w:rPr>
                <w:rFonts w:ascii="Times New Roman" w:hAnsi="Times New Roman" w:cs="Times New Roman"/>
                <w:bCs/>
                <w:lang w:val="en-US"/>
              </w:rPr>
              <w:t>баланса</w:t>
            </w:r>
          </w:p>
        </w:tc>
        <w:tc>
          <w:tcPr>
            <w:tcW w:w="1193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EB">
              <w:rPr>
                <w:rFonts w:ascii="Times New Roman" w:hAnsi="Times New Roman" w:cs="Times New Roman"/>
              </w:rPr>
              <w:t>2962742</w:t>
            </w:r>
          </w:p>
        </w:tc>
        <w:tc>
          <w:tcPr>
            <w:tcW w:w="1194" w:type="dxa"/>
            <w:gridSpan w:val="2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0C38D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3129084</w:t>
            </w:r>
          </w:p>
        </w:tc>
        <w:tc>
          <w:tcPr>
            <w:tcW w:w="1194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936986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5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2871D8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5" w:type="dxa"/>
            <w:gridSpan w:val="3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5B05BE" w:rsidP="005B0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+166342</w:t>
            </w:r>
          </w:p>
        </w:tc>
        <w:tc>
          <w:tcPr>
            <w:tcW w:w="1196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C38DD" w:rsidRPr="008527EB" w:rsidRDefault="005B05BE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+5,6</w:t>
            </w:r>
          </w:p>
        </w:tc>
      </w:tr>
    </w:tbl>
    <w:p w:rsidR="009765A1" w:rsidRDefault="009765A1" w:rsidP="009765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3D3C" w:rsidRPr="006C45D5" w:rsidRDefault="00A83D3C" w:rsidP="00A83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данных таблицы 6, видно,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35E9">
        <w:rPr>
          <w:rFonts w:ascii="Times New Roman" w:hAnsi="Times New Roman" w:cs="Times New Roman"/>
          <w:sz w:val="28"/>
          <w:szCs w:val="28"/>
        </w:rPr>
        <w:t>ктивы на последний день анализируемого периода (31.12.2022) характеризуются следующим соотношением: 37,2% внеоборотных активов и 62,8% текущих. Учитывая рост активов, необходимо отметить, что собственный капитал увеличился в меньшей степени – на 14%. Отстающее увеличение собственного капитала относительно общего изменения активов следует рассматривать как негативный фактор.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Платежеспособность предприятия – это его возможность своевременно и полностью выполнять платежные обязательства, вытекающие из торговых, кредитных и иных операций денежного характера.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Предприятие считается платежеспособным, если имеющиеся у него денежные средства краткосрочные финансовые вложения и дебиторская задолженность покрывают его краткосрочные обязательства (краткосрочные кредиты и займы, кредиторскую задолженность).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Платежеспособность предприятия характеризует ликвидность его баланса. Ликвидность баланса – это степень покрытия обязательств предприятия его активами, фактические превращения которых в денежную форму соответствует сроку погашения обязательств. 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Идеальным считается ликвидность, при которой выполняются следующие условия: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А1 &gt; П1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А2 &gt; П2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А3 &gt; П3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- А4 &lt; П4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На примере таблицы 7 рассмотрим</w:t>
      </w:r>
      <w:r>
        <w:rPr>
          <w:rFonts w:ascii="Times New Roman" w:hAnsi="Times New Roman" w:cs="Times New Roman"/>
          <w:sz w:val="28"/>
          <w:szCs w:val="28"/>
        </w:rPr>
        <w:t xml:space="preserve"> ликвидность баланса в ООО «Саба</w:t>
      </w:r>
      <w:r w:rsidRPr="006C45D5">
        <w:rPr>
          <w:rFonts w:ascii="Times New Roman" w:hAnsi="Times New Roman" w:cs="Times New Roman"/>
          <w:sz w:val="28"/>
          <w:szCs w:val="28"/>
        </w:rPr>
        <w:t>».</w:t>
      </w:r>
    </w:p>
    <w:p w:rsidR="00A83D3C" w:rsidRDefault="00A83D3C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3C" w:rsidRDefault="00A83D3C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3C" w:rsidRPr="006C45D5" w:rsidRDefault="00A83D3C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18" w:rsidRPr="006C45D5" w:rsidRDefault="009765A1" w:rsidP="00570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>Таблица 7 – Анализ ликвидности бу</w:t>
      </w:r>
      <w:r>
        <w:rPr>
          <w:rFonts w:ascii="Times New Roman" w:hAnsi="Times New Roman" w:cs="Times New Roman"/>
          <w:sz w:val="28"/>
          <w:szCs w:val="28"/>
        </w:rPr>
        <w:t>хгалтерского баланса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района Республики Татарстан за 202</w:t>
      </w:r>
      <w:r w:rsidR="000D6DD9">
        <w:rPr>
          <w:rFonts w:ascii="Times New Roman" w:hAnsi="Times New Roman" w:cs="Times New Roman"/>
          <w:sz w:val="28"/>
          <w:szCs w:val="28"/>
        </w:rPr>
        <w:t>1-2022 годы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9"/>
        <w:gridCol w:w="1074"/>
        <w:gridCol w:w="1074"/>
        <w:gridCol w:w="1803"/>
        <w:gridCol w:w="899"/>
        <w:gridCol w:w="899"/>
        <w:gridCol w:w="1113"/>
        <w:gridCol w:w="1114"/>
      </w:tblGrid>
      <w:tr w:rsidR="009765A1" w:rsidRPr="00085B18" w:rsidTr="000D6DD9">
        <w:trPr>
          <w:trHeight w:val="20"/>
        </w:trPr>
        <w:tc>
          <w:tcPr>
            <w:tcW w:w="1459" w:type="dxa"/>
            <w:vMerge w:val="restart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074" w:type="dxa"/>
            <w:vMerge w:val="restart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</w:tc>
        <w:tc>
          <w:tcPr>
            <w:tcW w:w="1074" w:type="dxa"/>
            <w:vMerge w:val="restart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803" w:type="dxa"/>
            <w:vMerge w:val="restart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899" w:type="dxa"/>
            <w:vMerge w:val="restart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</w:tc>
        <w:tc>
          <w:tcPr>
            <w:tcW w:w="899" w:type="dxa"/>
            <w:vMerge w:val="restart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Платежный излишек (недостаток)</w:t>
            </w:r>
          </w:p>
        </w:tc>
      </w:tr>
      <w:tr w:rsidR="009765A1" w:rsidRPr="00085B18" w:rsidTr="000D6DD9">
        <w:trPr>
          <w:trHeight w:val="20"/>
        </w:trPr>
        <w:tc>
          <w:tcPr>
            <w:tcW w:w="1459" w:type="dxa"/>
            <w:vMerge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9765A1" w:rsidRPr="00085B18" w:rsidRDefault="009765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</w:tc>
      </w:tr>
      <w:tr w:rsidR="002239A1" w:rsidRPr="00085B18" w:rsidTr="000D6DD9">
        <w:trPr>
          <w:trHeight w:val="20"/>
        </w:trPr>
        <w:tc>
          <w:tcPr>
            <w:tcW w:w="145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А1 Наиболее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ликвидные активы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63778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41377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П1 Наиболее срочные обязательства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101269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183880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-37491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142503</w:t>
            </w:r>
          </w:p>
        </w:tc>
      </w:tr>
      <w:tr w:rsidR="002239A1" w:rsidRPr="00085B18" w:rsidTr="000D6DD9">
        <w:trPr>
          <w:trHeight w:val="20"/>
        </w:trPr>
        <w:tc>
          <w:tcPr>
            <w:tcW w:w="145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А2 Быстро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827608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895887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П2 Краткосроч-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ные пассивы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241678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338086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585930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-557801</w:t>
            </w:r>
          </w:p>
        </w:tc>
      </w:tr>
      <w:tr w:rsidR="002239A1" w:rsidRPr="00085B18" w:rsidTr="000D6DD9">
        <w:trPr>
          <w:trHeight w:val="20"/>
        </w:trPr>
        <w:tc>
          <w:tcPr>
            <w:tcW w:w="145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A3 Медленно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874720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1028324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П3 Долгосрочные пассивы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129085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122960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745635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2239A1" w:rsidRPr="00085B18" w:rsidRDefault="00085B18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-905364</w:t>
            </w:r>
          </w:p>
        </w:tc>
      </w:tr>
      <w:tr w:rsidR="002239A1" w:rsidRPr="00085B18" w:rsidTr="000D6DD9">
        <w:trPr>
          <w:trHeight w:val="20"/>
        </w:trPr>
        <w:tc>
          <w:tcPr>
            <w:tcW w:w="145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А4 Трудно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</w:p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1196636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1163496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П4 Постоянные (устойчивые) пассивы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7B3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2490710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7B3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2484158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-1294074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2239A1" w:rsidRPr="00085B18" w:rsidRDefault="00085B18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1320662</w:t>
            </w:r>
          </w:p>
        </w:tc>
      </w:tr>
      <w:tr w:rsidR="002239A1" w:rsidRPr="00085B18" w:rsidTr="000D6DD9">
        <w:trPr>
          <w:trHeight w:val="20"/>
        </w:trPr>
        <w:tc>
          <w:tcPr>
            <w:tcW w:w="1459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Валюта баланса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2962742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3129084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Валюта баланса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7B3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2962742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239A1" w:rsidRPr="00085B18" w:rsidRDefault="002239A1" w:rsidP="007B3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3129084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2239A1" w:rsidRPr="00085B18" w:rsidRDefault="002239A1" w:rsidP="0008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Анализируя таблицу 7, видно, что первое условие  А1 &gt; П1 не выполняется - это свидетельствует о неплатежеспособности организации. На конец года платежный недостаток соста</w:t>
      </w:r>
      <w:r w:rsidR="00085B18">
        <w:rPr>
          <w:rFonts w:ascii="Times New Roman" w:hAnsi="Times New Roman" w:cs="Times New Roman"/>
          <w:sz w:val="28"/>
          <w:szCs w:val="28"/>
        </w:rPr>
        <w:t>вил 142503</w:t>
      </w:r>
      <w:r w:rsidR="00BA5A3A">
        <w:rPr>
          <w:rFonts w:ascii="Times New Roman" w:hAnsi="Times New Roman" w:cs="Times New Roman"/>
          <w:sz w:val="28"/>
          <w:szCs w:val="28"/>
        </w:rPr>
        <w:t xml:space="preserve"> </w:t>
      </w:r>
      <w:r w:rsidRPr="006C45D5">
        <w:rPr>
          <w:rFonts w:ascii="Times New Roman" w:hAnsi="Times New Roman" w:cs="Times New Roman"/>
          <w:sz w:val="28"/>
          <w:szCs w:val="28"/>
        </w:rPr>
        <w:t>тыс. руб. Второе условие  А2 &gt; П2 выполняется, т.е. организация может быть платежеспособной в недалеком будущем с учетом своевременных расчетов с кредиторами. На конец года пла</w:t>
      </w:r>
      <w:r w:rsidR="00085B18">
        <w:rPr>
          <w:rFonts w:ascii="Times New Roman" w:hAnsi="Times New Roman" w:cs="Times New Roman"/>
          <w:sz w:val="28"/>
          <w:szCs w:val="28"/>
        </w:rPr>
        <w:t>тежный недостаток составил -557801</w:t>
      </w:r>
      <w:r w:rsidRPr="006C45D5">
        <w:rPr>
          <w:rFonts w:ascii="Times New Roman" w:hAnsi="Times New Roman" w:cs="Times New Roman"/>
          <w:sz w:val="28"/>
          <w:szCs w:val="28"/>
        </w:rPr>
        <w:t xml:space="preserve"> тыс. руб. Третье условие А3 &gt; П3 выполняется, т.е. в будущем при своевременном поступлении денежных средств от продаж и платежей организация может быть платежеспособной на период, равный средней продолжительности одного оборота оборотных средств после даты составления баланса. Четвертое условие А4 &lt; П4 выполняется, т.е. у организации остаются собственные оборотные средства. На конец года плат</w:t>
      </w:r>
      <w:r w:rsidR="00085B18">
        <w:rPr>
          <w:rFonts w:ascii="Times New Roman" w:hAnsi="Times New Roman" w:cs="Times New Roman"/>
          <w:sz w:val="28"/>
          <w:szCs w:val="28"/>
        </w:rPr>
        <w:t>ежный недостаток составил 1320662</w:t>
      </w:r>
      <w:r w:rsidRPr="006C45D5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>с. руб. Итак, баланс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района РТ ликвиден на 75%.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 xml:space="preserve">Финансовая устойчивость – это составная часть общей устойчивости предприятия, сбалансированность финансовых потоков, наличие средств, позволяющих организации поддерживать свою деятельность в течение определенного периода времени. 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Тип финансовой устойчивости находим при помощи следующих формул: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1. СОС=СК-ВА+ДО, где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СОС – собственные оборотные средства;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СК – собственный капитал;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ВА – внеоборотные активы;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ДО – долгосрочная дебиторская задолженность.</w:t>
      </w:r>
    </w:p>
    <w:p w:rsidR="009765A1" w:rsidRPr="006C45D5" w:rsidRDefault="00390D8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СОС=1319982-1163496+895887=1052373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2. СДИ=СОС+ДКЗ, где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СДИ – собственные и долгосрочные заемные источники;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СОС – собственные оборотные средства;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ДКЗ – долгосрочные кредиты и займы.</w:t>
      </w:r>
    </w:p>
    <w:p w:rsidR="009765A1" w:rsidRPr="006C45D5" w:rsidRDefault="00390D8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СДИ=1052373+122960=1175333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3. ОВИ=СДИ+КЗК, где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ОВИ – общая величина основных источников;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СДИ – собственные и долгосрочные заемные источники;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ККЗ – краткосрочные кредиты и займы.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ОВИ</w:t>
      </w:r>
      <w:r w:rsidR="00390D81">
        <w:rPr>
          <w:rFonts w:ascii="Times New Roman" w:hAnsi="Times New Roman" w:cs="Times New Roman"/>
          <w:sz w:val="28"/>
          <w:szCs w:val="28"/>
        </w:rPr>
        <w:t>=1175333+183880=1359213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ЗЗ – запасы и затраты</w:t>
      </w:r>
    </w:p>
    <w:p w:rsidR="009765A1" w:rsidRPr="006C45D5" w:rsidRDefault="00390D8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ΔСОС-ЗЗ=1052373-1028324=24049</w:t>
      </w:r>
    </w:p>
    <w:p w:rsidR="009765A1" w:rsidRPr="006C45D5" w:rsidRDefault="00390D8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ΔСДИ-ЗЗ=1175333-1028324=147009</w:t>
      </w:r>
    </w:p>
    <w:p w:rsidR="009765A1" w:rsidRPr="006C45D5" w:rsidRDefault="00390D81" w:rsidP="00BA5A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ΔОВИ-ЗЗ=1359213-1028324=330889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3"/>
      </w:tblGrid>
      <w:tr w:rsidR="009765A1" w:rsidRPr="00570B88" w:rsidTr="009765A1">
        <w:tc>
          <w:tcPr>
            <w:tcW w:w="2392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Тип финансового состояния</w:t>
            </w:r>
          </w:p>
        </w:tc>
        <w:tc>
          <w:tcPr>
            <w:tcW w:w="2392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2393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СДИ</w:t>
            </w:r>
          </w:p>
        </w:tc>
        <w:tc>
          <w:tcPr>
            <w:tcW w:w="2393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</w:p>
        </w:tc>
      </w:tr>
      <w:tr w:rsidR="009765A1" w:rsidRPr="00570B88" w:rsidTr="009765A1">
        <w:tc>
          <w:tcPr>
            <w:tcW w:w="2392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Абсолютная финансовая устойчивость</w:t>
            </w:r>
          </w:p>
        </w:tc>
        <w:tc>
          <w:tcPr>
            <w:tcW w:w="2392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9765A1" w:rsidRPr="00570B88" w:rsidRDefault="009765A1" w:rsidP="0057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765A1" w:rsidRPr="00BD6844" w:rsidRDefault="009765A1" w:rsidP="009765A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района абсолютная финансовая устойчивость.</w:t>
      </w:r>
    </w:p>
    <w:p w:rsidR="00570B88" w:rsidRDefault="009765A1" w:rsidP="006F4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Одним из показателей, характеризующих финансовое положение предприятия, является его платежеспособность, т.е. возможность предприятия оплачивать свои обязательства.</w:t>
      </w:r>
      <w:r w:rsidR="006F4734" w:rsidRPr="006F4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Таблица 8 – Анализ финансовых коэффициенто</w:t>
      </w:r>
      <w:r>
        <w:rPr>
          <w:rFonts w:ascii="Times New Roman" w:hAnsi="Times New Roman" w:cs="Times New Roman"/>
          <w:sz w:val="28"/>
          <w:szCs w:val="28"/>
        </w:rPr>
        <w:t>в платежеспособности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</w:t>
      </w:r>
      <w:r w:rsidR="00BA5A3A">
        <w:rPr>
          <w:rFonts w:ascii="Times New Roman" w:hAnsi="Times New Roman" w:cs="Times New Roman"/>
          <w:sz w:val="28"/>
          <w:szCs w:val="28"/>
        </w:rPr>
        <w:t xml:space="preserve">она Республики Татарстан за </w:t>
      </w:r>
      <w:r w:rsidR="00AD12AD">
        <w:rPr>
          <w:rFonts w:ascii="Times New Roman" w:hAnsi="Times New Roman" w:cs="Times New Roman"/>
          <w:sz w:val="28"/>
          <w:szCs w:val="28"/>
        </w:rPr>
        <w:t>2021-</w:t>
      </w:r>
      <w:r w:rsidR="00BA5A3A">
        <w:rPr>
          <w:rFonts w:ascii="Times New Roman" w:hAnsi="Times New Roman" w:cs="Times New Roman"/>
          <w:sz w:val="28"/>
          <w:szCs w:val="28"/>
        </w:rPr>
        <w:t>2022</w:t>
      </w:r>
      <w:r w:rsidRPr="006C45D5">
        <w:rPr>
          <w:rFonts w:ascii="Times New Roman" w:hAnsi="Times New Roman" w:cs="Times New Roman"/>
          <w:sz w:val="28"/>
          <w:szCs w:val="28"/>
        </w:rPr>
        <w:t xml:space="preserve"> год</w:t>
      </w:r>
      <w:r w:rsidR="00AD12AD">
        <w:rPr>
          <w:rFonts w:ascii="Times New Roman" w:hAnsi="Times New Roman" w:cs="Times New Roman"/>
          <w:sz w:val="28"/>
          <w:szCs w:val="28"/>
        </w:rPr>
        <w:t>ы</w:t>
      </w: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7"/>
        <w:gridCol w:w="14"/>
        <w:gridCol w:w="1614"/>
        <w:gridCol w:w="7"/>
        <w:gridCol w:w="1621"/>
        <w:gridCol w:w="1453"/>
        <w:gridCol w:w="8"/>
        <w:gridCol w:w="1423"/>
        <w:gridCol w:w="23"/>
      </w:tblGrid>
      <w:tr w:rsidR="009765A1" w:rsidRPr="00BD6844" w:rsidTr="00AD12AD">
        <w:trPr>
          <w:trHeight w:val="20"/>
        </w:trPr>
        <w:tc>
          <w:tcPr>
            <w:tcW w:w="3271" w:type="dxa"/>
            <w:gridSpan w:val="2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Нормативное ограничение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454" w:type="dxa"/>
            <w:gridSpan w:val="3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AD12AD" w:rsidRPr="00BD6844" w:rsidTr="00AD12AD">
        <w:trPr>
          <w:gridAfter w:val="1"/>
          <w:wAfter w:w="23" w:type="dxa"/>
          <w:trHeight w:val="20"/>
        </w:trPr>
        <w:tc>
          <w:tcPr>
            <w:tcW w:w="3271" w:type="dxa"/>
            <w:gridSpan w:val="2"/>
            <w:shd w:val="clear" w:color="auto" w:fill="FFFFFF"/>
          </w:tcPr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Общий показатель платеже-способности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(L1 )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L1&gt;1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D12AD" w:rsidRPr="00BD6844" w:rsidRDefault="0045717A" w:rsidP="007E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</w:tr>
      <w:tr w:rsidR="00AD12AD" w:rsidRPr="00BD6844" w:rsidTr="00AD12AD">
        <w:trPr>
          <w:gridAfter w:val="1"/>
          <w:wAfter w:w="23" w:type="dxa"/>
          <w:trHeight w:val="20"/>
        </w:trPr>
        <w:tc>
          <w:tcPr>
            <w:tcW w:w="3271" w:type="dxa"/>
            <w:gridSpan w:val="2"/>
            <w:shd w:val="clear" w:color="auto" w:fill="FFFFFF"/>
          </w:tcPr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циент абсолютной ликвидности (L</w:t>
            </w: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0,2&lt; L2&lt;0,5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D12AD" w:rsidRPr="00BD6844" w:rsidRDefault="0045717A" w:rsidP="007E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AD12AD" w:rsidRPr="00BD6844" w:rsidRDefault="0045717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</w:tr>
      <w:tr w:rsidR="00AD12AD" w:rsidRPr="00BD6844" w:rsidTr="00AD12AD">
        <w:trPr>
          <w:gridAfter w:val="1"/>
          <w:wAfter w:w="23" w:type="dxa"/>
          <w:trHeight w:val="20"/>
        </w:trPr>
        <w:tc>
          <w:tcPr>
            <w:tcW w:w="3271" w:type="dxa"/>
            <w:gridSpan w:val="2"/>
            <w:shd w:val="clear" w:color="auto" w:fill="FFFFFF"/>
          </w:tcPr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Коэффициент «критич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оценки» (L</w:t>
            </w: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0,7 &lt;LЗ&lt;0,8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D12AD" w:rsidRPr="00BD6844" w:rsidRDefault="00CA2C25" w:rsidP="007E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AD12AD" w:rsidRPr="00BD6844" w:rsidRDefault="00CA2C2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</w:tr>
      <w:tr w:rsidR="00AD12AD" w:rsidRPr="00BD6844" w:rsidTr="00AD12AD">
        <w:trPr>
          <w:gridAfter w:val="1"/>
          <w:wAfter w:w="23" w:type="dxa"/>
          <w:trHeight w:val="20"/>
        </w:trPr>
        <w:tc>
          <w:tcPr>
            <w:tcW w:w="3271" w:type="dxa"/>
            <w:gridSpan w:val="2"/>
            <w:shd w:val="clear" w:color="auto" w:fill="FFFFFF"/>
          </w:tcPr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ффициент текущей ликвидности (L</w:t>
            </w: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1,5&lt;L4&lt;2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D12AD" w:rsidRPr="00BD6844" w:rsidRDefault="0045717A" w:rsidP="007E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AD12AD" w:rsidRPr="00BD6844" w:rsidRDefault="00CA2C25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-1,3</w:t>
            </w:r>
          </w:p>
        </w:tc>
      </w:tr>
      <w:tr w:rsidR="00AD12AD" w:rsidRPr="00BD6844" w:rsidTr="00AD12AD">
        <w:trPr>
          <w:gridAfter w:val="1"/>
          <w:wAfter w:w="23" w:type="dxa"/>
          <w:trHeight w:val="20"/>
        </w:trPr>
        <w:tc>
          <w:tcPr>
            <w:tcW w:w="3271" w:type="dxa"/>
            <w:gridSpan w:val="2"/>
            <w:shd w:val="clear" w:color="auto" w:fill="FFFFFF"/>
          </w:tcPr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маневренности функционирующего капитала </w:t>
            </w:r>
          </w:p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</w:t>
            </w: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Увеличение в динамике</w:t>
            </w: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положительно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D12AD" w:rsidRPr="00BD6844" w:rsidRDefault="0045717A" w:rsidP="007E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AD12AD" w:rsidRPr="00BD6844" w:rsidRDefault="0007280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</w:t>
            </w:r>
          </w:p>
        </w:tc>
      </w:tr>
      <w:tr w:rsidR="00AD12AD" w:rsidRPr="00BD6844" w:rsidTr="00AD12AD">
        <w:trPr>
          <w:gridAfter w:val="1"/>
          <w:wAfter w:w="23" w:type="dxa"/>
          <w:trHeight w:val="20"/>
        </w:trPr>
        <w:tc>
          <w:tcPr>
            <w:tcW w:w="3271" w:type="dxa"/>
            <w:gridSpan w:val="2"/>
            <w:shd w:val="clear" w:color="auto" w:fill="FFFFFF"/>
          </w:tcPr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Доля оборотных средств в активах (L 6)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L6 &gt;0,5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AD12AD" w:rsidRPr="00BD6844" w:rsidRDefault="00AD12AD" w:rsidP="007E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AD12AD" w:rsidRPr="00BD6844" w:rsidRDefault="0007280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2AD" w:rsidRPr="006C45D5" w:rsidTr="00AD12AD">
        <w:trPr>
          <w:gridAfter w:val="1"/>
          <w:wAfter w:w="23" w:type="dxa"/>
          <w:trHeight w:val="20"/>
        </w:trPr>
        <w:tc>
          <w:tcPr>
            <w:tcW w:w="3257" w:type="dxa"/>
            <w:shd w:val="clear" w:color="auto" w:fill="FFFFFF"/>
          </w:tcPr>
          <w:p w:rsidR="00AD12AD" w:rsidRPr="00BD6844" w:rsidRDefault="00AD12AD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собственными средствами (L7)</w:t>
            </w:r>
          </w:p>
        </w:tc>
        <w:tc>
          <w:tcPr>
            <w:tcW w:w="1628" w:type="dxa"/>
            <w:gridSpan w:val="2"/>
            <w:shd w:val="clear" w:color="auto" w:fill="FFFFFF"/>
            <w:vAlign w:val="center"/>
          </w:tcPr>
          <w:p w:rsidR="00AD12AD" w:rsidRPr="00BD6844" w:rsidRDefault="00AD12AD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L7&gt;0,1</w:t>
            </w:r>
          </w:p>
        </w:tc>
        <w:tc>
          <w:tcPr>
            <w:tcW w:w="1628" w:type="dxa"/>
            <w:gridSpan w:val="2"/>
            <w:shd w:val="clear" w:color="auto" w:fill="FFFFFF"/>
            <w:vAlign w:val="center"/>
          </w:tcPr>
          <w:p w:rsidR="00AD12AD" w:rsidRPr="00BD6844" w:rsidRDefault="00C5522A" w:rsidP="007E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AD12AD" w:rsidRPr="00BD6844" w:rsidRDefault="00C5522A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765A1" w:rsidRPr="006C45D5" w:rsidRDefault="009765A1" w:rsidP="009765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Исходя из данных таблицы 8, видно, что </w:t>
      </w:r>
      <w:r w:rsidRPr="006C45D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20107F">
        <w:rPr>
          <w:rFonts w:ascii="Times New Roman" w:hAnsi="Times New Roman" w:cs="Times New Roman"/>
          <w:sz w:val="28"/>
          <w:szCs w:val="28"/>
        </w:rPr>
        <w:t xml:space="preserve">1 больше единицы. Это говорит о способности предприятия покрыть все обязательства активами.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25887">
        <w:rPr>
          <w:rFonts w:ascii="Times New Roman" w:hAnsi="Times New Roman" w:cs="Times New Roman"/>
          <w:sz w:val="28"/>
          <w:szCs w:val="28"/>
        </w:rPr>
        <w:t>2</w:t>
      </w:r>
      <w:r w:rsidR="00C5522A">
        <w:rPr>
          <w:rFonts w:ascii="Times New Roman" w:hAnsi="Times New Roman" w:cs="Times New Roman"/>
          <w:sz w:val="28"/>
          <w:szCs w:val="28"/>
        </w:rPr>
        <w:t xml:space="preserve"> на конец года составляет 0,1</w:t>
      </w:r>
      <w:r>
        <w:rPr>
          <w:rFonts w:ascii="Times New Roman" w:hAnsi="Times New Roman" w:cs="Times New Roman"/>
          <w:sz w:val="28"/>
          <w:szCs w:val="28"/>
        </w:rPr>
        <w:t>, сравнивая с нач</w:t>
      </w:r>
      <w:r w:rsidR="00C5522A">
        <w:rPr>
          <w:rFonts w:ascii="Times New Roman" w:hAnsi="Times New Roman" w:cs="Times New Roman"/>
          <w:sz w:val="28"/>
          <w:szCs w:val="28"/>
        </w:rPr>
        <w:t>алом года, показатель уменьшился на 0,1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45D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5522A">
        <w:rPr>
          <w:rFonts w:ascii="Times New Roman" w:hAnsi="Times New Roman" w:cs="Times New Roman"/>
          <w:sz w:val="28"/>
          <w:szCs w:val="28"/>
        </w:rPr>
        <w:t>3 составляет 1,8</w:t>
      </w:r>
      <w:r w:rsidRPr="006C45D5">
        <w:rPr>
          <w:rFonts w:ascii="Times New Roman" w:hAnsi="Times New Roman" w:cs="Times New Roman"/>
          <w:sz w:val="28"/>
          <w:szCs w:val="28"/>
        </w:rPr>
        <w:t xml:space="preserve"> на конец года, следовательно организация может погасить свои долги не </w:t>
      </w:r>
      <w:r w:rsidR="00AE6119">
        <w:rPr>
          <w:rFonts w:ascii="Times New Roman" w:hAnsi="Times New Roman" w:cs="Times New Roman"/>
          <w:sz w:val="28"/>
          <w:szCs w:val="28"/>
        </w:rPr>
        <w:t>продавая имущество организации.</w:t>
      </w:r>
      <w:r w:rsidR="00AE6119" w:rsidRPr="00AE6119">
        <w:rPr>
          <w:rFonts w:ascii="Times New Roman" w:hAnsi="Times New Roman" w:cs="Times New Roman"/>
          <w:sz w:val="28"/>
          <w:szCs w:val="28"/>
        </w:rPr>
        <w:t xml:space="preserve"> </w:t>
      </w:r>
      <w:r w:rsidR="00AE611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E6119" w:rsidRPr="00AE6119">
        <w:rPr>
          <w:rFonts w:ascii="Times New Roman" w:hAnsi="Times New Roman" w:cs="Times New Roman"/>
          <w:sz w:val="28"/>
          <w:szCs w:val="28"/>
        </w:rPr>
        <w:t xml:space="preserve">4 </w:t>
      </w:r>
      <w:r w:rsidR="00AE6119">
        <w:rPr>
          <w:rFonts w:ascii="Times New Roman" w:hAnsi="Times New Roman" w:cs="Times New Roman"/>
          <w:sz w:val="28"/>
          <w:szCs w:val="28"/>
        </w:rPr>
        <w:t xml:space="preserve">в норме и составляет на конец года 3,8. </w:t>
      </w:r>
      <w:r w:rsidR="00AE611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E6119" w:rsidRPr="00AE6119">
        <w:rPr>
          <w:rFonts w:ascii="Times New Roman" w:hAnsi="Times New Roman" w:cs="Times New Roman"/>
          <w:sz w:val="28"/>
          <w:szCs w:val="28"/>
        </w:rPr>
        <w:t>5</w:t>
      </w:r>
      <w:r w:rsidR="00AE6119">
        <w:rPr>
          <w:rFonts w:ascii="Times New Roman" w:hAnsi="Times New Roman" w:cs="Times New Roman"/>
          <w:sz w:val="28"/>
          <w:szCs w:val="28"/>
        </w:rPr>
        <w:t xml:space="preserve"> в норме и на конец года составляет 0,7. </w:t>
      </w:r>
      <w:r w:rsidRPr="006C45D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E6119">
        <w:rPr>
          <w:rFonts w:ascii="Times New Roman" w:hAnsi="Times New Roman" w:cs="Times New Roman"/>
          <w:sz w:val="28"/>
          <w:szCs w:val="28"/>
        </w:rPr>
        <w:t xml:space="preserve">6 </w:t>
      </w:r>
      <w:r w:rsidRPr="006C45D5">
        <w:rPr>
          <w:rFonts w:ascii="Times New Roman" w:hAnsi="Times New Roman" w:cs="Times New Roman"/>
          <w:sz w:val="28"/>
          <w:szCs w:val="28"/>
        </w:rPr>
        <w:t xml:space="preserve">составляет 0,6, значит ликвидность организации растет. </w:t>
      </w:r>
      <w:r w:rsidRPr="006C45D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C45D5">
        <w:rPr>
          <w:rFonts w:ascii="Times New Roman" w:hAnsi="Times New Roman" w:cs="Times New Roman"/>
          <w:sz w:val="28"/>
          <w:szCs w:val="28"/>
        </w:rPr>
        <w:t>7</w:t>
      </w:r>
      <w:r w:rsidR="00D73081">
        <w:rPr>
          <w:rFonts w:ascii="Times New Roman" w:hAnsi="Times New Roman" w:cs="Times New Roman"/>
          <w:sz w:val="28"/>
          <w:szCs w:val="28"/>
        </w:rPr>
        <w:t xml:space="preserve"> на начало года и на конец года составляет </w:t>
      </w:r>
      <w:r w:rsidRPr="006C45D5">
        <w:rPr>
          <w:rFonts w:ascii="Times New Roman" w:hAnsi="Times New Roman" w:cs="Times New Roman"/>
          <w:sz w:val="28"/>
          <w:szCs w:val="28"/>
        </w:rPr>
        <w:t>0,</w:t>
      </w:r>
      <w:r w:rsidR="00D73081">
        <w:rPr>
          <w:rFonts w:ascii="Times New Roman" w:hAnsi="Times New Roman" w:cs="Times New Roman"/>
          <w:sz w:val="28"/>
          <w:szCs w:val="28"/>
        </w:rPr>
        <w:t>7, т.е. показатель в норме</w:t>
      </w:r>
      <w:r w:rsidRPr="006C45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ООО «Саба</w:t>
      </w:r>
      <w:r w:rsidRPr="006C45D5">
        <w:rPr>
          <w:rFonts w:ascii="Times New Roman" w:hAnsi="Times New Roman" w:cs="Times New Roman"/>
          <w:sz w:val="28"/>
          <w:szCs w:val="28"/>
        </w:rPr>
        <w:t>»</w:t>
      </w:r>
      <w:r w:rsidR="00D73081">
        <w:rPr>
          <w:rFonts w:ascii="Times New Roman" w:hAnsi="Times New Roman" w:cs="Times New Roman"/>
          <w:sz w:val="28"/>
          <w:szCs w:val="28"/>
        </w:rPr>
        <w:t xml:space="preserve"> Сабинского района РТ</w:t>
      </w:r>
      <w:r w:rsidRPr="006C45D5">
        <w:rPr>
          <w:rFonts w:ascii="Times New Roman" w:hAnsi="Times New Roman" w:cs="Times New Roman"/>
          <w:sz w:val="28"/>
          <w:szCs w:val="28"/>
        </w:rPr>
        <w:t xml:space="preserve"> наблюдается рост независимости от заемных средств. Организация успешно распоряжается собственными средствами и остается платежеспособной.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>Анализ коэффициентов финансовой устойчивости является важной задачей для любого предприятия. Он позволяет оценить её способность к обеспечению стабильности и роста в долгосрочной перспективе.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Коэффициенты финансовой устойчивости показывают взаимосвязь между различными показателями бухгалтерской отчетности компании и дают возможность проанализировать её финансовое состояние. Они могут быть использованы как для внутренних нужд компании, так и для внешней оценки её финансового положения инвесторами, кредиторами или рейтинговыми агентствами.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Рассмотрим анализ коэффициентов финансовой устойчивости на примере ООО «С</w:t>
      </w:r>
      <w:r>
        <w:rPr>
          <w:rFonts w:ascii="Times New Roman" w:hAnsi="Times New Roman" w:cs="Times New Roman"/>
          <w:sz w:val="28"/>
          <w:szCs w:val="28"/>
        </w:rPr>
        <w:t>аба</w:t>
      </w:r>
      <w:r w:rsidRPr="006C45D5">
        <w:rPr>
          <w:rFonts w:ascii="Times New Roman" w:hAnsi="Times New Roman" w:cs="Times New Roman"/>
          <w:sz w:val="28"/>
          <w:szCs w:val="28"/>
        </w:rPr>
        <w:t>» с помощью таблицы 9.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Таблица 9 – Анализ коэффициентов фин</w:t>
      </w:r>
      <w:r>
        <w:rPr>
          <w:rFonts w:ascii="Times New Roman" w:hAnsi="Times New Roman" w:cs="Times New Roman"/>
          <w:sz w:val="28"/>
          <w:szCs w:val="28"/>
        </w:rPr>
        <w:t>ансовой устойчивости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Сабинского рай</w:t>
      </w:r>
      <w:r w:rsidR="00D73081">
        <w:rPr>
          <w:rFonts w:ascii="Times New Roman" w:hAnsi="Times New Roman" w:cs="Times New Roman"/>
          <w:sz w:val="28"/>
          <w:szCs w:val="28"/>
        </w:rPr>
        <w:t>она Республики Татарстан за 2021-2022 годы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9"/>
        <w:gridCol w:w="1395"/>
        <w:gridCol w:w="1395"/>
        <w:gridCol w:w="1463"/>
        <w:gridCol w:w="1463"/>
      </w:tblGrid>
      <w:tr w:rsidR="009765A1" w:rsidRPr="006C45D5" w:rsidTr="009765A1">
        <w:trPr>
          <w:trHeight w:val="20"/>
        </w:trPr>
        <w:tc>
          <w:tcPr>
            <w:tcW w:w="3718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Норма ограничения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9765A1" w:rsidRPr="006C45D5" w:rsidTr="009765A1">
        <w:trPr>
          <w:trHeight w:val="20"/>
        </w:trPr>
        <w:tc>
          <w:tcPr>
            <w:tcW w:w="3718" w:type="dxa"/>
            <w:shd w:val="clear" w:color="auto" w:fill="FFFFFF"/>
          </w:tcPr>
          <w:p w:rsidR="009765A1" w:rsidRPr="00BD6844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капитализации </w:t>
            </w:r>
            <w:r w:rsidRPr="00BD6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Не выше 1,5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1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8A1F9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8A1F9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5A1" w:rsidRPr="006C45D5" w:rsidTr="009765A1">
        <w:trPr>
          <w:trHeight w:val="20"/>
        </w:trPr>
        <w:tc>
          <w:tcPr>
            <w:tcW w:w="3718" w:type="dxa"/>
            <w:shd w:val="clear" w:color="auto" w:fill="FFFFFF"/>
          </w:tcPr>
          <w:p w:rsidR="009765A1" w:rsidRPr="00BD6844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собственными источниками финансирования U2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0,1-0,5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1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8A1F9C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D65A1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5A1" w:rsidRPr="006C45D5" w:rsidTr="009765A1">
        <w:trPr>
          <w:trHeight w:val="20"/>
        </w:trPr>
        <w:tc>
          <w:tcPr>
            <w:tcW w:w="3718" w:type="dxa"/>
            <w:shd w:val="clear" w:color="auto" w:fill="FFFFFF"/>
          </w:tcPr>
          <w:p w:rsidR="009765A1" w:rsidRPr="00BD6844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финансовой независимости U3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0,4-0,7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5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D65A1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</w:tr>
      <w:tr w:rsidR="009765A1" w:rsidRPr="006C45D5" w:rsidTr="009765A1">
        <w:trPr>
          <w:trHeight w:val="20"/>
        </w:trPr>
        <w:tc>
          <w:tcPr>
            <w:tcW w:w="3718" w:type="dxa"/>
            <w:shd w:val="clear" w:color="auto" w:fill="FFFFFF"/>
          </w:tcPr>
          <w:p w:rsidR="009765A1" w:rsidRPr="00BD6844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Коэффициент финансирования U4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&gt;0,7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D65A1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D65A1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D65A1F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</w:tr>
      <w:tr w:rsidR="009765A1" w:rsidRPr="006C45D5" w:rsidTr="009765A1">
        <w:trPr>
          <w:trHeight w:val="20"/>
        </w:trPr>
        <w:tc>
          <w:tcPr>
            <w:tcW w:w="3718" w:type="dxa"/>
            <w:shd w:val="clear" w:color="auto" w:fill="FFFFFF"/>
          </w:tcPr>
          <w:p w:rsidR="009765A1" w:rsidRPr="00BD6844" w:rsidRDefault="009765A1" w:rsidP="009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финансовой устойчивости U5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&gt;0,6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9765A1" w:rsidRPr="00BD6844" w:rsidRDefault="009765A1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4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E3A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3E3AE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765A1" w:rsidRPr="00BD6844" w:rsidRDefault="003E3AE4" w:rsidP="0097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765A1" w:rsidRPr="006C45D5" w:rsidRDefault="009765A1" w:rsidP="009765A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 xml:space="preserve">Исходя из данных таблицы 9, можно сделать вывод, что коэффициент капитализации показывает, сколько заемных средств организация привлекла на 1 рубль вложений в активы </w:t>
      </w:r>
      <w:r>
        <w:rPr>
          <w:rFonts w:ascii="Times New Roman" w:hAnsi="Times New Roman" w:cs="Times New Roman"/>
          <w:sz w:val="28"/>
          <w:szCs w:val="28"/>
        </w:rPr>
        <w:t>собственных средств. В ООО «Саба</w:t>
      </w:r>
      <w:r w:rsidRPr="006C45D5">
        <w:rPr>
          <w:rFonts w:ascii="Times New Roman" w:hAnsi="Times New Roman" w:cs="Times New Roman"/>
          <w:sz w:val="28"/>
          <w:szCs w:val="28"/>
        </w:rPr>
        <w:t>»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5D5">
        <w:rPr>
          <w:rFonts w:ascii="Times New Roman" w:hAnsi="Times New Roman" w:cs="Times New Roman"/>
          <w:sz w:val="28"/>
          <w:szCs w:val="28"/>
        </w:rPr>
        <w:t>показатель находится в пределах р</w:t>
      </w:r>
      <w:r w:rsidR="00D65A1F">
        <w:rPr>
          <w:rFonts w:ascii="Times New Roman" w:hAnsi="Times New Roman" w:cs="Times New Roman"/>
          <w:sz w:val="28"/>
          <w:szCs w:val="28"/>
        </w:rPr>
        <w:t>азрешаемого и составляет 0,3.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Коэффициент обеспеченности собственными источниками финансирования показывает, какая часть оборотных активов финансируется за счет собственных источников. Показа</w:t>
      </w:r>
      <w:r w:rsidR="008A1F9C">
        <w:rPr>
          <w:rFonts w:ascii="Times New Roman" w:hAnsi="Times New Roman" w:cs="Times New Roman"/>
          <w:sz w:val="28"/>
          <w:szCs w:val="28"/>
        </w:rPr>
        <w:t>тель на конец года составил 0,6</w:t>
      </w:r>
      <w:r w:rsidRPr="006C45D5">
        <w:rPr>
          <w:rFonts w:ascii="Times New Roman" w:hAnsi="Times New Roman" w:cs="Times New Roman"/>
          <w:sz w:val="28"/>
          <w:szCs w:val="28"/>
        </w:rPr>
        <w:t>, что превышает норму ограничения.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lastRenderedPageBreak/>
        <w:t>Коэффициент финансовой независимости показывает удельный вес собственных средств в общей сумме источников финансирования. Показа</w:t>
      </w:r>
      <w:r w:rsidR="00D65A1F">
        <w:rPr>
          <w:rFonts w:ascii="Times New Roman" w:hAnsi="Times New Roman" w:cs="Times New Roman"/>
          <w:sz w:val="28"/>
          <w:szCs w:val="28"/>
        </w:rPr>
        <w:t>тель на конец года составил 0,7</w:t>
      </w:r>
      <w:r w:rsidRPr="006C45D5">
        <w:rPr>
          <w:rFonts w:ascii="Times New Roman" w:hAnsi="Times New Roman" w:cs="Times New Roman"/>
          <w:sz w:val="28"/>
          <w:szCs w:val="28"/>
        </w:rPr>
        <w:t>. Чем выше значение коэффициента, тем лучше финансовое состояние предприятии.</w:t>
      </w:r>
    </w:p>
    <w:p w:rsidR="009765A1" w:rsidRPr="006C45D5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Коэффициент финансирования показывает, какая часть деятельности финансируется за счет собственных средств, а какая за счет заемных средств. Показа</w:t>
      </w:r>
      <w:r w:rsidR="00D65A1F">
        <w:rPr>
          <w:rFonts w:ascii="Times New Roman" w:hAnsi="Times New Roman" w:cs="Times New Roman"/>
          <w:sz w:val="28"/>
          <w:szCs w:val="28"/>
        </w:rPr>
        <w:t>тель на конец года составил 3,1</w:t>
      </w:r>
      <w:r w:rsidRPr="006C45D5">
        <w:rPr>
          <w:rFonts w:ascii="Times New Roman" w:hAnsi="Times New Roman" w:cs="Times New Roman"/>
          <w:sz w:val="28"/>
          <w:szCs w:val="28"/>
        </w:rPr>
        <w:t>, что соответствует нормативным данным.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D5">
        <w:rPr>
          <w:rFonts w:ascii="Times New Roman" w:hAnsi="Times New Roman" w:cs="Times New Roman"/>
          <w:sz w:val="28"/>
          <w:szCs w:val="28"/>
        </w:rPr>
        <w:t>Коэффициент финансовой устойчивости показывает, какая часть финансируется за счет ус</w:t>
      </w:r>
      <w:r w:rsidR="003E3AE4">
        <w:rPr>
          <w:rFonts w:ascii="Times New Roman" w:hAnsi="Times New Roman" w:cs="Times New Roman"/>
          <w:sz w:val="28"/>
          <w:szCs w:val="28"/>
        </w:rPr>
        <w:t>тойчивых источников. Показатель составил 0,8</w:t>
      </w:r>
      <w:r w:rsidRPr="006C45D5">
        <w:rPr>
          <w:rFonts w:ascii="Times New Roman" w:hAnsi="Times New Roman" w:cs="Times New Roman"/>
          <w:sz w:val="28"/>
          <w:szCs w:val="28"/>
        </w:rPr>
        <w:t>, что свидетельствует об устойчивом финансовом положении.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Несостоятельность (банкротство) – это признанная арбитражным судом или наступившая в результате завершения процедуры внесудебного банкротства гражданина неспособность должника в полном объеме удовлетворить требования кредиторов по денежным обязательствам, о выплате выходных пособий и (или) об уплате труда лиц, работающих или работавших по трудовому договору, и (или) исполнить обязанность по </w:t>
      </w:r>
      <w:r w:rsidR="00570B88">
        <w:rPr>
          <w:rFonts w:ascii="Times New Roman" w:hAnsi="Times New Roman" w:cs="Times New Roman"/>
          <w:sz w:val="28"/>
          <w:szCs w:val="28"/>
        </w:rPr>
        <w:t>уплате обязательных платежей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5A1" w:rsidRDefault="009765A1" w:rsidP="00976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рассчитать вероятность банкротства предприятия ООО «Саба» Сабинского района РТ используем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-счет Альтмана.                                                                                                               </w:t>
      </w:r>
    </w:p>
    <w:p w:rsidR="009765A1" w:rsidRPr="003E61E5" w:rsidRDefault="009765A1" w:rsidP="00BA5A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</w:rPr>
        <w:t>Z-счет = 6,56T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</w:rPr>
        <w:t> + 3,26T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</w:rPr>
        <w:t> + 6,72T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</w:rPr>
        <w:t> + 1,05T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3E61E5">
        <w:rPr>
          <w:rFonts w:ascii="Times New Roman" w:eastAsia="Times New Roman" w:hAnsi="Times New Roman" w:cs="Times New Roman"/>
          <w:color w:val="000000"/>
          <w:sz w:val="28"/>
          <w:szCs w:val="28"/>
        </w:rPr>
        <w:t> , где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4"/>
        <w:gridCol w:w="3921"/>
        <w:gridCol w:w="1704"/>
        <w:gridCol w:w="1377"/>
        <w:gridCol w:w="1509"/>
      </w:tblGrid>
      <w:tr w:rsidR="001B7489" w:rsidRPr="001B7489" w:rsidTr="001B748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Коэф-т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Значение на 31.12.2022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Множитель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(гр. 3 х гр. 4)</w:t>
            </w:r>
          </w:p>
        </w:tc>
      </w:tr>
      <w:tr w:rsidR="001B7489" w:rsidRPr="001B7489" w:rsidTr="001B748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B7489" w:rsidRPr="001B7489" w:rsidTr="001B748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оборотного капитала к величине всех активов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2,77</w:t>
            </w:r>
          </w:p>
        </w:tc>
      </w:tr>
      <w:tr w:rsidR="001B7489" w:rsidRPr="001B7489" w:rsidTr="001B748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нераспределенной прибыли к величине всех активов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1,03</w:t>
            </w:r>
          </w:p>
        </w:tc>
      </w:tr>
      <w:tr w:rsidR="001B7489" w:rsidRPr="001B7489" w:rsidTr="001B748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EBIT к величине всех активов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</w:tr>
      <w:tr w:rsidR="001B7489" w:rsidRPr="001B7489" w:rsidTr="001B748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собственного капитала к заемному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3,24</w:t>
            </w:r>
          </w:p>
        </w:tc>
      </w:tr>
      <w:tr w:rsidR="001B7489" w:rsidRPr="001B7489" w:rsidTr="001B7489">
        <w:trPr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Z-счет Альтмана: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7489" w:rsidRPr="001B7489" w:rsidRDefault="001B7489" w:rsidP="001B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4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7,08</w:t>
            </w:r>
          </w:p>
        </w:tc>
      </w:tr>
    </w:tbl>
    <w:p w:rsidR="00A83D3C" w:rsidRDefault="00A83D3C" w:rsidP="009765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65A1" w:rsidRPr="00F72D1D" w:rsidRDefault="009765A1" w:rsidP="009765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D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Предполагаемая вероятность банкротства в зависимости от значения Z-счета Альтмана составляет:</w:t>
      </w:r>
    </w:p>
    <w:p w:rsidR="009765A1" w:rsidRPr="00F72D1D" w:rsidRDefault="009765A1" w:rsidP="009765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D1D">
        <w:rPr>
          <w:rFonts w:ascii="Times New Roman" w:eastAsia="Times New Roman" w:hAnsi="Times New Roman" w:cs="Times New Roman"/>
          <w:color w:val="000000"/>
          <w:sz w:val="28"/>
          <w:szCs w:val="28"/>
        </w:rPr>
        <w:t>- 1.1 и менее – высокая вероятность банкротства;</w:t>
      </w:r>
    </w:p>
    <w:p w:rsidR="009765A1" w:rsidRPr="00F72D1D" w:rsidRDefault="009765A1" w:rsidP="009765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D1D">
        <w:rPr>
          <w:rFonts w:ascii="Times New Roman" w:eastAsia="Times New Roman" w:hAnsi="Times New Roman" w:cs="Times New Roman"/>
          <w:color w:val="000000"/>
          <w:sz w:val="28"/>
          <w:szCs w:val="28"/>
        </w:rPr>
        <w:t>- от 1.1 до 2.6 – средняя вероятность банкротства;</w:t>
      </w:r>
    </w:p>
    <w:p w:rsidR="009765A1" w:rsidRPr="00F72D1D" w:rsidRDefault="009765A1" w:rsidP="009765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D1D">
        <w:rPr>
          <w:rFonts w:ascii="Times New Roman" w:eastAsia="Times New Roman" w:hAnsi="Times New Roman" w:cs="Times New Roman"/>
          <w:color w:val="000000"/>
          <w:sz w:val="28"/>
          <w:szCs w:val="28"/>
        </w:rPr>
        <w:t>- от 2.6 и выше – низкая вероятность банкротства.</w:t>
      </w:r>
    </w:p>
    <w:p w:rsidR="006F4734" w:rsidRDefault="006F4734" w:rsidP="00821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ООО "Саба</w:t>
      </w:r>
      <w:r w:rsidR="001B7489" w:rsidRPr="001B7489">
        <w:rPr>
          <w:rFonts w:ascii="Times New Roman" w:eastAsia="Times New Roman" w:hAnsi="Times New Roman" w:cs="Times New Roman"/>
          <w:color w:val="000000"/>
          <w:sz w:val="28"/>
          <w:szCs w:val="28"/>
        </w:rPr>
        <w:t>" значение Z-счета</w:t>
      </w:r>
      <w:r w:rsidR="001B7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Альтмана</w:t>
      </w:r>
      <w:r w:rsidR="001B7489" w:rsidRPr="001B7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31.12.2022 составило 7,08. Это означает, что вероятность банкротства </w:t>
      </w:r>
      <w:r w:rsidR="001B7489">
        <w:rPr>
          <w:rFonts w:ascii="Times New Roman" w:eastAsia="Times New Roman" w:hAnsi="Times New Roman" w:cs="Times New Roman"/>
          <w:color w:val="000000"/>
          <w:sz w:val="28"/>
          <w:szCs w:val="28"/>
        </w:rPr>
        <w:t>в ООО "Саба</w:t>
      </w:r>
      <w:r w:rsidR="00821D86">
        <w:rPr>
          <w:rFonts w:ascii="Times New Roman" w:eastAsia="Times New Roman" w:hAnsi="Times New Roman" w:cs="Times New Roman"/>
          <w:color w:val="000000"/>
          <w:sz w:val="28"/>
          <w:szCs w:val="28"/>
        </w:rPr>
        <w:t>" незначительная.</w:t>
      </w: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D3C" w:rsidRDefault="00A83D3C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141" w:rsidRDefault="008E3141" w:rsidP="00070F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4734" w:rsidRPr="00070FAA" w:rsidRDefault="00070FAA" w:rsidP="00070F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0F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1A488A">
        <w:rPr>
          <w:rFonts w:ascii="Times New Roman" w:hAnsi="Times New Roman" w:cs="Times New Roman"/>
          <w:sz w:val="28"/>
          <w:szCs w:val="28"/>
        </w:rPr>
        <w:t>О</w:t>
      </w:r>
      <w:r w:rsidR="008E3141">
        <w:rPr>
          <w:rFonts w:ascii="Times New Roman" w:hAnsi="Times New Roman" w:cs="Times New Roman"/>
          <w:sz w:val="28"/>
          <w:szCs w:val="28"/>
        </w:rPr>
        <w:t>РГАНИЗАЦИЯ БУХГАЛТЕРСКОГО УЧЕТА, СБОР И ОБРАБОТКА ЭКОНОМИЧЕСКОЙ ИНФОРМАЦИИ</w:t>
      </w:r>
    </w:p>
    <w:p w:rsidR="00070FAA" w:rsidRPr="00070FAA" w:rsidRDefault="00070FAA" w:rsidP="00070F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FAA" w:rsidRPr="00070FAA" w:rsidRDefault="00070FAA" w:rsidP="00070F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0FAA">
        <w:rPr>
          <w:rFonts w:ascii="Times New Roman" w:hAnsi="Times New Roman" w:cs="Times New Roman"/>
          <w:sz w:val="28"/>
          <w:szCs w:val="28"/>
        </w:rPr>
        <w:t>2.1. Оценка организации бухг</w:t>
      </w:r>
      <w:r w:rsidR="00941F45">
        <w:rPr>
          <w:rFonts w:ascii="Times New Roman" w:hAnsi="Times New Roman" w:cs="Times New Roman"/>
          <w:sz w:val="28"/>
          <w:szCs w:val="28"/>
        </w:rPr>
        <w:t>алтерского учета на предприятии</w:t>
      </w:r>
    </w:p>
    <w:p w:rsidR="00070FAA" w:rsidRPr="00070FAA" w:rsidRDefault="00070FAA" w:rsidP="00070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070FAA" w:rsidRDefault="00070FAA" w:rsidP="00070F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процесса ведения бухгалтерского учета в ООО «Саба» Сабинского района РТ регламентируется, в первую очередь, Фед</w:t>
      </w:r>
      <w:r w:rsidR="008A1E5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 законом РФ «О бухгалтерском учете в Российской Федерации» от 06.12.2011г. № 402-ФЗ. Вместе с этим, основные положения и способы ведения бухгалтерского учета закреплены в Учетной политике организации.</w:t>
      </w:r>
    </w:p>
    <w:p w:rsidR="000B1AB1" w:rsidRDefault="00070FAA" w:rsidP="00070F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организацию процесса ведения бухгалтерского учета несет руководитель организации. В ООО «Саба» </w:t>
      </w:r>
      <w:r w:rsidR="000B1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Сабинского района РТ руководителем является Даулиев Зиннур Даулетнурович. </w:t>
      </w:r>
      <w:r w:rsidR="00874D68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 есть главный бухгалтер, бухгалтер по зара</w:t>
      </w:r>
      <w:r w:rsidR="008A1E53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ботной плате, кассир и кадровик</w:t>
      </w:r>
      <w:r w:rsidR="00874D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0FAA" w:rsidRDefault="000B1AB1" w:rsidP="00070F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учетной деятельности контролируется главным бухгалтером организации. Главный бухгалтер контролирует деятельность всей бухгалтерии, участвует во всех операциях, происходящих в организации, он является ответственным лицом, который должен вести бухгалтерский учет и составлять бухгалтерскую финансовую отчетность. В ООО «Саба» Сабинского района РТ главным бухгалтером является Назмиева Чулпан Габдулбаровна.</w:t>
      </w:r>
    </w:p>
    <w:p w:rsidR="00874D68" w:rsidRDefault="00874D68" w:rsidP="00070F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 по заработной плате рассчитывает заработок, страховые взносы, а также прочие начисления и удержания.</w:t>
      </w:r>
    </w:p>
    <w:p w:rsidR="008A1E53" w:rsidRDefault="007B3556" w:rsidP="00874D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Кассир осуществляет операции по приему, учету, выдаче и хранению денежных средств и ценных бумаг с обязательным соблюдением правил, обеспечивающих их сохранность</w:t>
      </w:r>
      <w:r w:rsidR="008A1E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1E53" w:rsidRDefault="008A1E53" w:rsidP="00874D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Кадровик принимает людей на работу, оформляет и собирает всю информацию, документы по каждому работнику организации.</w:t>
      </w:r>
    </w:p>
    <w:p w:rsidR="00470346" w:rsidRDefault="00470346" w:rsidP="00874D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Учет в ООО «Саба» Сабинского района РТ ведется в основном с применением компьютерной системы обработки данных, на основе программы 1С. </w:t>
      </w:r>
    </w:p>
    <w:p w:rsidR="00470346" w:rsidRDefault="00470346" w:rsidP="00874D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бухгалтерского учета в организации применяется ряд первичных учетных документов и регистров, установленные законодательством, содержащиеся в перечнях и альбомах унифицированных форм первичной учетной документации.</w:t>
      </w:r>
    </w:p>
    <w:p w:rsidR="00470346" w:rsidRDefault="00470346" w:rsidP="00874D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рационального ведения бухгалтерского учета в организации принят рабочий план счетов, разработанный на основе типового плана счетов бухгалтерского учета. </w:t>
      </w:r>
    </w:p>
    <w:p w:rsidR="00470346" w:rsidRDefault="00470346" w:rsidP="00874D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346" w:rsidRDefault="00470346" w:rsidP="004703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Сбор и обработка учетной информации по полеводческой бригаде</w:t>
      </w:r>
    </w:p>
    <w:p w:rsidR="00470346" w:rsidRDefault="00470346" w:rsidP="004703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DBD" w:rsidRDefault="00D73A09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Растениеводство</w:t>
      </w:r>
      <w:r w:rsidR="00B44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</w:t>
      </w:r>
      <w:r w:rsidR="004B0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одной из главных и специфических отраслей сельского хозяйства и отличается сезонным характером работ. Производственные затраты осуществляются неравномерно в разное время года. Выход продукции обусловлен сроками созревания растений и происходит в период уборки урожая. От урожая получают основную и побочную продукцию (солому, полову, ботву и т.д.). </w:t>
      </w:r>
    </w:p>
    <w:p w:rsidR="00470346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Технологический процесс включает несколько этапов: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подготовку почвы к посеву (пахота, боронование, культивация и т.д.);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посев (посадка);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уход за растениями;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уборку урожая.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ООО «Саба» выращивают такие культуры, как: овес, ячмень, рожь, пшеница, кукуруза, картофель. Продукция растениеводства поступает в хозяйство в сжатые сроки уборки при различных погодных условиях. Поэтому правильная организация учета ее поступления и дальнейшего движения имеет важное значение. 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учету выхода и движения продукции растениеводства ввиду разнообразия подотраслей и видов продукции используется большое число форм первичной документации. 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полноты оприходования и обеспечения сохранности поступившего на тока зерна и другой готовой продукции растениеводства большое значение имеет их правильное и своевременное документальное оформление.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Первичный учет зерновой продукции можно вести используя три варианта. В ООО «Саба» Сабинского района РТ используют </w:t>
      </w:r>
      <w:r w:rsidR="00E728E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 отправки зерна и другой продукции с поля</w:t>
      </w:r>
      <w:r w:rsidR="00E728E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(Форма № СП-1, приложение 1). Перед началом уборочных работ бухгалтерия хозяйства выдает каждому комбайнеру под расписку блокноты реестров, в которых заполненные реквизиты: название хозяйства, табельный номер комбайнера, его фамилия, имя, отчество, номер агрегата. Все реестры в блокноте должны быть пронумерованы, подписаны руководителем и главным бухгалтером хозяйства, скреплены печатью. При выдаче блокноты реестров регистрируют в специальной ведомости. В начале смены комбайнер на каждую автомашину при первой ее загрузке выписывает реестр отправки зерна и другой продукции с поля в трех экземплярах.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Разгрузив зерно, шофер возвращается на весовую, где весовщик взвешивает автомашину, записывает в своем реестре массу тары, определяет массу НЕТТО (зерна) и одновременно указывает от какого комбайнера принято зерно (в отдельных графах).</w:t>
      </w:r>
    </w:p>
    <w:p w:rsidR="000C5FFE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собранного зерна подтверждается на каждую культуру в реестре подписью шофера. </w:t>
      </w:r>
      <w:r w:rsidR="001B3B6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 приема зерна весовщиком</w:t>
      </w:r>
      <w:r w:rsidR="001B3B6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(форма № СП-9, приложение 2) открывается ежедневно на каждую культуру (сорт) и служит основанием для оприходования зерна.</w:t>
      </w:r>
      <w:r w:rsidR="000C5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 заполняется с двух сторон и состоит из трех частей: шапки, информации в виде столбцов по каждому работнику отдельно и заключительной части с итоговыми </w:t>
      </w:r>
      <w:r w:rsidR="000C5F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показателями и подписями. Реестр представляет собой таблицу, в которой описываются в виде отдельных столбцов:</w:t>
      </w:r>
    </w:p>
    <w:p w:rsidR="000C5FFE" w:rsidRDefault="000C5FFE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номера реестра водителя или комбайнера, их ФИО;</w:t>
      </w:r>
    </w:p>
    <w:p w:rsidR="000C5FFE" w:rsidRDefault="000C5FFE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 обрабатываемого поля;</w:t>
      </w:r>
    </w:p>
    <w:p w:rsidR="000C5FFE" w:rsidRDefault="000C5FFE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марка и номер машины;</w:t>
      </w:r>
    </w:p>
    <w:p w:rsidR="000C5FFE" w:rsidRDefault="000C5FFE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масса зерна, которая поступила от каждого водителя;</w:t>
      </w:r>
    </w:p>
    <w:p w:rsidR="000C5FFE" w:rsidRDefault="000C5FFE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подпись сотрудника, который сдал зерно.</w:t>
      </w:r>
    </w:p>
    <w:p w:rsidR="00757440" w:rsidRDefault="000C5FFE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реестре в качестве вводной части должны присутствовать: название организации, номер реестра, форма по ОКУД, код по ОКПО, дата подписания, участок, на котором производится прием зерновой продукции любого сорта, отправитель и получатель (при наличии). В форме имеется место дл</w:t>
      </w:r>
      <w:r w:rsidR="00757440">
        <w:rPr>
          <w:rFonts w:ascii="Times New Roman" w:eastAsia="Times New Roman" w:hAnsi="Times New Roman" w:cs="Times New Roman"/>
          <w:color w:val="000000"/>
          <w:sz w:val="28"/>
          <w:szCs w:val="28"/>
        </w:rPr>
        <w:t>я указания кода учета.</w:t>
      </w:r>
    </w:p>
    <w:p w:rsidR="00757440" w:rsidRDefault="00757440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обязательно в документе указывать сорт культуры, которая поставляется. Исходя из этого параметра будут рассчитываться нормы хранения и пр.</w:t>
      </w:r>
    </w:p>
    <w:p w:rsidR="00757440" w:rsidRDefault="00757440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оборотной стороне в самом окончании перед печатью ставятся подписи весовщика, бухгалтера и дата, когда были поставлены подписи. Водители, комбайнеры обязаны ставить свои подписи в самой таблице. В завершении документа их подписи не нужны.</w:t>
      </w:r>
    </w:p>
    <w:p w:rsidR="00757440" w:rsidRDefault="00757440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документов происходит в журнале. При получении реестров на руки каждый водитель или комбайнер, который принимает участие в уборке урожая, расписывается в получении упомянутых документов.</w:t>
      </w:r>
    </w:p>
    <w:p w:rsidR="004B0CE1" w:rsidRDefault="00757440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Заблаговременно нужно пронумеровать каждый реестр, а также завести на сотрудника (или сотрудников) лицевые счета, в которых указывается информация о номерах выданных на руки реестров.</w:t>
      </w:r>
      <w:r w:rsidR="004B0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Одновременно весовщик записывает фактическую массу</w:t>
      </w:r>
      <w:r w:rsidR="000C5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принятого зерна </w:t>
      </w:r>
      <w:r w:rsidR="00B75B04">
        <w:rPr>
          <w:rFonts w:ascii="Times New Roman" w:eastAsia="Times New Roman" w:hAnsi="Times New Roman" w:cs="Times New Roman"/>
          <w:color w:val="000000"/>
          <w:sz w:val="28"/>
          <w:szCs w:val="28"/>
        </w:rPr>
        <w:t>в «Р</w:t>
      </w:r>
      <w:r w:rsidR="004B0CE1"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 приема зерна от водителя</w:t>
      </w:r>
      <w:r w:rsidR="00B75B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B0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(форма № СП-8, </w:t>
      </w:r>
      <w:r w:rsidR="00E53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3). Документ ведут в единственном экземпляре. В нем указывают, какую массу зерна водитель доставил весовщику на ток или заведующему током или другим местом хранения. </w:t>
      </w:r>
      <w:r w:rsidR="00E533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 в документ вносят номер талонов, по которым водитель сдал полученное от комбайнера зерно.</w:t>
      </w:r>
    </w:p>
    <w:p w:rsidR="00E533DD" w:rsidRDefault="00E533DD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реестре расписывается заведующий током или весовщик в подтверждение того, что им было принято зерно. Основная функция документа – фиксация факта получения зерна и подсчет количества продукции, сданной одним водителем в течение рабочего дня или смены в места хранения.</w:t>
      </w:r>
    </w:p>
    <w:p w:rsidR="00E533DD" w:rsidRDefault="00E533DD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 хранится у водителя, на его основании работник делает записи в путевой лист грузового автомобиля. Эти документы будут нужны для расчета заработной платы водителю.</w:t>
      </w:r>
    </w:p>
    <w:p w:rsidR="004B0CE1" w:rsidRDefault="004B0CE1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растениеводстве для начисления заработка используются следующие первичные документы. Для учета полевых и стационарных работ, выполненных тракторами и комбайнами применяют </w:t>
      </w:r>
      <w:r w:rsidR="00B75B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Учетный лист тракториста-машиниста</w:t>
      </w:r>
      <w:r w:rsidR="00B75B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(Форма № 411-АПК, приложение 4). Учетный лист заполняется на каждого тракториста отдельно. На каждом учетном листе указывается дата, наименование хозяйства, фамилия тракториста, номер бригады, выполненная работа, отработано часов, расценка, сменная эталонная выработка, в переводе на условные гектары, сменная норма, оплата труда. Учетный лист подписывают агроном, экономист, механизатор. Составляется в одном экземпляре.</w:t>
      </w:r>
    </w:p>
    <w:p w:rsidR="001B3B65" w:rsidRDefault="001B3B65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используют «Реестр приема зерна от комбайнер</w:t>
      </w:r>
      <w:r w:rsidR="004D7D8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(Форма № 71, приложение 5). В реестре заполняются такие поля, как: название хозяйство, номер реестра, ФИО комбайнера, марка машины, культура, всего принято зерна. Документ подписывается заведующим током (весовщи</w:t>
      </w:r>
      <w:r w:rsidR="004D7D87">
        <w:rPr>
          <w:rFonts w:ascii="Times New Roman" w:eastAsia="Times New Roman" w:hAnsi="Times New Roman" w:cs="Times New Roman"/>
          <w:color w:val="000000"/>
          <w:sz w:val="28"/>
          <w:szCs w:val="28"/>
        </w:rPr>
        <w:t>ка), принявшего зерно.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B0CE1" w:rsidRDefault="004B0CE1" w:rsidP="004B0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вышеперечисленные документы служат основанием для начисления заработной платы работникам ООО «Саба» Сабинского района РТ.</w:t>
      </w:r>
    </w:p>
    <w:p w:rsidR="00B06376" w:rsidRDefault="0091442E" w:rsidP="004B0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r w:rsidR="00B06376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Универсальный передаточный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(Приложение</w:t>
      </w:r>
      <w:r w:rsidR="001E7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</w:t>
      </w:r>
      <w:r w:rsidR="00B06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специально разработанный бланк, объединяющий в себе первичный документ для целей бухучета и счет-фактуру.</w:t>
      </w:r>
    </w:p>
    <w:p w:rsidR="00B87C4A" w:rsidRDefault="00B87C4A" w:rsidP="004B0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заполнение УПД с указания его статуса. Статус определяет, в каком качестве будет использоваться УПД: как счет-фактура и первичный документ (статус 1) или только как первичный документ (статус 2), обязательность заполнения ряда его строк.</w:t>
      </w:r>
    </w:p>
    <w:p w:rsidR="00B87C4A" w:rsidRDefault="00B87C4A" w:rsidP="004B0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ООО «Саба» Сабинского района РТ используется статус 1. В УПД со статусом 1 должны быть заполены все  реквизиты и для счета-фактуры, и для документа о передаче. Как счет-фактура УПД должен содержать все обязательные для счетов-фактур реквизиты, предусмотренные ст.169 НК РФ и постановлением Правительства от 26.12.2011 № 1137. Как первичный</w:t>
      </w:r>
      <w:r w:rsidR="008B5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УПД должен содержать все обязательные реквизиты в соответствии с законом «О бухгалтерском учете» от 06.12.2011 № 402-ФЗ.</w:t>
      </w:r>
    </w:p>
    <w:p w:rsidR="00B87C4A" w:rsidRDefault="00B87C4A" w:rsidP="004B0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указания статуса заполняется регистрационный номер УПД и дата его составления (строка 1). В УПД, имеющем статус 1, проводится порядковый номер в соответствии с хронологией нумерации счетов-фактур. </w:t>
      </w:r>
    </w:p>
    <w:p w:rsidR="0091442E" w:rsidRDefault="0091442E" w:rsidP="004B0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исправления ошибок в ранее выставленном УПД по строке 1а отражают номер и дату, когда были внесены исправления. Исправления производят в порядке, аналогичном для исправления счетов-фактур.</w:t>
      </w:r>
    </w:p>
    <w:p w:rsidR="0091442E" w:rsidRDefault="0091442E" w:rsidP="004B0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УПД был разработан для облегчения оформления транзакций по продаже товаров, работ и услуг: один документ вместо двух. УПД является основанием для начисления или вычета НДС.</w:t>
      </w:r>
    </w:p>
    <w:p w:rsidR="00C4331F" w:rsidRDefault="00C4331F" w:rsidP="00470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31F" w:rsidRDefault="00C4331F" w:rsidP="00C4331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Сбор и обработка учетной информации в животноводстве</w:t>
      </w:r>
    </w:p>
    <w:p w:rsidR="004B0CE1" w:rsidRDefault="004B0CE1" w:rsidP="00C4331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41D" w:rsidRPr="00D648A9" w:rsidRDefault="004B0CE1" w:rsidP="00D648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Скотоводство в общем объеме товарной продукции</w:t>
      </w:r>
      <w:r w:rsidR="00843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животноводства составляет 79,5%, т.е. оно остается важнейшей отраслью сельского хозяйства.</w:t>
      </w:r>
      <w:r w:rsidR="00D64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41D">
        <w:rPr>
          <w:rFonts w:ascii="Times New Roman" w:hAnsi="Times New Roman" w:cs="Times New Roman"/>
          <w:sz w:val="28"/>
          <w:szCs w:val="28"/>
        </w:rPr>
        <w:t>С</w:t>
      </w:r>
      <w:r w:rsidR="0084341D" w:rsidRPr="006C45D5">
        <w:rPr>
          <w:rFonts w:ascii="Times New Roman" w:hAnsi="Times New Roman" w:cs="Times New Roman"/>
          <w:sz w:val="28"/>
          <w:szCs w:val="28"/>
        </w:rPr>
        <w:t>пециализация</w:t>
      </w:r>
      <w:r w:rsidR="00843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ООО «Саба» </w:t>
      </w:r>
      <w:r w:rsidR="0084341D" w:rsidRPr="006C45D5">
        <w:rPr>
          <w:rFonts w:ascii="Times New Roman" w:hAnsi="Times New Roman" w:cs="Times New Roman"/>
          <w:sz w:val="28"/>
          <w:szCs w:val="28"/>
        </w:rPr>
        <w:t>– молочное скотоводство.</w:t>
      </w:r>
    </w:p>
    <w:p w:rsidR="00D648A9" w:rsidRDefault="00D648A9" w:rsidP="0084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животноводческих фермах в ООО «Саба» получают такие продукции, как: молоко козье, молоко коровье, мясо. Продукция животноводства играет огромную роль в обеспечении населения продуктами питания, а для многих отраслей промышленности она является исходным сырьем для производства жизненно важных предметов потребления.</w:t>
      </w:r>
    </w:p>
    <w:p w:rsidR="00D648A9" w:rsidRDefault="00D648A9" w:rsidP="0084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первичном учете в ООО «Саба» Сабинского района РТ используется большое количество разнообразных документов, на основании которых производятся все последующие записи. </w:t>
      </w:r>
    </w:p>
    <w:p w:rsidR="00203A9D" w:rsidRDefault="00203A9D" w:rsidP="0084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документом по учету затрат труда рабо</w:t>
      </w:r>
      <w:r w:rsidR="004D7D87">
        <w:rPr>
          <w:rFonts w:ascii="Times New Roman" w:hAnsi="Times New Roman" w:cs="Times New Roman"/>
          <w:sz w:val="28"/>
          <w:szCs w:val="28"/>
        </w:rPr>
        <w:t>тников животноводства является «Р</w:t>
      </w:r>
      <w:r>
        <w:rPr>
          <w:rFonts w:ascii="Times New Roman" w:hAnsi="Times New Roman" w:cs="Times New Roman"/>
          <w:sz w:val="28"/>
          <w:szCs w:val="28"/>
        </w:rPr>
        <w:t>асчет начисления оплаты труда работникам животноводства</w:t>
      </w:r>
      <w:r w:rsidR="004D7D87">
        <w:rPr>
          <w:rFonts w:ascii="Times New Roman" w:hAnsi="Times New Roman" w:cs="Times New Roman"/>
          <w:sz w:val="28"/>
          <w:szCs w:val="28"/>
        </w:rPr>
        <w:t>»</w:t>
      </w:r>
      <w:r w:rsidR="001E7FDF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>
        <w:rPr>
          <w:rFonts w:ascii="Times New Roman" w:hAnsi="Times New Roman" w:cs="Times New Roman"/>
          <w:sz w:val="28"/>
          <w:szCs w:val="28"/>
        </w:rPr>
        <w:t>). В документе заполняются не все реквизиты, а только такие, как: ФИО работника, объем выполненной работы и исходя из установленных расценок, делается начисление оплаты труда. В последней графе каждому работнику выводят отработанного времени и начисленной оплаты труда.</w:t>
      </w:r>
    </w:p>
    <w:p w:rsidR="00115357" w:rsidRDefault="00203A9D" w:rsidP="0084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отработанного времени ведет в «Табеле учета рабочего време</w:t>
      </w:r>
      <w:r w:rsidR="004D7D87">
        <w:rPr>
          <w:rFonts w:ascii="Times New Roman" w:hAnsi="Times New Roman" w:cs="Times New Roman"/>
          <w:sz w:val="28"/>
          <w:szCs w:val="28"/>
        </w:rPr>
        <w:t>ни» (форма № Т-13А, приложени</w:t>
      </w:r>
      <w:r w:rsidR="001E7FDF">
        <w:rPr>
          <w:rFonts w:ascii="Times New Roman" w:hAnsi="Times New Roman" w:cs="Times New Roman"/>
          <w:sz w:val="28"/>
          <w:szCs w:val="28"/>
        </w:rPr>
        <w:t>е 8</w:t>
      </w:r>
      <w:r>
        <w:rPr>
          <w:rFonts w:ascii="Times New Roman" w:hAnsi="Times New Roman" w:cs="Times New Roman"/>
          <w:sz w:val="28"/>
          <w:szCs w:val="28"/>
        </w:rPr>
        <w:t>) бухгалтер. В табеле указывают весь состав работников по фамилии, имени, отчеству, указывают ежедневные выходы на работу, количество отработанных часов и неявок.</w:t>
      </w:r>
      <w:r w:rsidR="00526827">
        <w:rPr>
          <w:rFonts w:ascii="Times New Roman" w:hAnsi="Times New Roman" w:cs="Times New Roman"/>
          <w:sz w:val="28"/>
          <w:szCs w:val="28"/>
        </w:rPr>
        <w:t xml:space="preserve"> В конце месяца в табеле подводят итоги об отработанном времени, дней неявок на работу, а затем за подписью отдают в бухгалтерию. В бухгалтерии для начисления заработной платы используют лицевой счет, в хозяйстве его заполняют в бланке </w:t>
      </w:r>
      <w:r w:rsidR="00B06376">
        <w:rPr>
          <w:rFonts w:ascii="Times New Roman" w:hAnsi="Times New Roman" w:cs="Times New Roman"/>
          <w:sz w:val="28"/>
          <w:szCs w:val="28"/>
        </w:rPr>
        <w:t>р</w:t>
      </w:r>
      <w:r w:rsidR="00526827">
        <w:rPr>
          <w:rFonts w:ascii="Times New Roman" w:hAnsi="Times New Roman" w:cs="Times New Roman"/>
          <w:sz w:val="28"/>
          <w:szCs w:val="28"/>
        </w:rPr>
        <w:t>асчетно-п</w:t>
      </w:r>
      <w:r w:rsidR="004D7D87">
        <w:rPr>
          <w:rFonts w:ascii="Times New Roman" w:hAnsi="Times New Roman" w:cs="Times New Roman"/>
          <w:sz w:val="28"/>
          <w:szCs w:val="28"/>
        </w:rPr>
        <w:t>латежной ведомости</w:t>
      </w:r>
      <w:r w:rsidR="00526827">
        <w:rPr>
          <w:rFonts w:ascii="Times New Roman" w:hAnsi="Times New Roman" w:cs="Times New Roman"/>
          <w:sz w:val="28"/>
          <w:szCs w:val="28"/>
        </w:rPr>
        <w:t>, где указывают фамилии работников, отработанные человеко-дни, суммы начисления и удержания заработной п</w:t>
      </w:r>
      <w:r w:rsidR="00115357">
        <w:rPr>
          <w:rFonts w:ascii="Times New Roman" w:hAnsi="Times New Roman" w:cs="Times New Roman"/>
          <w:sz w:val="28"/>
          <w:szCs w:val="28"/>
        </w:rPr>
        <w:t>латы и итоговые суммы причитающиеся к выплате, и способы выдачи заработной платы (если в качестве зарплаты было выдана продукция это указывается), также указывается подоходный налог, в конце высчитывается итоговая сумма в выдаче.</w:t>
      </w:r>
    </w:p>
    <w:p w:rsidR="00E54BEB" w:rsidRDefault="00115357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выхода продукции в ООО «Саба» применяется большое количество документов. Полученный от КРС приплод оформляют «Актом на </w:t>
      </w:r>
      <w:r>
        <w:rPr>
          <w:rFonts w:ascii="Times New Roman" w:hAnsi="Times New Roman" w:cs="Times New Roman"/>
          <w:sz w:val="28"/>
          <w:szCs w:val="28"/>
        </w:rPr>
        <w:lastRenderedPageBreak/>
        <w:t>оприходования приплода животн</w:t>
      </w:r>
      <w:r w:rsidR="001E7FDF">
        <w:rPr>
          <w:rFonts w:ascii="Times New Roman" w:hAnsi="Times New Roman" w:cs="Times New Roman"/>
          <w:sz w:val="28"/>
          <w:szCs w:val="28"/>
        </w:rPr>
        <w:t>ых» (форма № СП-39, приложение 9</w:t>
      </w:r>
      <w:r>
        <w:rPr>
          <w:rFonts w:ascii="Times New Roman" w:hAnsi="Times New Roman" w:cs="Times New Roman"/>
          <w:sz w:val="28"/>
          <w:szCs w:val="28"/>
        </w:rPr>
        <w:t>). Акт должен составляться непосредственно в день получения приплода, отдельно по каждому виду животных. В нем указывается за кем, из животноводов закреплена матка, количество родившихся животных, их пол, кличка или инвентарный номер матки.</w:t>
      </w:r>
      <w:r w:rsidR="00E54BEB">
        <w:rPr>
          <w:rFonts w:ascii="Times New Roman" w:hAnsi="Times New Roman" w:cs="Times New Roman"/>
          <w:sz w:val="28"/>
          <w:szCs w:val="28"/>
        </w:rPr>
        <w:t xml:space="preserve"> Документ состоит из вводной, основной и завершающей частей. </w:t>
      </w:r>
    </w:p>
    <w:p w:rsidR="00E54BEB" w:rsidRDefault="00E54BEB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вводной части указывается код по ОКУД, ФИО ответственных лиц (бригадира, заведующего), полное наименование организации, упоминается учетная группа животных.</w:t>
      </w:r>
    </w:p>
    <w:p w:rsidR="00E54BEB" w:rsidRDefault="00E54BEB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часть, состоящая из столбцов таблицы, может иметь графы, в которых указывается информация о:</w:t>
      </w:r>
    </w:p>
    <w:p w:rsidR="00E54BEB" w:rsidRDefault="00E54BEB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работнике, за которым закреплено животное, дающее приплод;</w:t>
      </w:r>
    </w:p>
    <w:p w:rsidR="00E54BEB" w:rsidRDefault="00E54BEB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количестве живых животных в выводке и количестве мертворожденных;</w:t>
      </w:r>
    </w:p>
    <w:p w:rsidR="00107FE2" w:rsidRDefault="00E54BEB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 и присваиваемый инвентарный номер скотины (</w:t>
      </w:r>
      <w:r w:rsidR="00107FE2">
        <w:rPr>
          <w:rFonts w:ascii="Times New Roman" w:hAnsi="Times New Roman" w:cs="Times New Roman"/>
          <w:sz w:val="28"/>
          <w:szCs w:val="28"/>
        </w:rPr>
        <w:t>или семейства пчел);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особые отметки о кличке, масти новорожденного животного;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работника о том, что приплод получен.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заполняется с обеих сторон. Табличная ее часть может продолжаться на обеих. 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строки посвящены общей расчетной сумме, которая получена в результате совершенного действия. Код синтетического и аналитического учета, а также строки «Дебет» и «Кредит» заполняет бухгалтер при поступлении к нему акта.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конце, на обратной стороне, завершая таблицу, располагается подписи ответсвенных лиц с расшифровкой и число заполнения документа.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непременно заполняется и подписывается минимум в 2 экземплярах. Один отправляется в бухгалтерию, другой – через зоотехнический учет поставляет информацию в Книгу учета движения животных и птицы. Потом также возвращается к бухгалтерам,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предварительно соединившись с таким первичным документом, как Отчет о движении скота и птицы на ферме. </w:t>
      </w:r>
    </w:p>
    <w:p w:rsidR="00115357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в один день несколько видов животных дали приплод, на каждое из них оформляется собственная бумага, фиксирующая этот факт.</w:t>
      </w:r>
      <w:r w:rsidR="00E54BEB">
        <w:rPr>
          <w:rFonts w:ascii="Times New Roman" w:hAnsi="Times New Roman" w:cs="Times New Roman"/>
          <w:sz w:val="28"/>
          <w:szCs w:val="28"/>
        </w:rPr>
        <w:t xml:space="preserve"> </w:t>
      </w:r>
      <w:r w:rsidR="00115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 упоминания в акте, например, поросят и телят одновременно. По поросятам должен существовать один акт, по телятам – другой. Если осуществляется учет пчел, кроликов и мелких птиц, то допустимы приблизительные значения в строках о количестве приплода.</w:t>
      </w:r>
    </w:p>
    <w:p w:rsidR="00107FE2" w:rsidRDefault="00107FE2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на оприходование приплода животных должен быть заполнен тем же днем, в который произошел приплод (если это </w:t>
      </w:r>
      <w:r w:rsidR="0057538B">
        <w:rPr>
          <w:rFonts w:ascii="Times New Roman" w:hAnsi="Times New Roman" w:cs="Times New Roman"/>
          <w:sz w:val="28"/>
          <w:szCs w:val="28"/>
        </w:rPr>
        <w:t>произошло ночью, то допустимо оформление на следующий будний день).</w:t>
      </w:r>
    </w:p>
    <w:p w:rsidR="0057538B" w:rsidRDefault="0057538B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этого первичного документа поручается зоотехнику или бригадиру. На сторой стороне листа при распечатывании обязательно должна стоять подпись заведующего фермой и дата составления бумаги.</w:t>
      </w:r>
    </w:p>
    <w:p w:rsidR="00B004DA" w:rsidRDefault="009D03DC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Бывают случаи, когда по тем или иным причинам животных из основного стада переводят на откорм (или нагул). В этом случае составляют «Акт на перевод животн</w:t>
      </w:r>
      <w:r w:rsidR="004D7D87">
        <w:rPr>
          <w:rFonts w:ascii="Times New Roman" w:hAnsi="Times New Roman" w:cs="Times New Roman"/>
          <w:sz w:val="28"/>
          <w:szCs w:val="28"/>
        </w:rPr>
        <w:t>ых» (форма № СП-47, приложение 10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B004DA">
        <w:rPr>
          <w:rFonts w:ascii="Times New Roman" w:hAnsi="Times New Roman" w:cs="Times New Roman"/>
          <w:sz w:val="28"/>
          <w:szCs w:val="28"/>
        </w:rPr>
        <w:t>Это первичный документ бухгалтерского учета, его заполняет зоотехник или заведующий фермой. Документ можно дополнить и изменить так, как удобно организации, но важно утвердить самостоятельно созданную документацию в учетной политике. Бланк заполняют от руки или на компьютере с последующим распечатыванием. Подписи на документе должны быть «живыми».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необходимо внести следующие сведения: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акта;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животных;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хозяйства;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отделение, номер или наименование фермы;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отправитель (цех, отдел, куда переводят животных);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получатель (цех, отдел, куда переводят животных)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день, когда был составлен акт и имел место перевод животных;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код по ОКПО;</w:t>
      </w:r>
    </w:p>
    <w:p w:rsidR="00B004DA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какой возрастной группы, в какую переводят животных.</w:t>
      </w:r>
    </w:p>
    <w:p w:rsidR="0072227B" w:rsidRDefault="00B004D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заполняют таблицу. Она содержит 8 столбцов, их нужно заполнить таким образом</w:t>
      </w:r>
      <w:r w:rsidR="0072227B">
        <w:rPr>
          <w:rFonts w:ascii="Times New Roman" w:hAnsi="Times New Roman" w:cs="Times New Roman"/>
          <w:sz w:val="28"/>
          <w:szCs w:val="28"/>
        </w:rPr>
        <w:t xml:space="preserve"> (номер пункта списка соответствует номеру столбца):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Инвентарный номер либо кличка животного;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 особи: пол, класс, масть и иные характеристики;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дата рождения животного;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количество голов;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масса;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балансовая стоимость в рублях;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ФИО работника, за которым закреплены особи;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подпись этого сотрудника.</w:t>
      </w:r>
    </w:p>
    <w:p w:rsidR="0072227B" w:rsidRDefault="0072227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оборотной стороне таблица продолжается. В конце ее необходимо указать коды синтетического и аналитического учета (дебет, кредит), общее число голов, массу, итоговую стоимость. Далее ставят свои подписи: сотрудник, который сдал животных, заведующий фермой (или бригадир), зоотехник, бухгалтер. В конце ставится дата составления акта и одновременно день перевода особей.</w:t>
      </w:r>
    </w:p>
    <w:p w:rsidR="00E54BEB" w:rsidRDefault="0072227B" w:rsidP="00E54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после заполнения бланка была найдена ошибка, то ее следует исправить стандартным способом.</w:t>
      </w:r>
      <w:r w:rsidR="00B004DA">
        <w:rPr>
          <w:rFonts w:ascii="Times New Roman" w:hAnsi="Times New Roman" w:cs="Times New Roman"/>
          <w:sz w:val="28"/>
          <w:szCs w:val="28"/>
        </w:rPr>
        <w:t xml:space="preserve"> </w:t>
      </w:r>
      <w:r w:rsidR="009D03DC">
        <w:rPr>
          <w:rFonts w:ascii="Times New Roman" w:hAnsi="Times New Roman" w:cs="Times New Roman"/>
          <w:sz w:val="28"/>
          <w:szCs w:val="28"/>
        </w:rPr>
        <w:t>Животные, находящиеся на выращивание и откорме постоянно прибавляют в весе, следовательно, вырастает их стоимость. Чтобы определить прирост живой массы их необходимо взвешивать. Результаты взвешивания отражают в «Ведомости взвешивания живот</w:t>
      </w:r>
      <w:r w:rsidR="004D7D87">
        <w:rPr>
          <w:rFonts w:ascii="Times New Roman" w:hAnsi="Times New Roman" w:cs="Times New Roman"/>
          <w:sz w:val="28"/>
          <w:szCs w:val="28"/>
        </w:rPr>
        <w:t>ных» (форма СП-43, приложение 11</w:t>
      </w:r>
      <w:r w:rsidR="009D03DC">
        <w:rPr>
          <w:rFonts w:ascii="Times New Roman" w:hAnsi="Times New Roman" w:cs="Times New Roman"/>
          <w:sz w:val="28"/>
          <w:szCs w:val="28"/>
        </w:rPr>
        <w:t>). Ведомость составляет зоотехник. В ведомости по</w:t>
      </w:r>
      <w:r w:rsidR="00242A7E">
        <w:rPr>
          <w:rFonts w:ascii="Times New Roman" w:hAnsi="Times New Roman" w:cs="Times New Roman"/>
          <w:sz w:val="28"/>
          <w:szCs w:val="28"/>
        </w:rPr>
        <w:t xml:space="preserve"> взвешиваемому поголовью указывают массу на дату взвешивания, на дату предыдущего взвешивания и разница составит прирост живой массы либо отвес. Ведомость подписывает зоотехник и материально ответственное лицо.</w:t>
      </w:r>
      <w:r>
        <w:rPr>
          <w:rFonts w:ascii="Times New Roman" w:hAnsi="Times New Roman" w:cs="Times New Roman"/>
          <w:sz w:val="28"/>
          <w:szCs w:val="28"/>
        </w:rPr>
        <w:t xml:space="preserve"> Если в распечатанном варианте таблицы выполнены </w:t>
      </w:r>
      <w:r>
        <w:rPr>
          <w:rFonts w:ascii="Times New Roman" w:hAnsi="Times New Roman" w:cs="Times New Roman"/>
          <w:sz w:val="28"/>
          <w:szCs w:val="28"/>
        </w:rPr>
        <w:lastRenderedPageBreak/>
        <w:t>корректировки, зачеркнуты строки или есть другие исправления, то рядом с этим местом должны стоять подписи ответственных лиц</w:t>
      </w:r>
      <w:r w:rsidR="00E54BEB">
        <w:rPr>
          <w:rFonts w:ascii="Times New Roman" w:hAnsi="Times New Roman" w:cs="Times New Roman"/>
          <w:sz w:val="28"/>
          <w:szCs w:val="28"/>
        </w:rPr>
        <w:t>. Ведомость, как важный документ первичной бухгалтерской документации в сельском хозяйстве, послужит подтверждением (или опровержением) удовлетворительной работы сотрудников фермы, а также облегчит дальнейшие статистические расчеты. Без нее невозможно выполнить плановую дооценку взрослых животных, которые считаются основными средствами фермы. Что касается молодняка, то его вес указывается либо в этой бумаге, либо в акте на оприходование приплода животных (если они поступили на баланс таким образом).</w:t>
      </w:r>
    </w:p>
    <w:p w:rsidR="00242A7E" w:rsidRDefault="00FF401F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A7E">
        <w:rPr>
          <w:rFonts w:ascii="Times New Roman" w:hAnsi="Times New Roman" w:cs="Times New Roman"/>
          <w:sz w:val="28"/>
          <w:szCs w:val="28"/>
        </w:rPr>
        <w:t>Расчет определения прироста живой массы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7D87">
        <w:rPr>
          <w:rFonts w:ascii="Times New Roman" w:hAnsi="Times New Roman" w:cs="Times New Roman"/>
          <w:sz w:val="28"/>
          <w:szCs w:val="28"/>
        </w:rPr>
        <w:t xml:space="preserve"> (форма № СП-44, приложение 12</w:t>
      </w:r>
      <w:r w:rsidR="00242A7E">
        <w:rPr>
          <w:rFonts w:ascii="Times New Roman" w:hAnsi="Times New Roman" w:cs="Times New Roman"/>
          <w:sz w:val="28"/>
          <w:szCs w:val="28"/>
        </w:rPr>
        <w:t xml:space="preserve">) представляют в бухгалтерию одновременно 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42A7E">
        <w:rPr>
          <w:rFonts w:ascii="Times New Roman" w:hAnsi="Times New Roman" w:cs="Times New Roman"/>
          <w:sz w:val="28"/>
          <w:szCs w:val="28"/>
        </w:rPr>
        <w:t>Отчетом о движении скота и птицы на ферме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7D87">
        <w:rPr>
          <w:rFonts w:ascii="Times New Roman" w:hAnsi="Times New Roman" w:cs="Times New Roman"/>
          <w:sz w:val="28"/>
          <w:szCs w:val="28"/>
        </w:rPr>
        <w:t xml:space="preserve"> (СП-51, приложение 13</w:t>
      </w:r>
      <w:r w:rsidR="00242A7E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 документе представлены систематизированные сведения по изменению в составе поголовья за отчетный период, по стаду, по группам животных. Это позволяет всесторонне проанализировать причины изменений в стаде, сохранность поголовья и другие производственные показатели.</w:t>
      </w:r>
    </w:p>
    <w:p w:rsidR="00FF401F" w:rsidRDefault="00FF401F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выбытии животных составляется «Акт на выбытие животных и птиц</w:t>
      </w:r>
      <w:r w:rsidR="004D7D87">
        <w:rPr>
          <w:rFonts w:ascii="Times New Roman" w:hAnsi="Times New Roman" w:cs="Times New Roman"/>
          <w:sz w:val="28"/>
          <w:szCs w:val="28"/>
        </w:rPr>
        <w:t>ы» (форма № СП-54, приложение 14</w:t>
      </w:r>
      <w:r>
        <w:rPr>
          <w:rFonts w:ascii="Times New Roman" w:hAnsi="Times New Roman" w:cs="Times New Roman"/>
          <w:sz w:val="28"/>
          <w:szCs w:val="28"/>
        </w:rPr>
        <w:t xml:space="preserve">). В этом акте приводят характеристику выбывшего животного: группа, инвентарный номер, пол, упитанность, количество голов, причина выбытия, диагноз. Акт подписывается заведующей фермой, ветврачом, а также лицом, за которым было закреплено животное. </w:t>
      </w:r>
    </w:p>
    <w:p w:rsidR="00FF401F" w:rsidRDefault="00FF401F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ООО «Саба» действует процесс доения и переработки молока, где применяются современные препараты. </w:t>
      </w:r>
      <w:r w:rsidR="00B94F2A">
        <w:rPr>
          <w:rFonts w:ascii="Times New Roman" w:hAnsi="Times New Roman" w:cs="Times New Roman"/>
          <w:sz w:val="28"/>
          <w:szCs w:val="28"/>
        </w:rPr>
        <w:t>Хороший уход и правильное отношение дают хорошие результаты.</w:t>
      </w:r>
    </w:p>
    <w:p w:rsidR="00B94F2A" w:rsidRDefault="00B94F2A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Первичным документом по учету молока в ООО «Саба» является «Журнал учета надоя молок</w:t>
      </w:r>
      <w:r w:rsidR="004D7D87">
        <w:rPr>
          <w:rFonts w:ascii="Times New Roman" w:hAnsi="Times New Roman" w:cs="Times New Roman"/>
          <w:sz w:val="28"/>
          <w:szCs w:val="28"/>
        </w:rPr>
        <w:t>а» (форма № СП-21, приложение 15</w:t>
      </w:r>
      <w:r>
        <w:rPr>
          <w:rFonts w:ascii="Times New Roman" w:hAnsi="Times New Roman" w:cs="Times New Roman"/>
          <w:sz w:val="28"/>
          <w:szCs w:val="28"/>
        </w:rPr>
        <w:t xml:space="preserve">). В нем записываются ФИО доярок. Данные о количестве полученного молока, после каждой дойки (утром, вечером), заносят в журнал. В журнал не заносится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процент жирности молока, который должен быть указан систематически. В ООО «Саба» журнал учета надоя молока заполняют в течение месяца, подписывает заведующая фермой, затем сдают в бухгалтер</w:t>
      </w:r>
      <w:r w:rsidR="004356B3">
        <w:rPr>
          <w:rFonts w:ascii="Times New Roman" w:hAnsi="Times New Roman" w:cs="Times New Roman"/>
          <w:sz w:val="28"/>
          <w:szCs w:val="28"/>
        </w:rPr>
        <w:t>ию. При доставке молока на прием</w:t>
      </w:r>
      <w:r>
        <w:rPr>
          <w:rFonts w:ascii="Times New Roman" w:hAnsi="Times New Roman" w:cs="Times New Roman"/>
          <w:sz w:val="28"/>
          <w:szCs w:val="28"/>
        </w:rPr>
        <w:t>ные пункты в качестве</w:t>
      </w:r>
      <w:r w:rsidR="00FE58B0">
        <w:rPr>
          <w:rFonts w:ascii="Times New Roman" w:hAnsi="Times New Roman" w:cs="Times New Roman"/>
          <w:sz w:val="28"/>
          <w:szCs w:val="28"/>
        </w:rPr>
        <w:t xml:space="preserve"> сопроводительного документа применяется «Товарно-транспортная накладная на перевоз</w:t>
      </w:r>
      <w:r w:rsidR="004D7D87">
        <w:rPr>
          <w:rFonts w:ascii="Times New Roman" w:hAnsi="Times New Roman" w:cs="Times New Roman"/>
          <w:sz w:val="28"/>
          <w:szCs w:val="28"/>
        </w:rPr>
        <w:t>ку сырого молока» (Приложение 16</w:t>
      </w:r>
      <w:r w:rsidR="00FE58B0">
        <w:rPr>
          <w:rFonts w:ascii="Times New Roman" w:hAnsi="Times New Roman" w:cs="Times New Roman"/>
          <w:sz w:val="28"/>
          <w:szCs w:val="28"/>
        </w:rPr>
        <w:t xml:space="preserve">). В ней указывается кому накладная, от кого, наименование товара, количество реализуемого товара, заполняются графы его характеристики (жирность, кислотность, температура при отгрузке и т.д.) и подписи принявшего и сдавшего продукцию. </w:t>
      </w:r>
    </w:p>
    <w:p w:rsidR="00F164B2" w:rsidRDefault="00FE58B0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движении молока записываются в «Ведомость учета движения молок</w:t>
      </w:r>
      <w:r w:rsidR="004D7D87">
        <w:rPr>
          <w:rFonts w:ascii="Times New Roman" w:hAnsi="Times New Roman" w:cs="Times New Roman"/>
          <w:sz w:val="28"/>
          <w:szCs w:val="28"/>
        </w:rPr>
        <w:t>а» (форма № СП-23, приложение 17</w:t>
      </w:r>
      <w:r>
        <w:rPr>
          <w:rFonts w:ascii="Times New Roman" w:hAnsi="Times New Roman" w:cs="Times New Roman"/>
          <w:sz w:val="28"/>
          <w:szCs w:val="28"/>
        </w:rPr>
        <w:t xml:space="preserve">) ежедневно, а по окончании отчетного периода один экземпляр ведомости вместе с журналами учета надоя молока представляют в бухгалтерию. </w:t>
      </w:r>
    </w:p>
    <w:p w:rsidR="00F164B2" w:rsidRDefault="00F164B2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состоит из двух частей: шапки и таблицы. Количество строк таблицы должно точно соответствовать количеству дней в месяце, который описывается. Если ведомость ведется в печатной форме, при распечатывании таблицы нужно учитывать этот момент.</w:t>
      </w:r>
    </w:p>
    <w:p w:rsidR="00CE1D29" w:rsidRDefault="00F164B2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Вверху справа располагается наименование типовой межотраслевой формы СП-23 и учреждения, которым она утверждена. 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идет само название ведомости с номером и датой начала ведения. Чуть ниже расположены 5 строк с указанием, какие данные должны быть в них вписаны. Заполнять их все необязательно, главное, чтобы было указано: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организации (и его участка, если есть);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материально ответственного лица;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обозначение фермы и бригады, которая отвечает за движение молока.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строка таблицы – это рабочий день организации. В левой части табличной части документа списком идут числа текущего месяца.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столбце прописывается, сколько молока поступило за текущие сутки. Измерение ведется в килограммах. На всякий случай на это </w:t>
      </w:r>
      <w:r>
        <w:rPr>
          <w:rFonts w:ascii="Times New Roman" w:hAnsi="Times New Roman" w:cs="Times New Roman"/>
          <w:sz w:val="28"/>
          <w:szCs w:val="28"/>
        </w:rPr>
        <w:lastRenderedPageBreak/>
        <w:t>отведено дополнительное место, так как в течение дня данные о надое могут меняться.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слева столбец – расходы. Они могут быть разного характера, поэтому столбец состоит из нескольких делений. Информация в нем будет зависеть от индивидуальных параметров расходов молока в каждой организации.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это: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прямая реализация;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молока на переработку;</w:t>
      </w:r>
    </w:p>
    <w:p w:rsidR="00CE1D29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выпойку телят;</w:t>
      </w:r>
    </w:p>
    <w:p w:rsidR="00670A98" w:rsidRDefault="00CE1D29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или продажа организациям общественного питания</w:t>
      </w:r>
      <w:r w:rsidR="00670A98">
        <w:rPr>
          <w:rFonts w:ascii="Times New Roman" w:hAnsi="Times New Roman" w:cs="Times New Roman"/>
          <w:sz w:val="28"/>
          <w:szCs w:val="28"/>
        </w:rPr>
        <w:t>.</w:t>
      </w:r>
    </w:p>
    <w:p w:rsidR="00670A98" w:rsidRDefault="00670A98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делений третьего столбца может изменяться в зависимости от вида расходования продукта в каждом месяце.</w:t>
      </w:r>
    </w:p>
    <w:p w:rsidR="00670A98" w:rsidRDefault="00670A98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в третьем столбце должна присутствовать о том, сколько всего молока было израсходовано и ушло из-под ответственности фермы или сливного пункта.</w:t>
      </w:r>
    </w:p>
    <w:p w:rsidR="00670A98" w:rsidRDefault="00670A98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столбец – остаток продукции на конец дня. Он высчитывается из параметров второго и третьего столбца. Если ведомость ведется в электронной форме, то программа может это делать автоматически.</w:t>
      </w:r>
    </w:p>
    <w:p w:rsidR="00670A98" w:rsidRDefault="00670A98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столбик таблицы – данные о контрольном определении жирности молока в процентах. Ответственное за этот процесс лицо делает замеры, информация о полученных значениях заносится в ведомость. Этот пункт документа носит желательный, но не обязательный характер. Нужен ли он будет – зависит от деятельности учреждения и его целей.</w:t>
      </w:r>
    </w:p>
    <w:p w:rsidR="00670A98" w:rsidRDefault="00670A98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нормальной работы нужно будет минимум два полностью заполненных экземпляра этой бумаги. Один отправится в бухгалтерию вместе с первичными документами (там они сверяются), а второй – приемщику молока или заведующему фермой. Это нужно для того, чтобы информация о поступлении и расходе молока была отражена в книге складского учета или в отдельных карточках складского учета. Документ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обязательно должен быть подтвержден первичной документацией. Без нее он не принимается к учету и не будет отражен в бухгалтерских регистрах.</w:t>
      </w:r>
    </w:p>
    <w:p w:rsidR="00FE58B0" w:rsidRDefault="00670A98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прикрепить и заверить</w:t>
      </w:r>
      <w:r w:rsidR="0015032B">
        <w:rPr>
          <w:rFonts w:ascii="Times New Roman" w:hAnsi="Times New Roman" w:cs="Times New Roman"/>
          <w:sz w:val="28"/>
          <w:szCs w:val="28"/>
        </w:rPr>
        <w:t xml:space="preserve"> ведомость, бухгалтер будет обязан сверить данные первичных документов с данными ведомости. В этом случае это журнал учета надоя молока (без учета сведений о контрольных дойках). Если все заполнено корректно, документ заносится в регистр.</w:t>
      </w:r>
      <w:r w:rsidR="00F16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8B0" w:rsidRDefault="0015032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учета движения молока формы СП-23 ведется с 1 октября 1997 года. За это время она показала свое удобство, эффективность и наглядность. Но предприниматель должен учитывать новые изменения, произошедшие с того времени в законодательстве и, соответственно, в бухгалтерском учете.</w:t>
      </w:r>
    </w:p>
    <w:p w:rsidR="0015032B" w:rsidRDefault="0015032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декабря 2011 года вступил в силу ФЗ №402 «О бухгалтерском учете». Согласно ему (ст.9) унифицированные формы первичной документации теперь носят рекомендательный характер.</w:t>
      </w:r>
    </w:p>
    <w:p w:rsidR="0015032B" w:rsidRDefault="0015032B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учета движения молока относится к этому разряду документов. Таким образом, столбцы о контрольном определении жирности молока и расходах на выдойку не являются обязательными. Организация вправе сама редактировать и устанавливать</w:t>
      </w:r>
      <w:r w:rsidR="000C5FFE">
        <w:rPr>
          <w:rFonts w:ascii="Times New Roman" w:hAnsi="Times New Roman" w:cs="Times New Roman"/>
          <w:sz w:val="28"/>
          <w:szCs w:val="28"/>
        </w:rPr>
        <w:t xml:space="preserve"> формы документов.</w:t>
      </w:r>
    </w:p>
    <w:p w:rsidR="000C5FFE" w:rsidRDefault="000C5FFE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B0" w:rsidRDefault="00FE58B0" w:rsidP="00FE58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Сбор и обработка учетной информации во вспомогательных, промышленных и обслуживающих производствах</w:t>
      </w:r>
    </w:p>
    <w:p w:rsidR="00FE58B0" w:rsidRDefault="00FE58B0" w:rsidP="009D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B0" w:rsidRDefault="00184D43" w:rsidP="003E64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вспомогательным относятся производства, обслуживающие основное производство. В сельском хозяйстве к таким производствам относятся ремонтные мастерские, автотранспорт, гужевой транспорт, услуги по электро-, тепло-, водоснабжению, машинно-тракторный парк (МТП). Также ООО «Саба» имеет свою столовую. В столовую продукты могут покупаться из магазина и поступать из собственного производства.</w:t>
      </w:r>
    </w:p>
    <w:p w:rsidR="00184D43" w:rsidRDefault="00184D43" w:rsidP="003E64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Сатышево Сабинского района РТ расположен МТП. В них осуществляется хранение, ремонт грузовых и легковых машин, комбайнов.</w:t>
      </w:r>
    </w:p>
    <w:p w:rsidR="00184D43" w:rsidRDefault="00184D43" w:rsidP="003E64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Сельское хозяйство является интенсивно развивающейся отраслью народного хозяйства. Развитие сопровождается увеличивающимся потреблением энергии, в общем балансе которой значительную и быстро растущую долю занимает электрическая энергия. В этих условиях решающую роль играют кадры сельских электриков, осуществляющих обслуживание, ремонт, наладку и монтаж электрических сетей и электрооборудования. </w:t>
      </w:r>
      <w:r w:rsidR="003E6473">
        <w:rPr>
          <w:rFonts w:ascii="Times New Roman" w:hAnsi="Times New Roman" w:cs="Times New Roman"/>
          <w:sz w:val="28"/>
          <w:szCs w:val="28"/>
        </w:rPr>
        <w:t>Электрики следят за состоянием сетей, а также учитывают количество потребленной энергии, чтобы вовремя оплатить счета. Электрик в определенное время каждый месяц осматривает данные счетчиков. Далее с этими показателями едет в районный центр. Через некоторое время в организацию присылают «Ведомость Электропотребления</w:t>
      </w:r>
      <w:r w:rsidR="004D7D87">
        <w:rPr>
          <w:rFonts w:ascii="Times New Roman" w:hAnsi="Times New Roman" w:cs="Times New Roman"/>
          <w:sz w:val="28"/>
          <w:szCs w:val="28"/>
        </w:rPr>
        <w:t>» (приложение 18</w:t>
      </w:r>
      <w:r w:rsidR="0047380D">
        <w:rPr>
          <w:rFonts w:ascii="Times New Roman" w:hAnsi="Times New Roman" w:cs="Times New Roman"/>
          <w:sz w:val="28"/>
          <w:szCs w:val="28"/>
        </w:rPr>
        <w:t>), на основании которого и производится оплата. Далее электрик распределяет данные счетчика по отделениям. Это необходимо для того, чтобы в дальнейшем эти суммы сели в себестоимости произведенной продукции.</w:t>
      </w:r>
    </w:p>
    <w:p w:rsidR="00CE4720" w:rsidRDefault="00CE4720" w:rsidP="003E64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Перейдем к газоснабжению.</w:t>
      </w:r>
      <w:r w:rsidR="009D2617">
        <w:rPr>
          <w:rFonts w:ascii="Times New Roman" w:hAnsi="Times New Roman" w:cs="Times New Roman"/>
          <w:sz w:val="28"/>
          <w:szCs w:val="28"/>
        </w:rPr>
        <w:t xml:space="preserve"> Фермы расположены, как правило, в значительном удалении от основных магистралей источников газа. Тем не менее, без нее не обойтись, так как  газоснабжение необходимо для сжигания органических отходов (крематоров), отопления помещений, подогрева воды, производства пара и других технологических задач. В организации также учитывают израсходованный газ. Из предприятия по газоснабжению в нашу организацию поступает «То</w:t>
      </w:r>
      <w:r w:rsidR="004D7D87">
        <w:rPr>
          <w:rFonts w:ascii="Times New Roman" w:hAnsi="Times New Roman" w:cs="Times New Roman"/>
          <w:sz w:val="28"/>
          <w:szCs w:val="28"/>
        </w:rPr>
        <w:t>варная накладная» (приложение 19</w:t>
      </w:r>
      <w:r w:rsidR="009D2617">
        <w:rPr>
          <w:rFonts w:ascii="Times New Roman" w:hAnsi="Times New Roman" w:cs="Times New Roman"/>
          <w:sz w:val="28"/>
          <w:szCs w:val="28"/>
        </w:rPr>
        <w:t>), по которой ООО «Саба» расплачивается по своим счетам.</w:t>
      </w:r>
    </w:p>
    <w:p w:rsidR="009D2617" w:rsidRDefault="009D2617" w:rsidP="003E64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сельскохозяйственного производства в последние годы предопределили высокие темпы развития сельскохозяйственного водоснабжения. Вода в сельском хозяйстве расходуется в значительных количествах на животноводческих фермах, на предприятиях по первичной </w:t>
      </w:r>
      <w:r w:rsidR="002D5501">
        <w:rPr>
          <w:rFonts w:ascii="Times New Roman" w:hAnsi="Times New Roman" w:cs="Times New Roman"/>
          <w:sz w:val="28"/>
          <w:szCs w:val="28"/>
        </w:rPr>
        <w:t xml:space="preserve">переработке сельскохозяйственной продукции, на приготовление жидких подкормок для пропашных культур, на охлаждение двигателей сельскохозяйственных машин и автомобилей, на полив растений. Для </w:t>
      </w:r>
      <w:r w:rsidR="002D5501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удовлетворения перечисленных потребностей в воде используются системы сельскохозяйственного водоснабжения, а для полива всевозможных сельскохозяйственных культур в открытом грунте - оросительные системы. За пользование водой никакой оплаты не предусмотрено, кроме выплаты суммы водного налога. </w:t>
      </w:r>
    </w:p>
    <w:p w:rsidR="002D5501" w:rsidRDefault="002D5501" w:rsidP="003E64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501" w:rsidRDefault="002D5501" w:rsidP="002D55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Сбор и обработка учетной информации по учету основных средств</w:t>
      </w:r>
    </w:p>
    <w:p w:rsidR="002D5501" w:rsidRDefault="002D5501" w:rsidP="002D55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5501" w:rsidRDefault="002D5501" w:rsidP="002D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своей деятельности  каждое предприятие имеет на балансе основные средства. Основные средства представляют собой материально-вещественные ценности, используемые в производственном процессе и с течением времени переносящие свою стоимость на изготавливаемую продукцию, производимую с их помощью, путем начисления амортизационных начислений. Единицей бухгалтерского учета </w:t>
      </w:r>
      <w:r w:rsidR="006C2C1C">
        <w:rPr>
          <w:rFonts w:ascii="Times New Roman" w:hAnsi="Times New Roman" w:cs="Times New Roman"/>
          <w:sz w:val="28"/>
          <w:szCs w:val="28"/>
        </w:rPr>
        <w:t xml:space="preserve">является инвентарный объект. Первичным документом учета основных средств является инвентарная карточка. В ООО «Саба» Сабинского района РТ используются такие формы первичных документов, как: ОС-1, ОС-1а, ОС-2, ОС-4, ОС-6. </w:t>
      </w:r>
    </w:p>
    <w:p w:rsidR="006C2C1C" w:rsidRDefault="006C2C1C" w:rsidP="002D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 о приеме-передаче объекта основных средств (кроме зданий, сооружени</w:t>
      </w:r>
      <w:r w:rsidR="004D7D87">
        <w:rPr>
          <w:rFonts w:ascii="Times New Roman" w:hAnsi="Times New Roman" w:cs="Times New Roman"/>
          <w:sz w:val="28"/>
          <w:szCs w:val="28"/>
        </w:rPr>
        <w:t>й)» (форма № ОС-1, приложение 20</w:t>
      </w:r>
      <w:r>
        <w:rPr>
          <w:rFonts w:ascii="Times New Roman" w:hAnsi="Times New Roman" w:cs="Times New Roman"/>
          <w:sz w:val="28"/>
          <w:szCs w:val="28"/>
        </w:rPr>
        <w:t xml:space="preserve">), «Акт о приеме-передаче здания (сооружения)» (форма № </w:t>
      </w:r>
      <w:r w:rsidR="004D7D87">
        <w:rPr>
          <w:rFonts w:ascii="Times New Roman" w:hAnsi="Times New Roman" w:cs="Times New Roman"/>
          <w:sz w:val="28"/>
          <w:szCs w:val="28"/>
        </w:rPr>
        <w:t>ОС-1а, приложение 21</w:t>
      </w:r>
      <w:r>
        <w:rPr>
          <w:rFonts w:ascii="Times New Roman" w:hAnsi="Times New Roman" w:cs="Times New Roman"/>
          <w:sz w:val="28"/>
          <w:szCs w:val="28"/>
        </w:rPr>
        <w:t xml:space="preserve">) применяются для оформления и учета операций приема, приема-передачи объектов основных средств в организации или между организациями для включения объектов в состав </w:t>
      </w:r>
      <w:r w:rsidR="005A32F4">
        <w:rPr>
          <w:rFonts w:ascii="Times New Roman" w:hAnsi="Times New Roman" w:cs="Times New Roman"/>
          <w:sz w:val="28"/>
          <w:szCs w:val="28"/>
        </w:rPr>
        <w:t>основных средств и учета их ввода в эксплуатацию, поступивших по:</w:t>
      </w:r>
    </w:p>
    <w:p w:rsidR="005A32F4" w:rsidRDefault="005A32F4" w:rsidP="002D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договорам купли-продажи, мены имущества, дарения, финансовой аренды;</w:t>
      </w:r>
    </w:p>
    <w:p w:rsidR="005A32F4" w:rsidRDefault="005A32F4" w:rsidP="002D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путем приобретения за плату денежными средствами;</w:t>
      </w:r>
    </w:p>
    <w:p w:rsidR="008B50ED" w:rsidRDefault="005A32F4" w:rsidP="008B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изготовления для собственных нужд и ввода в эксплуатацию;</w:t>
      </w:r>
    </w:p>
    <w:p w:rsidR="005A32F4" w:rsidRDefault="005A32F4" w:rsidP="008B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выбытия из состава основных средств при передаче (продаже, мене и прочие) другой организации.</w:t>
      </w:r>
    </w:p>
    <w:p w:rsidR="005A32F4" w:rsidRDefault="005A32F4" w:rsidP="002D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«Накладная на внутреннее перемещение объектов основных средс</w:t>
      </w:r>
      <w:r w:rsidR="004D7D87">
        <w:rPr>
          <w:rFonts w:ascii="Times New Roman" w:hAnsi="Times New Roman" w:cs="Times New Roman"/>
          <w:sz w:val="28"/>
          <w:szCs w:val="28"/>
        </w:rPr>
        <w:t>тв» (форма № ОС-2, приложение 22</w:t>
      </w:r>
      <w:r>
        <w:rPr>
          <w:rFonts w:ascii="Times New Roman" w:hAnsi="Times New Roman" w:cs="Times New Roman"/>
          <w:sz w:val="28"/>
          <w:szCs w:val="28"/>
        </w:rPr>
        <w:t>) используется для оформления операций перемещения объектов основных средств внутри организации из одного подразделения в другое. Форма № ОС-2 выписывается передающей стороной (сдатчиком) в трех экземплярах, подписывается ответственными лицами структурных подразделений получателя и сдатчика. Данные о совершенном перемещении вносятся в инвентарную карточку учета объектов основных средств.</w:t>
      </w:r>
    </w:p>
    <w:p w:rsidR="005A32F4" w:rsidRDefault="005A32F4" w:rsidP="002D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«Акт о списании объекта основных средств </w:t>
      </w:r>
      <w:r w:rsidR="0002645F">
        <w:rPr>
          <w:rFonts w:ascii="Times New Roman" w:hAnsi="Times New Roman" w:cs="Times New Roman"/>
          <w:sz w:val="28"/>
          <w:szCs w:val="28"/>
        </w:rPr>
        <w:t>(кроме автотранспортных средст</w:t>
      </w:r>
      <w:r w:rsidR="004D7D87">
        <w:rPr>
          <w:rFonts w:ascii="Times New Roman" w:hAnsi="Times New Roman" w:cs="Times New Roman"/>
          <w:sz w:val="28"/>
          <w:szCs w:val="28"/>
        </w:rPr>
        <w:t>в)» (форма № ОС-4, приложение 23</w:t>
      </w:r>
      <w:r w:rsidR="0002645F">
        <w:rPr>
          <w:rFonts w:ascii="Times New Roman" w:hAnsi="Times New Roman" w:cs="Times New Roman"/>
          <w:sz w:val="28"/>
          <w:szCs w:val="28"/>
        </w:rPr>
        <w:t>) предназначен для оформления операций по списанию и выбытию пришедших в негодность объектов основных средств. Является основной формой подтверждающей выбытие. Составляется в двух экземплярах, подписывается членами комиссии, которая назначается руководителем организации, утверждаются руководителем или уполномоченным им лицом.</w:t>
      </w:r>
    </w:p>
    <w:p w:rsidR="008B50ED" w:rsidRDefault="00845622" w:rsidP="008B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Предприятия, имеющие большое количество имущества, часто учитывают объекты основных средств в специальном документе на бланке ОС-6. </w:t>
      </w:r>
      <w:r w:rsidR="0004486C">
        <w:rPr>
          <w:rFonts w:ascii="Times New Roman" w:hAnsi="Times New Roman" w:cs="Times New Roman"/>
          <w:sz w:val="28"/>
          <w:szCs w:val="28"/>
        </w:rPr>
        <w:t>«Инвентарная карточка учета объекта основных средс</w:t>
      </w:r>
      <w:r w:rsidR="004D7D87">
        <w:rPr>
          <w:rFonts w:ascii="Times New Roman" w:hAnsi="Times New Roman" w:cs="Times New Roman"/>
          <w:sz w:val="28"/>
          <w:szCs w:val="28"/>
        </w:rPr>
        <w:t>тв» (форма № ОС-6, приложение 24</w:t>
      </w:r>
      <w:r w:rsidR="0004486C">
        <w:rPr>
          <w:rFonts w:ascii="Times New Roman" w:hAnsi="Times New Roman" w:cs="Times New Roman"/>
          <w:sz w:val="28"/>
          <w:szCs w:val="28"/>
        </w:rPr>
        <w:t>) содержит сведения о поступлении, перемещении, переоценке, проведении ремонта (реконструкции, модернизации), выбытии основного средства. Она составляется на каждый объект в одном экземпляре. Оформляет документ сотрудник, ответственный за учет основных средств. Он же карточку подписывает.</w:t>
      </w:r>
    </w:p>
    <w:p w:rsidR="008B50ED" w:rsidRDefault="008B50ED" w:rsidP="000448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486C" w:rsidRDefault="0004486C" w:rsidP="000448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Сбор и обработка учетной информации в бухгалтерии сельскохозяйственного предприятия</w:t>
      </w:r>
    </w:p>
    <w:p w:rsidR="008B50ED" w:rsidRDefault="008B50ED" w:rsidP="0004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6C" w:rsidRDefault="005074C0" w:rsidP="0004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ООО «Саба» Сабинского района РТ главный специалист обеспечивает учет поступающих денежных средств, товарно-материальных ценностей и основных средств, а также своевременное отражение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бухгалтерском учете операций, связанных с их движением; достоверный учет издержек производства и обращения, реализация продукции, составлении экономически обоснованных отчетных калькуляций себестоимости продукции, работ и услуг, точный учет результатов финансово-хозяйственной деятельности предприятий в соответствии с установленными правилами, проверку организации бухгалтерского учета и отчетности в структурных подразделениях; достоверной бухгалтерской отчетности на основе первичных документов и бухгалтерских записей, предоставление ее в установленные сроки соответствующим органам, сохранность бухгалтерских документов, оформление и передача</w:t>
      </w:r>
      <w:r w:rsidR="0038306A">
        <w:rPr>
          <w:rFonts w:ascii="Times New Roman" w:hAnsi="Times New Roman" w:cs="Times New Roman"/>
          <w:sz w:val="28"/>
          <w:szCs w:val="28"/>
        </w:rPr>
        <w:t xml:space="preserve"> их в установленном порядке в архив и т.п.</w:t>
      </w:r>
    </w:p>
    <w:p w:rsidR="00777B42" w:rsidRDefault="0038306A" w:rsidP="0004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ООО «Саба» имеется график документооборота, который включает в себя:</w:t>
      </w:r>
    </w:p>
    <w:p w:rsidR="0038306A" w:rsidRDefault="00777B42" w:rsidP="0004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306A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первичного документа, принимаемого бухгалтерией;</w:t>
      </w:r>
    </w:p>
    <w:p w:rsidR="00777B42" w:rsidRDefault="00777B42" w:rsidP="0004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создает документ;</w:t>
      </w:r>
    </w:p>
    <w:p w:rsidR="00777B42" w:rsidRDefault="00777B42" w:rsidP="0004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обрабатывает;</w:t>
      </w:r>
    </w:p>
    <w:p w:rsidR="00777B42" w:rsidRDefault="00777B42" w:rsidP="0004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проверяет;</w:t>
      </w:r>
    </w:p>
    <w:p w:rsidR="00777B42" w:rsidRDefault="00777B42" w:rsidP="0077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сдает в архив.</w:t>
      </w:r>
    </w:p>
    <w:p w:rsidR="0028637B" w:rsidRDefault="0028637B" w:rsidP="0077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 ООО «Саба» осуществляется по Плану счетов бухгалтерского учета агропромышленных организаций, утвержденный в 2001 году Приказом Министерства Финансов РФ от 13 июня 2001 г. № 654н.</w:t>
      </w:r>
    </w:p>
    <w:p w:rsidR="0028637B" w:rsidRDefault="0028637B" w:rsidP="0077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наличных денег производится по «Расходным кассовым ордер</w:t>
      </w:r>
      <w:r w:rsidR="004D7D87">
        <w:rPr>
          <w:rFonts w:ascii="Times New Roman" w:hAnsi="Times New Roman" w:cs="Times New Roman"/>
          <w:sz w:val="28"/>
          <w:szCs w:val="28"/>
        </w:rPr>
        <w:t>ам» (форма № КО-2, приложение 25</w:t>
      </w:r>
      <w:r>
        <w:rPr>
          <w:rFonts w:ascii="Times New Roman" w:hAnsi="Times New Roman" w:cs="Times New Roman"/>
          <w:sz w:val="28"/>
          <w:szCs w:val="28"/>
        </w:rPr>
        <w:t>). В документе указывается наименование хозяйства, номер документа, дата составления, сумма прописью, кому выдать, на каком основании. Здесь не указывается код целевого назначения. РКО подписывают руководитель организации, главный бухгалтер и кассир.</w:t>
      </w:r>
    </w:p>
    <w:p w:rsidR="0028637B" w:rsidRDefault="0028637B" w:rsidP="0077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38B" w:rsidRDefault="0057538B" w:rsidP="002863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38B" w:rsidRDefault="0057538B" w:rsidP="002863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637B" w:rsidRDefault="0028637B" w:rsidP="002863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Организация управленческого учета</w:t>
      </w:r>
    </w:p>
    <w:p w:rsidR="0028637B" w:rsidRDefault="0028637B" w:rsidP="002863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1E53" w:rsidRDefault="00F806A1" w:rsidP="008A1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Управленческий учет представляет собой систему учета, планирования, контроля, анализа доходов, расходов и результатов хозяйственной деятельности в необходимых аналитических разрезах, оперативного принятия различных управленческих решений в целях оптимизации финансовых результатов деятельности предприятия в краткосрочной и долгосрочной перспективе.</w:t>
      </w:r>
    </w:p>
    <w:p w:rsidR="0057538B" w:rsidRDefault="0057538B" w:rsidP="008A1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управленческого учета – это обеспечение руководителей и менеджеров сельскохозяйственного предприятия необходимой информацией для принятия решений и эффективного управления компанией.</w:t>
      </w:r>
    </w:p>
    <w:p w:rsidR="00945BC2" w:rsidRDefault="00945BC2" w:rsidP="008A1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сельского хозяйста и продовольствия Министерства сельского хозяйства и продовольствия РТ в Сабинском муниципальном районе РТ является самостоятельным структурным подразделением Министерства сельского хозяйства и продовольствия РТ, реализующим в районе государственную политику и осуществляющим управление агропромышленным комплексом и продовольственным обеспечением.</w:t>
      </w:r>
    </w:p>
    <w:p w:rsidR="008216AB" w:rsidRDefault="008C3DBA" w:rsidP="008A1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6AB">
        <w:rPr>
          <w:rFonts w:ascii="Times New Roman" w:hAnsi="Times New Roman" w:cs="Times New Roman"/>
          <w:sz w:val="28"/>
          <w:szCs w:val="28"/>
        </w:rPr>
        <w:t>Структура и штатное расписание Управления утверждаются министром сельского хозяйства и продовольствия РТ в пределах установленной численности и фонда оплаты труда министерства.</w:t>
      </w:r>
    </w:p>
    <w:p w:rsidR="008C3DBA" w:rsidRDefault="008C3DBA" w:rsidP="008C3D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Начальником Управления сельского хозяйства и продовольствия РТ в Сабинском районе является Хасаншин Гафур Шайхуллович.</w:t>
      </w:r>
    </w:p>
    <w:p w:rsidR="008216AB" w:rsidRDefault="008216AB" w:rsidP="00821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Управления являются:</w:t>
      </w:r>
    </w:p>
    <w:p w:rsidR="008216AB" w:rsidRDefault="008216AB" w:rsidP="008A1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эффективной работы системы агропромышленного комплекса района;</w:t>
      </w:r>
    </w:p>
    <w:p w:rsidR="008B50ED" w:rsidRDefault="00945BC2" w:rsidP="008B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16AB">
        <w:rPr>
          <w:rFonts w:ascii="Times New Roman" w:hAnsi="Times New Roman" w:cs="Times New Roman"/>
          <w:sz w:val="28"/>
          <w:szCs w:val="28"/>
        </w:rPr>
        <w:t>обеспечение качества, конкурентоспособности и безопасности сельскохозяйственной продукции, сырья и продовольствия;</w:t>
      </w:r>
    </w:p>
    <w:p w:rsidR="00945BC2" w:rsidRDefault="00945BC2" w:rsidP="008B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эффективного управления государственной собственностью в агропромышленном комплексе района.</w:t>
      </w:r>
    </w:p>
    <w:p w:rsidR="008C3DBA" w:rsidRDefault="00306A41" w:rsidP="00306A41">
      <w:pPr>
        <w:tabs>
          <w:tab w:val="left" w:pos="39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Управления:</w:t>
      </w:r>
    </w:p>
    <w:p w:rsidR="008C3DBA" w:rsidRDefault="008C3DBA" w:rsidP="00945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Разрабатывает прогнозы социально-экономического развития отраслей агропромышленного комплекса района на </w:t>
      </w:r>
      <w:r w:rsidR="00306A41">
        <w:rPr>
          <w:rFonts w:ascii="Times New Roman" w:hAnsi="Times New Roman" w:cs="Times New Roman"/>
          <w:sz w:val="28"/>
          <w:szCs w:val="28"/>
        </w:rPr>
        <w:t>краткосрочную, среднесрочную и долгосрочную перспективы;</w:t>
      </w:r>
    </w:p>
    <w:p w:rsidR="00306A41" w:rsidRDefault="00306A41" w:rsidP="00306A41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участвует в разработке и реализации республиканских целевых, а также отраслевых программ проведения аграрных и земельных преобразований;</w:t>
      </w:r>
    </w:p>
    <w:p w:rsidR="00F6502F" w:rsidRDefault="00306A41" w:rsidP="00306A41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принимает меры по всемирному улучшению породного состава скота, внедрению новых технологий кормления</w:t>
      </w:r>
      <w:r w:rsidR="001A0979">
        <w:rPr>
          <w:rFonts w:ascii="Times New Roman" w:hAnsi="Times New Roman" w:cs="Times New Roman"/>
          <w:sz w:val="28"/>
          <w:szCs w:val="28"/>
        </w:rPr>
        <w:t xml:space="preserve"> и содержания скота, развитию молочного и мя</w:t>
      </w:r>
      <w:r w:rsidR="00F6502F">
        <w:rPr>
          <w:rFonts w:ascii="Times New Roman" w:hAnsi="Times New Roman" w:cs="Times New Roman"/>
          <w:sz w:val="28"/>
          <w:szCs w:val="28"/>
        </w:rPr>
        <w:t>сного скотоводства, коневодства, птицеводства, овцеводства, звероводства, созданию прочной кормовой базы, приобретению и реализации племенного материала;</w:t>
      </w:r>
    </w:p>
    <w:p w:rsidR="00F6502F" w:rsidRDefault="00F6502F" w:rsidP="00306A41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организует работу по внедрению комплекса мер по повышению плодородия почв и охране окружающей среды, альтернативных экологических (агроландшафтных) систем земледелия, новых интенсивных ресурсосберегающих технологий возделывания сельскохозяйственных культур, устойчивых к болезням и вредителям высокоурожайных сортов, эффективной системы семеноводства, сортоиспытания, приобретения и реализации семенного материала;</w:t>
      </w:r>
    </w:p>
    <w:p w:rsidR="00306A41" w:rsidRDefault="00F6502F" w:rsidP="00F6502F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организует мероприятия по индустриализации сельскохозяйственного производства на основе комплексной механизации всех отраслей, внедрению новой техники и ресурсосберегающих технологий, прогрессивных и экономичных технологий возведения производстве</w:t>
      </w:r>
      <w:r w:rsidR="00A87811">
        <w:rPr>
          <w:rFonts w:ascii="Times New Roman" w:hAnsi="Times New Roman" w:cs="Times New Roman"/>
          <w:sz w:val="28"/>
          <w:szCs w:val="28"/>
        </w:rPr>
        <w:t>нных и других объектов;</w:t>
      </w:r>
    </w:p>
    <w:p w:rsidR="00A87811" w:rsidRDefault="00A87811" w:rsidP="00F6502F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</w:t>
      </w:r>
      <w:r w:rsidRPr="00A87811">
        <w:rPr>
          <w:rFonts w:ascii="Times New Roman" w:hAnsi="Times New Roman" w:cs="Times New Roman"/>
          <w:sz w:val="28"/>
          <w:szCs w:val="28"/>
        </w:rPr>
        <w:t>правляет процессами эффективного  реформирования агропромышленного комплекса района, развития м</w:t>
      </w:r>
      <w:r>
        <w:rPr>
          <w:rFonts w:ascii="Times New Roman" w:hAnsi="Times New Roman" w:cs="Times New Roman"/>
          <w:sz w:val="28"/>
          <w:szCs w:val="28"/>
        </w:rPr>
        <w:t>ногоукладной аграрной экономики;</w:t>
      </w:r>
    </w:p>
    <w:p w:rsidR="00A87811" w:rsidRDefault="00A87811" w:rsidP="00F6502F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</w:t>
      </w:r>
      <w:r w:rsidRPr="00A87811">
        <w:rPr>
          <w:rFonts w:ascii="Times New Roman" w:hAnsi="Times New Roman" w:cs="Times New Roman"/>
          <w:sz w:val="28"/>
          <w:szCs w:val="28"/>
        </w:rPr>
        <w:t>беспечивает принятие мер, направленных на увеличение в районе производства, повышение  эффективности, конкурентоспособности сельскохозяйственной продукции, обеспечение качества сельскохозяйственной пр</w:t>
      </w:r>
      <w:r>
        <w:rPr>
          <w:rFonts w:ascii="Times New Roman" w:hAnsi="Times New Roman" w:cs="Times New Roman"/>
          <w:sz w:val="28"/>
          <w:szCs w:val="28"/>
        </w:rPr>
        <w:t>одукции, сырья и продовольствия;</w:t>
      </w:r>
    </w:p>
    <w:p w:rsidR="00A87811" w:rsidRDefault="00A87811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о</w:t>
      </w:r>
      <w:r w:rsidRPr="00A87811">
        <w:rPr>
          <w:rFonts w:ascii="Times New Roman" w:hAnsi="Times New Roman" w:cs="Times New Roman"/>
          <w:sz w:val="28"/>
          <w:szCs w:val="28"/>
        </w:rPr>
        <w:t>рганизует работу по привлечению трудовых ресурсов и обеспечению их занятости, росту заработной платы работников агр</w:t>
      </w:r>
      <w:r>
        <w:rPr>
          <w:rFonts w:ascii="Times New Roman" w:hAnsi="Times New Roman" w:cs="Times New Roman"/>
          <w:sz w:val="28"/>
          <w:szCs w:val="28"/>
        </w:rPr>
        <w:t>опромы</w:t>
      </w:r>
      <w:r w:rsidR="0057538B">
        <w:rPr>
          <w:rFonts w:ascii="Times New Roman" w:hAnsi="Times New Roman" w:cs="Times New Roman"/>
          <w:sz w:val="28"/>
          <w:szCs w:val="28"/>
        </w:rPr>
        <w:t>шленного комплекса района;</w:t>
      </w:r>
    </w:p>
    <w:p w:rsidR="0057538B" w:rsidRDefault="0057538B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</w:t>
      </w:r>
      <w:r w:rsidRPr="0057538B">
        <w:rPr>
          <w:rFonts w:ascii="Times New Roman" w:hAnsi="Times New Roman" w:cs="Times New Roman"/>
          <w:sz w:val="28"/>
          <w:szCs w:val="28"/>
        </w:rPr>
        <w:t xml:space="preserve">рганизует подготовку и переподготовку повышения квалификации руководителей и специалистов, фермеров, предпринимателей, работающих в сфере агробизнеса, и других кадров массовых профессий </w:t>
      </w:r>
      <w:r>
        <w:rPr>
          <w:rFonts w:ascii="Times New Roman" w:hAnsi="Times New Roman" w:cs="Times New Roman"/>
          <w:sz w:val="28"/>
          <w:szCs w:val="28"/>
        </w:rPr>
        <w:t>для агропромышленного комплекса;</w:t>
      </w:r>
    </w:p>
    <w:p w:rsidR="0057538B" w:rsidRDefault="0057538B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</w:t>
      </w:r>
      <w:r w:rsidRPr="0057538B">
        <w:rPr>
          <w:rFonts w:ascii="Times New Roman" w:hAnsi="Times New Roman" w:cs="Times New Roman"/>
          <w:sz w:val="28"/>
          <w:szCs w:val="28"/>
        </w:rPr>
        <w:t>рганизует ведение в агропромышленном комплексе района, учетной политики бухгалтерского учета, отчетности, статистического наблюдения и осуществляет в установленном порядке сбор, обработку, анализ и представление соответствующим органам бухгалтерской и иной 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38B" w:rsidRDefault="0057538B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организует </w:t>
      </w:r>
      <w:r w:rsidRPr="0057538B">
        <w:rPr>
          <w:rFonts w:ascii="Times New Roman" w:hAnsi="Times New Roman" w:cs="Times New Roman"/>
          <w:sz w:val="28"/>
          <w:szCs w:val="28"/>
        </w:rPr>
        <w:t>деятельность товаропроизводителей и заготовительных организаций по выполнению закупок и поставок продукции, товаров, работ и услуг для государственных нужд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38B" w:rsidRDefault="0057538B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</w:t>
      </w:r>
      <w:r w:rsidRPr="0057538B">
        <w:rPr>
          <w:rFonts w:ascii="Times New Roman" w:hAnsi="Times New Roman" w:cs="Times New Roman"/>
          <w:sz w:val="28"/>
          <w:szCs w:val="28"/>
        </w:rPr>
        <w:t>заимодействует с ветеринарной и фитосанитарной службами по предупреждению болезней животных, в том числе по охране района от проникновения возбудителей болезней животных и растений, вредителей, сорняко</w:t>
      </w:r>
      <w:r>
        <w:rPr>
          <w:rFonts w:ascii="Times New Roman" w:hAnsi="Times New Roman" w:cs="Times New Roman"/>
          <w:sz w:val="28"/>
          <w:szCs w:val="28"/>
        </w:rPr>
        <w:t>в и других карантинных объектов;</w:t>
      </w:r>
    </w:p>
    <w:p w:rsidR="0057538B" w:rsidRDefault="0057538B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</w:t>
      </w:r>
      <w:r w:rsidRPr="0057538B">
        <w:rPr>
          <w:rFonts w:ascii="Times New Roman" w:hAnsi="Times New Roman" w:cs="Times New Roman"/>
          <w:sz w:val="28"/>
          <w:szCs w:val="28"/>
        </w:rPr>
        <w:t>оординирует осуществление государственного надзора за техническим состоянием тракторов, самоходных дорожно-строительных и иных машин и прицепов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38B" w:rsidRPr="0057538B" w:rsidRDefault="0057538B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осуществляет </w:t>
      </w:r>
      <w:r w:rsidRPr="0057538B">
        <w:rPr>
          <w:rFonts w:ascii="Times New Roman" w:hAnsi="Times New Roman" w:cs="Times New Roman"/>
          <w:sz w:val="28"/>
          <w:szCs w:val="28"/>
        </w:rPr>
        <w:t>контроль за целевым использованием выделяемых на поддержку и развитие агропромышленного комплекса района бюджетных средств.</w:t>
      </w:r>
    </w:p>
    <w:p w:rsidR="0057538B" w:rsidRDefault="0057538B" w:rsidP="0057538B">
      <w:pPr>
        <w:tabs>
          <w:tab w:val="left" w:pos="1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38B" w:rsidRDefault="0057538B" w:rsidP="008B5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38B" w:rsidRDefault="0057538B" w:rsidP="008B5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38B" w:rsidRDefault="0057538B" w:rsidP="008B5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38B" w:rsidRDefault="0057538B" w:rsidP="005753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638D" w:rsidRDefault="004D7D87" w:rsidP="008B5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И ПРЕДЛОЖЕНИЯ</w:t>
      </w:r>
    </w:p>
    <w:p w:rsidR="008E3141" w:rsidRDefault="008E3141" w:rsidP="008B5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2526" w:rsidRDefault="00A87811" w:rsidP="00712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данного отчета по производственной технологической практике является ООО «Саба» Сабинского района РТ.</w:t>
      </w:r>
    </w:p>
    <w:p w:rsidR="00BA632F" w:rsidRDefault="00625885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ООО «Саба» наибольшую площадь в земельных угодьях имеет пашня, которая в 2022 году составила </w:t>
      </w:r>
      <w:r w:rsidR="00BA632F">
        <w:rPr>
          <w:rFonts w:ascii="Times New Roman" w:hAnsi="Times New Roman" w:cs="Times New Roman"/>
          <w:sz w:val="28"/>
          <w:szCs w:val="28"/>
        </w:rPr>
        <w:t>14198 га.</w:t>
      </w:r>
    </w:p>
    <w:p w:rsidR="00BA632F" w:rsidRDefault="00BA632F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 ООО «Саба» - молочное скотоводство, так как наибольший удельный вес приходится на отрасль скотоводства 79,5%, из которых 61,9% приходится на молоко. Также специализация углубленная, так как коэффициент специализации составляет 0,67%.</w:t>
      </w:r>
    </w:p>
    <w:p w:rsidR="00BA632F" w:rsidRDefault="00BA632F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в хозяйстве колеблется, но в 2022 году увеличилась и составила 568, что говорит о том, что нет нагрузки на 1 среднегодового работника, что способствует увеличению производительности труда.</w:t>
      </w:r>
    </w:p>
    <w:p w:rsidR="00712526" w:rsidRDefault="00712526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баланс в ООО «Саба» Сабинского района РТ ликвиден на 75%. Также в организации абсолютная финансовая устойчивость – это значит, что все запасы предприятия покрываются собственными оборотными средствами. В предприятии наблюдается рост независимости от заемных средств. Организация успешно распоряжается собственными средствами и остается платежеспособной.</w:t>
      </w:r>
    </w:p>
    <w:p w:rsidR="00712526" w:rsidRDefault="00712526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ООО «Саба»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– счета Альтмана на 31.12.2022 составило 7,08, что свидетельствует о незначительной вероятности банкротства.</w:t>
      </w:r>
    </w:p>
    <w:p w:rsidR="00712526" w:rsidRDefault="00712526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одним из основных факторов, влияющих на финансовые результаты деятельности организации, является правильная и рациональная организац</w:t>
      </w:r>
      <w:r w:rsidR="00CB03E1">
        <w:rPr>
          <w:rFonts w:ascii="Times New Roman" w:hAnsi="Times New Roman" w:cs="Times New Roman"/>
          <w:sz w:val="28"/>
          <w:szCs w:val="28"/>
        </w:rPr>
        <w:t>ия системы бухгалтерского учета.</w:t>
      </w:r>
    </w:p>
    <w:p w:rsidR="00CB03E1" w:rsidRDefault="00CB03E1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отчете были рассчитаны показатели, характеризующие предприятие исходя из бухгалтерской отчетности, также была дана характеристика процесса осуществления бухгалтерского и управленческого учета в ООО «Саба» Сабинского района РТ. Исходя из всего полученного материала по данному вопросу, можно сделать следующие выводы:</w:t>
      </w:r>
    </w:p>
    <w:p w:rsidR="00CB03E1" w:rsidRDefault="00CB03E1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бухгалтерский учет в ООО «Саба»  осуществляется центральной бухгалтерией организации под руководством главного бухгалтера;</w:t>
      </w:r>
    </w:p>
    <w:p w:rsidR="00CB03E1" w:rsidRDefault="00CB03E1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процесса бухгалтерского учета регламентировано рядом законодательных актов, регулирующих ведение бухгалтерского учета на территории РФ;</w:t>
      </w:r>
    </w:p>
    <w:p w:rsidR="00CB03E1" w:rsidRDefault="00CB03E1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бухгалтерского учета в данной организации соответствует установленным нормам;</w:t>
      </w:r>
    </w:p>
    <w:p w:rsidR="00CB03E1" w:rsidRDefault="00CB03E1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первичные учетные документы, регистры бухгалтерского учета и иная документация оформляются и заполняются в надлежащем виде</w:t>
      </w:r>
      <w:r w:rsidR="006A15B3">
        <w:rPr>
          <w:rFonts w:ascii="Times New Roman" w:hAnsi="Times New Roman" w:cs="Times New Roman"/>
          <w:sz w:val="28"/>
          <w:szCs w:val="28"/>
        </w:rPr>
        <w:t>;</w:t>
      </w:r>
    </w:p>
    <w:p w:rsidR="006A15B3" w:rsidRDefault="006A15B3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в ООО «Саба» ведется с применением компьютерной системы, программы 1С;</w:t>
      </w:r>
    </w:p>
    <w:p w:rsidR="006A15B3" w:rsidRDefault="006A15B3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годовые результативные показатели представляются в годовой бухгалтерской (финансовой) отчетности. Годовая бухгалтерская (финансовая) отчетность формируется и предоставляется в соответствующие органы в установленные сроки;</w:t>
      </w:r>
    </w:p>
    <w:p w:rsidR="006A15B3" w:rsidRDefault="006A15B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«Саба» ведет управленческий учет, есть свое Управление, которое имеет общее положение, структуру.</w:t>
      </w:r>
    </w:p>
    <w:p w:rsidR="006A15B3" w:rsidRDefault="006A15B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в ООО «Саба» Сабинского района РТ также имеются:</w:t>
      </w:r>
    </w:p>
    <w:p w:rsidR="006A15B3" w:rsidRDefault="006A15B3" w:rsidP="00150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ведется на татарском языке;</w:t>
      </w:r>
    </w:p>
    <w:p w:rsidR="006A15B3" w:rsidRDefault="006A15B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слаборазвитая социальная сфера в районе (дефицит кадров).</w:t>
      </w:r>
    </w:p>
    <w:p w:rsidR="006A15B3" w:rsidRDefault="006A15B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продукции отрасли животноводства проводятся следующие работы:</w:t>
      </w:r>
    </w:p>
    <w:p w:rsidR="00845F43" w:rsidRDefault="00845F43" w:rsidP="00845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эффективное и бережливое использование ресурсного потенциала;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специализации организации;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механизации производства и увеличение эффективности использования средств труда.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предложить мероприятия по повышению общей эффективности сельскохозяйственного производства: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ускорение научно-технического прогресса и применение достижений науки;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эффективное и рациональное использование ресурсного потенциала;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материально-денежных затрат на производство продукции;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себестоимости продукции и т.д.</w:t>
      </w:r>
    </w:p>
    <w:p w:rsidR="00845F43" w:rsidRDefault="00845F43" w:rsidP="006A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систему бухгалтерского учета в ООО «Саба» можно признать рационально организованной, что обеспечивает сохранность активов организации, правильное исчисление и отражение сумм в бухгалтерской документации, и, главным образом, принятие правильных управленческих решений руководством организации.</w:t>
      </w:r>
    </w:p>
    <w:p w:rsidR="00712526" w:rsidRDefault="00712526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26" w:rsidRPr="00712526" w:rsidRDefault="00712526" w:rsidP="00BA6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141" w:rsidRDefault="008E3141" w:rsidP="008E3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C663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638D" w:rsidRDefault="00C6638D" w:rsidP="00C663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81F" w:rsidRDefault="00BA6B4B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227" w:rsidRDefault="00E5022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17E" w:rsidRDefault="00E5022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5753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D7D87" w:rsidRDefault="004D7D87" w:rsidP="00E5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D87" w:rsidRDefault="005C1DCB" w:rsidP="00E728E9">
      <w:pPr>
        <w:spacing w:after="0" w:line="360" w:lineRule="auto"/>
        <w:ind w:firstLine="709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</w:t>
      </w:r>
      <w:r w:rsidR="004D7D87" w:rsidRPr="00E728E9">
        <w:rPr>
          <w:rFonts w:ascii="Times New Roman" w:hAnsi="Times New Roman" w:cs="Times New Roman"/>
          <w:sz w:val="72"/>
          <w:szCs w:val="72"/>
        </w:rPr>
        <w:t>ПРИЛОЖЕНИЯ</w:t>
      </w:r>
    </w:p>
    <w:p w:rsidR="00E728E9" w:rsidRDefault="00E728E9" w:rsidP="005C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1DCB" w:rsidRDefault="00654079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DCB" w:rsidRDefault="005C1DCB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796934" w:rsidP="00796934">
      <w:pPr>
        <w:tabs>
          <w:tab w:val="left" w:pos="740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7811" w:rsidRDefault="00A87811" w:rsidP="00E756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7811" w:rsidRDefault="00A87811" w:rsidP="000F2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87811" w:rsidSect="00251FE7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FF" w:rsidRDefault="004A5DFF" w:rsidP="00E756F6">
      <w:pPr>
        <w:spacing w:after="0" w:line="240" w:lineRule="auto"/>
      </w:pPr>
      <w:r>
        <w:separator/>
      </w:r>
    </w:p>
  </w:endnote>
  <w:endnote w:type="continuationSeparator" w:id="0">
    <w:p w:rsidR="004A5DFF" w:rsidRDefault="004A5DFF" w:rsidP="00E7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18374"/>
      <w:docPartObj>
        <w:docPartGallery w:val="Page Numbers (Bottom of Page)"/>
        <w:docPartUnique/>
      </w:docPartObj>
    </w:sdtPr>
    <w:sdtEndPr/>
    <w:sdtContent>
      <w:p w:rsidR="00251FE7" w:rsidRDefault="004A5D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934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251FE7" w:rsidRDefault="00251F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18370"/>
      <w:docPartObj>
        <w:docPartGallery w:val="Page Numbers (Bottom of Page)"/>
        <w:docPartUnique/>
      </w:docPartObj>
    </w:sdtPr>
    <w:sdtEndPr/>
    <w:sdtContent>
      <w:p w:rsidR="00251FE7" w:rsidRDefault="004A5D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FE7" w:rsidRDefault="00251F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FF" w:rsidRDefault="004A5DFF" w:rsidP="00E756F6">
      <w:pPr>
        <w:spacing w:after="0" w:line="240" w:lineRule="auto"/>
      </w:pPr>
      <w:r>
        <w:separator/>
      </w:r>
    </w:p>
  </w:footnote>
  <w:footnote w:type="continuationSeparator" w:id="0">
    <w:p w:rsidR="004A5DFF" w:rsidRDefault="004A5DFF" w:rsidP="00E7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9FC"/>
    <w:multiLevelType w:val="multilevel"/>
    <w:tmpl w:val="7D2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E263C"/>
    <w:multiLevelType w:val="hybridMultilevel"/>
    <w:tmpl w:val="1BB6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43CD"/>
    <w:multiLevelType w:val="hybridMultilevel"/>
    <w:tmpl w:val="BC6E47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68"/>
    <w:rsid w:val="0002645F"/>
    <w:rsid w:val="0004486C"/>
    <w:rsid w:val="00070FAA"/>
    <w:rsid w:val="0007280D"/>
    <w:rsid w:val="00081F38"/>
    <w:rsid w:val="00085B18"/>
    <w:rsid w:val="000864E3"/>
    <w:rsid w:val="000B1AB1"/>
    <w:rsid w:val="000C38DD"/>
    <w:rsid w:val="000C5FFE"/>
    <w:rsid w:val="000D6DD9"/>
    <w:rsid w:val="000F0057"/>
    <w:rsid w:val="000F295C"/>
    <w:rsid w:val="00107FE2"/>
    <w:rsid w:val="00112435"/>
    <w:rsid w:val="00115357"/>
    <w:rsid w:val="00140791"/>
    <w:rsid w:val="0015032B"/>
    <w:rsid w:val="0017651E"/>
    <w:rsid w:val="00184D43"/>
    <w:rsid w:val="00187829"/>
    <w:rsid w:val="0019246F"/>
    <w:rsid w:val="001A07F3"/>
    <w:rsid w:val="001A0979"/>
    <w:rsid w:val="001A488A"/>
    <w:rsid w:val="001B3B65"/>
    <w:rsid w:val="001B7489"/>
    <w:rsid w:val="001E7FDF"/>
    <w:rsid w:val="0020107F"/>
    <w:rsid w:val="00203A9D"/>
    <w:rsid w:val="002239A1"/>
    <w:rsid w:val="00242A7E"/>
    <w:rsid w:val="00246D7D"/>
    <w:rsid w:val="00251FE7"/>
    <w:rsid w:val="00253599"/>
    <w:rsid w:val="002635F2"/>
    <w:rsid w:val="002844D2"/>
    <w:rsid w:val="0028637B"/>
    <w:rsid w:val="002871D8"/>
    <w:rsid w:val="002D5501"/>
    <w:rsid w:val="002E54E3"/>
    <w:rsid w:val="00306A41"/>
    <w:rsid w:val="00310555"/>
    <w:rsid w:val="00333B69"/>
    <w:rsid w:val="0038055A"/>
    <w:rsid w:val="0038306A"/>
    <w:rsid w:val="00390D81"/>
    <w:rsid w:val="0039729D"/>
    <w:rsid w:val="003A7B15"/>
    <w:rsid w:val="003B64F4"/>
    <w:rsid w:val="003C0E7B"/>
    <w:rsid w:val="003C14A4"/>
    <w:rsid w:val="003D41F1"/>
    <w:rsid w:val="003E010A"/>
    <w:rsid w:val="003E3AE4"/>
    <w:rsid w:val="003E6473"/>
    <w:rsid w:val="003F3489"/>
    <w:rsid w:val="00401281"/>
    <w:rsid w:val="00430216"/>
    <w:rsid w:val="0043192C"/>
    <w:rsid w:val="004356B3"/>
    <w:rsid w:val="0045717A"/>
    <w:rsid w:val="00463CEB"/>
    <w:rsid w:val="00470346"/>
    <w:rsid w:val="0047380D"/>
    <w:rsid w:val="00486584"/>
    <w:rsid w:val="00491152"/>
    <w:rsid w:val="004A59CE"/>
    <w:rsid w:val="004A5DFF"/>
    <w:rsid w:val="004B0456"/>
    <w:rsid w:val="004B0CE1"/>
    <w:rsid w:val="004D7D87"/>
    <w:rsid w:val="005074C0"/>
    <w:rsid w:val="00526827"/>
    <w:rsid w:val="005567CB"/>
    <w:rsid w:val="00570B88"/>
    <w:rsid w:val="0057538B"/>
    <w:rsid w:val="005A32F4"/>
    <w:rsid w:val="005B05BE"/>
    <w:rsid w:val="005C1DCB"/>
    <w:rsid w:val="005C65E6"/>
    <w:rsid w:val="005E5AA7"/>
    <w:rsid w:val="005F4C87"/>
    <w:rsid w:val="0062110D"/>
    <w:rsid w:val="00625885"/>
    <w:rsid w:val="00644906"/>
    <w:rsid w:val="00654079"/>
    <w:rsid w:val="00670A98"/>
    <w:rsid w:val="00670E23"/>
    <w:rsid w:val="006822E1"/>
    <w:rsid w:val="006A15B3"/>
    <w:rsid w:val="006B2A45"/>
    <w:rsid w:val="006C2C1C"/>
    <w:rsid w:val="006D3AD8"/>
    <w:rsid w:val="006F4734"/>
    <w:rsid w:val="006F72DF"/>
    <w:rsid w:val="00712526"/>
    <w:rsid w:val="00712F41"/>
    <w:rsid w:val="0071631A"/>
    <w:rsid w:val="0072227B"/>
    <w:rsid w:val="0075532B"/>
    <w:rsid w:val="00757440"/>
    <w:rsid w:val="00777B42"/>
    <w:rsid w:val="00796934"/>
    <w:rsid w:val="007B3556"/>
    <w:rsid w:val="007E2519"/>
    <w:rsid w:val="008216AB"/>
    <w:rsid w:val="00821D86"/>
    <w:rsid w:val="0084341D"/>
    <w:rsid w:val="00845622"/>
    <w:rsid w:val="00845F43"/>
    <w:rsid w:val="00874D68"/>
    <w:rsid w:val="008A1E53"/>
    <w:rsid w:val="008A1F9C"/>
    <w:rsid w:val="008B1709"/>
    <w:rsid w:val="008B50ED"/>
    <w:rsid w:val="008C3DBA"/>
    <w:rsid w:val="008D313D"/>
    <w:rsid w:val="008E3141"/>
    <w:rsid w:val="008E7D0F"/>
    <w:rsid w:val="0091442E"/>
    <w:rsid w:val="00936986"/>
    <w:rsid w:val="00941F45"/>
    <w:rsid w:val="00945BC2"/>
    <w:rsid w:val="009765A1"/>
    <w:rsid w:val="0097683F"/>
    <w:rsid w:val="00982806"/>
    <w:rsid w:val="009D03DC"/>
    <w:rsid w:val="009D2617"/>
    <w:rsid w:val="00A3031A"/>
    <w:rsid w:val="00A45368"/>
    <w:rsid w:val="00A83D3C"/>
    <w:rsid w:val="00A87811"/>
    <w:rsid w:val="00A87DBD"/>
    <w:rsid w:val="00A90A7B"/>
    <w:rsid w:val="00AD12AD"/>
    <w:rsid w:val="00AE6119"/>
    <w:rsid w:val="00B004DA"/>
    <w:rsid w:val="00B06376"/>
    <w:rsid w:val="00B440D9"/>
    <w:rsid w:val="00B53098"/>
    <w:rsid w:val="00B75B04"/>
    <w:rsid w:val="00B87C4A"/>
    <w:rsid w:val="00B94F2A"/>
    <w:rsid w:val="00BA5A3A"/>
    <w:rsid w:val="00BA632F"/>
    <w:rsid w:val="00BA6B4B"/>
    <w:rsid w:val="00BA79F7"/>
    <w:rsid w:val="00BE0554"/>
    <w:rsid w:val="00C4331F"/>
    <w:rsid w:val="00C5522A"/>
    <w:rsid w:val="00C6638D"/>
    <w:rsid w:val="00C70A00"/>
    <w:rsid w:val="00CA2C25"/>
    <w:rsid w:val="00CA44AF"/>
    <w:rsid w:val="00CB03E1"/>
    <w:rsid w:val="00CC4C94"/>
    <w:rsid w:val="00CC6459"/>
    <w:rsid w:val="00CD1DEB"/>
    <w:rsid w:val="00CE1D29"/>
    <w:rsid w:val="00CE2217"/>
    <w:rsid w:val="00CE2263"/>
    <w:rsid w:val="00CE4720"/>
    <w:rsid w:val="00CF7FFE"/>
    <w:rsid w:val="00D22308"/>
    <w:rsid w:val="00D2282C"/>
    <w:rsid w:val="00D448A1"/>
    <w:rsid w:val="00D45190"/>
    <w:rsid w:val="00D648A9"/>
    <w:rsid w:val="00D65A1F"/>
    <w:rsid w:val="00D73081"/>
    <w:rsid w:val="00D73A09"/>
    <w:rsid w:val="00DC23FB"/>
    <w:rsid w:val="00E205E5"/>
    <w:rsid w:val="00E34E6B"/>
    <w:rsid w:val="00E50227"/>
    <w:rsid w:val="00E533DD"/>
    <w:rsid w:val="00E54BEB"/>
    <w:rsid w:val="00E625CC"/>
    <w:rsid w:val="00E728E9"/>
    <w:rsid w:val="00E756F6"/>
    <w:rsid w:val="00EA7D4F"/>
    <w:rsid w:val="00ED0D0A"/>
    <w:rsid w:val="00EE2D82"/>
    <w:rsid w:val="00EF6125"/>
    <w:rsid w:val="00F02DAB"/>
    <w:rsid w:val="00F1017E"/>
    <w:rsid w:val="00F164B2"/>
    <w:rsid w:val="00F257BE"/>
    <w:rsid w:val="00F4681F"/>
    <w:rsid w:val="00F56E3F"/>
    <w:rsid w:val="00F6502F"/>
    <w:rsid w:val="00F72CD1"/>
    <w:rsid w:val="00F806A1"/>
    <w:rsid w:val="00FA1376"/>
    <w:rsid w:val="00FE35E9"/>
    <w:rsid w:val="00FE58B0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E0FF4-5591-44DA-83B2-FE9B81CD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CB"/>
  </w:style>
  <w:style w:type="paragraph" w:styleId="1">
    <w:name w:val="heading 1"/>
    <w:basedOn w:val="a"/>
    <w:next w:val="a"/>
    <w:link w:val="10"/>
    <w:uiPriority w:val="9"/>
    <w:qFormat/>
    <w:rsid w:val="009765A1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39"/>
    <w:rsid w:val="007163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5A1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9765A1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765A1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9765A1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765A1"/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97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9765A1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9765A1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9765A1"/>
    <w:rPr>
      <w:color w:val="0000FF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9765A1"/>
    <w:pPr>
      <w:spacing w:line="276" w:lineRule="auto"/>
      <w:jc w:val="left"/>
      <w:outlineLvl w:val="9"/>
    </w:pPr>
  </w:style>
  <w:style w:type="paragraph" w:styleId="ae">
    <w:name w:val="No Spacing"/>
    <w:uiPriority w:val="1"/>
    <w:qFormat/>
    <w:rsid w:val="009765A1"/>
    <w:pPr>
      <w:spacing w:after="0" w:line="240" w:lineRule="auto"/>
      <w:jc w:val="both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41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7128-868A-4E98-8E6C-BF2294D0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10244</Words>
  <Characters>58391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galee</cp:lastModifiedBy>
  <cp:revision>2</cp:revision>
  <cp:lastPrinted>2023-08-29T19:53:00Z</cp:lastPrinted>
  <dcterms:created xsi:type="dcterms:W3CDTF">2023-12-25T09:34:00Z</dcterms:created>
  <dcterms:modified xsi:type="dcterms:W3CDTF">2023-12-25T09:34:00Z</dcterms:modified>
</cp:coreProperties>
</file>