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>ФГБОУ ВО «Казанский государственный аграрный университет»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>Институт механизации и технического сервиса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A201F2">
        <w:rPr>
          <w:rFonts w:ascii="Times New Roman" w:eastAsia="Times New Roman" w:hAnsi="Times New Roman" w:cs="Times New Roman"/>
          <w:sz w:val="28"/>
          <w:szCs w:val="28"/>
        </w:rPr>
        <w:t>Агроинженерия</w:t>
      </w:r>
      <w:proofErr w:type="spellEnd"/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Профиль ____________________________________________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Кафедра машин и оборудования в агробизнесе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caps/>
          <w:sz w:val="28"/>
          <w:szCs w:val="28"/>
        </w:rPr>
        <w:t>ОТЧЕТ</w:t>
      </w:r>
    </w:p>
    <w:p w:rsidR="00A201F2" w:rsidRPr="00A201F2" w:rsidRDefault="00A201F2" w:rsidP="00A201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A1544">
        <w:rPr>
          <w:rFonts w:ascii="Times New Roman" w:eastAsia="Times New Roman" w:hAnsi="Times New Roman" w:cs="Times New Roman"/>
          <w:b/>
          <w:sz w:val="28"/>
          <w:szCs w:val="28"/>
        </w:rPr>
        <w:t>эксплуатационной</w:t>
      </w: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практике </w:t>
      </w:r>
    </w:p>
    <w:p w:rsidR="00A201F2" w:rsidRPr="00A201F2" w:rsidRDefault="00A201F2" w:rsidP="00A201F2">
      <w:pPr>
        <w:spacing w:after="0" w:line="4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ab/>
        <w:t>студента _________ группы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     (Ф.И.О.)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01F2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(подпись, дата)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«Проверен и допущен к защите»</w:t>
      </w: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  (подпись, дата)</w:t>
      </w: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      Отчет защищен «________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_________», ___________________</w:t>
      </w:r>
    </w:p>
    <w:p w:rsidR="00A201F2" w:rsidRPr="00A201F2" w:rsidRDefault="00A201F2" w:rsidP="00A201F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         (оценка) </w:t>
      </w:r>
      <w:r w:rsidRPr="00A201F2">
        <w:rPr>
          <w:rFonts w:ascii="Times New Roman" w:eastAsia="Times New Roman" w:hAnsi="Times New Roman" w:cs="Times New Roman"/>
          <w:sz w:val="20"/>
          <w:szCs w:val="20"/>
        </w:rPr>
        <w:tab/>
      </w:r>
      <w:r w:rsidRPr="00A201F2">
        <w:rPr>
          <w:rFonts w:ascii="Times New Roman" w:eastAsia="Times New Roman" w:hAnsi="Times New Roman" w:cs="Times New Roman"/>
          <w:sz w:val="20"/>
          <w:szCs w:val="20"/>
        </w:rPr>
        <w:tab/>
      </w:r>
      <w:r w:rsidRPr="00A201F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дата</w:t>
      </w: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Члены комиссии: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1F2" w:rsidRPr="00A201F2" w:rsidRDefault="007A1544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Казань, 2023</w:t>
      </w:r>
      <w:r w:rsidR="00A201F2" w:rsidRPr="00A201F2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907FE" w:rsidRDefault="003907FE" w:rsidP="003907FE"/>
    <w:p w:rsidR="00A201F2" w:rsidRDefault="00A201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13103" w:rsidRPr="00785A0E" w:rsidRDefault="00013103" w:rsidP="000131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A0E">
        <w:rPr>
          <w:rFonts w:ascii="Times New Roman" w:hAnsi="Times New Roman" w:cs="Times New Roman"/>
          <w:b/>
          <w:sz w:val="36"/>
          <w:szCs w:val="36"/>
        </w:rPr>
        <w:lastRenderedPageBreak/>
        <w:t>С</w:t>
      </w:r>
      <w:r>
        <w:rPr>
          <w:rFonts w:ascii="Times New Roman" w:hAnsi="Times New Roman" w:cs="Times New Roman"/>
          <w:b/>
          <w:sz w:val="36"/>
          <w:szCs w:val="36"/>
        </w:rPr>
        <w:t>одержание</w:t>
      </w:r>
    </w:p>
    <w:p w:rsidR="00013103" w:rsidRDefault="00013103" w:rsidP="00013103">
      <w:pPr>
        <w:tabs>
          <w:tab w:val="left" w:leader="dot" w:pos="8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A0E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…3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A0E">
        <w:rPr>
          <w:rFonts w:ascii="Times New Roman" w:hAnsi="Times New Roman" w:cs="Times New Roman"/>
          <w:b/>
          <w:sz w:val="28"/>
          <w:szCs w:val="28"/>
        </w:rPr>
        <w:t xml:space="preserve">1. Отчет по </w:t>
      </w:r>
      <w:r w:rsidR="00477ABF">
        <w:rPr>
          <w:rFonts w:ascii="Times New Roman" w:hAnsi="Times New Roman" w:cs="Times New Roman"/>
          <w:b/>
          <w:sz w:val="28"/>
          <w:szCs w:val="28"/>
        </w:rPr>
        <w:t>эксплуатационной</w:t>
      </w:r>
      <w:r w:rsidRPr="00785A0E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Pr="00727367">
        <w:rPr>
          <w:rFonts w:ascii="Times New Roman" w:hAnsi="Times New Roman" w:cs="Times New Roman"/>
          <w:sz w:val="28"/>
          <w:szCs w:val="28"/>
        </w:rPr>
        <w:t>е</w:t>
      </w:r>
      <w:r w:rsidR="00477ABF">
        <w:rPr>
          <w:rFonts w:ascii="Times New Roman" w:hAnsi="Times New Roman" w:cs="Times New Roman"/>
          <w:sz w:val="28"/>
          <w:szCs w:val="28"/>
        </w:rPr>
        <w:t>…………………...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85A0E">
        <w:rPr>
          <w:rFonts w:ascii="Times New Roman" w:hAnsi="Times New Roman" w:cs="Times New Roman"/>
          <w:sz w:val="28"/>
          <w:szCs w:val="28"/>
        </w:rPr>
        <w:t>Природно-климатические условия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.4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A0E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5A0E">
        <w:rPr>
          <w:rFonts w:ascii="Times New Roman" w:hAnsi="Times New Roman" w:cs="Times New Roman"/>
          <w:sz w:val="28"/>
          <w:szCs w:val="28"/>
        </w:rPr>
        <w:t xml:space="preserve"> Краткая </w:t>
      </w:r>
      <w:r w:rsidR="005A07FC">
        <w:rPr>
          <w:rFonts w:ascii="Times New Roman" w:hAnsi="Times New Roman" w:cs="Times New Roman"/>
          <w:sz w:val="28"/>
          <w:szCs w:val="28"/>
        </w:rPr>
        <w:t>история Казанского ГАУ………</w:t>
      </w:r>
      <w:r w:rsidR="008B310E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8B310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A07FC">
        <w:rPr>
          <w:rFonts w:ascii="Times New Roman" w:hAnsi="Times New Roman" w:cs="Times New Roman"/>
          <w:sz w:val="28"/>
          <w:szCs w:val="28"/>
        </w:rPr>
        <w:t>………..4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A0E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310E" w:rsidRPr="008B310E">
        <w:rPr>
          <w:rFonts w:ascii="Times New Roman" w:hAnsi="Times New Roman" w:cs="Times New Roman"/>
          <w:sz w:val="28"/>
          <w:szCs w:val="28"/>
        </w:rPr>
        <w:t xml:space="preserve">Подготовка современных кадров </w:t>
      </w:r>
      <w:r w:rsidR="008B310E">
        <w:rPr>
          <w:rFonts w:ascii="Times New Roman" w:hAnsi="Times New Roman" w:cs="Times New Roman"/>
          <w:sz w:val="28"/>
          <w:szCs w:val="28"/>
        </w:rPr>
        <w:t>……………...………………………</w:t>
      </w:r>
      <w:proofErr w:type="gramStart"/>
      <w:r w:rsidR="008B310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B310E">
        <w:rPr>
          <w:rFonts w:ascii="Times New Roman" w:hAnsi="Times New Roman" w:cs="Times New Roman"/>
          <w:sz w:val="28"/>
          <w:szCs w:val="28"/>
        </w:rPr>
        <w:t>4</w:t>
      </w:r>
    </w:p>
    <w:p w:rsidR="00013103" w:rsidRPr="00115A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03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5A03">
        <w:rPr>
          <w:rFonts w:ascii="Times New Roman" w:hAnsi="Times New Roman" w:cs="Times New Roman"/>
          <w:sz w:val="28"/>
          <w:szCs w:val="28"/>
        </w:rPr>
        <w:t xml:space="preserve"> </w:t>
      </w:r>
      <w:r w:rsidR="008B310E" w:rsidRPr="008B310E">
        <w:rPr>
          <w:rFonts w:ascii="Times New Roman" w:hAnsi="Times New Roman" w:cs="Times New Roman"/>
          <w:sz w:val="28"/>
          <w:szCs w:val="28"/>
        </w:rPr>
        <w:t xml:space="preserve">Научная деятельность </w:t>
      </w:r>
      <w:r w:rsidR="008B310E">
        <w:rPr>
          <w:rFonts w:ascii="Times New Roman" w:hAnsi="Times New Roman" w:cs="Times New Roman"/>
          <w:sz w:val="28"/>
          <w:szCs w:val="28"/>
        </w:rPr>
        <w:t>………...……………………………………………...5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03">
        <w:rPr>
          <w:rFonts w:ascii="Times New Roman" w:hAnsi="Times New Roman" w:cs="Times New Roman"/>
          <w:sz w:val="28"/>
          <w:szCs w:val="28"/>
        </w:rPr>
        <w:t xml:space="preserve">1.5. </w:t>
      </w:r>
      <w:r w:rsidR="008B310E" w:rsidRPr="008B310E">
        <w:rPr>
          <w:rFonts w:ascii="Times New Roman" w:hAnsi="Times New Roman" w:cs="Times New Roman"/>
          <w:sz w:val="28"/>
          <w:szCs w:val="28"/>
        </w:rPr>
        <w:t xml:space="preserve">Кафедра машины и оборудование в агробизнесе </w:t>
      </w:r>
      <w:r w:rsidR="008B310E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…………......6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03">
        <w:rPr>
          <w:rFonts w:ascii="Times New Roman" w:hAnsi="Times New Roman" w:cs="Times New Roman"/>
          <w:sz w:val="28"/>
          <w:szCs w:val="28"/>
        </w:rPr>
        <w:t xml:space="preserve">1.6. </w:t>
      </w:r>
      <w:r w:rsidR="008B310E" w:rsidRPr="008B310E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предприятия </w:t>
      </w:r>
      <w:r w:rsidR="008B310E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8B310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B310E">
        <w:rPr>
          <w:rFonts w:ascii="Times New Roman" w:hAnsi="Times New Roman" w:cs="Times New Roman"/>
          <w:sz w:val="28"/>
          <w:szCs w:val="28"/>
        </w:rPr>
        <w:t>.15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0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A0E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на тему: </w:t>
      </w:r>
      <w:r w:rsidRPr="00013103">
        <w:rPr>
          <w:rFonts w:ascii="Times New Roman" w:hAnsi="Times New Roman" w:cs="Times New Roman"/>
          <w:b/>
          <w:sz w:val="28"/>
          <w:szCs w:val="28"/>
        </w:rPr>
        <w:t>«</w:t>
      </w:r>
      <w:r w:rsidR="008B310E" w:rsidRPr="00274CB8">
        <w:rPr>
          <w:b/>
          <w:sz w:val="28"/>
          <w:szCs w:val="28"/>
        </w:rPr>
        <w:t>ПОСТАНОВКА ТЕХНИКИ НА ХРАНЕНИЕ</w:t>
      </w:r>
      <w:r w:rsidR="008B310E">
        <w:rPr>
          <w:b/>
          <w:sz w:val="28"/>
          <w:szCs w:val="28"/>
        </w:rPr>
        <w:t xml:space="preserve"> СЕЛЬСКОХОЗЯЙСТВЕННОЙ </w:t>
      </w:r>
      <w:proofErr w:type="gramStart"/>
      <w:r w:rsidR="008B310E">
        <w:rPr>
          <w:b/>
          <w:sz w:val="28"/>
          <w:szCs w:val="28"/>
        </w:rPr>
        <w:t>ТЕХНИКИ</w:t>
      </w:r>
      <w:r w:rsidRPr="00013103">
        <w:rPr>
          <w:rFonts w:ascii="Times New Roman" w:hAnsi="Times New Roman" w:cs="Times New Roman"/>
          <w:b/>
          <w:sz w:val="28"/>
          <w:szCs w:val="28"/>
        </w:rPr>
        <w:t>»</w:t>
      </w:r>
      <w:r w:rsidRPr="00B320D6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B320D6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477ABF">
        <w:rPr>
          <w:rFonts w:ascii="Times New Roman" w:hAnsi="Times New Roman" w:cs="Times New Roman"/>
          <w:sz w:val="28"/>
          <w:szCs w:val="28"/>
        </w:rPr>
        <w:t xml:space="preserve"> </w:t>
      </w:r>
      <w:r w:rsidR="008B310E">
        <w:rPr>
          <w:rFonts w:ascii="Times New Roman" w:hAnsi="Times New Roman" w:cs="Times New Roman"/>
          <w:sz w:val="28"/>
          <w:szCs w:val="28"/>
        </w:rPr>
        <w:t>17</w:t>
      </w:r>
    </w:p>
    <w:p w:rsidR="00013103" w:rsidRPr="00115A03" w:rsidRDefault="00013103" w:rsidP="00013103">
      <w:pPr>
        <w:tabs>
          <w:tab w:val="left" w:leader="dot" w:pos="89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A03">
        <w:rPr>
          <w:rFonts w:ascii="Times New Roman" w:hAnsi="Times New Roman" w:cs="Times New Roman"/>
          <w:b/>
          <w:sz w:val="28"/>
          <w:szCs w:val="28"/>
        </w:rPr>
        <w:t>3</w:t>
      </w:r>
      <w:r w:rsidR="003E66DE">
        <w:rPr>
          <w:rFonts w:ascii="Times New Roman" w:hAnsi="Times New Roman" w:cs="Times New Roman"/>
          <w:b/>
          <w:sz w:val="28"/>
          <w:szCs w:val="28"/>
        </w:rPr>
        <w:t>.</w:t>
      </w:r>
      <w:r w:rsidRPr="00115A03">
        <w:rPr>
          <w:rFonts w:ascii="Times New Roman" w:hAnsi="Times New Roman" w:cs="Times New Roman"/>
          <w:b/>
          <w:sz w:val="28"/>
          <w:szCs w:val="28"/>
        </w:rPr>
        <w:t xml:space="preserve"> Основные выводы по практи</w:t>
      </w:r>
      <w:r>
        <w:rPr>
          <w:rFonts w:ascii="Times New Roman" w:hAnsi="Times New Roman" w:cs="Times New Roman"/>
          <w:b/>
          <w:sz w:val="28"/>
          <w:szCs w:val="28"/>
        </w:rPr>
        <w:t>ке и предложения по ее улучшению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24</w:t>
      </w:r>
    </w:p>
    <w:p w:rsidR="00013103" w:rsidRPr="00115A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A0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A0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13103" w:rsidRPr="00A201F2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A201F2">
        <w:rPr>
          <w:rFonts w:ascii="Times New Roman" w:hAnsi="Times New Roman" w:cs="Times New Roman"/>
          <w:sz w:val="28"/>
          <w:szCs w:val="28"/>
        </w:rPr>
        <w:t>абочий график (план) проведения практики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ab/>
        <w:t>..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25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A201F2">
        <w:rPr>
          <w:rFonts w:ascii="Times New Roman" w:hAnsi="Times New Roman" w:cs="Times New Roman"/>
          <w:sz w:val="28"/>
          <w:szCs w:val="28"/>
        </w:rPr>
        <w:t>ндивидуальное задание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ab/>
        <w:t>..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26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727367">
        <w:rPr>
          <w:rFonts w:ascii="Times New Roman" w:hAnsi="Times New Roman" w:cs="Times New Roman"/>
          <w:sz w:val="28"/>
          <w:szCs w:val="28"/>
        </w:rPr>
        <w:t>тзыв руководителя практики</w:t>
      </w:r>
      <w:r w:rsidR="00477ABF">
        <w:rPr>
          <w:rFonts w:ascii="Times New Roman" w:hAnsi="Times New Roman" w:cs="Times New Roman"/>
          <w:sz w:val="28"/>
          <w:szCs w:val="28"/>
        </w:rPr>
        <w:t xml:space="preserve"> от университета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ab/>
        <w:t>..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27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727367">
        <w:rPr>
          <w:rFonts w:ascii="Times New Roman" w:hAnsi="Times New Roman" w:cs="Times New Roman"/>
          <w:sz w:val="28"/>
          <w:szCs w:val="28"/>
        </w:rPr>
        <w:t>одержание и планируемые результаты производственной технологической практики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77ABF">
        <w:rPr>
          <w:rFonts w:ascii="Times New Roman" w:hAnsi="Times New Roman" w:cs="Times New Roman"/>
          <w:sz w:val="28"/>
          <w:szCs w:val="28"/>
        </w:rPr>
        <w:t>…………………. 28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27367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367">
        <w:rPr>
          <w:rFonts w:ascii="Times New Roman" w:hAnsi="Times New Roman" w:cs="Times New Roman"/>
          <w:sz w:val="28"/>
          <w:szCs w:val="28"/>
        </w:rPr>
        <w:t>об обеспечении безопасных условий прохождения практики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ab/>
        <w:t>..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31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A201F2">
        <w:rPr>
          <w:rFonts w:ascii="Times New Roman" w:hAnsi="Times New Roman" w:cs="Times New Roman"/>
          <w:sz w:val="28"/>
          <w:szCs w:val="28"/>
        </w:rPr>
        <w:t xml:space="preserve">роизводственная характеристика </w:t>
      </w:r>
      <w:r>
        <w:rPr>
          <w:rFonts w:ascii="Times New Roman" w:hAnsi="Times New Roman" w:cs="Times New Roman"/>
          <w:sz w:val="28"/>
          <w:szCs w:val="28"/>
        </w:rPr>
        <w:t>от р</w:t>
      </w:r>
      <w:r w:rsidR="00477ABF">
        <w:rPr>
          <w:rFonts w:ascii="Times New Roman" w:hAnsi="Times New Roman" w:cs="Times New Roman"/>
          <w:sz w:val="28"/>
          <w:szCs w:val="28"/>
        </w:rPr>
        <w:t>уководителя с/х предприятия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ab/>
        <w:t>..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32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Pr="00A201F2">
        <w:rPr>
          <w:rFonts w:ascii="Times New Roman" w:hAnsi="Times New Roman" w:cs="Times New Roman"/>
          <w:sz w:val="28"/>
          <w:szCs w:val="28"/>
        </w:rPr>
        <w:t>правка об объеме выполненных работ и сумме заработной платы в период практики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ab/>
        <w:t>..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33</w:t>
      </w:r>
    </w:p>
    <w:p w:rsidR="00013103" w:rsidRDefault="00013103" w:rsidP="00013103">
      <w:pPr>
        <w:tabs>
          <w:tab w:val="left" w:leader="dot" w:pos="8930"/>
        </w:tabs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 w:rsidRPr="00A201F2">
        <w:rPr>
          <w:rFonts w:ascii="Times New Roman" w:hAnsi="Times New Roman" w:cs="Times New Roman"/>
          <w:sz w:val="28"/>
          <w:szCs w:val="28"/>
        </w:rPr>
        <w:t>невник по практике</w:t>
      </w:r>
      <w:proofErr w:type="gramStart"/>
      <w:r w:rsidR="00477ABF">
        <w:rPr>
          <w:rFonts w:ascii="Times New Roman" w:hAnsi="Times New Roman" w:cs="Times New Roman"/>
          <w:sz w:val="28"/>
          <w:szCs w:val="28"/>
        </w:rPr>
        <w:tab/>
        <w:t>..</w:t>
      </w:r>
      <w:proofErr w:type="gramEnd"/>
      <w:r w:rsidR="00477ABF">
        <w:rPr>
          <w:rFonts w:ascii="Times New Roman" w:hAnsi="Times New Roman" w:cs="Times New Roman"/>
          <w:sz w:val="28"/>
          <w:szCs w:val="28"/>
        </w:rPr>
        <w:t>34</w:t>
      </w:r>
    </w:p>
    <w:p w:rsidR="00013103" w:rsidRDefault="00013103" w:rsidP="003E66DE">
      <w:pPr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13103" w:rsidRDefault="00013103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13103" w:rsidRDefault="00013103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B310E" w:rsidRDefault="008B310E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B310E" w:rsidRDefault="008B310E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B310E" w:rsidRDefault="008B310E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77ABF" w:rsidRDefault="00477ABF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77ABF" w:rsidRDefault="00477ABF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77ABF" w:rsidRDefault="00477ABF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F7848" w:rsidRPr="00C2110A" w:rsidRDefault="00FF7848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211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ВВЕДЕНИЕ</w:t>
      </w:r>
    </w:p>
    <w:p w:rsidR="001743E7" w:rsidRPr="001743E7" w:rsidRDefault="002C6375" w:rsidP="001743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Эксплуатационная</w:t>
      </w:r>
      <w:r w:rsidR="001743E7" w:rsidRPr="001743E7">
        <w:rPr>
          <w:rFonts w:ascii="Times New Roman" w:eastAsia="Times New Roman" w:hAnsi="Times New Roman" w:cs="Times New Roman"/>
          <w:sz w:val="28"/>
          <w:szCs w:val="28"/>
        </w:rPr>
        <w:t xml:space="preserve"> практика является составляющей Блока 2 «Практика» федерального государственного образовательного стандарта высшего образования по направлению подготовки 35.03.06 </w:t>
      </w:r>
      <w:proofErr w:type="spellStart"/>
      <w:r w:rsidR="001743E7" w:rsidRPr="001743E7">
        <w:rPr>
          <w:rFonts w:ascii="Times New Roman" w:eastAsia="Times New Roman" w:hAnsi="Times New Roman" w:cs="Times New Roman"/>
          <w:sz w:val="28"/>
          <w:szCs w:val="28"/>
        </w:rPr>
        <w:t>Агроинженерия</w:t>
      </w:r>
      <w:proofErr w:type="spellEnd"/>
      <w:r w:rsidR="001743E7" w:rsidRPr="001743E7">
        <w:rPr>
          <w:rFonts w:ascii="Times New Roman" w:eastAsia="Times New Roman" w:hAnsi="Times New Roman" w:cs="Times New Roman"/>
          <w:sz w:val="28"/>
          <w:szCs w:val="28"/>
        </w:rPr>
        <w:t xml:space="preserve"> (уровень </w:t>
      </w:r>
      <w:proofErr w:type="spellStart"/>
      <w:r w:rsidR="001743E7" w:rsidRPr="001743E7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1743E7" w:rsidRPr="001743E7">
        <w:rPr>
          <w:rFonts w:ascii="Times New Roman" w:eastAsia="Times New Roman" w:hAnsi="Times New Roman" w:cs="Times New Roman"/>
          <w:sz w:val="28"/>
          <w:szCs w:val="28"/>
        </w:rPr>
        <w:t>). Практика проводится непрерывной формой, в 4 семестре при очной и в 3 курсе при заочной форме обучения. Способ проведения практики: стационарная, выездная.</w:t>
      </w:r>
    </w:p>
    <w:p w:rsidR="001743E7" w:rsidRPr="001743E7" w:rsidRDefault="001743E7" w:rsidP="001743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sz w:val="28"/>
          <w:szCs w:val="28"/>
        </w:rPr>
        <w:t>Объем практики определяется учебным планом и программой практики – составляющими основной профессиональной образовательной программой.</w:t>
      </w:r>
    </w:p>
    <w:p w:rsidR="001743E7" w:rsidRPr="001743E7" w:rsidRDefault="009D6B7D" w:rsidP="001743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Эксплуатационная</w:t>
      </w:r>
      <w:r w:rsidR="001743E7" w:rsidRPr="001743E7">
        <w:rPr>
          <w:rFonts w:ascii="Times New Roman" w:eastAsia="Times New Roman" w:hAnsi="Times New Roman" w:cs="Times New Roman"/>
          <w:sz w:val="28"/>
          <w:szCs w:val="28"/>
        </w:rPr>
        <w:t xml:space="preserve"> практика проводится в целях получения профессиональных умений и опыта профессиональной деятельности эффективного использования и обслуживания сельскохозяйственной техники, средств механизации, электрификации и автоматизации технологических процессов при производстве, хранении и переработке продукции растениеводства и животноводства.</w:t>
      </w:r>
    </w:p>
    <w:p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 w:rsidR="00097B0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эксплуатационной</w:t>
      </w: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практики:</w:t>
      </w:r>
    </w:p>
    <w:p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практических навыков по технологии и организации механизированных работ в сельском хозяйстве;</w:t>
      </w:r>
    </w:p>
    <w:p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работе и эксплуатации сельскохозяйственных машин, комбайнов, машинно-тракторных агрегатов, оборудования сельскохозяйственного назначения;</w:t>
      </w:r>
    </w:p>
    <w:p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технологии возделывания основных для данной зоны культур и внедрение в производство достижений науки и передовых приемов машинных технологий;</w:t>
      </w:r>
    </w:p>
    <w:p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со структурой и производственной деятельностью предприятия.</w:t>
      </w:r>
    </w:p>
    <w:p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3E7" w:rsidRDefault="001743E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0816A7" w:rsidRPr="006C2F4E" w:rsidRDefault="000816A7" w:rsidP="000816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ПО </w:t>
      </w:r>
      <w:r w:rsidR="00FB26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ЭКСПЛУАТАЦИОННОЙ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ПРАКТИКЕ</w:t>
      </w:r>
    </w:p>
    <w:p w:rsidR="00FB2675" w:rsidRDefault="00FB2675" w:rsidP="00FB2675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Природно-климатические условия.</w:t>
      </w:r>
    </w:p>
    <w:p w:rsidR="00FB2675" w:rsidRPr="000454C8" w:rsidRDefault="00FB2675" w:rsidP="00FB2675">
      <w:pPr>
        <w:pStyle w:val="ad"/>
        <w:spacing w:before="0" w:beforeAutospacing="0" w:after="150" w:afterAutospacing="0" w:line="276" w:lineRule="auto"/>
        <w:ind w:firstLine="709"/>
        <w:rPr>
          <w:color w:val="000000"/>
          <w:sz w:val="28"/>
          <w:szCs w:val="28"/>
        </w:rPr>
      </w:pPr>
      <w:r w:rsidRPr="000454C8">
        <w:rPr>
          <w:color w:val="000000"/>
          <w:sz w:val="28"/>
          <w:szCs w:val="28"/>
        </w:rPr>
        <w:t>В Казани умеренно-континентальный климат с теплым летом и холодной зимой. Здесь есть все четыре стандартных для России времени года. Самый теплый месяц — июль (в среднем +20°C), самый холодный — январь (−10°C).</w:t>
      </w:r>
    </w:p>
    <w:p w:rsidR="00FB2675" w:rsidRPr="000454C8" w:rsidRDefault="00FB2675" w:rsidP="00FB2675">
      <w:pPr>
        <w:pStyle w:val="ad"/>
        <w:spacing w:before="0" w:beforeAutospacing="0" w:after="150" w:afterAutospacing="0" w:line="276" w:lineRule="auto"/>
        <w:ind w:firstLine="709"/>
        <w:rPr>
          <w:color w:val="000000"/>
          <w:sz w:val="28"/>
          <w:szCs w:val="28"/>
        </w:rPr>
      </w:pPr>
      <w:r w:rsidRPr="000454C8">
        <w:rPr>
          <w:color w:val="000000"/>
          <w:sz w:val="28"/>
          <w:szCs w:val="28"/>
        </w:rPr>
        <w:t>За год в Казани выпадает около 560 мм осадков. Влажность воздуха — 75%. Из ветров преобладает южный и западный. Солнечных дней в году не очень много — 42.</w:t>
      </w:r>
    </w:p>
    <w:p w:rsidR="00FB2675" w:rsidRDefault="00FB2675" w:rsidP="00FB26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важное значение имеет выполнение весенне-посевных работ в сжатые сроки чтобы успеть использовать осенне-зимние запасы почвенной влаги. Продолжительность безморозного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ериода колеблется в пределах 120-145</w:t>
      </w:r>
      <w:r w:rsidRPr="005B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дней. Устойчивый снежный покров образуется во второй декаде ноября. Уровень урожая в районе во многом определяется влагообеспеченностью.</w:t>
      </w:r>
    </w:p>
    <w:p w:rsidR="00FB2675" w:rsidRPr="000B156C" w:rsidRDefault="00FB2675" w:rsidP="00FB26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2675" w:rsidRDefault="00FB2675" w:rsidP="00FB2675">
      <w:pPr>
        <w:spacing w:after="12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1.2. </w:t>
      </w: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история</w:t>
      </w:r>
      <w:r w:rsidR="005A07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Казанского ГАУ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B2675" w:rsidRPr="002F3AA4" w:rsidRDefault="00FB2675" w:rsidP="00FB2675">
      <w:pPr>
        <w:pStyle w:val="ad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2F3AA4">
        <w:rPr>
          <w:sz w:val="28"/>
          <w:szCs w:val="28"/>
        </w:rPr>
        <w:t xml:space="preserve">22 мая 1922 года на основе объединения сельскохозяйственного факультета Политехнического института и лесного факультета Казанского университета был учреждён Казанский институт сельского хозяйства и лесоводства. За прошедшие годы структура института неоднократно менялась. В разные периоды велась подготовка на зоотехническом факультете, плодоовощном, </w:t>
      </w:r>
      <w:proofErr w:type="spellStart"/>
      <w:r w:rsidRPr="002F3AA4">
        <w:rPr>
          <w:sz w:val="28"/>
          <w:szCs w:val="28"/>
        </w:rPr>
        <w:t>агролесомелиоративном</w:t>
      </w:r>
      <w:proofErr w:type="spellEnd"/>
      <w:r w:rsidRPr="002F3AA4">
        <w:rPr>
          <w:sz w:val="28"/>
          <w:szCs w:val="28"/>
        </w:rPr>
        <w:t>.</w:t>
      </w:r>
    </w:p>
    <w:p w:rsidR="00FB2675" w:rsidRDefault="00FB2675" w:rsidP="00FB2675">
      <w:pPr>
        <w:pStyle w:val="ad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2F3AA4">
        <w:rPr>
          <w:sz w:val="28"/>
          <w:szCs w:val="28"/>
          <w:shd w:val="clear" w:color="auto" w:fill="FFFFFF"/>
        </w:rPr>
        <w:t>В 1995 году произошло изменение статуса. Вуз стал академией. Произошедшее событие говорило о многом – о том, что учебное заведение ответственно подходит к образовательному процессу, стремится совершенствоваться, соответствовать требованиям времени. В начале нулевых вуз уже представлял собой крупный учебно-научный центр в области подготовки кадров для сельского хозяйства. Это стало одним из факторов, поспособствовавших еще одной смене статуса. В 2006 году академию переименовали в университет.</w:t>
      </w:r>
    </w:p>
    <w:p w:rsidR="00FB2675" w:rsidRPr="00647638" w:rsidRDefault="005A07FC" w:rsidP="00FB2675">
      <w:pPr>
        <w:pStyle w:val="ad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>
        <w:rPr>
          <w:rStyle w:val="af"/>
          <w:sz w:val="28"/>
          <w:szCs w:val="28"/>
        </w:rPr>
        <w:t>1.3</w:t>
      </w:r>
      <w:r w:rsidR="00FB2675" w:rsidRPr="00647638">
        <w:rPr>
          <w:rStyle w:val="af"/>
          <w:sz w:val="28"/>
          <w:szCs w:val="28"/>
        </w:rPr>
        <w:t>. Подготовка современных кадров</w:t>
      </w:r>
      <w:r w:rsidR="00FB2675">
        <w:rPr>
          <w:rStyle w:val="af"/>
          <w:sz w:val="28"/>
          <w:szCs w:val="28"/>
        </w:rPr>
        <w:t>.</w:t>
      </w:r>
      <w:r w:rsidR="00FB2675" w:rsidRPr="00647638">
        <w:rPr>
          <w:sz w:val="28"/>
          <w:szCs w:val="28"/>
        </w:rPr>
        <w:br/>
        <w:t xml:space="preserve">Подготовка квалифицированных кадров для АПК в университете осуществляется по 12 специальностям и направлениям, 5 программам магистратуры, 22 программам послевузовского профессионального образования (аспирантура) и 2 направлениям докторантуры, программам </w:t>
      </w:r>
      <w:r w:rsidR="00FB2675" w:rsidRPr="00647638">
        <w:rPr>
          <w:sz w:val="28"/>
          <w:szCs w:val="28"/>
        </w:rPr>
        <w:lastRenderedPageBreak/>
        <w:t xml:space="preserve">(курсам) повышения квалификации и программам профессиональной переподготовки, а также программам дополнительной и </w:t>
      </w:r>
      <w:proofErr w:type="spellStart"/>
      <w:r w:rsidR="00FB2675" w:rsidRPr="00647638">
        <w:rPr>
          <w:sz w:val="28"/>
          <w:szCs w:val="28"/>
        </w:rPr>
        <w:t>довузовской</w:t>
      </w:r>
      <w:proofErr w:type="spellEnd"/>
      <w:r w:rsidR="00FB2675" w:rsidRPr="00647638">
        <w:rPr>
          <w:sz w:val="28"/>
          <w:szCs w:val="28"/>
        </w:rPr>
        <w:t xml:space="preserve"> подготовки. Общий контингент студентов на 1 октября 2014 г. составил 5398 человек (2683 — по очной форме обучения и 2715 – по заочной форме). За 92 года существования подготовлено более 36 тыс. специалистов для сельского и лесного хозяйства: агрономов, инженеров-механиков, экономистов, бухгалтеров, инженеров лесного дела.</w:t>
      </w:r>
      <w:r w:rsidR="00FB2675" w:rsidRPr="00647638">
        <w:rPr>
          <w:sz w:val="28"/>
          <w:szCs w:val="28"/>
        </w:rPr>
        <w:br/>
        <w:t xml:space="preserve">Эффективная </w:t>
      </w:r>
      <w:proofErr w:type="spellStart"/>
      <w:r w:rsidR="00FB2675" w:rsidRPr="00647638">
        <w:rPr>
          <w:sz w:val="28"/>
          <w:szCs w:val="28"/>
        </w:rPr>
        <w:t>профориентационная</w:t>
      </w:r>
      <w:proofErr w:type="spellEnd"/>
      <w:r w:rsidR="00FB2675" w:rsidRPr="00647638">
        <w:rPr>
          <w:sz w:val="28"/>
          <w:szCs w:val="28"/>
        </w:rPr>
        <w:t xml:space="preserve"> работа и качественный отбор абитуриентов ежегодно обеспечивают стабильно высокий конкурс в университет. За последние пять лет существенно увеличился  конкурс, в 2014 году на очную форму обучения составил  8,67 заявлений на место.</w:t>
      </w:r>
      <w:r w:rsidR="00FB2675" w:rsidRPr="00647638">
        <w:rPr>
          <w:sz w:val="28"/>
          <w:szCs w:val="28"/>
        </w:rPr>
        <w:br/>
        <w:t> С каждым этапом развития нашей страны роль высококвалифицированных кадров и науки становится всё более весомой и решающей, в том числе и в агропромышленном комплексе. В условиях жесткой конкуренции на мировом и отечественном рынке, в том числе и на рынке продовольствия — без широкого привлечения кадрового и научного потенциала нашей республики добиться коренного перелома в экономике невозможно.</w:t>
      </w:r>
    </w:p>
    <w:p w:rsidR="00FB2675" w:rsidRPr="00647638" w:rsidRDefault="00FB2675" w:rsidP="00FB2675">
      <w:pPr>
        <w:pStyle w:val="ad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647638">
        <w:rPr>
          <w:sz w:val="28"/>
          <w:szCs w:val="28"/>
        </w:rPr>
        <w:t xml:space="preserve">Казанский государственный аграрный университет, обладающий богатым научным потенциалом и необходимой материально-технической базой, призван обеспечить АПК и лесное хозяйство республики и регионы, Среднего Поволжья высококвалифицированными специалистами, научно-педагогическими кадрами и научными разработками мирового уровня. Многие преподаватели удостоены почётных званий Российской Федерации и Республики Татарстан, среди </w:t>
      </w:r>
      <w:proofErr w:type="gramStart"/>
      <w:r w:rsidRPr="00647638">
        <w:rPr>
          <w:sz w:val="28"/>
          <w:szCs w:val="28"/>
        </w:rPr>
        <w:t>них  заслуженные</w:t>
      </w:r>
      <w:proofErr w:type="gramEnd"/>
      <w:r w:rsidRPr="00647638">
        <w:rPr>
          <w:sz w:val="28"/>
          <w:szCs w:val="28"/>
        </w:rPr>
        <w:t xml:space="preserve"> деятели науки Российской Федерации и  Республики Татарстан, лауреаты Государственной премии Республики Татарстан</w:t>
      </w:r>
    </w:p>
    <w:p w:rsidR="00FB2675" w:rsidRPr="00647638" w:rsidRDefault="005A07FC" w:rsidP="00FB267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FB2675" w:rsidRPr="00647638">
        <w:rPr>
          <w:rFonts w:ascii="Times New Roman" w:eastAsia="Times New Roman" w:hAnsi="Times New Roman" w:cs="Times New Roman"/>
          <w:b/>
          <w:bCs/>
          <w:sz w:val="28"/>
          <w:szCs w:val="28"/>
        </w:rPr>
        <w:t>. Научная деятельность</w:t>
      </w:r>
      <w:r w:rsidR="00FB26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B2675" w:rsidRPr="00647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2675" w:rsidRPr="0064763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9C2CDB4" wp14:editId="215A5AC5">
                <wp:extent cx="304800" cy="304800"/>
                <wp:effectExtent l="0" t="0" r="0" b="0"/>
                <wp:docPr id="2" name="Прямоугольник 2" descr="http://kazgau.ru/autothumbs.php?img=/images/istoriyauniversiteta/8_100_izobretenii_200_2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7E71E" id="Прямоугольник 2" o:spid="_x0000_s1026" alt="http://kazgau.ru/autothumbs.php?img=/images/istoriyauniversiteta/8_100_izobretenii_200_2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KHNDgpAwAAL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FB2675" w:rsidRPr="00647638" w:rsidRDefault="00FB2675" w:rsidP="00FB2675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7638">
        <w:rPr>
          <w:rFonts w:ascii="Times New Roman" w:eastAsia="Times New Roman" w:hAnsi="Times New Roman" w:cs="Times New Roman"/>
          <w:sz w:val="28"/>
          <w:szCs w:val="28"/>
        </w:rPr>
        <w:t> Научно-исследовательская работа в Казанском ГАУ выполняется по 18 приоритетным научным направлениям, включающим экономику и управление агропромышленным комплексом, бухгалтерский учёт, земледелие и растениеводство, животноводство, механизацию сельского хозяйства, технический сервис и электрификацию, природопользование, лесное хозяйство и экологию, социальные и гуманитарные науки. В университете функционируют 22 научные школы. Подготовка аспирантов в университете ведется по 22 специальностям, работают 3 диссертационных совета. </w:t>
      </w:r>
      <w:r w:rsidRPr="00647638">
        <w:rPr>
          <w:rFonts w:ascii="Times New Roman" w:eastAsia="Times New Roman" w:hAnsi="Times New Roman" w:cs="Times New Roman"/>
          <w:sz w:val="28"/>
          <w:szCs w:val="28"/>
        </w:rPr>
        <w:br/>
        <w:t xml:space="preserve"> Научные разработки сотрудников университета ежегодно представляются на </w:t>
      </w:r>
      <w:r w:rsidRPr="00647638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международных, региональных, республиканских и городских выставках. Победы на них находят свое отражение в многочисленных дипломах различных степеней. За последние пять лет получено 35 золотых, серебряных и бронзовых медалей международного и всероссийского уровня</w:t>
      </w:r>
    </w:p>
    <w:p w:rsidR="00FB2675" w:rsidRPr="00647638" w:rsidRDefault="00FB2675" w:rsidP="00FB2675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7638">
        <w:rPr>
          <w:rFonts w:ascii="Times New Roman" w:eastAsia="Times New Roman" w:hAnsi="Times New Roman" w:cs="Times New Roman"/>
          <w:sz w:val="28"/>
          <w:szCs w:val="28"/>
        </w:rPr>
        <w:t xml:space="preserve">Успешно развиваются новые формы научно-технического сотрудничества с производством и </w:t>
      </w:r>
      <w:proofErr w:type="spellStart"/>
      <w:r w:rsidRPr="00647638">
        <w:rPr>
          <w:rFonts w:ascii="Times New Roman" w:eastAsia="Times New Roman" w:hAnsi="Times New Roman" w:cs="Times New Roman"/>
          <w:sz w:val="28"/>
          <w:szCs w:val="28"/>
        </w:rPr>
        <w:t>безнес</w:t>
      </w:r>
      <w:proofErr w:type="spellEnd"/>
      <w:r w:rsidRPr="00647638">
        <w:rPr>
          <w:rFonts w:ascii="Times New Roman" w:eastAsia="Times New Roman" w:hAnsi="Times New Roman" w:cs="Times New Roman"/>
          <w:sz w:val="28"/>
          <w:szCs w:val="28"/>
        </w:rPr>
        <w:t>-структурами АПК через создание современных лабораторий, опытно-</w:t>
      </w:r>
      <w:proofErr w:type="spellStart"/>
      <w:r w:rsidRPr="00647638">
        <w:rPr>
          <w:rFonts w:ascii="Times New Roman" w:eastAsia="Times New Roman" w:hAnsi="Times New Roman" w:cs="Times New Roman"/>
          <w:sz w:val="28"/>
          <w:szCs w:val="28"/>
        </w:rPr>
        <w:t>производстенных</w:t>
      </w:r>
      <w:proofErr w:type="spellEnd"/>
      <w:r w:rsidRPr="00647638">
        <w:rPr>
          <w:rFonts w:ascii="Times New Roman" w:eastAsia="Times New Roman" w:hAnsi="Times New Roman" w:cs="Times New Roman"/>
          <w:sz w:val="28"/>
          <w:szCs w:val="28"/>
        </w:rPr>
        <w:t xml:space="preserve"> предприятий, совместных кафедр. Среди наших партнеров: </w:t>
      </w:r>
      <w:proofErr w:type="spellStart"/>
      <w:proofErr w:type="gramStart"/>
      <w:r w:rsidRPr="00647638">
        <w:rPr>
          <w:rFonts w:ascii="Times New Roman" w:eastAsia="Times New Roman" w:hAnsi="Times New Roman" w:cs="Times New Roman"/>
          <w:sz w:val="28"/>
          <w:szCs w:val="28"/>
        </w:rPr>
        <w:t>ЗАО»Агросила</w:t>
      </w:r>
      <w:proofErr w:type="spellEnd"/>
      <w:proofErr w:type="gramEnd"/>
      <w:r w:rsidRPr="00647638">
        <w:rPr>
          <w:rFonts w:ascii="Times New Roman" w:eastAsia="Times New Roman" w:hAnsi="Times New Roman" w:cs="Times New Roman"/>
          <w:sz w:val="28"/>
          <w:szCs w:val="28"/>
        </w:rPr>
        <w:t xml:space="preserve"> групп», ОАО «Красный Восток Агро», ООО «МК </w:t>
      </w:r>
      <w:proofErr w:type="spellStart"/>
      <w:r w:rsidRPr="00647638">
        <w:rPr>
          <w:rFonts w:ascii="Times New Roman" w:eastAsia="Times New Roman" w:hAnsi="Times New Roman" w:cs="Times New Roman"/>
          <w:sz w:val="28"/>
          <w:szCs w:val="28"/>
        </w:rPr>
        <w:t>Тарос</w:t>
      </w:r>
      <w:proofErr w:type="spellEnd"/>
      <w:r w:rsidRPr="00647638">
        <w:rPr>
          <w:rFonts w:ascii="Times New Roman" w:eastAsia="Times New Roman" w:hAnsi="Times New Roman" w:cs="Times New Roman"/>
          <w:sz w:val="28"/>
          <w:szCs w:val="28"/>
        </w:rPr>
        <w:t>», ЗАО «</w:t>
      </w:r>
      <w:proofErr w:type="spellStart"/>
      <w:r w:rsidRPr="00647638">
        <w:rPr>
          <w:rFonts w:ascii="Times New Roman" w:eastAsia="Times New Roman" w:hAnsi="Times New Roman" w:cs="Times New Roman"/>
          <w:sz w:val="28"/>
          <w:szCs w:val="28"/>
        </w:rPr>
        <w:t>Проимнтел</w:t>
      </w:r>
      <w:proofErr w:type="spellEnd"/>
      <w:r w:rsidRPr="00647638">
        <w:rPr>
          <w:rFonts w:ascii="Times New Roman" w:eastAsia="Times New Roman" w:hAnsi="Times New Roman" w:cs="Times New Roman"/>
          <w:sz w:val="28"/>
          <w:szCs w:val="28"/>
        </w:rPr>
        <w:t xml:space="preserve"> АГРО», ООО «</w:t>
      </w:r>
      <w:proofErr w:type="spellStart"/>
      <w:r w:rsidRPr="00647638">
        <w:rPr>
          <w:rFonts w:ascii="Times New Roman" w:eastAsia="Times New Roman" w:hAnsi="Times New Roman" w:cs="Times New Roman"/>
          <w:sz w:val="28"/>
          <w:szCs w:val="28"/>
        </w:rPr>
        <w:t>Дмилк</w:t>
      </w:r>
      <w:proofErr w:type="spellEnd"/>
      <w:r w:rsidRPr="00647638">
        <w:rPr>
          <w:rFonts w:ascii="Times New Roman" w:eastAsia="Times New Roman" w:hAnsi="Times New Roman" w:cs="Times New Roman"/>
          <w:sz w:val="28"/>
          <w:szCs w:val="28"/>
        </w:rPr>
        <w:t>», ГУП Агрокомбинат «Майский», ООО «</w:t>
      </w:r>
      <w:proofErr w:type="spellStart"/>
      <w:r w:rsidRPr="00647638">
        <w:rPr>
          <w:rFonts w:ascii="Times New Roman" w:eastAsia="Times New Roman" w:hAnsi="Times New Roman" w:cs="Times New Roman"/>
          <w:sz w:val="28"/>
          <w:szCs w:val="28"/>
        </w:rPr>
        <w:t>Саба</w:t>
      </w:r>
      <w:proofErr w:type="spellEnd"/>
      <w:r w:rsidRPr="00647638">
        <w:rPr>
          <w:rFonts w:ascii="Times New Roman" w:eastAsia="Times New Roman" w:hAnsi="Times New Roman" w:cs="Times New Roman"/>
          <w:sz w:val="28"/>
          <w:szCs w:val="28"/>
        </w:rPr>
        <w:t>», Сабинский и Арский лесхозы, и многие другие.</w:t>
      </w:r>
    </w:p>
    <w:p w:rsidR="00FB2675" w:rsidRDefault="00FB2675" w:rsidP="00FB2675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7638">
        <w:rPr>
          <w:rFonts w:ascii="Times New Roman" w:eastAsia="Times New Roman" w:hAnsi="Times New Roman" w:cs="Times New Roman"/>
          <w:sz w:val="28"/>
          <w:szCs w:val="28"/>
        </w:rPr>
        <w:t> Особенно пристальное внимание в Казанском государственном аграрном университете уделяется разработке и внедрению высокоэффективных ресурсосберегающих технологий возделывания сельскохозяйственных культур. Имеются договора о научном сотрудничестве с ведущими вузами и научными учреждениями региона. Созданы научно-производственные центры по инновациям в агропромышленном комплексе: по внедрению сберегающих технологий в АПК, информационно-консультационные, переподготовке и повышению квалификации специалистов АПК, аэрокосмических исследований сельскохозяйственных и лесных ресурсов. Активное и плодотворное сотрудничество ведется с РАН, АН РТ, Институтом экологии и природных систем АН РТ, РИВЦ при Министерстве сельского хозяйства и продовольствия РТ.</w:t>
      </w:r>
    </w:p>
    <w:p w:rsidR="00FB2675" w:rsidRDefault="005A07FC" w:rsidP="008B310E">
      <w:pPr>
        <w:pStyle w:val="ad"/>
        <w:shd w:val="clear" w:color="auto" w:fill="FFFFFF"/>
        <w:spacing w:before="0" w:beforeAutospacing="0" w:after="240" w:afterAutospacing="0"/>
        <w:ind w:firstLine="709"/>
        <w:rPr>
          <w:rFonts w:ascii="Trebuchet MS" w:hAnsi="Trebuchet MS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1.5</w:t>
      </w:r>
      <w:r w:rsidR="00FB2675">
        <w:rPr>
          <w:b/>
          <w:bCs/>
          <w:color w:val="000000"/>
          <w:sz w:val="27"/>
          <w:szCs w:val="27"/>
        </w:rPr>
        <w:t>. Кафедра машины и оборудование в агробизнесе.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Кафедра машин и оборудования в агробизнесе создана в 2011 году объединением кафедр: «Сельскохозяйственные машины» и «Электрификация сельскохозяйственного производства и механизация животноводства».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Кафедра «Сельскохозяйственные машины» – одна из старейших кафедр Казанского ГАУ, организована в 1924 году учеником </w:t>
      </w:r>
      <w:proofErr w:type="gramStart"/>
      <w:r w:rsidRPr="00761C8D">
        <w:rPr>
          <w:color w:val="000000"/>
          <w:sz w:val="28"/>
          <w:szCs w:val="28"/>
        </w:rPr>
        <w:t>академика  В.</w:t>
      </w:r>
      <w:proofErr w:type="gramEnd"/>
      <w:r w:rsidRPr="00761C8D">
        <w:rPr>
          <w:color w:val="000000"/>
          <w:sz w:val="28"/>
          <w:szCs w:val="28"/>
        </w:rPr>
        <w:t> П. </w:t>
      </w:r>
      <w:proofErr w:type="spellStart"/>
      <w:r w:rsidRPr="00761C8D">
        <w:rPr>
          <w:color w:val="000000"/>
          <w:sz w:val="28"/>
          <w:szCs w:val="28"/>
        </w:rPr>
        <w:t>Горячкина</w:t>
      </w:r>
      <w:proofErr w:type="spellEnd"/>
      <w:r w:rsidRPr="00761C8D">
        <w:rPr>
          <w:color w:val="000000"/>
          <w:sz w:val="28"/>
          <w:szCs w:val="28"/>
        </w:rPr>
        <w:t>, профессором С. П. Вострокнутовым, который заведовал ею вплоть до 1932 года. В последующем кафедрой заведовали кандидаты наук, доценты А. В. </w:t>
      </w:r>
      <w:proofErr w:type="spellStart"/>
      <w:r w:rsidRPr="00761C8D">
        <w:rPr>
          <w:color w:val="000000"/>
          <w:sz w:val="28"/>
          <w:szCs w:val="28"/>
        </w:rPr>
        <w:t>Важинский</w:t>
      </w:r>
      <w:proofErr w:type="spellEnd"/>
      <w:r w:rsidRPr="00761C8D">
        <w:rPr>
          <w:color w:val="000000"/>
          <w:sz w:val="28"/>
          <w:szCs w:val="28"/>
        </w:rPr>
        <w:t xml:space="preserve"> (1932–1953), И. Д. Коновалов (1953–1964), М. Л. Зинченко (1964–1981.), профессор Х. С. </w:t>
      </w:r>
      <w:proofErr w:type="spellStart"/>
      <w:r w:rsidRPr="00761C8D">
        <w:rPr>
          <w:color w:val="000000"/>
          <w:sz w:val="28"/>
          <w:szCs w:val="28"/>
        </w:rPr>
        <w:t>Гайнанов</w:t>
      </w:r>
      <w:proofErr w:type="spellEnd"/>
      <w:r w:rsidRPr="00761C8D">
        <w:rPr>
          <w:color w:val="000000"/>
          <w:sz w:val="28"/>
          <w:szCs w:val="28"/>
        </w:rPr>
        <w:t xml:space="preserve"> (1981–1997), доктор технических наук, доцент Э. Г. </w:t>
      </w:r>
      <w:proofErr w:type="spellStart"/>
      <w:r w:rsidRPr="00761C8D">
        <w:rPr>
          <w:color w:val="000000"/>
          <w:sz w:val="28"/>
          <w:szCs w:val="28"/>
        </w:rPr>
        <w:t>Нуруллин</w:t>
      </w:r>
      <w:proofErr w:type="spellEnd"/>
      <w:r w:rsidRPr="00761C8D">
        <w:rPr>
          <w:color w:val="000000"/>
          <w:sz w:val="28"/>
          <w:szCs w:val="28"/>
        </w:rPr>
        <w:t xml:space="preserve"> (1997–2011).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Кафедра «Электрификация сельскохозяйственного производства и механизация животноводства» образована в 1965 году.  Первым заведующим </w:t>
      </w:r>
      <w:r w:rsidRPr="00761C8D">
        <w:rPr>
          <w:color w:val="000000"/>
          <w:sz w:val="28"/>
          <w:szCs w:val="28"/>
        </w:rPr>
        <w:lastRenderedPageBreak/>
        <w:t>был выпускник кандидат технических наук, доцент В. Т. Рыбалко. В последующие годы кафедрой заведовали кандидаты технических наук, доценты Р. Г. </w:t>
      </w:r>
      <w:proofErr w:type="spellStart"/>
      <w:r w:rsidRPr="00761C8D">
        <w:rPr>
          <w:color w:val="000000"/>
          <w:sz w:val="28"/>
          <w:szCs w:val="28"/>
        </w:rPr>
        <w:t>Низамутдинов</w:t>
      </w:r>
      <w:proofErr w:type="spellEnd"/>
      <w:r w:rsidRPr="00761C8D">
        <w:rPr>
          <w:color w:val="000000"/>
          <w:sz w:val="28"/>
          <w:szCs w:val="28"/>
        </w:rPr>
        <w:t xml:space="preserve"> (1969–1970), А. Ф. </w:t>
      </w:r>
      <w:proofErr w:type="spellStart"/>
      <w:r w:rsidRPr="00761C8D">
        <w:rPr>
          <w:color w:val="000000"/>
          <w:sz w:val="28"/>
          <w:szCs w:val="28"/>
        </w:rPr>
        <w:t>Лазебный</w:t>
      </w:r>
      <w:proofErr w:type="spellEnd"/>
      <w:r w:rsidRPr="00761C8D">
        <w:rPr>
          <w:color w:val="000000"/>
          <w:sz w:val="28"/>
          <w:szCs w:val="28"/>
        </w:rPr>
        <w:t xml:space="preserve"> (1971–1981), доктора технических наук, профессора И. Е. Волков (1981–1996), А. И. Рудаков (1996–2011).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Сотрудники кафедры сельскохозяйственных машин принимали активное участие в разработке конструкции первого самоходного </w:t>
      </w:r>
      <w:proofErr w:type="spellStart"/>
      <w:r w:rsidRPr="00761C8D">
        <w:rPr>
          <w:color w:val="000000"/>
          <w:sz w:val="28"/>
          <w:szCs w:val="28"/>
        </w:rPr>
        <w:t>самоходного</w:t>
      </w:r>
      <w:proofErr w:type="spellEnd"/>
      <w:r w:rsidRPr="00761C8D">
        <w:rPr>
          <w:color w:val="000000"/>
          <w:sz w:val="28"/>
          <w:szCs w:val="28"/>
        </w:rPr>
        <w:t xml:space="preserve"> зерноуборочного комбайна С-4 («Сталинец-4»), который готовился к серийному выпуску на Казанском комбайновом заводе (4 января 1947 года приказом Министерства авиационной промышленности СССР Казанский завод №387 (сейчас — Казанское вертолетное производственное объединение), производивший в войну боевые самолеты ПО-2, переведен на выпуск хлебоуборочных комбайнов).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В 1969 году под руководством доцента Х. С. </w:t>
      </w:r>
      <w:proofErr w:type="spellStart"/>
      <w:r w:rsidRPr="00761C8D">
        <w:rPr>
          <w:color w:val="000000"/>
          <w:sz w:val="28"/>
          <w:szCs w:val="28"/>
        </w:rPr>
        <w:t>Гайнанова</w:t>
      </w:r>
      <w:proofErr w:type="spellEnd"/>
      <w:r w:rsidRPr="00761C8D">
        <w:rPr>
          <w:color w:val="000000"/>
          <w:sz w:val="28"/>
          <w:szCs w:val="28"/>
        </w:rPr>
        <w:t xml:space="preserve"> была открыта аспирантура, за годы функционирования которой подготовлено более 50 кандидатов технических наук, большинство из которых плодотворно работали и работают в родном университете, в других учебных заведениях, научно-исследовательских учреждениях и на производстве. Основное направление научных исследований в данный период – интенсификация технологических процессов в земледелии на основе совмещения операций с помощью комбинированных рабочих органов сельскохозяйственных машин. По данной теме аспирантами и сотрудниками кафедры получили более 20 авторских свидетельств на новые конструкции рабочих органов почвообрабатывающих и посевных машин, способов посева и посадки </w:t>
      </w:r>
      <w:proofErr w:type="spellStart"/>
      <w:r w:rsidRPr="00761C8D">
        <w:rPr>
          <w:color w:val="000000"/>
          <w:sz w:val="28"/>
          <w:szCs w:val="28"/>
        </w:rPr>
        <w:t>сельскозяйственных</w:t>
      </w:r>
      <w:proofErr w:type="spellEnd"/>
      <w:r w:rsidRPr="00761C8D">
        <w:rPr>
          <w:color w:val="000000"/>
          <w:sz w:val="28"/>
          <w:szCs w:val="28"/>
        </w:rPr>
        <w:t xml:space="preserve"> культур. Ротационная дисково-зубовая борона, модульные лущильники и комбинированные культиваторы, разработанные кафедрой совместно со специалистами НПО «Семеновод», АПК ТАССР и ГСКБ завода «</w:t>
      </w:r>
      <w:proofErr w:type="spellStart"/>
      <w:r w:rsidRPr="00761C8D">
        <w:rPr>
          <w:color w:val="000000"/>
          <w:sz w:val="28"/>
          <w:szCs w:val="28"/>
        </w:rPr>
        <w:t>Сибсельмаш</w:t>
      </w:r>
      <w:proofErr w:type="spellEnd"/>
      <w:r w:rsidRPr="00761C8D">
        <w:rPr>
          <w:color w:val="000000"/>
          <w:sz w:val="28"/>
          <w:szCs w:val="28"/>
        </w:rPr>
        <w:t>» (Новосибирск), получили большое распространение в хозяйствах ряда регионов РФ, особенно в Татарстане и Башкортостане. Кафедра внедрила в производство секторный определитель режимов работы зерноуборочных комбайнов СК-4 (авторы Х. С. </w:t>
      </w:r>
      <w:proofErr w:type="spellStart"/>
      <w:r w:rsidRPr="00761C8D">
        <w:rPr>
          <w:color w:val="000000"/>
          <w:sz w:val="28"/>
          <w:szCs w:val="28"/>
        </w:rPr>
        <w:t>Гайнанов</w:t>
      </w:r>
      <w:proofErr w:type="spellEnd"/>
      <w:r w:rsidRPr="00761C8D">
        <w:rPr>
          <w:color w:val="000000"/>
          <w:sz w:val="28"/>
          <w:szCs w:val="28"/>
        </w:rPr>
        <w:t xml:space="preserve"> и М. Л. Зинченко), который в 1972 году был отмечен премией и бронзовой медалью на ВДНХ СССР. Многие научные и опытно-конструкторские работы, рекомендации для производства, выполненные в последующие годы сотрудниками, аспирантами и соискателями кафедры под руководством профессоров </w:t>
      </w:r>
      <w:proofErr w:type="spellStart"/>
      <w:r w:rsidRPr="00761C8D">
        <w:rPr>
          <w:color w:val="000000"/>
          <w:sz w:val="28"/>
          <w:szCs w:val="28"/>
        </w:rPr>
        <w:t>Гайнанова</w:t>
      </w:r>
      <w:proofErr w:type="spellEnd"/>
      <w:r w:rsidRPr="00761C8D">
        <w:rPr>
          <w:color w:val="000000"/>
          <w:sz w:val="28"/>
          <w:szCs w:val="28"/>
        </w:rPr>
        <w:t xml:space="preserve"> Х.С., Н. К. </w:t>
      </w:r>
      <w:proofErr w:type="spellStart"/>
      <w:r w:rsidRPr="00761C8D">
        <w:rPr>
          <w:color w:val="000000"/>
          <w:sz w:val="28"/>
          <w:szCs w:val="28"/>
        </w:rPr>
        <w:t>Мазитова</w:t>
      </w:r>
      <w:proofErr w:type="spellEnd"/>
      <w:r w:rsidRPr="00761C8D">
        <w:rPr>
          <w:color w:val="000000"/>
          <w:sz w:val="28"/>
          <w:szCs w:val="28"/>
        </w:rPr>
        <w:t>, А. В. Белинского, П. И. Макарова, Э.Г. </w:t>
      </w:r>
      <w:proofErr w:type="spellStart"/>
      <w:r w:rsidRPr="00761C8D">
        <w:rPr>
          <w:color w:val="000000"/>
          <w:sz w:val="28"/>
          <w:szCs w:val="28"/>
        </w:rPr>
        <w:t>Нуруллина</w:t>
      </w:r>
      <w:proofErr w:type="spellEnd"/>
      <w:r w:rsidRPr="00761C8D">
        <w:rPr>
          <w:color w:val="000000"/>
          <w:sz w:val="28"/>
          <w:szCs w:val="28"/>
        </w:rPr>
        <w:t xml:space="preserve"> внедрены в сельскохозяйственное производство, предприятия сельхозмашиностроения, </w:t>
      </w:r>
      <w:r w:rsidRPr="00761C8D">
        <w:rPr>
          <w:color w:val="000000"/>
          <w:sz w:val="28"/>
          <w:szCs w:val="28"/>
        </w:rPr>
        <w:lastRenderedPageBreak/>
        <w:t>также широко используются при подготовке кадров для агропромышленного комплекса в образовательных учреждениях страны.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Сотрудниками кафедры сельхозмашин написано более 10 монографий, 16 книг, получено более 150 патентов и авторских свидетельств, ежегодно издавалось до шести новых учебно-методических указаний, публиковалось более 20 научных статей, в том числе в ведущих отечественных и зарубежных изданиях. По результатам научных исследований П. И. Макаров (2000), Р. Л. </w:t>
      </w:r>
      <w:proofErr w:type="spellStart"/>
      <w:r w:rsidRPr="00761C8D">
        <w:rPr>
          <w:color w:val="000000"/>
          <w:sz w:val="28"/>
          <w:szCs w:val="28"/>
        </w:rPr>
        <w:t>Сахапов</w:t>
      </w:r>
      <w:proofErr w:type="spellEnd"/>
      <w:r w:rsidRPr="00761C8D">
        <w:rPr>
          <w:color w:val="000000"/>
          <w:sz w:val="28"/>
          <w:szCs w:val="28"/>
        </w:rPr>
        <w:t xml:space="preserve"> (2002), Э. Г. </w:t>
      </w:r>
      <w:proofErr w:type="spellStart"/>
      <w:r w:rsidRPr="00761C8D">
        <w:rPr>
          <w:color w:val="000000"/>
          <w:sz w:val="28"/>
          <w:szCs w:val="28"/>
        </w:rPr>
        <w:t>Нуруллин</w:t>
      </w:r>
      <w:proofErr w:type="spellEnd"/>
      <w:r w:rsidRPr="00761C8D">
        <w:rPr>
          <w:color w:val="000000"/>
          <w:sz w:val="28"/>
          <w:szCs w:val="28"/>
        </w:rPr>
        <w:t xml:space="preserve"> (2005) и А. В. Белинский (2006) защитили докторские диссертации.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Кафедра электрификации сельскохозяйственного производства и механизации животноводства за период своего существования также активно проводила научно-исследовательские и опытно-конструкторские работы, многие из которых нашли широкое применение на производстве.  Наиболее существенные из них: научное сопровождение создания  животноводческого комплекса по откорму 3000 свиней в </w:t>
      </w:r>
      <w:proofErr w:type="spellStart"/>
      <w:r w:rsidRPr="00761C8D">
        <w:rPr>
          <w:color w:val="000000"/>
          <w:sz w:val="28"/>
          <w:szCs w:val="28"/>
        </w:rPr>
        <w:t>Тукаевском</w:t>
      </w:r>
      <w:proofErr w:type="spellEnd"/>
      <w:r w:rsidRPr="00761C8D">
        <w:rPr>
          <w:color w:val="000000"/>
          <w:sz w:val="28"/>
          <w:szCs w:val="28"/>
        </w:rPr>
        <w:t xml:space="preserve"> районе (А. И. Рудаков, И. Е. Волков, Р. Г. </w:t>
      </w:r>
      <w:proofErr w:type="spellStart"/>
      <w:r w:rsidRPr="00761C8D">
        <w:rPr>
          <w:color w:val="000000"/>
          <w:sz w:val="28"/>
          <w:szCs w:val="28"/>
        </w:rPr>
        <w:t>Низамутдинов</w:t>
      </w:r>
      <w:proofErr w:type="spellEnd"/>
      <w:r w:rsidRPr="00761C8D">
        <w:rPr>
          <w:color w:val="000000"/>
          <w:sz w:val="28"/>
          <w:szCs w:val="28"/>
        </w:rPr>
        <w:t xml:space="preserve">); разработка и внедрение горизонтального пропеллерного смесителя (А. И. Рудаков, Р. З. Сулейманов), отмеченный в 1988 году на ВДНХ СССР премией и серебряной медалью; разработка и внедрение в производство Казанского компрессорного завода воздушной </w:t>
      </w:r>
      <w:proofErr w:type="spellStart"/>
      <w:r w:rsidRPr="00761C8D">
        <w:rPr>
          <w:color w:val="000000"/>
          <w:sz w:val="28"/>
          <w:szCs w:val="28"/>
        </w:rPr>
        <w:t>эжекторной</w:t>
      </w:r>
      <w:proofErr w:type="spellEnd"/>
      <w:r w:rsidRPr="00761C8D">
        <w:rPr>
          <w:color w:val="000000"/>
          <w:sz w:val="28"/>
          <w:szCs w:val="28"/>
        </w:rPr>
        <w:t xml:space="preserve"> вакуумной линии (А. И. Рудаков, И. Е. Волков); разработка и внедрение молотковой дробилки «КАМА -50», которая производилась на КАМАЗе (И. Е Волков, Б. Г. </w:t>
      </w:r>
      <w:proofErr w:type="spellStart"/>
      <w:r w:rsidRPr="00761C8D">
        <w:rPr>
          <w:color w:val="000000"/>
          <w:sz w:val="28"/>
          <w:szCs w:val="28"/>
        </w:rPr>
        <w:t>Зиганшин</w:t>
      </w:r>
      <w:proofErr w:type="spellEnd"/>
      <w:r w:rsidRPr="00761C8D">
        <w:rPr>
          <w:color w:val="000000"/>
          <w:sz w:val="28"/>
          <w:szCs w:val="28"/>
        </w:rPr>
        <w:t>); создание струйного оборудования для приготовления аммиачной воды из жидкого аммиака («</w:t>
      </w:r>
      <w:proofErr w:type="spellStart"/>
      <w:r w:rsidRPr="00761C8D">
        <w:rPr>
          <w:color w:val="000000"/>
          <w:sz w:val="28"/>
          <w:szCs w:val="28"/>
        </w:rPr>
        <w:t>Сельхозполимер</w:t>
      </w:r>
      <w:proofErr w:type="spellEnd"/>
      <w:r w:rsidRPr="00761C8D">
        <w:rPr>
          <w:color w:val="000000"/>
          <w:sz w:val="28"/>
          <w:szCs w:val="28"/>
        </w:rPr>
        <w:t>», Высокогорский район), которое нашло широкое применение по всей России – всего по заказу кафедры предприятием «</w:t>
      </w:r>
      <w:proofErr w:type="spellStart"/>
      <w:r w:rsidRPr="00761C8D">
        <w:rPr>
          <w:color w:val="000000"/>
          <w:sz w:val="28"/>
          <w:szCs w:val="28"/>
        </w:rPr>
        <w:t>Сельхозполимер</w:t>
      </w:r>
      <w:proofErr w:type="spellEnd"/>
      <w:r w:rsidRPr="00761C8D">
        <w:rPr>
          <w:color w:val="000000"/>
          <w:sz w:val="28"/>
          <w:szCs w:val="28"/>
        </w:rPr>
        <w:t>» (прежнее название «</w:t>
      </w:r>
      <w:proofErr w:type="spellStart"/>
      <w:r w:rsidRPr="00761C8D">
        <w:rPr>
          <w:color w:val="000000"/>
          <w:sz w:val="28"/>
          <w:szCs w:val="28"/>
        </w:rPr>
        <w:t>Сельхозаммиак</w:t>
      </w:r>
      <w:proofErr w:type="spellEnd"/>
      <w:r w:rsidRPr="00761C8D">
        <w:rPr>
          <w:color w:val="000000"/>
          <w:sz w:val="28"/>
          <w:szCs w:val="28"/>
        </w:rPr>
        <w:t>») изготовлено несколько тысяч образцов оборудования (А. И. Рудаков, А. Н. Семенов). Результаты научных исследований кафедры также неоднократно отмечались на международных, всероссийских и республиканских конкурсах и выставках, в частности: Серебряная медаль Поволжского агрономического форума (г. Казань, 2005 г.), Бронзовые медали международных агропромышленных выставках (ВВЦ, г. Москва, 2001…2003 гг.), гранты Академии наук РТ (2002…2006 гг.), 1 место в конкурсе «50 лучших инновационных идей Республики Татарстан» (2005, 2009, 2010 гг.) (И. Е Волков, Б. Г. </w:t>
      </w:r>
      <w:proofErr w:type="spellStart"/>
      <w:r w:rsidRPr="00761C8D">
        <w:rPr>
          <w:color w:val="000000"/>
          <w:sz w:val="28"/>
          <w:szCs w:val="28"/>
        </w:rPr>
        <w:t>Зиганшин</w:t>
      </w:r>
      <w:proofErr w:type="spellEnd"/>
      <w:r w:rsidRPr="00761C8D">
        <w:rPr>
          <w:color w:val="000000"/>
          <w:sz w:val="28"/>
          <w:szCs w:val="28"/>
        </w:rPr>
        <w:t>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Сотрудниками кафедры электрификации сельскохозяйственного производства и механизации животноводства издано семь монографий, три учебно-методических пособия, учебник с грифом МСХ РФ «Механизация и </w:t>
      </w:r>
      <w:r w:rsidRPr="00761C8D">
        <w:rPr>
          <w:color w:val="000000"/>
          <w:sz w:val="28"/>
          <w:szCs w:val="28"/>
        </w:rPr>
        <w:lastRenderedPageBreak/>
        <w:t>технология животноводства» (автор – профессор И. Е. Волков), получили более 100 патентов и авторских свидетельств. Ежегодно издавалось от трех до пяти новых учебно-методических указаний и пособий, а также 20–25 научных статей, в том числе в ведущих отечественных и зарубежных изданиях. По результатам научных исследований А. И. Рудаков, Б. Г. </w:t>
      </w:r>
      <w:proofErr w:type="spellStart"/>
      <w:r w:rsidRPr="00761C8D">
        <w:rPr>
          <w:color w:val="000000"/>
          <w:sz w:val="28"/>
          <w:szCs w:val="28"/>
        </w:rPr>
        <w:t>Зиганшин</w:t>
      </w:r>
      <w:proofErr w:type="spellEnd"/>
      <w:r w:rsidRPr="00761C8D">
        <w:rPr>
          <w:color w:val="000000"/>
          <w:sz w:val="28"/>
          <w:szCs w:val="28"/>
        </w:rPr>
        <w:t xml:space="preserve"> и </w:t>
      </w:r>
      <w:proofErr w:type="spellStart"/>
      <w:r w:rsidRPr="00761C8D">
        <w:rPr>
          <w:color w:val="000000"/>
          <w:sz w:val="28"/>
          <w:szCs w:val="28"/>
        </w:rPr>
        <w:t>И</w:t>
      </w:r>
      <w:proofErr w:type="spellEnd"/>
      <w:r w:rsidRPr="00761C8D">
        <w:rPr>
          <w:color w:val="000000"/>
          <w:sz w:val="28"/>
          <w:szCs w:val="28"/>
        </w:rPr>
        <w:t>. Е. Волков защитили диссертации на соискание ученой степени доктора технических наук.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Заведующим кафедры машин и оборудования в агробизнесе в 2011 году был избран проректор по учебно-воспитательной работе, д. т. н., профессор Б. Г. </w:t>
      </w:r>
      <w:proofErr w:type="spellStart"/>
      <w:r w:rsidRPr="00761C8D">
        <w:rPr>
          <w:color w:val="000000"/>
          <w:sz w:val="28"/>
          <w:szCs w:val="28"/>
        </w:rPr>
        <w:t>Зиганшин</w:t>
      </w:r>
      <w:proofErr w:type="spellEnd"/>
      <w:r w:rsidRPr="00761C8D">
        <w:rPr>
          <w:color w:val="000000"/>
          <w:sz w:val="28"/>
          <w:szCs w:val="28"/>
        </w:rPr>
        <w:t>, исполняющим обязанности заведующего был назначен к.т.н., доцент А. В. Дмитриев.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С 2019 года заведующим кафедрой машин и оборудования в агробизнесе является кандидат технических наук, доцент Дамир </w:t>
      </w:r>
      <w:proofErr w:type="spellStart"/>
      <w:r w:rsidRPr="00761C8D">
        <w:rPr>
          <w:color w:val="000000"/>
          <w:sz w:val="28"/>
          <w:szCs w:val="28"/>
        </w:rPr>
        <w:t>Тагирович</w:t>
      </w:r>
      <w:proofErr w:type="spellEnd"/>
      <w:r w:rsidRPr="00761C8D">
        <w:rPr>
          <w:color w:val="000000"/>
          <w:sz w:val="28"/>
          <w:szCs w:val="28"/>
        </w:rPr>
        <w:t xml:space="preserve"> </w:t>
      </w:r>
      <w:proofErr w:type="spellStart"/>
      <w:r w:rsidRPr="00761C8D">
        <w:rPr>
          <w:color w:val="000000"/>
          <w:sz w:val="28"/>
          <w:szCs w:val="28"/>
        </w:rPr>
        <w:t>Халиуллин</w:t>
      </w:r>
      <w:proofErr w:type="spellEnd"/>
      <w:r w:rsidRPr="00761C8D">
        <w:rPr>
          <w:color w:val="000000"/>
          <w:sz w:val="28"/>
          <w:szCs w:val="28"/>
        </w:rPr>
        <w:t>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Кафедра машин и оборудования в агробизнесе является выпускающей: по программе подготовки научно-педагогических кадров в аспирантуре (направление 35.06.04 «Технологии, средства механизации и энергетическое оборудование в сельском, лесном и рыбном хозяйстве); по направлению подготовки «</w:t>
      </w:r>
      <w:proofErr w:type="spellStart"/>
      <w:r w:rsidRPr="00761C8D">
        <w:rPr>
          <w:color w:val="000000"/>
          <w:sz w:val="28"/>
          <w:szCs w:val="28"/>
        </w:rPr>
        <w:t>Агроинженерия</w:t>
      </w:r>
      <w:proofErr w:type="spellEnd"/>
      <w:r w:rsidRPr="00761C8D">
        <w:rPr>
          <w:color w:val="000000"/>
          <w:sz w:val="28"/>
          <w:szCs w:val="28"/>
        </w:rPr>
        <w:t xml:space="preserve">»: на уровне магистратуры (направленность «Техника и технологии в агробизнесе»); на уровне </w:t>
      </w:r>
      <w:proofErr w:type="spellStart"/>
      <w:r w:rsidRPr="00761C8D">
        <w:rPr>
          <w:color w:val="000000"/>
          <w:sz w:val="28"/>
          <w:szCs w:val="28"/>
        </w:rPr>
        <w:t>бакалавриата</w:t>
      </w:r>
      <w:proofErr w:type="spellEnd"/>
      <w:r w:rsidRPr="00761C8D">
        <w:rPr>
          <w:color w:val="000000"/>
          <w:sz w:val="28"/>
          <w:szCs w:val="28"/>
        </w:rPr>
        <w:t xml:space="preserve"> (профили: «Технические системы в агробизнесе», «Электрооборудование и </w:t>
      </w:r>
      <w:proofErr w:type="spellStart"/>
      <w:r w:rsidRPr="00761C8D">
        <w:rPr>
          <w:color w:val="000000"/>
          <w:sz w:val="28"/>
          <w:szCs w:val="28"/>
        </w:rPr>
        <w:t>электротехнологии</w:t>
      </w:r>
      <w:proofErr w:type="spellEnd"/>
      <w:r w:rsidRPr="00761C8D">
        <w:rPr>
          <w:color w:val="000000"/>
          <w:sz w:val="28"/>
          <w:szCs w:val="28"/>
        </w:rPr>
        <w:t>», «Машины и оборудование для хранения и переработки сельскохозяйственной продукции», «Автоматизация и роботизация технологических процессов».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Ежегодно кафедра выпускает 40-45 магистров и бакалавров, многие из которых добросовестно работают на разных должностях, в том числе руководителями, в агропромышленном комплексе России и других отраслях страны, связанных с сельским хозяйством. Большинство аспирантов кафедры после завершения учёбы остаются работать в родном вузе и защищают кандидатские диссертации.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На кафедре также преподается широкий спектр дисциплин для других направлений подготовки: </w:t>
      </w:r>
      <w:proofErr w:type="spellStart"/>
      <w:r w:rsidRPr="00761C8D">
        <w:rPr>
          <w:color w:val="000000"/>
          <w:sz w:val="28"/>
          <w:szCs w:val="28"/>
        </w:rPr>
        <w:t>техносферная</w:t>
      </w:r>
      <w:proofErr w:type="spellEnd"/>
      <w:r w:rsidRPr="00761C8D">
        <w:rPr>
          <w:color w:val="000000"/>
          <w:sz w:val="28"/>
          <w:szCs w:val="28"/>
        </w:rPr>
        <w:t xml:space="preserve"> безопасность, эксплуатация транспортно-технологических машин и комплексов, агрохимия и </w:t>
      </w:r>
      <w:proofErr w:type="spellStart"/>
      <w:r w:rsidRPr="00761C8D">
        <w:rPr>
          <w:color w:val="000000"/>
          <w:sz w:val="28"/>
          <w:szCs w:val="28"/>
        </w:rPr>
        <w:t>агропочвоведение</w:t>
      </w:r>
      <w:proofErr w:type="spellEnd"/>
      <w:r w:rsidRPr="00761C8D">
        <w:rPr>
          <w:color w:val="000000"/>
          <w:sz w:val="28"/>
          <w:szCs w:val="28"/>
        </w:rPr>
        <w:t>, агрономия, садоводство, технология производства и переработки сельскохозяйственной продукции, наземные транспортно-технологические средства.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lastRenderedPageBreak/>
        <w:t xml:space="preserve">Подготовленные коллективом кафедры команды студентов систематически участвуют во Всероссийских студенческих олимпиадах по </w:t>
      </w:r>
      <w:proofErr w:type="spellStart"/>
      <w:r w:rsidRPr="00761C8D">
        <w:rPr>
          <w:color w:val="000000"/>
          <w:sz w:val="28"/>
          <w:szCs w:val="28"/>
        </w:rPr>
        <w:t>Агроинженерии</w:t>
      </w:r>
      <w:proofErr w:type="spellEnd"/>
      <w:r w:rsidRPr="00761C8D">
        <w:rPr>
          <w:color w:val="000000"/>
          <w:sz w:val="28"/>
          <w:szCs w:val="28"/>
        </w:rPr>
        <w:t xml:space="preserve"> и «Передовые технологии в энергосбережении».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Материально-техническая база кафедры включает 24 учебные аудитории и лаборатории (автоматики и электроники, электроники, светотехники и электропривода, гидравлики и гидравлических машин, машин для доения и первичной обработки молока, сельскохозяйственных машин, механизации раздачи кормов, сельскохозяйственных машин для точного земледелия, технологических свойств сельскохозяйственных материалов и др.), оснащенные современным технологическим, цифровым оборудованием и мультимедийным оборудованием, имеющим доступ в Интернет.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Плодотворная работа коллектива кафедры неоднократно отмечена медалями и грамотами. За заслуги в области развития отечественного образования кафедра дважды удостоена награды «Золотая кафедра России» (2013, 2020).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Научно-исследовательская работа кафедры ведется по следующим направлениям: «Разработка новых технических средств, обеспечивающих реализацию высокоэффективных технологий для экологически безопасного производства и переработки продукции растениеводства», «Разработка машин и оборудования для реализации экологически безопасных и высокоэффективных технологий производства продукции животноводства», «Разработка технических систем, обеспечивающих реализацию эффективного энергообеспечения сельского хозяйства с использованием нетрадиционных видов энергии на основе возобновляемых источников (ветер, солнце, биомасса)» и «Разработка научных основ создания роботизированных технических систем в технологиях производства и переработки сельскохозяйственной продукции».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Ежегодно сотрудниками кафедры выполняются научно-исследовательские и опытно-конструкторские работы по грантам и хоздоговорам на сумму 1,2-1,5 млн. рублей, результаты которых применяются в агропромышленном комплексе, предприятиях сельхозмашиностроения, в учебном процессе образовательных учреждений сельскохозяйственного профиля Российской Федерации.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По научному направлению кафедры «Интенсификация машинных технологий и техники для производства основных групп продовольствия в </w:t>
      </w:r>
      <w:r w:rsidRPr="00761C8D">
        <w:rPr>
          <w:color w:val="000000"/>
          <w:sz w:val="28"/>
          <w:szCs w:val="28"/>
        </w:rPr>
        <w:lastRenderedPageBreak/>
        <w:t>сельском хозяйстве», объединяющая более 35 ученых и аспирантов были выполнены и осуществляются научно-исследовательские работы по заказам Министерства сельского хозяйства РФ, Министерства сельского хозяйства и продовольствия РТ и коммерческих организаций различных форм собственности: «Разработка методики минимизации риска снижения производства продукции сельского хозяйства (включая снижение продуктивности сельскохозяйственных животных, урожайности и валовых сборов сельскохозяйственных культур)»; «Разработка и обновление справочника по машинам для предпосевной подготовки почвы и посева сельскохозяйственных культур»; «Разработка научно-практических рекомендаций по эксплуатации современных посевных комплексов»; «Разработка научно-практических рекомендаций по эксплуатации и техническому обслуживанию современных доильных установок с молокопроводом и доильных залов»; «Разработка практических рекомендаций по настройке и эксплуатации технических средств для раздачи кормов на фермах КРС»; «Разработка и внедрение системы защиты растений от вредителей, болезней и сорняков в муниципальные районы Республики Татарстан». Результаты научных исследований удостоены бронзовой, серебряной и золотой медалями на ХХIII Всероссийской агропромышленной выставке «Золотая осень 2021» и т.д. (руководитель – д.т.н., профессор Б. Г. </w:t>
      </w:r>
      <w:proofErr w:type="spellStart"/>
      <w:r w:rsidRPr="00761C8D">
        <w:rPr>
          <w:color w:val="000000"/>
          <w:sz w:val="28"/>
          <w:szCs w:val="28"/>
        </w:rPr>
        <w:t>Зиганшин</w:t>
      </w:r>
      <w:proofErr w:type="spellEnd"/>
      <w:r w:rsidRPr="00761C8D">
        <w:rPr>
          <w:color w:val="000000"/>
          <w:sz w:val="28"/>
          <w:szCs w:val="28"/>
        </w:rPr>
        <w:t>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По следующему научному направлению кафедры «Разработка зональных и региональных систем перспективных технологий и машин для механизации животноводства в условиях рыночной экономики» ведутся научно-исследовательские работы по темам: «Исследование воздушных </w:t>
      </w:r>
      <w:proofErr w:type="spellStart"/>
      <w:r w:rsidRPr="00761C8D">
        <w:rPr>
          <w:color w:val="000000"/>
          <w:sz w:val="28"/>
          <w:szCs w:val="28"/>
        </w:rPr>
        <w:t>эжекторных</w:t>
      </w:r>
      <w:proofErr w:type="spellEnd"/>
      <w:r w:rsidRPr="00761C8D">
        <w:rPr>
          <w:color w:val="000000"/>
          <w:sz w:val="28"/>
          <w:szCs w:val="28"/>
        </w:rPr>
        <w:t xml:space="preserve"> приставок </w:t>
      </w:r>
      <w:proofErr w:type="spellStart"/>
      <w:r w:rsidRPr="00761C8D">
        <w:rPr>
          <w:color w:val="000000"/>
          <w:sz w:val="28"/>
          <w:szCs w:val="28"/>
        </w:rPr>
        <w:t>жидкостнокольцевых</w:t>
      </w:r>
      <w:proofErr w:type="spellEnd"/>
      <w:r w:rsidRPr="00761C8D">
        <w:rPr>
          <w:color w:val="000000"/>
          <w:sz w:val="28"/>
          <w:szCs w:val="28"/>
        </w:rPr>
        <w:t xml:space="preserve"> вакуумных машин»; «Разработка теории и технических средств технологического воздействия на влажные смеси в сельскохозяйственном производстве»; «Разработка конструкции и совершенствование рабочего процесса смесителя-запарника полужидких кормов»; «Разработка устройств для повышения качества промывки молокопровода»; «Разработка вибрационной дробилки для измельчения зерновых материалов» и др. (руководитель – д.т.н., профессор А. И. Рудаков)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По другим направлениям научных исследований кафедры совместно с партнёрами-предприятиями проводятся востребованные АПК страны работы по разработке новых технологий и технических средств послеуборочной обработки и подготовки семян зерновых культур, по результатам которых: запущено в серийное производство зерно-семяочистительные машины </w:t>
      </w:r>
      <w:r w:rsidRPr="00761C8D">
        <w:rPr>
          <w:color w:val="000000"/>
          <w:sz w:val="28"/>
          <w:szCs w:val="28"/>
        </w:rPr>
        <w:lastRenderedPageBreak/>
        <w:t>модельного ряда СМВО; разработаны рекомендации по строительству и реконструкции зерноочистительно-сушильных комплексов, обеспечению качества уборки хлебов, послеуборочной обработки зерна и семян зерновых, зернобобовых и крупяных культур; разработаны новые конструкции протравочных машин (руководитель – д.т.н., профессор Э. Г. </w:t>
      </w:r>
      <w:proofErr w:type="spellStart"/>
      <w:r w:rsidRPr="00761C8D">
        <w:rPr>
          <w:color w:val="000000"/>
          <w:sz w:val="28"/>
          <w:szCs w:val="28"/>
        </w:rPr>
        <w:t>Нуруллин</w:t>
      </w:r>
      <w:proofErr w:type="spellEnd"/>
      <w:r w:rsidRPr="00761C8D">
        <w:rPr>
          <w:color w:val="000000"/>
          <w:sz w:val="28"/>
          <w:szCs w:val="28"/>
        </w:rPr>
        <w:t>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 xml:space="preserve">Проведена большая экспериментальная работа по исследованию </w:t>
      </w:r>
      <w:proofErr w:type="spellStart"/>
      <w:r w:rsidRPr="00761C8D">
        <w:rPr>
          <w:color w:val="000000"/>
          <w:sz w:val="28"/>
          <w:szCs w:val="28"/>
        </w:rPr>
        <w:t>травмирования</w:t>
      </w:r>
      <w:proofErr w:type="spellEnd"/>
      <w:r w:rsidRPr="00761C8D">
        <w:rPr>
          <w:color w:val="000000"/>
          <w:sz w:val="28"/>
          <w:szCs w:val="28"/>
        </w:rPr>
        <w:t xml:space="preserve"> семян зерновых культур в сельскохозяйственных машинах, определены пути снижения </w:t>
      </w:r>
      <w:proofErr w:type="spellStart"/>
      <w:r w:rsidRPr="00761C8D">
        <w:rPr>
          <w:color w:val="000000"/>
          <w:sz w:val="28"/>
          <w:szCs w:val="28"/>
        </w:rPr>
        <w:t>травмирования</w:t>
      </w:r>
      <w:proofErr w:type="spellEnd"/>
      <w:r w:rsidRPr="00761C8D">
        <w:rPr>
          <w:color w:val="000000"/>
          <w:sz w:val="28"/>
          <w:szCs w:val="28"/>
        </w:rPr>
        <w:t>, позволяющие обеспечить сохранение репродуктивных свойств семенного материала, повышения урожайности и качества зерна. Разработаны рекомендации по совершенствованию технологий и технических средств производства семян зерновых культур для отдельных сельскохозяйственных предприятий, внедрение которых обеспечило повышение биологической урожайности сортов яровой пшеницы на 4,5…7,3 центнера с гектара (руководитель – д.т.н., профессор Э. Г. </w:t>
      </w:r>
      <w:proofErr w:type="spellStart"/>
      <w:r w:rsidRPr="00761C8D">
        <w:rPr>
          <w:color w:val="000000"/>
          <w:sz w:val="28"/>
          <w:szCs w:val="28"/>
        </w:rPr>
        <w:t>Нуруллин</w:t>
      </w:r>
      <w:proofErr w:type="spellEnd"/>
      <w:r w:rsidRPr="00761C8D">
        <w:rPr>
          <w:color w:val="000000"/>
          <w:sz w:val="28"/>
          <w:szCs w:val="28"/>
        </w:rPr>
        <w:t>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По результатам многолетних НИОКР в области переработки зерна крупяных и масличных культур созданы и внедрены с экономическим эффектом в сельскохозяйственных, зерноперерабатывающих и машиностроительных предприятиях, проектно-конструкторских организациях разных регионов Российской Федерации пять типов машин для шелушения зерна крупяных культур и обрушивания семян подсолнечника. Разработки отмечены различными грамотами и наградами, в том числе благодарностью ХХIII Всероссийской агропромышленной выставки «Золотая осень 2021» (руководители – д.т.н., профессор Э. Г. </w:t>
      </w:r>
      <w:proofErr w:type="spellStart"/>
      <w:r w:rsidRPr="00761C8D">
        <w:rPr>
          <w:color w:val="000000"/>
          <w:sz w:val="28"/>
          <w:szCs w:val="28"/>
        </w:rPr>
        <w:t>Нуруллин</w:t>
      </w:r>
      <w:proofErr w:type="spellEnd"/>
      <w:r w:rsidRPr="00761C8D">
        <w:rPr>
          <w:color w:val="000000"/>
          <w:sz w:val="28"/>
          <w:szCs w:val="28"/>
        </w:rPr>
        <w:t>, кандидаты технических наук, доценты А. В. Дмитриев, Д. Т. </w:t>
      </w:r>
      <w:proofErr w:type="spellStart"/>
      <w:r w:rsidRPr="00761C8D">
        <w:rPr>
          <w:color w:val="000000"/>
          <w:sz w:val="28"/>
          <w:szCs w:val="28"/>
        </w:rPr>
        <w:t>Халиуллин</w:t>
      </w:r>
      <w:proofErr w:type="spellEnd"/>
      <w:r w:rsidRPr="00761C8D">
        <w:rPr>
          <w:color w:val="000000"/>
          <w:sz w:val="28"/>
          <w:szCs w:val="28"/>
        </w:rPr>
        <w:t>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При непосредственном участии профессора кафедры Н. К. </w:t>
      </w:r>
      <w:proofErr w:type="spellStart"/>
      <w:r w:rsidRPr="00761C8D">
        <w:rPr>
          <w:color w:val="000000"/>
          <w:sz w:val="28"/>
          <w:szCs w:val="28"/>
        </w:rPr>
        <w:t>Мазитова</w:t>
      </w:r>
      <w:proofErr w:type="spellEnd"/>
      <w:r w:rsidRPr="00761C8D">
        <w:rPr>
          <w:color w:val="000000"/>
          <w:sz w:val="28"/>
          <w:szCs w:val="28"/>
        </w:rPr>
        <w:t xml:space="preserve"> создан и внедрен в производство комплекс </w:t>
      </w:r>
      <w:proofErr w:type="spellStart"/>
      <w:r w:rsidRPr="00761C8D">
        <w:rPr>
          <w:color w:val="000000"/>
          <w:sz w:val="28"/>
          <w:szCs w:val="28"/>
        </w:rPr>
        <w:t>блочно</w:t>
      </w:r>
      <w:proofErr w:type="spellEnd"/>
      <w:r w:rsidRPr="00761C8D">
        <w:rPr>
          <w:color w:val="000000"/>
          <w:sz w:val="28"/>
          <w:szCs w:val="28"/>
        </w:rPr>
        <w:t xml:space="preserve">-модульных машин, удостоенный "Гран-при" в номинации "Лучшая почвообрабатывающая машина - 2006 года", 29 медалей Российских агропромышленных выставок, в том числе, 21 золотых, 5 серебряных, 3 бронзовых. Проект «Российская техника и технология производства продукции безопасного жизнеобеспечения» был удостоен бронзовой медали на ХХII Всероссийской агропромышленной выставке «Золотая осень 2020» (руководитель – </w:t>
      </w:r>
      <w:proofErr w:type="spellStart"/>
      <w:r w:rsidRPr="00761C8D">
        <w:rPr>
          <w:color w:val="000000"/>
          <w:sz w:val="28"/>
          <w:szCs w:val="28"/>
        </w:rPr>
        <w:t>д.с-х.н</w:t>
      </w:r>
      <w:proofErr w:type="spellEnd"/>
      <w:r w:rsidRPr="00761C8D">
        <w:rPr>
          <w:color w:val="000000"/>
          <w:sz w:val="28"/>
          <w:szCs w:val="28"/>
        </w:rPr>
        <w:t>., профессор, член-корр. РАН Н.К. </w:t>
      </w:r>
      <w:proofErr w:type="spellStart"/>
      <w:r w:rsidRPr="00761C8D">
        <w:rPr>
          <w:color w:val="000000"/>
          <w:sz w:val="28"/>
          <w:szCs w:val="28"/>
        </w:rPr>
        <w:t>Мазитов</w:t>
      </w:r>
      <w:proofErr w:type="spellEnd"/>
      <w:r w:rsidRPr="00761C8D">
        <w:rPr>
          <w:color w:val="000000"/>
          <w:sz w:val="28"/>
          <w:szCs w:val="28"/>
        </w:rPr>
        <w:t>).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Результаты научных исследований и разработок кафедры ежегодно докладываются на международных, региональных и других научно-</w:t>
      </w:r>
      <w:r w:rsidRPr="00761C8D">
        <w:rPr>
          <w:color w:val="000000"/>
          <w:sz w:val="28"/>
          <w:szCs w:val="28"/>
        </w:rPr>
        <w:lastRenderedPageBreak/>
        <w:t xml:space="preserve">практических конференциях, представляются на Днях поля, выставках, семинарах всероссийского, регионального, республиканского значения, также на уровне районов и сельскохозяйственных предприятий. Ежегодно подаются более 100 заявок для участия в научно-инновационных конкурсах. За последние 10 лет опубликовано более 600 научных и учебно-методических трудов, в том числе: монографий – 16; в изданиях, рекомендованных ВАК РФ – 102, индексируемых в международных базах данных </w:t>
      </w:r>
      <w:proofErr w:type="spellStart"/>
      <w:r w:rsidRPr="00761C8D">
        <w:rPr>
          <w:color w:val="000000"/>
          <w:sz w:val="28"/>
          <w:szCs w:val="28"/>
        </w:rPr>
        <w:t>Scopus</w:t>
      </w:r>
      <w:proofErr w:type="spellEnd"/>
      <w:r w:rsidRPr="00761C8D">
        <w:rPr>
          <w:color w:val="000000"/>
          <w:sz w:val="28"/>
          <w:szCs w:val="28"/>
        </w:rPr>
        <w:t xml:space="preserve"> и </w:t>
      </w:r>
      <w:proofErr w:type="spellStart"/>
      <w:r w:rsidRPr="00761C8D">
        <w:rPr>
          <w:color w:val="000000"/>
          <w:sz w:val="28"/>
          <w:szCs w:val="28"/>
        </w:rPr>
        <w:t>Web</w:t>
      </w:r>
      <w:proofErr w:type="spellEnd"/>
      <w:r w:rsidRPr="00761C8D">
        <w:rPr>
          <w:color w:val="000000"/>
          <w:sz w:val="28"/>
          <w:szCs w:val="28"/>
        </w:rPr>
        <w:t xml:space="preserve"> </w:t>
      </w:r>
      <w:proofErr w:type="spellStart"/>
      <w:r w:rsidRPr="00761C8D">
        <w:rPr>
          <w:color w:val="000000"/>
          <w:sz w:val="28"/>
          <w:szCs w:val="28"/>
        </w:rPr>
        <w:t>of</w:t>
      </w:r>
      <w:proofErr w:type="spellEnd"/>
      <w:r w:rsidRPr="00761C8D">
        <w:rPr>
          <w:color w:val="000000"/>
          <w:sz w:val="28"/>
          <w:szCs w:val="28"/>
        </w:rPr>
        <w:t xml:space="preserve"> </w:t>
      </w:r>
      <w:proofErr w:type="spellStart"/>
      <w:r w:rsidRPr="00761C8D">
        <w:rPr>
          <w:color w:val="000000"/>
          <w:sz w:val="28"/>
          <w:szCs w:val="28"/>
        </w:rPr>
        <w:t>Science</w:t>
      </w:r>
      <w:proofErr w:type="spellEnd"/>
      <w:r w:rsidRPr="00761C8D">
        <w:rPr>
          <w:color w:val="000000"/>
          <w:sz w:val="28"/>
          <w:szCs w:val="28"/>
        </w:rPr>
        <w:t xml:space="preserve"> – 31; учебников, учебных пособий, методических указания – 72. Получено более 80 патентов на изобретения и полезные модели.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К научной работе активно привлекаются студенты: в кружке СНО ежегодно занимаются до 90 человек, результаты научных работ ежегодно докладываются на студенческих научных конференциях, а в дальнейшем используются как основа для выполнения выпускных квалификационных работ. Ежегодно аспиранты и студенты публикуют около 100 научных статей, занимают призовые места в конкурсах международного, всероссийского и регионального уровней.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Кафедра регулярно организует региональные, национальные и международные конференции, семинары, посвященные известным ученым кафедры.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Преподаватели кафедры являются кураторами, активно участвуют в жизни студентов: встречаются с их родителями, проводят собрания, посещают студенческое общежитие, в течение учебного года проводят совместно со студентами различные мероприятия.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Сотрудники кафедры участвуют в подготовке и проведении региональных чемпионатов и отборочных соревнований национального чемпионата «Молодые профессионалы» (</w:t>
      </w:r>
      <w:proofErr w:type="spellStart"/>
      <w:r w:rsidRPr="00761C8D">
        <w:rPr>
          <w:color w:val="000000"/>
          <w:sz w:val="28"/>
          <w:szCs w:val="28"/>
        </w:rPr>
        <w:t>WorldSkills</w:t>
      </w:r>
      <w:proofErr w:type="spellEnd"/>
      <w:r w:rsidRPr="00761C8D">
        <w:rPr>
          <w:color w:val="000000"/>
          <w:sz w:val="28"/>
          <w:szCs w:val="28"/>
        </w:rPr>
        <w:t xml:space="preserve"> </w:t>
      </w:r>
      <w:proofErr w:type="spellStart"/>
      <w:r w:rsidRPr="00761C8D">
        <w:rPr>
          <w:color w:val="000000"/>
          <w:sz w:val="28"/>
          <w:szCs w:val="28"/>
        </w:rPr>
        <w:t>Russia</w:t>
      </w:r>
      <w:proofErr w:type="spellEnd"/>
      <w:r w:rsidRPr="00761C8D">
        <w:rPr>
          <w:color w:val="000000"/>
          <w:sz w:val="28"/>
          <w:szCs w:val="28"/>
        </w:rPr>
        <w:t>) по компетенциям «Машинист дорожно-строительных машин» и «Эксплуатация сельскохозяйственных машин», районного этапа соревнований рабочих профессий «</w:t>
      </w:r>
      <w:proofErr w:type="spellStart"/>
      <w:r w:rsidRPr="00761C8D">
        <w:rPr>
          <w:color w:val="000000"/>
          <w:sz w:val="28"/>
          <w:szCs w:val="28"/>
        </w:rPr>
        <w:t>WorldSkills</w:t>
      </w:r>
      <w:proofErr w:type="spellEnd"/>
      <w:r w:rsidRPr="00761C8D">
        <w:rPr>
          <w:color w:val="000000"/>
          <w:sz w:val="28"/>
          <w:szCs w:val="28"/>
        </w:rPr>
        <w:t xml:space="preserve"> </w:t>
      </w:r>
      <w:proofErr w:type="spellStart"/>
      <w:r w:rsidRPr="00761C8D">
        <w:rPr>
          <w:color w:val="000000"/>
          <w:sz w:val="28"/>
          <w:szCs w:val="28"/>
        </w:rPr>
        <w:t>Baltasi</w:t>
      </w:r>
      <w:proofErr w:type="spellEnd"/>
      <w:r w:rsidRPr="00761C8D">
        <w:rPr>
          <w:color w:val="000000"/>
          <w:sz w:val="28"/>
          <w:szCs w:val="28"/>
        </w:rPr>
        <w:t xml:space="preserve"> </w:t>
      </w:r>
      <w:proofErr w:type="spellStart"/>
      <w:r w:rsidRPr="00761C8D">
        <w:rPr>
          <w:color w:val="000000"/>
          <w:sz w:val="28"/>
          <w:szCs w:val="28"/>
        </w:rPr>
        <w:t>Junior</w:t>
      </w:r>
      <w:proofErr w:type="spellEnd"/>
      <w:r w:rsidRPr="00761C8D">
        <w:rPr>
          <w:color w:val="000000"/>
          <w:sz w:val="28"/>
          <w:szCs w:val="28"/>
        </w:rPr>
        <w:t xml:space="preserve">» в компетенциях «Электроника» и «Эксплуатация сельскохозяйственных машин» среди школьников, Всероссийского конкурса </w:t>
      </w:r>
      <w:proofErr w:type="spellStart"/>
      <w:r w:rsidRPr="00761C8D">
        <w:rPr>
          <w:color w:val="000000"/>
          <w:sz w:val="28"/>
          <w:szCs w:val="28"/>
        </w:rPr>
        <w:t>АгроНТИ</w:t>
      </w:r>
      <w:proofErr w:type="spellEnd"/>
      <w:r w:rsidRPr="00761C8D">
        <w:rPr>
          <w:color w:val="000000"/>
          <w:sz w:val="28"/>
          <w:szCs w:val="28"/>
        </w:rPr>
        <w:t xml:space="preserve">, региональный этап которого ежегодно проходит на базе Казанского ГАУ, (конкурс проводится среди учеников 5–11 классов сельских школ Татарстана, Башкортостана, Пермского края, Ульяновской области и других регионов страны при поддержке Минсельхозпрода РТ), семинаров юных изобретателей «Моя малая Родина». Ежегодно преподаватели кафедры становятся финалистами Республиканского </w:t>
      </w:r>
      <w:r w:rsidRPr="00761C8D">
        <w:rPr>
          <w:color w:val="000000"/>
          <w:sz w:val="28"/>
          <w:szCs w:val="28"/>
        </w:rPr>
        <w:lastRenderedPageBreak/>
        <w:t>конкурса «Инженер года». Сотрудники кафедры также выступают экспертами на республиканских конкурсах профессионального мастерства «Лучший по профессии», «Славим человека труда», «Инженер года» и других.</w:t>
      </w:r>
    </w:p>
    <w:p w:rsidR="00FB2675" w:rsidRPr="00761C8D" w:rsidRDefault="00FB2675" w:rsidP="00FB2675">
      <w:pPr>
        <w:pStyle w:val="ad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761C8D">
        <w:rPr>
          <w:color w:val="000000"/>
          <w:sz w:val="28"/>
          <w:szCs w:val="28"/>
        </w:rPr>
        <w:t>Все сотрудники кафедры постоянно совершенствуют своё профессиональное мастерство и ежегодно проходит повышение квалификации по различным программам. При этом каждый преподаватель ведёт большую работу по повышению квалификации кадров для агропромышленного комплекса и оказанию помощи сельскохозяйственному производству. Профессора и опытные доценты кафедры являются наставниками молодых преподавателей.</w:t>
      </w:r>
    </w:p>
    <w:p w:rsidR="00FB2675" w:rsidRDefault="00FB2675" w:rsidP="00FB2675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Default="00FB2675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310E" w:rsidRDefault="008B310E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310E" w:rsidRDefault="008B310E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310E" w:rsidRDefault="008B310E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310E" w:rsidRDefault="008B310E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310E" w:rsidRDefault="008B310E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2675" w:rsidRPr="00115A03" w:rsidRDefault="005A07FC" w:rsidP="00FB267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1.6</w:t>
      </w:r>
      <w:r w:rsidR="00FB2675" w:rsidRPr="00115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Материально-техническая база предприятия.</w:t>
      </w:r>
    </w:p>
    <w:p w:rsidR="00FB2675" w:rsidRDefault="00FB2675" w:rsidP="00FB26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258EC05" wp14:editId="486334FD">
            <wp:extent cx="3439616" cy="6812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0302" cy="68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75" w:rsidRPr="0070347A" w:rsidRDefault="00FB2675" w:rsidP="00FB26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Рисунок 1 – Рисунок со спутника </w:t>
      </w:r>
      <w:r w:rsidRPr="007034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7034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азанский государственный аграрный университет”</w:t>
      </w:r>
    </w:p>
    <w:p w:rsidR="00FB2675" w:rsidRDefault="00FB2675" w:rsidP="00FB2675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 w:rsidRPr="0070347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0F49817" wp14:editId="627B7D73">
            <wp:extent cx="4251960" cy="2590800"/>
            <wp:effectExtent l="0" t="0" r="0" b="0"/>
            <wp:docPr id="3" name="Рисунок 3" descr="C:\Users\Admin\Downloads\WhatsApp Image 2023-10-08 at 15.4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3-10-08 at 15.48.2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75" w:rsidRPr="0097247D" w:rsidRDefault="00FB2675" w:rsidP="00FB2675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здание</w:t>
      </w: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вождения</w:t>
      </w: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3.Учебно-демонстрационный центр</w:t>
      </w: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Парковка агрегатов</w:t>
      </w: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5.Парковка агрегатов УДЦ</w:t>
      </w: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6.Общежите КГАУ</w:t>
      </w: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7.Склад агрегатов</w:t>
      </w:r>
      <w:r w:rsidRPr="0071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2675" w:rsidRPr="0070347A" w:rsidRDefault="00FB2675" w:rsidP="00FB2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</w:pPr>
      <w:r w:rsidRPr="009C0B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Рисунок 2 - Схема </w:t>
      </w:r>
      <w:r w:rsidRPr="0070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Казанского государственного университета</w:t>
      </w:r>
      <w:r w:rsidRPr="0070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”</w:t>
      </w: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BC" w:rsidRDefault="009C11BC" w:rsidP="007501EA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4C18" w:rsidRPr="006C2F4E" w:rsidRDefault="004B4C18" w:rsidP="009C11B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Индивидуальное задание</w:t>
      </w:r>
    </w:p>
    <w:p w:rsidR="00274CB8" w:rsidRDefault="00274CB8" w:rsidP="009C11BC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74CB8">
        <w:rPr>
          <w:b/>
          <w:sz w:val="28"/>
          <w:szCs w:val="28"/>
        </w:rPr>
        <w:t>ПОСТАНОВКА ТЕХНИКИ НА ХРАНЕНИЕ</w:t>
      </w:r>
      <w:r w:rsidR="00FB2675">
        <w:rPr>
          <w:b/>
          <w:sz w:val="28"/>
          <w:szCs w:val="28"/>
        </w:rPr>
        <w:t xml:space="preserve"> СЕЛЬСКОХОЗЯЙСТВЕННОЙ ТЕХНИКИ</w:t>
      </w:r>
      <w:r w:rsidRPr="00274CB8">
        <w:rPr>
          <w:b/>
          <w:sz w:val="28"/>
          <w:szCs w:val="28"/>
        </w:rPr>
        <w:t>.</w:t>
      </w:r>
    </w:p>
    <w:p w:rsidR="00274CB8" w:rsidRPr="00274CB8" w:rsidRDefault="00274CB8" w:rsidP="009C11BC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274CB8">
        <w:rPr>
          <w:sz w:val="28"/>
          <w:szCs w:val="28"/>
        </w:rPr>
        <w:t>Хранение </w:t>
      </w:r>
      <w:hyperlink r:id="rId10" w:tooltip="Сельскохозяйственное оборудование" w:history="1">
        <w:r w:rsidRPr="00274CB8">
          <w:rPr>
            <w:rStyle w:val="ae"/>
            <w:color w:val="auto"/>
            <w:sz w:val="28"/>
            <w:szCs w:val="28"/>
            <w:u w:val="none"/>
          </w:rPr>
          <w:t>сельскохозяйственной техники</w:t>
        </w:r>
      </w:hyperlink>
      <w:r w:rsidRPr="00274CB8">
        <w:rPr>
          <w:sz w:val="28"/>
          <w:szCs w:val="28"/>
        </w:rPr>
        <w:t> является одним из важнейших условий ее эксплуатации, позволяет увеличить срок службы, избежать поломок и отказов в период проведения сезонных полевых работ.</w:t>
      </w:r>
    </w:p>
    <w:p w:rsidR="00274CB8" w:rsidRPr="00274CB8" w:rsidRDefault="00274CB8" w:rsidP="009C11BC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74CB8">
        <w:rPr>
          <w:sz w:val="28"/>
          <w:szCs w:val="28"/>
        </w:rPr>
        <w:t>Машины необходимо хранить в закрытых помещениях или под навесом. Допускается хранить машины на открытых оборудованных площадках при обязательном </w:t>
      </w:r>
      <w:hyperlink r:id="rId11" w:tooltip="Выполнение работ" w:history="1">
        <w:r w:rsidRPr="00274CB8">
          <w:rPr>
            <w:rStyle w:val="ae"/>
            <w:color w:val="auto"/>
            <w:sz w:val="28"/>
            <w:szCs w:val="28"/>
            <w:u w:val="none"/>
          </w:rPr>
          <w:t>выполнении работ</w:t>
        </w:r>
      </w:hyperlink>
      <w:r w:rsidRPr="00274CB8">
        <w:rPr>
          <w:sz w:val="28"/>
          <w:szCs w:val="28"/>
        </w:rPr>
        <w:t> по </w:t>
      </w:r>
      <w:hyperlink r:id="rId12" w:tooltip="Консервация" w:history="1">
        <w:r w:rsidRPr="00274CB8">
          <w:rPr>
            <w:rStyle w:val="ae"/>
            <w:color w:val="auto"/>
            <w:sz w:val="28"/>
            <w:szCs w:val="28"/>
            <w:u w:val="none"/>
          </w:rPr>
          <w:t>консервации</w:t>
        </w:r>
      </w:hyperlink>
      <w:r w:rsidRPr="00274CB8">
        <w:rPr>
          <w:sz w:val="28"/>
          <w:szCs w:val="28"/>
        </w:rPr>
        <w:t>, герметизации и снятию составных частей, требующих складского хранения.</w:t>
      </w:r>
    </w:p>
    <w:p w:rsidR="00274CB8" w:rsidRPr="00274CB8" w:rsidRDefault="00274CB8" w:rsidP="009C11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Повреждения машин в нерабочий период. </w:t>
      </w: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Большинство сельскохозяйственных машин (плуги, сеялки, комбайны) из-за специализации и сезонности работ используют в течение года непродолжительное время (как правило, 10...60 дней). Значительно больше времени в течение года работает трактор, однако и он имеет нерабочие периоды. При длительном хранении изменяются параметры и качество материала деталей вследствие коррозии, структурных превращений и остаточных деформаций под действием собственного веса машин. При неправильном хранении естественный износ машин происходит более интенсивно. Правильное хранение обеспечивает сохранность машин и способствует сокращению затрат на их техническое обслуживание и ремонт во время эксплуатации.</w:t>
      </w:r>
    </w:p>
    <w:p w:rsidR="00274CB8" w:rsidRPr="00274CB8" w:rsidRDefault="00274CB8" w:rsidP="009C11BC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4CB8">
        <w:rPr>
          <w:sz w:val="28"/>
          <w:szCs w:val="28"/>
        </w:rPr>
        <w:t> </w:t>
      </w:r>
    </w:p>
    <w:p w:rsidR="00274CB8" w:rsidRPr="00274CB8" w:rsidRDefault="00274CB8" w:rsidP="009C11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Коррозионные повреждения деталей</w:t>
      </w: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сельскохозяйственных машин во время хранения.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Незаконсервированные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поверхности рабочих органов плугов, сеялок, культиваторов, дисковых борон и других сельскохозяйственных машин в период хранения окисляются и покрываются ржавчиной. Загрязнения на деталях усиливают коррозию, так как в сочетании с влагой они могут создавать активную электрохимическую среду, вызывающую интенсивные процессы коррозии.</w:t>
      </w:r>
    </w:p>
    <w:p w:rsidR="00274CB8" w:rsidRPr="00274CB8" w:rsidRDefault="00274CB8" w:rsidP="009C11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первую очередь коррозия повреждает незащищенные поверхности. В одних случаях она появляется из-за разрушения лакокрасочных покрытий (при транспортировке, работе и т.п.), в других — из-за нарушения правил хранения.</w:t>
      </w:r>
    </w:p>
    <w:p w:rsidR="00274CB8" w:rsidRPr="00274CB8" w:rsidRDefault="00274CB8" w:rsidP="009C11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Нижние части сельскохозяйственных машин (сошники, опорные катки, ходовые колеса и др.), изготовленные из углеродистых и малолегированных сталей, в отличие от деталей, удаленных от почвы и не имеющих контакта с ней, коррозируют интенсивнее. Глубина повреждения некоторых деталей достигает больших размеров. Так, если оси, семенные ящики, защитные кожухи, рамы за год повреждаются коррозией на глубину 0,02...0,07 мм, то </w:t>
      </w: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детали рабочих органов и опорных частей, соприкасающихся с почвой, — на глубину 0,42...0,44 мм. Ресурс таких деталей из-за усталостных разрушений на практике часто сокращается на 40...60%. Началом таких разрушений являются коррозионные повреждения.</w:t>
      </w:r>
    </w:p>
    <w:p w:rsidR="00274CB8" w:rsidRPr="00274CB8" w:rsidRDefault="00274CB8" w:rsidP="009C11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Старение и другие виды разрушений.</w:t>
      </w: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Под действием солнечного света (солнечной радиации), кислорода и озона воздуха, а также атмосферных осадков, резких перепадов температуры и механических воздействий детали, изготовленные из резины,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резинотексти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-ля и полимерных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материапов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также лакокрасочные покрытия подвергаются старению.</w:t>
      </w:r>
    </w:p>
    <w:p w:rsidR="00274CB8" w:rsidRPr="00274CB8" w:rsidRDefault="00274CB8" w:rsidP="009C11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Старение — изменение физико-химических свойств материалов в процессе их использования и хранения; оно обусловлено процессами деструкции, т.е. разрушением цепей макромолекул. При старении изменяются свойства материалов: теряется масса, снижается эластичность, уменьшается сопротивление удару, сжатию и изгибу, повышается твердость, изменяется внешний вид (выцветание, растрескивание). При совместном воздействии озона и солнечных лучей резина разрушается наиболее интенсивно. Неблагоприятное влияние на детали, изготовленные из резины и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резинотекстиля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оказывают топливо и смазочные материалы. Они вызывают разбухание и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размяпенис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резины. Этим и объясняются повреждения не подготовленных к хранению резиновых шин, прорезиненных ремней, шлангов гидросистем и других деталей. Из-за нарушения правил хранения срок службы пневматических шин может снижаться на 10... 15 % в год. Детали из резины и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резинотекстиля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дерева, текстиля и кожи при повышенной влажности воздуха покрываются плесенью, поражаются микроорганизмами, растрескиваются, теряют прочность. Основная причина разрушения древесины — гниение. Текстильные материалы весьма гигроскопичны. Поглощая воду, они изменяют многие механические и физические свойства: плотность, размеры, прочность и т.д. Вредное и даже разрушающее действие оказывают на неработающие машины и их сборочные единицы длительные статические нагрузки. Например, крупногабаритные сборочные единицы и агрегаты машин (жатки, подборщики, рамы), не установленные в горизонтальное положение на подставки или стоящие на неровных площадках, подвергаются деформациям (изгибам,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пе-рекосахО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которые усиливаются под действием скопившейся на них снежной массы. Именно поэтому в некоторых случаях наблюдается деформация рам и платформ жаток, пальцевых брусьев режущего аппарата и др. Статические нагрузки испытывают также различные пружинные и регулировочные механизмы и сборочные единицы машин. Если на период длительного храпения пружины не ослабить, то они потеряют свою упругость.</w:t>
      </w:r>
    </w:p>
    <w:p w:rsidR="00274CB8" w:rsidRDefault="00274CB8" w:rsidP="009C11BC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bdr w:val="none" w:sz="0" w:space="0" w:color="auto" w:frame="1"/>
        </w:rPr>
      </w:pPr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Таким образом, правильное хранение машин имеет исключительно важное значение. Оно позволяет снизить разрушающее </w:t>
      </w:r>
      <w:proofErr w:type="spellStart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лействие</w:t>
      </w:r>
      <w:proofErr w:type="spellEnd"/>
      <w:r w:rsidRPr="00274C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атмосферных осадков и агрессивных сред, увеличивает срок службы машин, снижает затраты на техническое обслуживание и ремонт, способствует повышению производительности и безотказной работе машин</w:t>
      </w:r>
      <w:r>
        <w:rPr>
          <w:rFonts w:ascii="Tahoma" w:hAnsi="Tahoma" w:cs="Tahoma"/>
          <w:color w:val="000000"/>
          <w:bdr w:val="none" w:sz="0" w:space="0" w:color="auto" w:frame="1"/>
        </w:rPr>
        <w:t>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994C4A">
        <w:rPr>
          <w:b/>
          <w:bCs/>
          <w:color w:val="000000"/>
          <w:sz w:val="28"/>
          <w:szCs w:val="28"/>
        </w:rPr>
        <w:t>Существует три основных способа хранения машин</w:t>
      </w:r>
      <w:r w:rsidRPr="00994C4A">
        <w:rPr>
          <w:b/>
          <w:color w:val="000000"/>
          <w:sz w:val="28"/>
          <w:szCs w:val="28"/>
        </w:rPr>
        <w:t> и дета</w:t>
      </w:r>
      <w:r w:rsidRPr="00994C4A">
        <w:rPr>
          <w:b/>
          <w:color w:val="000000"/>
          <w:sz w:val="28"/>
          <w:szCs w:val="28"/>
        </w:rPr>
        <w:softHyphen/>
        <w:t>лей</w:t>
      </w:r>
      <w:r w:rsidRPr="00274CB8">
        <w:rPr>
          <w:color w:val="000000"/>
          <w:sz w:val="28"/>
          <w:szCs w:val="28"/>
        </w:rPr>
        <w:t xml:space="preserve"> (закрытый, открытый и комбинированный), которые обу</w:t>
      </w:r>
      <w:r w:rsidRPr="00274CB8">
        <w:rPr>
          <w:color w:val="000000"/>
          <w:sz w:val="28"/>
          <w:szCs w:val="28"/>
        </w:rPr>
        <w:softHyphen/>
        <w:t>словливаются конструктивными особенностями машин, природ</w:t>
      </w:r>
      <w:r w:rsidRPr="00274CB8">
        <w:rPr>
          <w:color w:val="000000"/>
          <w:sz w:val="28"/>
          <w:szCs w:val="28"/>
        </w:rPr>
        <w:softHyphen/>
        <w:t>но-климатическими условиями, наличием соответствующих по</w:t>
      </w:r>
      <w:r w:rsidRPr="00274CB8">
        <w:rPr>
          <w:color w:val="000000"/>
          <w:sz w:val="28"/>
          <w:szCs w:val="28"/>
        </w:rPr>
        <w:softHyphen/>
        <w:t>мещений или открытых площадок.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994C4A">
        <w:rPr>
          <w:b/>
          <w:iCs/>
          <w:color w:val="000000"/>
          <w:sz w:val="28"/>
          <w:szCs w:val="28"/>
        </w:rPr>
        <w:t>Закрытый способ</w:t>
      </w:r>
      <w:r w:rsidRPr="00274CB8">
        <w:rPr>
          <w:color w:val="000000"/>
          <w:sz w:val="28"/>
          <w:szCs w:val="28"/>
        </w:rPr>
        <w:t> (в сарае, гараже, на складе) является наи</w:t>
      </w:r>
      <w:r w:rsidRPr="00274CB8">
        <w:rPr>
          <w:color w:val="000000"/>
          <w:sz w:val="28"/>
          <w:szCs w:val="28"/>
        </w:rPr>
        <w:softHyphen/>
        <w:t>лучшим, так как позволяет надежно предохранять машины от атмосферных и климатических воздействий. В закрытых поме</w:t>
      </w:r>
      <w:r w:rsidRPr="00274CB8">
        <w:rPr>
          <w:color w:val="000000"/>
          <w:sz w:val="28"/>
          <w:szCs w:val="28"/>
        </w:rPr>
        <w:softHyphen/>
        <w:t>щениях в основном следует хранить машины зерноуборочные, очистительные, для внесения гербицидов и ядохимикатов, а также другие сложные и дорогостоящие машины.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994C4A">
        <w:rPr>
          <w:b/>
          <w:iCs/>
          <w:color w:val="000000"/>
          <w:sz w:val="28"/>
          <w:szCs w:val="28"/>
        </w:rPr>
        <w:t>Открытый способ</w:t>
      </w:r>
      <w:r w:rsidRPr="00274CB8">
        <w:rPr>
          <w:color w:val="000000"/>
          <w:sz w:val="28"/>
          <w:szCs w:val="28"/>
        </w:rPr>
        <w:t> рекомендуется в основном для кратковре</w:t>
      </w:r>
      <w:r w:rsidRPr="00274CB8">
        <w:rPr>
          <w:color w:val="000000"/>
          <w:sz w:val="28"/>
          <w:szCs w:val="28"/>
        </w:rPr>
        <w:softHyphen/>
        <w:t>менного хранения таких машин, как плуги, бороны, культивато</w:t>
      </w:r>
      <w:r w:rsidRPr="00274CB8">
        <w:rPr>
          <w:color w:val="000000"/>
          <w:sz w:val="28"/>
          <w:szCs w:val="28"/>
        </w:rPr>
        <w:softHyphen/>
        <w:t>ры и т. п. Этот способ характеризуется тем, что машины хранят на открытых площадках без снятия с них каких-либо сбороч</w:t>
      </w:r>
      <w:r w:rsidRPr="00274CB8">
        <w:rPr>
          <w:color w:val="000000"/>
          <w:sz w:val="28"/>
          <w:szCs w:val="28"/>
        </w:rPr>
        <w:softHyphen/>
        <w:t>ных единиц и деталей.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994C4A">
        <w:rPr>
          <w:b/>
          <w:iCs/>
          <w:color w:val="000000"/>
          <w:sz w:val="28"/>
          <w:szCs w:val="28"/>
        </w:rPr>
        <w:t>Комбинированный способ</w:t>
      </w:r>
      <w:r w:rsidRPr="00274CB8">
        <w:rPr>
          <w:color w:val="000000"/>
          <w:sz w:val="28"/>
          <w:szCs w:val="28"/>
        </w:rPr>
        <w:t> применяют наиболее часто. Он со</w:t>
      </w:r>
      <w:r w:rsidRPr="00274CB8">
        <w:rPr>
          <w:color w:val="000000"/>
          <w:sz w:val="28"/>
          <w:szCs w:val="28"/>
        </w:rPr>
        <w:softHyphen/>
        <w:t>четает в себе условия открытого и закрытого способов хранения, так как сложные машины хранят в закрытых помещениях или под навесом, а простые машины — на открытых, специально оборудованных площадках с твердым покрытием. При установ</w:t>
      </w:r>
      <w:r w:rsidRPr="00274CB8">
        <w:rPr>
          <w:color w:val="000000"/>
          <w:sz w:val="28"/>
          <w:szCs w:val="28"/>
        </w:rPr>
        <w:softHyphen/>
        <w:t xml:space="preserve">ке машин на открытое хранение с них в обязательном порядке снимают все разрушающиеся в открытой атмосфере сборочные единицы и детали (аккумуляторные батареи, ремни из </w:t>
      </w:r>
      <w:proofErr w:type="spellStart"/>
      <w:r w:rsidRPr="00274CB8">
        <w:rPr>
          <w:color w:val="000000"/>
          <w:sz w:val="28"/>
          <w:szCs w:val="28"/>
        </w:rPr>
        <w:t>резино</w:t>
      </w:r>
      <w:proofErr w:type="spellEnd"/>
      <w:r w:rsidRPr="00274CB8">
        <w:rPr>
          <w:color w:val="000000"/>
          <w:sz w:val="28"/>
          <w:szCs w:val="28"/>
        </w:rPr>
        <w:t>-текстиля, втулочно-роликовые цепи и т. п.) и сдают на хране</w:t>
      </w:r>
      <w:r w:rsidRPr="00274CB8">
        <w:rPr>
          <w:color w:val="000000"/>
          <w:sz w:val="28"/>
          <w:szCs w:val="28"/>
        </w:rPr>
        <w:softHyphen/>
        <w:t>ние в специально оборудованные помещения. При этом машины подвергают консервации и устанавливают на специальные под</w:t>
      </w:r>
      <w:r w:rsidRPr="00274CB8">
        <w:rPr>
          <w:color w:val="000000"/>
          <w:sz w:val="28"/>
          <w:szCs w:val="28"/>
        </w:rPr>
        <w:softHyphen/>
        <w:t>ставки.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b/>
          <w:bCs/>
          <w:color w:val="000000"/>
          <w:sz w:val="28"/>
          <w:szCs w:val="28"/>
        </w:rPr>
        <w:t>Подготовка и постановка машин на хранение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color w:val="000000"/>
          <w:sz w:val="28"/>
          <w:szCs w:val="28"/>
        </w:rPr>
        <w:t>Организация. Хранение — это комплекс организа</w:t>
      </w:r>
      <w:r w:rsidRPr="00274CB8">
        <w:rPr>
          <w:color w:val="000000"/>
          <w:sz w:val="28"/>
          <w:szCs w:val="28"/>
        </w:rPr>
        <w:softHyphen/>
        <w:t>ционных, экономических и технических мероприятий, позволяю</w:t>
      </w:r>
      <w:r w:rsidRPr="00274CB8">
        <w:rPr>
          <w:color w:val="000000"/>
          <w:sz w:val="28"/>
          <w:szCs w:val="28"/>
        </w:rPr>
        <w:softHyphen/>
        <w:t>щих практически исключить вредные разрушающие и деформи</w:t>
      </w:r>
      <w:r w:rsidRPr="00274CB8">
        <w:rPr>
          <w:color w:val="000000"/>
          <w:sz w:val="28"/>
          <w:szCs w:val="28"/>
        </w:rPr>
        <w:softHyphen/>
        <w:t>рующие воздействия на машину в нерабочий период.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color w:val="000000"/>
          <w:sz w:val="28"/>
          <w:szCs w:val="28"/>
        </w:rPr>
        <w:t>К организационным мероприятиям относятся: обеспечение и оборудование мест хранения; организация и оплата труда при хранении техники; ведение учета и ответственность за храня</w:t>
      </w:r>
      <w:r w:rsidRPr="00274CB8">
        <w:rPr>
          <w:color w:val="000000"/>
          <w:sz w:val="28"/>
          <w:szCs w:val="28"/>
        </w:rPr>
        <w:softHyphen/>
        <w:t>щиеся машины; создание условий безопасности и противопо</w:t>
      </w:r>
      <w:r w:rsidRPr="00274CB8">
        <w:rPr>
          <w:color w:val="000000"/>
          <w:sz w:val="28"/>
          <w:szCs w:val="28"/>
        </w:rPr>
        <w:softHyphen/>
        <w:t>жарной защиты.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color w:val="000000"/>
          <w:sz w:val="28"/>
          <w:szCs w:val="28"/>
        </w:rPr>
        <w:t>К техническим мероприятиям относятся: очистка и мойка машины; снятие сборочных единиц и деталей, подлежащих хра</w:t>
      </w:r>
      <w:r w:rsidRPr="00274CB8">
        <w:rPr>
          <w:color w:val="000000"/>
          <w:sz w:val="28"/>
          <w:szCs w:val="28"/>
        </w:rPr>
        <w:softHyphen/>
        <w:t xml:space="preserve">нению на складе; </w:t>
      </w:r>
      <w:r w:rsidRPr="00274CB8">
        <w:rPr>
          <w:color w:val="000000"/>
          <w:sz w:val="28"/>
          <w:szCs w:val="28"/>
        </w:rPr>
        <w:lastRenderedPageBreak/>
        <w:t>установка машины на подставки в отведен</w:t>
      </w:r>
      <w:r w:rsidRPr="00274CB8">
        <w:rPr>
          <w:color w:val="000000"/>
          <w:sz w:val="28"/>
          <w:szCs w:val="28"/>
        </w:rPr>
        <w:softHyphen/>
        <w:t>ном месте хранения; нанесение защитных покрытий; герметиза</w:t>
      </w:r>
      <w:r w:rsidRPr="00274CB8">
        <w:rPr>
          <w:color w:val="000000"/>
          <w:sz w:val="28"/>
          <w:szCs w:val="28"/>
        </w:rPr>
        <w:softHyphen/>
        <w:t>ция отверстий и полостей машины; обслуживание машины в пе</w:t>
      </w:r>
      <w:r w:rsidRPr="00274CB8">
        <w:rPr>
          <w:color w:val="000000"/>
          <w:sz w:val="28"/>
          <w:szCs w:val="28"/>
        </w:rPr>
        <w:softHyphen/>
        <w:t>риод хранения и снятие ее с хранения.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color w:val="000000"/>
          <w:sz w:val="28"/>
          <w:szCs w:val="28"/>
        </w:rPr>
        <w:t>Ответственность за организацию хранения и сохранность ма</w:t>
      </w:r>
      <w:r w:rsidRPr="00274CB8">
        <w:rPr>
          <w:color w:val="000000"/>
          <w:sz w:val="28"/>
          <w:szCs w:val="28"/>
        </w:rPr>
        <w:softHyphen/>
        <w:t>шин по хозяйству в целом возлагается на руководителей и глав</w:t>
      </w:r>
      <w:r w:rsidRPr="00274CB8">
        <w:rPr>
          <w:color w:val="000000"/>
          <w:sz w:val="28"/>
          <w:szCs w:val="28"/>
        </w:rPr>
        <w:softHyphen/>
        <w:t>ных инженеров (инженеров-механиков), а в отделениях, на фермах, в бригадах, гаражах-—на руководителей этих произ</w:t>
      </w:r>
      <w:r w:rsidRPr="00274CB8">
        <w:rPr>
          <w:color w:val="000000"/>
          <w:sz w:val="28"/>
          <w:szCs w:val="28"/>
        </w:rPr>
        <w:softHyphen/>
        <w:t>водственных подразделений. За хранение техники на машинном дворе отвечает заведующий машинным двором.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color w:val="000000"/>
          <w:sz w:val="28"/>
          <w:szCs w:val="28"/>
        </w:rPr>
        <w:t>Перед постановкой на хранение проверяют техническое со</w:t>
      </w:r>
      <w:r w:rsidRPr="00274CB8">
        <w:rPr>
          <w:color w:val="000000"/>
          <w:sz w:val="28"/>
          <w:szCs w:val="28"/>
        </w:rPr>
        <w:softHyphen/>
        <w:t>стояние машин и проводят очередное техническое обслужива</w:t>
      </w:r>
      <w:r w:rsidRPr="00274CB8">
        <w:rPr>
          <w:color w:val="000000"/>
          <w:sz w:val="28"/>
          <w:szCs w:val="28"/>
        </w:rPr>
        <w:softHyphen/>
        <w:t>ние. Машины нужно хранить по видам и маркам с соблюдени</w:t>
      </w:r>
      <w:r w:rsidRPr="00274CB8">
        <w:rPr>
          <w:color w:val="000000"/>
          <w:sz w:val="28"/>
          <w:szCs w:val="28"/>
        </w:rPr>
        <w:softHyphen/>
        <w:t>ем интервалов между ними для проведения профилактических осмотров. Минимальное расстояние между машинами в одном ряду должно быть не менее 0,7 м, а расстояние между рядами— не менее 6 м.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b/>
          <w:bCs/>
          <w:color w:val="000000"/>
          <w:sz w:val="28"/>
          <w:szCs w:val="28"/>
        </w:rPr>
        <w:t>Места хранения. </w:t>
      </w:r>
      <w:r w:rsidRPr="00274CB8">
        <w:rPr>
          <w:color w:val="000000"/>
          <w:sz w:val="28"/>
          <w:szCs w:val="28"/>
        </w:rPr>
        <w:t>Для хранения машин выделяют специаль</w:t>
      </w:r>
      <w:r w:rsidRPr="00274CB8">
        <w:rPr>
          <w:color w:val="000000"/>
          <w:sz w:val="28"/>
          <w:szCs w:val="28"/>
        </w:rPr>
        <w:softHyphen/>
        <w:t>ную территорию на центральных усадьбах при ремонтных ма</w:t>
      </w:r>
      <w:r w:rsidRPr="00274CB8">
        <w:rPr>
          <w:color w:val="000000"/>
          <w:sz w:val="28"/>
          <w:szCs w:val="28"/>
        </w:rPr>
        <w:softHyphen/>
        <w:t>стерских, на машинных дворах или пунктах технического обслу</w:t>
      </w:r>
      <w:r w:rsidRPr="00274CB8">
        <w:rPr>
          <w:color w:val="000000"/>
          <w:sz w:val="28"/>
          <w:szCs w:val="28"/>
        </w:rPr>
        <w:softHyphen/>
        <w:t>живания колхозов, совхозов и других сельскохозяйственных предприятий. Места хранения машин должны иметь: помеще</w:t>
      </w:r>
      <w:r w:rsidRPr="00274CB8">
        <w:rPr>
          <w:color w:val="000000"/>
          <w:sz w:val="28"/>
          <w:szCs w:val="28"/>
        </w:rPr>
        <w:softHyphen/>
        <w:t>ния, гаражи, навесы и площадки с твердым покрытием; пло</w:t>
      </w:r>
      <w:r w:rsidRPr="00274CB8">
        <w:rPr>
          <w:color w:val="000000"/>
          <w:sz w:val="28"/>
          <w:szCs w:val="28"/>
        </w:rPr>
        <w:softHyphen/>
        <w:t>щадки для регулировки и комплектования машин и агрегатов; склады для хранения агрегатов, сборочных единиц и деталей, снимаемых с машин; площадки для списанной и подлежащей списанию техники; ограждение территории хранения; подсобные помещения для оформления документов; моечные площадки с эстакадой; посты и оборудование для нанесения антикоррози</w:t>
      </w:r>
      <w:r w:rsidRPr="00274CB8">
        <w:rPr>
          <w:color w:val="000000"/>
          <w:sz w:val="28"/>
          <w:szCs w:val="28"/>
        </w:rPr>
        <w:softHyphen/>
        <w:t>онных покрытий (защитных смазок, предохранительных соста</w:t>
      </w:r>
      <w:r w:rsidRPr="00274CB8">
        <w:rPr>
          <w:color w:val="000000"/>
          <w:sz w:val="28"/>
          <w:szCs w:val="28"/>
        </w:rPr>
        <w:softHyphen/>
        <w:t>вов, лакокрасочных покрытий); грузоподъемное оборудование, механизмы, приспособления и подставки для установки машин; противопожарное оборудование и инвентарь (противопожарные щиты, ящики, резервуары); освещение.</w:t>
      </w:r>
    </w:p>
    <w:p w:rsidR="00274CB8" w:rsidRP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color w:val="000000"/>
          <w:sz w:val="28"/>
          <w:szCs w:val="28"/>
        </w:rPr>
        <w:t>При выборе мест хранения учитывают природно-климатиче</w:t>
      </w:r>
      <w:r w:rsidRPr="00274CB8">
        <w:rPr>
          <w:color w:val="000000"/>
          <w:sz w:val="28"/>
          <w:szCs w:val="28"/>
        </w:rPr>
        <w:softHyphen/>
        <w:t>ские условия, направление господствующих ветров (должно быть вдоль машин), обеспечение отвода талых и дождевых вод (уклон 2...3</w:t>
      </w:r>
      <w:r w:rsidRPr="00274CB8">
        <w:rPr>
          <w:color w:val="000000"/>
          <w:sz w:val="28"/>
          <w:szCs w:val="28"/>
          <w:vertAlign w:val="superscript"/>
        </w:rPr>
        <w:t>0</w:t>
      </w:r>
      <w:r w:rsidRPr="00274CB8">
        <w:rPr>
          <w:color w:val="000000"/>
          <w:sz w:val="28"/>
          <w:szCs w:val="28"/>
        </w:rPr>
        <w:t>), расстояние от места работы в мастерской, осо</w:t>
      </w:r>
      <w:r w:rsidRPr="00274CB8">
        <w:rPr>
          <w:color w:val="000000"/>
          <w:sz w:val="28"/>
          <w:szCs w:val="28"/>
        </w:rPr>
        <w:softHyphen/>
        <w:t>бенности конструкции машин, потребность в техническом обслу</w:t>
      </w:r>
      <w:r w:rsidRPr="00274CB8">
        <w:rPr>
          <w:color w:val="000000"/>
          <w:sz w:val="28"/>
          <w:szCs w:val="28"/>
        </w:rPr>
        <w:softHyphen/>
        <w:t>живании и т. д.</w:t>
      </w:r>
    </w:p>
    <w:p w:rsidR="00274CB8" w:rsidRDefault="00274CB8" w:rsidP="009C11BC">
      <w:pPr>
        <w:pStyle w:val="ad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274CB8">
        <w:rPr>
          <w:color w:val="000000"/>
          <w:sz w:val="28"/>
          <w:szCs w:val="28"/>
        </w:rPr>
        <w:t>Согласно правилам противопожарной безопасности, технику па хранение располагают не ближе 50 м от жилых и производ</w:t>
      </w:r>
      <w:r w:rsidRPr="00274CB8">
        <w:rPr>
          <w:color w:val="000000"/>
          <w:sz w:val="28"/>
          <w:szCs w:val="28"/>
        </w:rPr>
        <w:softHyphen/>
        <w:t>ственных помещений и не ближе 150 м от мест хранения огне</w:t>
      </w:r>
      <w:r w:rsidRPr="00274CB8">
        <w:rPr>
          <w:color w:val="000000"/>
          <w:sz w:val="28"/>
          <w:szCs w:val="28"/>
        </w:rPr>
        <w:softHyphen/>
        <w:t>опасных материалов.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Технология хранения машин.</w:t>
      </w: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 зависимости от продолжительности хранения машин различают виды хранения: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межсмснное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(перерыв в использовании машин — до 10 дней);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кратковременное (перерыв в использовании машин — от 10 дней до двух месяцев);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длительное (перерыв н использовании машин — более двух месяцев).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994C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межсменное</w:t>
      </w:r>
      <w:proofErr w:type="spellEnd"/>
      <w:r w:rsidRPr="00994C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хранение</w:t>
      </w: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машины ставят непосредственно после окончания работ. Не допускается хранить машины и их составные части в помещениях, содержащих (выделяющих) пыль, примеси агрессивных паров или газов. Машины, имеющие электропривод, отключают от электросети (обесточивают).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Рычаги управления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устанаапивают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нейтральные положения, отключают аккумуляторные батареи. Плотно закрывают крышками все отверстия, через которые может попасть влага из атмосферы во внутренние полости машины, в том числе наливные горловины баков и редукторов, смотровые устройства, заслонки карбюраторов и вентиляторов, отверстия сапунов, выпускные трубы двигателей и др.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кратковременном хранении</w:t>
      </w: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машины ставят на хранение непосредственно посте окончания работ с учетом требований к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межсменному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хранению. Выполняют операции подготовки машин к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межсменному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хранению, очищают их от пыли, грязи, подтеков масла, растительных и других остатков, а также от удобрений и ядохимикатов.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Очистку машин от удобрений, ядохимикатов и нефтепродуктов необходимо производить на специальных площадках, обеспечивающих нейтрализацию сточных вод. Составные части, на которые недопустимо попадание воды (генераторы, магнето, реле и т.п.), предохраняют защитными чехлами. После очистки и мойки машины обдувают сжатым воздухом для удаления влаги.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Электрооборудование (фары, генератор, стартер, магнето, аккумуляторные батареи) очищают, обдувают сжатым воздухом, клеммы покрывают защитной смазкой.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обеспечения свободного слива воды из систем охлаждения и конденсата, сливные устройства оставляют открытыми.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Капоты и дверцы кабин должны быть закрыты.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Металлические неокрашенные поверхности рабочих органов машин (режущие аппараты, лемеха, отвалы, ножи, сошники, шпеки и т.п.), детали и механизмы передач, узлов трения, штоки гидроцилиндров, шлицевые соединения карданных передач, звездочки цепных передач, винтовые и резьбовые поверхности деталей и сборочных единиц, а также внешние сопрягаемые обработанные поверхности очищают от механических </w:t>
      </w: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загрязнений, обезжиривают, высушивают и подвергают консервации (покрывают защитным составом или смазочным материалом).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случае хранения машин при низких температурах или сроком свыше одного месяца аккумуляторы снимают с машин, заливают электролитом до нормы и хранят заряженными в неотапливаемом вентилируемом помещении. В период хранения необходимо ежемесячно проверять плотность электролита и при необходимости производить подзарядку.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хранении машин с пневматическими колесами сроком до 10 дней следует несколько повысить давление в шинах, а при сроке хранения более 10 дней — установить машину на подставки и снизить давление до 0,7 от нормального. Между шиной и опорной поверхностью должен быть просвет 8... 10 см, а сами шипы должны быть покрыты защитным восковым составом ЗВВД-13 или любым другим составом, предохраняющим резину от старения.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длительном хранении выполняют операции, предусмотренные при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межсменном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кратковременном хранении. Кроме того, выполняют консервацию внутренних поверхностей двигателя и сборочных единиц трансмиссии путем добавления 5... 10% присадки ЛКОР-1 или КП в рабочее масло и рабочее топливо с последующим прокручиванием агрегатов на рабоче-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консервацион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-ном топливе и масле.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антикоррозионных присадок нет, то консервацию внутренних полостей агрегатов машин проводят заливкой специальных консервационных масел с последующим прокручиванием агрегатов в течение 2...3 мин и сливом консервационного масла.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длительном хранении </w:t>
      </w: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открытой площадке с машины снимают составные части, подлежащие хранению на складе.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Снятые с машин резиновые и резинотекстильные изделия нужно хранить в затемненном, отапливаемом и хорошо вентилируемом помещении, в котором хранение нефтепродуктов и химикатов запрещается.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Аккумуляторные батареи хранят в прохладном помещении с приточно-вытяжной вентиляцией с периодической подзарядкой или с постоянной подзарядкой микротоками. Детали из металла, древесины, текстиля хранят в сухом, вентилируемом помещении.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Техническое обслуживание тракторов при хранении включает в себя три этапа: обслуживание при постановке на храпение, в процессе хранения и при снятии с хранения. Содержание операций ТО зависит от вида и места хранения.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подготовке трактора к хранению его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очишают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пыли, грязи, подтеков масла и топлива; обмывают и обдувают сжатым воздухом до полного удаления влаги. Тщательно очищают и окрашивают места с поврежденным </w:t>
      </w: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лакокрасочным покрытием. Консервируют неокрашенные поверхности карданных валов, штоки гидроцилиндров, резьбовые поверхности составных частей.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межсмспнос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кратковременное хранение тракторы устанавливают комплексно, без снятия составных частей. Переводят рычаги и педали в позиции, исключающие самопроизвольное включение трактора. Плотно закрывают пробками и заглушками заливные горловины баков и корпусов, отверстия сапунов (отдельных агрегатов). Плотно закрывают двери кабины. Снимают наконечники проводов с клемм аккумуляторов, смазывают наконечники и клеммы техническим вазелином. Проверяют уровень электролита в аккумуляторах и при необходимости доливают в них дистиллированную воду. При подготовке к кратковременному хранению заворачивают в парафинированную бумагу или полиэтиленовую пленку генератор, реле-регулятор, стартер, магнето.</w:t>
      </w:r>
    </w:p>
    <w:p w:rsidR="00994C4A" w:rsidRPr="00994C4A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подготовке к длительному хранению трактор устанавливают на специальные подставки. С трактора снимают, консервируют и сдают на склад инструмент, генератор,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рсле-регупятор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стартер, аккумуляторную батарею, форсунки,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топливопроводы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высокого давления, приводные ремни, шланги гидросистем, а также карбюратор и магнето пускового двигателя. Сливают масло из емкостей, рабочую жидкость из баков гидросистем, топливо и охлаждающую жидкость. Наполняют емкости консервационными маслами и рабоче-консервационным топливом. Ослабляют натяжение гусеничных цепей. Шины колесных тракторов, ремни и шланги для защиты от светового воздействия покрывают смесью алюминиевой пудры со светлым масляным лаком или алюминиевой пасты с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уайт-</w:t>
      </w:r>
      <w:proofErr w:type="gram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спиритом.Сливают</w:t>
      </w:r>
      <w:proofErr w:type="spellEnd"/>
      <w:proofErr w:type="gram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аккумуляторной батареи электролит, дважды промывают ее дистиллированной водой (с интервалами 15...20 мин) и заливают4...5%-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ный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раствор борной кислоты. Чтобы получить такой раствор, добавляют в 1 л дистиллированной воды, нагретой до 80 °С, 40... 60 г сухой борной кислоты. В аккумуляторы раствор заливают при температуре 18...20°С. Аккумуляторные батареи с раствором борной кислоты хранят при температуре выше 0 °С (во избежание замерзания раствора и разрушения пластин). Такой способ хранения аккумуляторных батарей повышает срок их службы в полтора—три раза.</w:t>
      </w:r>
    </w:p>
    <w:p w:rsidR="008B310E" w:rsidRDefault="00994C4A" w:rsidP="009C11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96"/>
          <w:szCs w:val="96"/>
        </w:rPr>
      </w:pPr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период хранения проверяют правильность установки </w:t>
      </w:r>
      <w:proofErr w:type="spellStart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тракго-ра</w:t>
      </w:r>
      <w:proofErr w:type="spellEnd"/>
      <w:r w:rsidRPr="00994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подставки (устойчивость, отсутствие перекосов, прогибов), давление воздуха в шинах, надежность герметизации (состояние пробок и заглушек и плотность их прилегания), наличие защитной смазки, состояние окрашенных поверхностей, состояние защитных устройств. Обнаруженные дефекты устраняют.</w:t>
      </w:r>
    </w:p>
    <w:p w:rsidR="008B310E" w:rsidRPr="00A951D2" w:rsidRDefault="008B310E" w:rsidP="008B31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1D2">
        <w:rPr>
          <w:rFonts w:ascii="Times New Roman" w:hAnsi="Times New Roman" w:cs="Times New Roman"/>
          <w:b/>
          <w:sz w:val="28"/>
          <w:szCs w:val="28"/>
        </w:rPr>
        <w:lastRenderedPageBreak/>
        <w:t>3. ОСНОВНЫЕ ВЫВОДЫ ПО ПРАКТИКЕ И ПРЕДЛОЖЕНИЯ ПО ЕЕ УЛУЧШЕНИЮ</w:t>
      </w:r>
    </w:p>
    <w:p w:rsidR="008B310E" w:rsidRPr="00A951D2" w:rsidRDefault="008B310E" w:rsidP="008B31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1D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</w:t>
      </w:r>
      <w:proofErr w:type="spellStart"/>
      <w:r w:rsidRPr="00A951D2">
        <w:rPr>
          <w:rFonts w:ascii="Times New Roman" w:eastAsia="Times New Roman" w:hAnsi="Times New Roman" w:cs="Times New Roman"/>
          <w:sz w:val="28"/>
          <w:szCs w:val="28"/>
        </w:rPr>
        <w:t>производственно</w:t>
      </w:r>
      <w:proofErr w:type="spellEnd"/>
      <w:r w:rsidRPr="00A951D2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технологической и эксплуатационной практики была достигнуты цель, все задачи решены в полном объеме, профессиональные компетенции приобретены.</w:t>
      </w:r>
    </w:p>
    <w:p w:rsidR="008B310E" w:rsidRPr="00A951D2" w:rsidRDefault="008B310E" w:rsidP="008B31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1D2">
        <w:rPr>
          <w:rFonts w:ascii="Times New Roman" w:eastAsia="Times New Roman" w:hAnsi="Times New Roman" w:cs="Times New Roman"/>
          <w:sz w:val="28"/>
          <w:szCs w:val="28"/>
        </w:rPr>
        <w:t>При выполнение сельскохозяйственных работ необходимо стремиться к выполнению работ с наибольшей производительностью. Для этого необходимо снизить количество простоев техники из-за поломок. Правильно скомплектовать машинно-тракторный агрегат и выбрать нужный способ движения агрегата в сложных полевых условиях рабочего процесса. Главной проблемой при выполнении различных операций, соответствующего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агрегатов</w:t>
      </w:r>
      <w:r w:rsidRPr="00A95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0E" w:rsidRPr="00A951D2" w:rsidRDefault="008B310E" w:rsidP="008B31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1D2">
        <w:rPr>
          <w:rFonts w:ascii="Times New Roman" w:eastAsia="Times New Roman" w:hAnsi="Times New Roman" w:cs="Times New Roman"/>
          <w:sz w:val="28"/>
          <w:szCs w:val="28"/>
        </w:rPr>
        <w:t>Выявленные недостатки позволили сформировать следующие рекомендации по эксплуатации техники:</w:t>
      </w:r>
    </w:p>
    <w:p w:rsidR="008B310E" w:rsidRPr="00A951D2" w:rsidRDefault="008B310E" w:rsidP="008B310E">
      <w:pPr>
        <w:pStyle w:val="a4"/>
        <w:numPr>
          <w:ilvl w:val="0"/>
          <w:numId w:val="5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1D2">
        <w:rPr>
          <w:rFonts w:ascii="Times New Roman" w:eastAsia="Times New Roman" w:hAnsi="Times New Roman" w:cs="Times New Roman"/>
          <w:sz w:val="28"/>
          <w:szCs w:val="28"/>
        </w:rPr>
        <w:t>своевременно проводить техническое обслуживание техники и устранить мелкие неисправности;</w:t>
      </w:r>
    </w:p>
    <w:p w:rsidR="008B310E" w:rsidRPr="00A951D2" w:rsidRDefault="008B310E" w:rsidP="008B310E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1D2">
        <w:rPr>
          <w:rFonts w:ascii="Times New Roman" w:eastAsia="Times New Roman" w:hAnsi="Times New Roman" w:cs="Times New Roman"/>
          <w:sz w:val="28"/>
          <w:szCs w:val="28"/>
        </w:rPr>
        <w:t>Знания, умения и навыки, полученные за период практики, явились стимулом для активной работы в освоение будущей профессии, позволили практически реализовать и закрепить полученные теоретические знания, получить профессиональный опыт в общение с опытными рабочими и руководством, освоить трудовой распорядок организации и ответственность за выполняемую работу.</w:t>
      </w:r>
    </w:p>
    <w:p w:rsidR="00B37252" w:rsidRPr="009C11BC" w:rsidRDefault="008B310E" w:rsidP="008B31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1D2">
        <w:rPr>
          <w:rFonts w:ascii="Times New Roman" w:eastAsia="Times New Roman" w:hAnsi="Times New Roman" w:cs="Times New Roman"/>
          <w:sz w:val="28"/>
          <w:szCs w:val="28"/>
        </w:rPr>
        <w:t>Практика- это самый надежный способ проверить торические и практические знания, которые мы получаем в учебном заведение. А также Для повышения использования земельных ресурсов необходимо: применение интенсивных технологий выращивания культур; использование более урожайных районированных сортов; совершенствование структуры посевов; проведение всех полевых работ в оптимальные сроки; улучшение организации труда; культуры зе</w:t>
      </w:r>
      <w:r w:rsidRPr="00767626">
        <w:rPr>
          <w:rFonts w:ascii="Times New Roman" w:eastAsia="Times New Roman" w:hAnsi="Times New Roman" w:cs="Times New Roman"/>
          <w:sz w:val="28"/>
          <w:szCs w:val="28"/>
        </w:rPr>
        <w:t>мледелия и т.д.</w:t>
      </w:r>
      <w:r w:rsidR="00B37252" w:rsidRPr="00B37252">
        <w:rPr>
          <w:rFonts w:ascii="Times New Roman" w:eastAsia="Times New Roman" w:hAnsi="Times New Roman" w:cs="Times New Roman"/>
          <w:i/>
          <w:sz w:val="96"/>
          <w:szCs w:val="96"/>
        </w:rPr>
        <w:br w:type="page"/>
      </w:r>
    </w:p>
    <w:p w:rsidR="00B05C30" w:rsidRDefault="00B05C30" w:rsidP="00B0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05C30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РАБОЧИЙ ГРАФИК (ПЛАН) ПРОВЕДЕНИЯ </w:t>
      </w:r>
      <w:r w:rsidR="007A1544">
        <w:rPr>
          <w:rFonts w:ascii="Times New Roman" w:eastAsia="Times New Roman" w:hAnsi="Times New Roman" w:cs="Times New Roman"/>
          <w:b/>
          <w:sz w:val="24"/>
          <w:szCs w:val="28"/>
        </w:rPr>
        <w:t>ЭКСПЛУАТАЦИОННОЙ</w:t>
      </w:r>
      <w:r w:rsidR="004F13D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B05C30">
        <w:rPr>
          <w:rFonts w:ascii="Times New Roman" w:eastAsia="Times New Roman" w:hAnsi="Times New Roman" w:cs="Times New Roman"/>
          <w:b/>
          <w:sz w:val="24"/>
          <w:szCs w:val="28"/>
        </w:rPr>
        <w:t xml:space="preserve">ПРАКТИКИ </w:t>
      </w:r>
    </w:p>
    <w:p w:rsidR="00B05C30" w:rsidRPr="00B05C30" w:rsidRDefault="00B05C30" w:rsidP="00F6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05C30">
        <w:rPr>
          <w:rFonts w:ascii="Times New Roman" w:eastAsia="Times New Roman" w:hAnsi="Times New Roman" w:cs="Times New Roman"/>
          <w:sz w:val="24"/>
          <w:szCs w:val="28"/>
        </w:rPr>
        <w:t xml:space="preserve">студента </w:t>
      </w:r>
      <w:r w:rsidR="00E500AD" w:rsidRPr="00B05C30">
        <w:rPr>
          <w:rFonts w:ascii="Times New Roman" w:eastAsia="Times New Roman" w:hAnsi="Times New Roman" w:cs="Times New Roman"/>
          <w:sz w:val="24"/>
          <w:szCs w:val="28"/>
        </w:rPr>
        <w:t>______</w:t>
      </w:r>
      <w:r w:rsidR="00E500AD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proofErr w:type="gramStart"/>
      <w:r w:rsidR="00E500AD" w:rsidRPr="00B05C30">
        <w:rPr>
          <w:rFonts w:ascii="Times New Roman" w:eastAsia="Times New Roman" w:hAnsi="Times New Roman" w:cs="Times New Roman"/>
          <w:sz w:val="24"/>
          <w:szCs w:val="28"/>
        </w:rPr>
        <w:t>курса</w:t>
      </w:r>
      <w:r w:rsidR="00F603A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500A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1D09">
        <w:rPr>
          <w:rFonts w:ascii="Times New Roman" w:eastAsia="Times New Roman" w:hAnsi="Times New Roman" w:cs="Times New Roman"/>
          <w:sz w:val="24"/>
          <w:szCs w:val="28"/>
        </w:rPr>
        <w:t>группы</w:t>
      </w:r>
      <w:proofErr w:type="gramEnd"/>
      <w:r w:rsidR="00CE1D0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1D09" w:rsidRPr="00B05C30">
        <w:rPr>
          <w:rFonts w:ascii="Times New Roman" w:eastAsia="Times New Roman" w:hAnsi="Times New Roman" w:cs="Times New Roman"/>
          <w:sz w:val="24"/>
          <w:szCs w:val="28"/>
        </w:rPr>
        <w:t>____</w:t>
      </w:r>
      <w:r w:rsidR="00E500AD" w:rsidRPr="00B05C30">
        <w:rPr>
          <w:rFonts w:ascii="Times New Roman" w:eastAsia="Times New Roman" w:hAnsi="Times New Roman" w:cs="Times New Roman"/>
          <w:sz w:val="24"/>
          <w:szCs w:val="28"/>
        </w:rPr>
        <w:t>______</w:t>
      </w:r>
      <w:r w:rsidR="00CE1D09" w:rsidRPr="00B05C30">
        <w:rPr>
          <w:rFonts w:ascii="Times New Roman" w:eastAsia="Times New Roman" w:hAnsi="Times New Roman" w:cs="Times New Roman"/>
          <w:sz w:val="24"/>
          <w:szCs w:val="28"/>
        </w:rPr>
        <w:t>__</w:t>
      </w:r>
      <w:r w:rsidRPr="00B05C30">
        <w:rPr>
          <w:rFonts w:ascii="Times New Roman" w:eastAsia="Times New Roman" w:hAnsi="Times New Roman" w:cs="Times New Roman"/>
          <w:sz w:val="24"/>
          <w:szCs w:val="28"/>
        </w:rPr>
        <w:t>_</w:t>
      </w:r>
      <w:r w:rsidR="00CE1D0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1D09" w:rsidRPr="00CE1D09">
        <w:rPr>
          <w:rFonts w:ascii="Times New Roman" w:eastAsia="Times New Roman" w:hAnsi="Times New Roman" w:cs="Times New Roman"/>
          <w:sz w:val="24"/>
          <w:szCs w:val="28"/>
        </w:rPr>
        <w:t>Института (факультета)</w:t>
      </w:r>
      <w:r w:rsidR="00F603A8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CE1D09">
        <w:rPr>
          <w:rFonts w:ascii="Times New Roman" w:eastAsia="Times New Roman" w:hAnsi="Times New Roman" w:cs="Times New Roman"/>
          <w:sz w:val="24"/>
          <w:szCs w:val="28"/>
        </w:rPr>
        <w:t>____________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4"/>
          <w:szCs w:val="28"/>
        </w:rPr>
        <w:t>Казанского государственного аграрного университета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5C30">
        <w:rPr>
          <w:rFonts w:ascii="Times New Roman" w:eastAsia="Times New Roman" w:hAnsi="Times New Roman" w:cs="Times New Roman"/>
          <w:sz w:val="18"/>
          <w:szCs w:val="18"/>
        </w:rPr>
        <w:t>(Ф.И.О. студента)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5C30">
        <w:rPr>
          <w:rFonts w:ascii="Times New Roman" w:eastAsia="Times New Roman" w:hAnsi="Times New Roman" w:cs="Times New Roman"/>
          <w:sz w:val="18"/>
          <w:szCs w:val="18"/>
        </w:rPr>
        <w:t>(наименование предприятия, местонахождение)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с________________20__</w:t>
      </w:r>
      <w:r w:rsidR="00CE1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D09" w:rsidRPr="00B05C3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E1D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>по________________20__г.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4873" w:type="pct"/>
        <w:jc w:val="center"/>
        <w:tblLook w:val="04A0" w:firstRow="1" w:lastRow="0" w:firstColumn="1" w:lastColumn="0" w:noHBand="0" w:noVBand="1"/>
      </w:tblPr>
      <w:tblGrid>
        <w:gridCol w:w="1008"/>
        <w:gridCol w:w="3272"/>
        <w:gridCol w:w="3611"/>
        <w:gridCol w:w="1217"/>
      </w:tblGrid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№ недели практики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Содержание этапов практики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Виды работы студентов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Количество рабочих дней</w:t>
            </w: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1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Подготовительный этап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Прибытие студента на место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 xml:space="preserve">Представление студента руководителю 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практики от предприятия.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Отметка о прибытии в дневнике практики (подтверждение статуса студента-практиканта).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Оформление  студента-практиканта на вакантную должность.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Вводный инструктаж по технике безопасности.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Экскурсия по предприятию (учреждению).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Знакомство с руководителями и специалистами.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Определение рабочего места, распорядка дня и служебных обязанностей студента-практиканта.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Первичный инструктаж на рабочем месте.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2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Выполнение программы практики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(общее задание)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 xml:space="preserve">Изучение организационно-правовой формы предприятия (учреждения), его: 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-организационной и производственной структуры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Мероприятия по сбору, обработке и систематизации фактического материала, наблюдения, измерения.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Ведение дневника практики. Подготовка отчета о практике. Консультации с руководителем практики от предприятия (организации).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3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Выполнение программы практики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(индивидуальное задание)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Постановление проблем (ы) и поиск путей их (ее) решения (на примере принимающего предприятия (организации).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Мероприятия по сбору, обработке и систематизации фактического материала, наблюдения, измерения.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Ведение дневника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Подготовка отчета о практике.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Консультации с руководителем практики.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4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Заключительный этап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Завершение программы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Оформление необходимых документов.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Отбытие студента с места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Завершение работы над отчетом и практики.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Завершение анализа, обработки и систематизации полученных данных.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Оформление отчета о практике.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</w:tc>
      </w:tr>
    </w:tbl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3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4"/>
          <w:szCs w:val="24"/>
        </w:rPr>
        <w:t>от Казанского ГАУ</w:t>
      </w:r>
      <w:proofErr w:type="gramStart"/>
      <w:r w:rsidRPr="00B05C30">
        <w:rPr>
          <w:rFonts w:ascii="Times New Roman" w:eastAsia="Times New Roman" w:hAnsi="Times New Roman" w:cs="Times New Roman"/>
          <w:sz w:val="24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           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______________________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>(Ф.И.О)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proofErr w:type="gramStart"/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(</w:t>
      </w:r>
      <w:proofErr w:type="gramEnd"/>
      <w:r w:rsidRPr="00B05C3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3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4"/>
          <w:szCs w:val="24"/>
        </w:rPr>
        <w:t>от профильной организации</w:t>
      </w:r>
      <w:r w:rsidRPr="00B05C30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</w:t>
      </w:r>
    </w:p>
    <w:p w:rsidR="00DB539B" w:rsidRPr="00B05C30" w:rsidRDefault="00B05C30" w:rsidP="007A1544">
      <w:pPr>
        <w:spacing w:after="0" w:line="240" w:lineRule="auto"/>
        <w:ind w:left="567" w:firstLine="4383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>(Ф.И.О)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proofErr w:type="gramStart"/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="007A1544"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="00F603A8">
        <w:rPr>
          <w:rFonts w:ascii="Times New Roman" w:eastAsia="Times New Roman" w:hAnsi="Times New Roman" w:cs="Times New Roman"/>
          <w:sz w:val="20"/>
          <w:szCs w:val="20"/>
        </w:rPr>
        <w:tab/>
      </w:r>
      <w:r w:rsidR="00F603A8">
        <w:rPr>
          <w:rFonts w:ascii="Times New Roman" w:eastAsia="Times New Roman" w:hAnsi="Times New Roman" w:cs="Times New Roman"/>
          <w:sz w:val="20"/>
          <w:szCs w:val="20"/>
        </w:rPr>
        <w:tab/>
      </w:r>
      <w:r w:rsidR="00F603A8">
        <w:rPr>
          <w:rFonts w:ascii="Times New Roman" w:eastAsia="Times New Roman" w:hAnsi="Times New Roman" w:cs="Times New Roman"/>
          <w:sz w:val="20"/>
          <w:szCs w:val="20"/>
        </w:rPr>
        <w:tab/>
      </w:r>
      <w:r w:rsidR="00F603A8">
        <w:rPr>
          <w:rFonts w:ascii="Times New Roman" w:eastAsia="Times New Roman" w:hAnsi="Times New Roman" w:cs="Times New Roman"/>
          <w:sz w:val="20"/>
          <w:szCs w:val="20"/>
        </w:rPr>
        <w:tab/>
      </w:r>
      <w:r w:rsidR="00F603A8">
        <w:rPr>
          <w:rFonts w:ascii="Times New Roman" w:eastAsia="Times New Roman" w:hAnsi="Times New Roman" w:cs="Times New Roman"/>
          <w:sz w:val="20"/>
          <w:szCs w:val="20"/>
        </w:rPr>
        <w:tab/>
      </w:r>
      <w:r w:rsidR="00F603A8">
        <w:rPr>
          <w:rFonts w:ascii="Times New Roman" w:eastAsia="Times New Roman" w:hAnsi="Times New Roman" w:cs="Times New Roman"/>
          <w:sz w:val="20"/>
          <w:szCs w:val="20"/>
        </w:rPr>
        <w:tab/>
      </w:r>
      <w:r w:rsidR="00F603A8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A15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B05C3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05C30">
        <w:rPr>
          <w:rFonts w:ascii="Times New Roman" w:eastAsia="Times New Roman" w:hAnsi="Times New Roman" w:cs="Times New Roman"/>
          <w:sz w:val="24"/>
          <w:szCs w:val="20"/>
        </w:rPr>
        <w:tab/>
      </w:r>
      <w:r w:rsidR="007A1544">
        <w:rPr>
          <w:rFonts w:ascii="Times New Roman" w:eastAsia="Times New Roman" w:hAnsi="Times New Roman" w:cs="Times New Roman"/>
          <w:sz w:val="20"/>
          <w:szCs w:val="20"/>
        </w:rPr>
        <w:tab/>
      </w:r>
      <w:r w:rsidR="007A154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_______________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    _____________________</w:t>
      </w:r>
    </w:p>
    <w:p w:rsidR="00B05C30" w:rsidRPr="00B05C30" w:rsidRDefault="00B05C30" w:rsidP="00CE1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>(Ф.И.О)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(подпись)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5C30" w:rsidRDefault="00B05C30" w:rsidP="00B05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05C30" w:rsidRDefault="00854965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СПРАВКА О СОГЛАСОВАНИИ</w:t>
      </w:r>
    </w:p>
    <w:p w:rsidR="00854965" w:rsidRDefault="00854965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C30">
        <w:rPr>
          <w:rFonts w:ascii="Times New Roman" w:eastAsia="Times New Roman" w:hAnsi="Times New Roman" w:cs="Times New Roman"/>
          <w:b/>
          <w:sz w:val="28"/>
          <w:szCs w:val="24"/>
        </w:rPr>
        <w:t>ИНДИВИДУАЛЬНО</w:t>
      </w:r>
      <w:r w:rsidR="00854965">
        <w:rPr>
          <w:rFonts w:ascii="Times New Roman" w:eastAsia="Times New Roman" w:hAnsi="Times New Roman" w:cs="Times New Roman"/>
          <w:b/>
          <w:sz w:val="28"/>
          <w:szCs w:val="24"/>
        </w:rPr>
        <w:t>ГО</w:t>
      </w:r>
      <w:r w:rsidRPr="00B05C30">
        <w:rPr>
          <w:rFonts w:ascii="Times New Roman" w:eastAsia="Times New Roman" w:hAnsi="Times New Roman" w:cs="Times New Roman"/>
          <w:b/>
          <w:sz w:val="28"/>
          <w:szCs w:val="24"/>
        </w:rPr>
        <w:t xml:space="preserve"> ЗАДАНИ</w:t>
      </w:r>
      <w:r w:rsidR="00854965">
        <w:rPr>
          <w:rFonts w:ascii="Times New Roman" w:eastAsia="Times New Roman" w:hAnsi="Times New Roman" w:cs="Times New Roman"/>
          <w:b/>
          <w:sz w:val="28"/>
          <w:szCs w:val="24"/>
        </w:rPr>
        <w:t>Я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1D09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 xml:space="preserve">Для студента </w:t>
      </w:r>
      <w:r w:rsidR="00E500AD" w:rsidRPr="00B05C3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50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500AD" w:rsidRPr="00B05C30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E50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0AD" w:rsidRPr="00B0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End"/>
      <w:r w:rsidR="0019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D3F" w:rsidRPr="00B05C30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 xml:space="preserve"> Института</w:t>
      </w:r>
      <w:r w:rsidR="00CE1D09">
        <w:rPr>
          <w:rFonts w:ascii="Times New Roman" w:eastAsia="Times New Roman" w:hAnsi="Times New Roman" w:cs="Times New Roman"/>
          <w:sz w:val="28"/>
          <w:szCs w:val="28"/>
        </w:rPr>
        <w:t xml:space="preserve"> (факультета)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>, обучающегося по направлению подготовки</w:t>
      </w:r>
      <w:r w:rsidR="00CE1D0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E1D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1D09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направленность (профиль):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CE1D0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05C30" w:rsidRPr="00B05C30" w:rsidRDefault="00CE1D09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</w:rPr>
        <w:t>, выполняемое в период прохождения практик</w:t>
      </w:r>
      <w:r w:rsidR="00B05C30">
        <w:rPr>
          <w:rFonts w:ascii="Times New Roman" w:eastAsia="Times New Roman" w:hAnsi="Times New Roman" w:cs="Times New Roman"/>
          <w:sz w:val="28"/>
          <w:szCs w:val="28"/>
        </w:rPr>
        <w:t>и с ____________ по _________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в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05C30" w:rsidRPr="00B05C30" w:rsidRDefault="00B05C30" w:rsidP="00B0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C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(наименование хозяйства, местонахождение)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C30" w:rsidRPr="00B05C30" w:rsidRDefault="00B05C30" w:rsidP="00CE1D09">
      <w:p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05C30">
        <w:rPr>
          <w:rFonts w:ascii="Times New Roman" w:eastAsia="Calibri" w:hAnsi="Times New Roman" w:cs="Times New Roman"/>
          <w:iCs/>
          <w:sz w:val="28"/>
          <w:szCs w:val="24"/>
        </w:rPr>
        <w:t xml:space="preserve">Индивидуальное задание: </w:t>
      </w:r>
      <w:r w:rsidRPr="00B05C30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CE1D09" w:rsidRPr="00B05C30">
        <w:rPr>
          <w:rFonts w:ascii="Times New Roman" w:eastAsia="Calibri" w:hAnsi="Times New Roman" w:cs="Times New Roman"/>
          <w:iCs/>
          <w:sz w:val="24"/>
          <w:szCs w:val="24"/>
        </w:rPr>
        <w:t>____________</w:t>
      </w:r>
      <w:r w:rsidR="00CE1D09">
        <w:rPr>
          <w:rFonts w:ascii="Times New Roman" w:eastAsia="Calibri" w:hAnsi="Times New Roman" w:cs="Times New Roman"/>
          <w:iCs/>
          <w:sz w:val="24"/>
          <w:szCs w:val="24"/>
        </w:rPr>
        <w:t>____</w:t>
      </w:r>
    </w:p>
    <w:p w:rsidR="00CE1D09" w:rsidRPr="00B05C30" w:rsidRDefault="00CE1D09" w:rsidP="00CE1D09">
      <w:p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05C30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Cs/>
          <w:sz w:val="24"/>
          <w:szCs w:val="24"/>
        </w:rPr>
        <w:t>____</w:t>
      </w:r>
    </w:p>
    <w:p w:rsidR="00CE1D09" w:rsidRPr="00B05C30" w:rsidRDefault="00CE1D09" w:rsidP="00CE1D09">
      <w:p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05C30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Cs/>
          <w:sz w:val="24"/>
          <w:szCs w:val="24"/>
        </w:rPr>
        <w:t>____</w:t>
      </w:r>
    </w:p>
    <w:p w:rsidR="00CE1D09" w:rsidRPr="00B05C30" w:rsidRDefault="00CE1D09" w:rsidP="00CE1D09">
      <w:p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05C30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Cs/>
          <w:sz w:val="24"/>
          <w:szCs w:val="24"/>
        </w:rPr>
        <w:t>____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D09" w:rsidRDefault="00CE1D09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0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0"/>
        </w:rPr>
        <w:t>от Казанского ГАУ</w:t>
      </w:r>
      <w:r w:rsidRPr="00B05C30">
        <w:rPr>
          <w:rFonts w:ascii="Times New Roman" w:eastAsia="Times New Roman" w:hAnsi="Times New Roman" w:cs="Times New Roman"/>
          <w:sz w:val="28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0"/>
        </w:rPr>
        <w:tab/>
        <w:t xml:space="preserve">   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      ________________ </w:t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  (Ф.И.О)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proofErr w:type="gramStart"/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B05C3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D09" w:rsidRDefault="00CE1D09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0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0"/>
        </w:rPr>
        <w:t xml:space="preserve">от профильной организации      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_____________________________          _________________</w:t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(Ф.И.О)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proofErr w:type="gramStart"/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B05C30"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5C30" w:rsidRPr="00B05C30" w:rsidRDefault="00B05C30" w:rsidP="00B05C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B05C30">
        <w:rPr>
          <w:rFonts w:ascii="Times New Roman" w:eastAsia="Times New Roman" w:hAnsi="Times New Roman" w:cs="Times New Roman"/>
          <w:sz w:val="24"/>
          <w:szCs w:val="20"/>
        </w:rPr>
        <w:t>М.П.</w:t>
      </w:r>
      <w:r w:rsidRPr="00B05C30">
        <w:rPr>
          <w:rFonts w:ascii="Times New Roman" w:eastAsia="Times New Roman" w:hAnsi="Times New Roman" w:cs="Times New Roman"/>
          <w:sz w:val="24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05C30" w:rsidRPr="00B05C30" w:rsidRDefault="00B05C30" w:rsidP="00B05C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0"/>
        </w:rPr>
        <w:t xml:space="preserve">Студент                       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          ___________________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proofErr w:type="gramStart"/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B05C30">
        <w:rPr>
          <w:rFonts w:ascii="Times New Roman" w:eastAsia="Times New Roman" w:hAnsi="Times New Roman" w:cs="Times New Roman"/>
          <w:sz w:val="20"/>
          <w:szCs w:val="20"/>
        </w:rPr>
        <w:t>Ф.И.О)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ab/>
        <w:t xml:space="preserve"> (подпись)</w:t>
      </w: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27367" w:rsidRPr="00727367" w:rsidRDefault="00727367" w:rsidP="0072736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27367">
        <w:rPr>
          <w:rFonts w:ascii="Times New Roman" w:eastAsia="Calibri" w:hAnsi="Times New Roman" w:cs="Times New Roman"/>
          <w:b/>
          <w:sz w:val="28"/>
        </w:rPr>
        <w:t>ОТЗЫВ РУКОВОДИТЕЛЯ ПРАКТИКИ</w:t>
      </w:r>
    </w:p>
    <w:p w:rsidR="00727367" w:rsidRPr="00727367" w:rsidRDefault="00727367" w:rsidP="00194D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на студента группы</w:t>
      </w:r>
      <w:r w:rsidR="0019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0AD" w:rsidRPr="00727367">
        <w:rPr>
          <w:rFonts w:ascii="Times New Roman" w:eastAsia="Calibri" w:hAnsi="Times New Roman" w:cs="Times New Roman"/>
          <w:sz w:val="28"/>
          <w:szCs w:val="28"/>
        </w:rPr>
        <w:t>_____</w:t>
      </w:r>
      <w:r w:rsidR="00E50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0AD" w:rsidRPr="00727367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194D3F" w:rsidRPr="00727367">
        <w:rPr>
          <w:rFonts w:ascii="Times New Roman" w:eastAsia="Calibri" w:hAnsi="Times New Roman" w:cs="Times New Roman"/>
          <w:sz w:val="28"/>
          <w:szCs w:val="28"/>
        </w:rPr>
        <w:t>____</w:t>
      </w:r>
      <w:r w:rsidR="00E500AD" w:rsidRPr="00727367">
        <w:rPr>
          <w:rFonts w:ascii="Times New Roman" w:eastAsia="Calibri" w:hAnsi="Times New Roman" w:cs="Times New Roman"/>
          <w:sz w:val="28"/>
          <w:szCs w:val="28"/>
        </w:rPr>
        <w:t>______</w:t>
      </w:r>
      <w:r w:rsidR="00194D3F" w:rsidRPr="00727367">
        <w:rPr>
          <w:rFonts w:ascii="Times New Roman" w:eastAsia="Calibri" w:hAnsi="Times New Roman" w:cs="Times New Roman"/>
          <w:sz w:val="28"/>
          <w:szCs w:val="28"/>
        </w:rPr>
        <w:t xml:space="preserve">___ </w:t>
      </w:r>
      <w:r w:rsidR="00194D3F">
        <w:rPr>
          <w:rFonts w:ascii="Times New Roman" w:eastAsia="Calibri" w:hAnsi="Times New Roman" w:cs="Times New Roman"/>
          <w:sz w:val="28"/>
          <w:szCs w:val="28"/>
        </w:rPr>
        <w:t xml:space="preserve"> Института (факультета)</w:t>
      </w:r>
      <w:r w:rsidR="00194D3F">
        <w:rPr>
          <w:rFonts w:ascii="Times New Roman" w:eastAsia="Calibri" w:hAnsi="Times New Roman" w:cs="Times New Roman"/>
          <w:sz w:val="28"/>
          <w:szCs w:val="28"/>
        </w:rPr>
        <w:br/>
      </w:r>
      <w:r w:rsidRPr="007273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_________________________________________________________________,</w:t>
      </w:r>
    </w:p>
    <w:p w:rsidR="00727367" w:rsidRPr="00727367" w:rsidRDefault="00E500AD" w:rsidP="00727367">
      <w:pPr>
        <w:spacing w:after="0" w:line="240" w:lineRule="auto"/>
        <w:ind w:left="283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="00727367" w:rsidRPr="00727367">
        <w:rPr>
          <w:rFonts w:ascii="Times New Roman" w:eastAsia="Calibri" w:hAnsi="Times New Roman" w:cs="Times New Roman"/>
          <w:sz w:val="20"/>
          <w:szCs w:val="20"/>
        </w:rPr>
        <w:t>(Ф.И.О. студента)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проходившего ________________________ с ___________ по ____________</w:t>
      </w:r>
    </w:p>
    <w:p w:rsidR="00727367" w:rsidRPr="00727367" w:rsidRDefault="00727367" w:rsidP="00727367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>(название практики)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в _________________________________________________________________</w:t>
      </w:r>
    </w:p>
    <w:p w:rsidR="00727367" w:rsidRPr="00727367" w:rsidRDefault="00727367" w:rsidP="00727367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>(место прохождения практики (название организации, местонахождение))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Результаты прохождения </w:t>
      </w:r>
      <w:r w:rsidRPr="0072736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 </w:t>
      </w:r>
    </w:p>
    <w:p w:rsidR="00727367" w:rsidRPr="00727367" w:rsidRDefault="00727367" w:rsidP="00727367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>(название практики)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</w:rPr>
        <w:t>студенту __________________ рекомендуется зачесть с оценкой ___________</w:t>
      </w:r>
      <w:r w:rsidRPr="00727367">
        <w:rPr>
          <w:rFonts w:ascii="Times New Roman" w:eastAsia="Calibri" w:hAnsi="Times New Roman" w:cs="Times New Roman"/>
          <w:sz w:val="28"/>
        </w:rPr>
        <w:br/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(Ф.И.О. студента)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E095B" w:rsidRDefault="00BE095B" w:rsidP="00727367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Руководитель практики </w:t>
      </w:r>
    </w:p>
    <w:p w:rsidR="00BE095B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     ___________</w:t>
      </w:r>
      <w:r w:rsidR="00BE095B" w:rsidRPr="00727367"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________________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="00BE095B">
        <w:rPr>
          <w:rFonts w:ascii="Times New Roman" w:eastAsia="Calibri" w:hAnsi="Times New Roman" w:cs="Times New Roman"/>
          <w:sz w:val="20"/>
          <w:szCs w:val="20"/>
        </w:rPr>
        <w:t xml:space="preserve">             _______________________ </w:t>
      </w:r>
      <w:r w:rsidR="00BE095B">
        <w:rPr>
          <w:rFonts w:ascii="Times New Roman" w:eastAsia="Calibri" w:hAnsi="Times New Roman" w:cs="Times New Roman"/>
          <w:sz w:val="20"/>
          <w:szCs w:val="20"/>
        </w:rPr>
        <w:tab/>
      </w:r>
      <w:r w:rsidR="00BE095B">
        <w:rPr>
          <w:rFonts w:ascii="Times New Roman" w:eastAsia="Calibri" w:hAnsi="Times New Roman" w:cs="Times New Roman"/>
          <w:sz w:val="20"/>
          <w:szCs w:val="20"/>
        </w:rPr>
        <w:tab/>
      </w:r>
      <w:r w:rsidR="00BE095B">
        <w:rPr>
          <w:rFonts w:ascii="Times New Roman" w:eastAsia="Calibri" w:hAnsi="Times New Roman" w:cs="Times New Roman"/>
          <w:sz w:val="20"/>
          <w:szCs w:val="20"/>
        </w:rPr>
        <w:tab/>
      </w:r>
      <w:r w:rsidR="00BE095B">
        <w:rPr>
          <w:rFonts w:ascii="Times New Roman" w:eastAsia="Calibri" w:hAnsi="Times New Roman" w:cs="Times New Roman"/>
          <w:sz w:val="20"/>
          <w:szCs w:val="20"/>
        </w:rPr>
        <w:tab/>
      </w:r>
      <w:r w:rsidR="00BE095B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>(Ф.И.О)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="00BE095B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proofErr w:type="gramStart"/>
      <w:r w:rsidR="00BE09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(</w:t>
      </w:r>
      <w:proofErr w:type="gramEnd"/>
      <w:r w:rsidRPr="00727367">
        <w:rPr>
          <w:rFonts w:ascii="Times New Roman" w:eastAsia="Calibri" w:hAnsi="Times New Roman" w:cs="Times New Roman"/>
          <w:sz w:val="20"/>
          <w:szCs w:val="20"/>
        </w:rPr>
        <w:t>подпись)</w:t>
      </w:r>
    </w:p>
    <w:p w:rsidR="00BE095B" w:rsidRDefault="00BE095B" w:rsidP="0072736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27367" w:rsidRPr="00727367" w:rsidRDefault="00727367" w:rsidP="0072736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«___» _____________ 20___ г.</w:t>
      </w:r>
    </w:p>
    <w:p w:rsidR="00727367" w:rsidRPr="00727367" w:rsidRDefault="00727367" w:rsidP="0072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6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27367" w:rsidRPr="00727367" w:rsidRDefault="00727367" w:rsidP="00727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73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27367">
        <w:rPr>
          <w:rFonts w:ascii="Times New Roman" w:eastAsia="Times New Roman" w:hAnsi="Times New Roman" w:cs="Times New Roman"/>
          <w:b/>
          <w:sz w:val="24"/>
          <w:szCs w:val="28"/>
        </w:rPr>
        <w:t xml:space="preserve">СОДЕРЖАНИЕ И ПЛАНИРУЕМЫЕ РЕЗУЛЬТАТЫ </w:t>
      </w:r>
      <w:r w:rsidR="007A1544">
        <w:rPr>
          <w:rFonts w:ascii="Times New Roman" w:eastAsia="Times New Roman" w:hAnsi="Times New Roman" w:cs="Times New Roman"/>
          <w:b/>
          <w:sz w:val="24"/>
          <w:szCs w:val="28"/>
        </w:rPr>
        <w:t>ЭКСПЛУАТАЦИОННОЙ</w:t>
      </w:r>
      <w:r w:rsidRPr="00727367">
        <w:rPr>
          <w:rFonts w:ascii="Times New Roman" w:eastAsia="Times New Roman" w:hAnsi="Times New Roman" w:cs="Times New Roman"/>
          <w:b/>
          <w:sz w:val="24"/>
          <w:szCs w:val="28"/>
        </w:rPr>
        <w:t xml:space="preserve"> ПРАКТИКИ </w:t>
      </w:r>
    </w:p>
    <w:p w:rsidR="00CE1D09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05C30">
        <w:rPr>
          <w:rFonts w:ascii="Times New Roman" w:eastAsia="Times New Roman" w:hAnsi="Times New Roman" w:cs="Times New Roman"/>
          <w:sz w:val="24"/>
          <w:szCs w:val="28"/>
        </w:rPr>
        <w:t xml:space="preserve">студента </w:t>
      </w:r>
      <w:r w:rsidR="001832F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832FB" w:rsidRPr="00B05C30">
        <w:rPr>
          <w:rFonts w:ascii="Times New Roman" w:eastAsia="Times New Roman" w:hAnsi="Times New Roman" w:cs="Times New Roman"/>
          <w:sz w:val="24"/>
          <w:szCs w:val="28"/>
        </w:rPr>
        <w:t>_</w:t>
      </w:r>
      <w:proofErr w:type="gramEnd"/>
      <w:r w:rsidR="001832FB" w:rsidRPr="00B05C30">
        <w:rPr>
          <w:rFonts w:ascii="Times New Roman" w:eastAsia="Times New Roman" w:hAnsi="Times New Roman" w:cs="Times New Roman"/>
          <w:sz w:val="24"/>
          <w:szCs w:val="28"/>
        </w:rPr>
        <w:t>_____</w:t>
      </w:r>
      <w:r w:rsidR="001832FB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1832FB" w:rsidRPr="00B05C30">
        <w:rPr>
          <w:rFonts w:ascii="Times New Roman" w:eastAsia="Times New Roman" w:hAnsi="Times New Roman" w:cs="Times New Roman"/>
          <w:sz w:val="24"/>
          <w:szCs w:val="28"/>
        </w:rPr>
        <w:t xml:space="preserve">курса </w:t>
      </w:r>
      <w:r w:rsidR="001832FB">
        <w:rPr>
          <w:rFonts w:ascii="Times New Roman" w:eastAsia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руппы </w:t>
      </w:r>
      <w:r w:rsidRPr="00B05C30">
        <w:rPr>
          <w:rFonts w:ascii="Times New Roman" w:eastAsia="Times New Roman" w:hAnsi="Times New Roman" w:cs="Times New Roman"/>
          <w:sz w:val="24"/>
          <w:szCs w:val="28"/>
        </w:rPr>
        <w:t>__________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B05C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E1D09" w:rsidRPr="00B05C30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E1D09">
        <w:rPr>
          <w:rFonts w:ascii="Times New Roman" w:eastAsia="Times New Roman" w:hAnsi="Times New Roman" w:cs="Times New Roman"/>
          <w:sz w:val="24"/>
          <w:szCs w:val="28"/>
        </w:rPr>
        <w:t>Института (факультета)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</w:t>
      </w:r>
    </w:p>
    <w:p w:rsidR="00CE1D09" w:rsidRPr="00B05C30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4"/>
          <w:szCs w:val="28"/>
        </w:rPr>
        <w:t>Казанского государственного аграрного университета</w:t>
      </w:r>
    </w:p>
    <w:p w:rsidR="00CE1D09" w:rsidRPr="00B05C30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CE1D09" w:rsidRPr="00B05C30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5C30">
        <w:rPr>
          <w:rFonts w:ascii="Times New Roman" w:eastAsia="Times New Roman" w:hAnsi="Times New Roman" w:cs="Times New Roman"/>
          <w:sz w:val="18"/>
          <w:szCs w:val="18"/>
        </w:rPr>
        <w:t>(Ф.И.О. студента)</w:t>
      </w:r>
    </w:p>
    <w:p w:rsidR="00CE1D09" w:rsidRPr="00B05C30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CE1D09" w:rsidRPr="00B05C30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5C30">
        <w:rPr>
          <w:rFonts w:ascii="Times New Roman" w:eastAsia="Times New Roman" w:hAnsi="Times New Roman" w:cs="Times New Roman"/>
          <w:sz w:val="18"/>
          <w:szCs w:val="18"/>
        </w:rPr>
        <w:t>(наименование предприятия, местонахождение)</w:t>
      </w:r>
    </w:p>
    <w:p w:rsidR="00CE1D09" w:rsidRPr="00B05C30" w:rsidRDefault="00CE1D09" w:rsidP="00C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с________________20__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>по________________20__г.</w:t>
      </w: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367" w:rsidRPr="00727367" w:rsidRDefault="00727367" w:rsidP="007273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727367">
        <w:rPr>
          <w:rFonts w:ascii="Times New Roman" w:eastAsia="Calibri" w:hAnsi="Times New Roman" w:cs="Times New Roman"/>
          <w:iCs/>
          <w:sz w:val="28"/>
          <w:szCs w:val="24"/>
        </w:rPr>
        <w:t>Содержание практики: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727367" w:rsidRPr="00727367" w:rsidTr="00727367">
        <w:tc>
          <w:tcPr>
            <w:tcW w:w="5000" w:type="pct"/>
          </w:tcPr>
          <w:p w:rsidR="00727367" w:rsidRPr="00727367" w:rsidRDefault="007A1544" w:rsidP="00727367">
            <w:pPr>
              <w:shd w:val="clear" w:color="auto" w:fill="FFFFFF"/>
              <w:ind w:right="10" w:firstLine="709"/>
              <w:jc w:val="both"/>
            </w:pPr>
            <w:r>
              <w:rPr>
                <w:bCs/>
                <w:lang w:bidi="ru-RU"/>
              </w:rPr>
              <w:t>эксплуатационная</w:t>
            </w:r>
            <w:r w:rsidR="00727367" w:rsidRPr="00727367">
              <w:rPr>
                <w:bCs/>
                <w:lang w:bidi="ru-RU"/>
              </w:rPr>
              <w:t xml:space="preserve"> практика </w:t>
            </w:r>
            <w:r w:rsidR="00727367" w:rsidRPr="00727367">
              <w:t xml:space="preserve">проводится в организациях различных организационно-правовых форм, осуществляющих деятельность, соответствующую профессиональной направленности выпускников на основе договоров с организациями, в </w:t>
            </w:r>
            <w:proofErr w:type="spellStart"/>
            <w:r w:rsidR="00727367" w:rsidRPr="00727367">
              <w:t>т.ч</w:t>
            </w:r>
            <w:proofErr w:type="spellEnd"/>
            <w:r w:rsidR="00727367" w:rsidRPr="00727367">
              <w:t>. производственными и научно-исследовательскими, осуществляющими профессиональную деятельность, соответствующую ОПОП. Практика может быть проведена и непосредственно в организации, осуществляющей образовательную деятельность.</w:t>
            </w:r>
          </w:p>
          <w:p w:rsidR="00727367" w:rsidRPr="00727367" w:rsidRDefault="00727367" w:rsidP="00727367">
            <w:pPr>
              <w:shd w:val="clear" w:color="auto" w:fill="FFFFFF"/>
              <w:ind w:right="10" w:firstLine="709"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Студенты проходят практику в производственных предприятиях города Казани и республики Татарстан. Студенты, обучающиеся по направлению, посылаются для прохождения практики на те предприятия, от которых они направлены.</w:t>
            </w:r>
          </w:p>
          <w:p w:rsidR="00727367" w:rsidRPr="00727367" w:rsidRDefault="00727367" w:rsidP="00727367">
            <w:pPr>
              <w:ind w:firstLine="709"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Для руководства практикой, проводимой в организациях, осуществляющих профессиональную деятельность, назначается руководитель (руководители) практики из числа профессорско-преподавательского состава вуза (далее – руководитель практики от образовательной организации) и руководитель (руководители) практики из числа работников организации, осуществляющей профессиональную деятельность (далее – руководитель практики от организации). Для руководства практикой, проводимой непосредственно в вузах, назначается руководитель (руководители) практики от соответствующей кафедры.</w:t>
            </w:r>
          </w:p>
          <w:p w:rsidR="00727367" w:rsidRPr="00727367" w:rsidRDefault="00727367" w:rsidP="00727367">
            <w:pPr>
              <w:ind w:firstLine="709"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Руководитель практики от образовательной организации выполняет следующие функции: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совместно с руководителем практики от организации (предприятия) составляет рабочий график (план) проведения практики;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разрабатывает индивидуальные задания для выполнения студентами в период практики;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участвует в распределении студентов в организации (на предприятии) по рабочим местам и видам работ;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осуществляет контроль соблюдения сроков проведения практики и соответствия ее содержания установленным образовательной программой требованиям;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оказывает методическую помощь студентам в выполнении ими индивидуальных заданий, а также сборе материалов к выпускной (квалификационной) работе в ходе преддипломной практики;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оценивает результаты прохождения практики студентами.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В задачи практики входят: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1.</w:t>
            </w:r>
            <w:r w:rsidRPr="00727367">
              <w:rPr>
                <w:bCs/>
                <w:lang w:bidi="ru-RU"/>
              </w:rPr>
              <w:tab/>
              <w:t>Изучение существующего состояния МТП, эксплуатационно-ремонтной базы предприятия, механизации животноводства, состояние энергетики.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2.</w:t>
            </w:r>
            <w:r w:rsidRPr="00727367">
              <w:rPr>
                <w:bCs/>
                <w:lang w:bidi="ru-RU"/>
              </w:rPr>
              <w:tab/>
              <w:t>Изучение основных технико-экономических показателей работы МТП, животноводческих ферм, энергетического цеха.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3.</w:t>
            </w:r>
            <w:r w:rsidRPr="00727367">
              <w:rPr>
                <w:bCs/>
                <w:lang w:bidi="ru-RU"/>
              </w:rPr>
              <w:tab/>
              <w:t>Изучение передовых методов труда, достижений новаторов и рационализаторов производства, опыта работы крестьянских и фермерских хозяйств.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4.</w:t>
            </w:r>
            <w:r w:rsidRPr="00727367">
              <w:rPr>
                <w:bCs/>
                <w:lang w:bidi="ru-RU"/>
              </w:rPr>
              <w:tab/>
              <w:t>Овладение опытом проведения работы МТП в целом, полеводства и животноводства.</w:t>
            </w:r>
          </w:p>
          <w:p w:rsidR="00727367" w:rsidRPr="00727367" w:rsidRDefault="00727367" w:rsidP="00727367">
            <w:pPr>
              <w:ind w:left="567" w:firstLine="141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Структура производственной практики: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1</w:t>
            </w:r>
            <w:r w:rsidRPr="00727367">
              <w:rPr>
                <w:bCs/>
                <w:lang w:bidi="ru-RU"/>
              </w:rPr>
              <w:tab/>
              <w:t>Организационное собрание на кафедре. Выдача заданий практики и хозяйственных договоров.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2</w:t>
            </w:r>
            <w:r w:rsidRPr="00727367">
              <w:rPr>
                <w:bCs/>
                <w:lang w:bidi="ru-RU"/>
              </w:rPr>
              <w:tab/>
              <w:t>Проезд на место прохождения практики.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3</w:t>
            </w:r>
            <w:r w:rsidRPr="00727367">
              <w:rPr>
                <w:bCs/>
                <w:lang w:bidi="ru-RU"/>
              </w:rPr>
              <w:tab/>
              <w:t>Оформление по приезде на практику – трудоустройство, прохождение инструктажа по охране труда.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4</w:t>
            </w:r>
            <w:r w:rsidRPr="00727367">
              <w:rPr>
                <w:bCs/>
                <w:lang w:bidi="ru-RU"/>
              </w:rPr>
              <w:tab/>
              <w:t>Работа с специалистами предприятия: изучение показателей работы в полеводстве, животноводстве.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5</w:t>
            </w:r>
            <w:r w:rsidRPr="00727367">
              <w:rPr>
                <w:bCs/>
                <w:lang w:bidi="ru-RU"/>
              </w:rPr>
              <w:tab/>
              <w:t>Изучение технико-экономических показателей работы МТП и автопарка.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6</w:t>
            </w:r>
            <w:r w:rsidRPr="00727367">
              <w:rPr>
                <w:bCs/>
                <w:lang w:bidi="ru-RU"/>
              </w:rPr>
              <w:tab/>
              <w:t>Сбор дополнительных материалов для написания отчёта по практике.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ab/>
              <w:t>Форма контроля - зачёт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B процессе прохождения производственной практики студент должен овладеть практическими навыками: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lastRenderedPageBreak/>
              <w:t>- по проверке технического состояния тракторов, устранению неисправностей и нарушения в регулировках, ежесменного технического обслуживания, несложных операций периодического технического ухода, заправке топливом и смазочными материалами;</w:t>
            </w:r>
            <w:r w:rsidRPr="00727367">
              <w:rPr>
                <w:bCs/>
                <w:lang w:bidi="ru-RU"/>
              </w:rPr>
              <w:tab/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контролю на работающем в полевых условиях тракторе температуру воды и масла, давления топлива и масла (по манометру); выявление стуков в двигателе, трансмиссии и ходовой части; оценку работы муфты сцепления, механизма переключения передач, управления бортовыми фрикционами и тормозами; выявление неисправности системы зажигания, электроосвещения и гидросистемы;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обслуживанию трактора с заглушенным двигателем на остановке, проверке нагрева агрегатов трансмиссии, проведение наружного осмотра и устранение ослаблений в креплениях узлов и механизмов;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- по проверке уровня масла в картере двигателя трактора и пускового двигателя, корпусе насоса и регулятора, агрегатах трансмиссии, направляющих колесах, поддерживающих и опорных катках; при необходимости производить доливку масла до нормального уровня; смазку всех механизмов трактора в соответствии с таблицей смазки и замену масла в воздухоочистителе; заправку трактора топливом, прочистку отверстий в крышках топливных баков и заливку воды в радиатор; запуск двигателя, прослушивание его, проверку показаний приборов (манометров, термометров и т.д.)., уметь контролировать и оценивать работу трактора по бортовому компьютеру, при необходимости настраивать бортовой компьютер на необходимые режимы работы в соответствии с </w:t>
            </w:r>
            <w:proofErr w:type="spellStart"/>
            <w:r w:rsidRPr="00727367">
              <w:rPr>
                <w:bCs/>
                <w:lang w:bidi="ru-RU"/>
              </w:rPr>
              <w:t>агротребованиями</w:t>
            </w:r>
            <w:proofErr w:type="spellEnd"/>
            <w:r w:rsidRPr="00727367">
              <w:rPr>
                <w:bCs/>
                <w:lang w:bidi="ru-RU"/>
              </w:rPr>
              <w:t>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  по подготовке машинно-тракторных агрегатов к полевым работам;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 - по настройке и регулировкам сельскохозяйственных машин на регулировочных площадках и в полевых условиях (расстановка колес, установка рабочих органов на заданную глубину обработки, регулировка системы навески и др.) с проверкой правильности регулировок;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- по контролю и оценке работы машинно-тракторного агрегата или зерноуборочного комбайна по бортовому компьютеру и системам космической навигации (GPS, </w:t>
            </w:r>
            <w:proofErr w:type="spellStart"/>
            <w:r w:rsidRPr="00727367">
              <w:rPr>
                <w:bCs/>
                <w:lang w:bidi="ru-RU"/>
              </w:rPr>
              <w:t>Глонас</w:t>
            </w:r>
            <w:proofErr w:type="spellEnd"/>
            <w:r w:rsidRPr="00727367">
              <w:rPr>
                <w:bCs/>
                <w:lang w:bidi="ru-RU"/>
              </w:rPr>
              <w:t>);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вождению комбайнов, колесных и гусеничных тракторов и управлением машинно-тракторным агрегатом при выполнении сельскохозяйственных процессов;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выполнению технологических процессов: вспашки, боронования, сплошной культивации, посева, междурядной обработки и уборки зерновых и кормовых культур комбайнами;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оценке качества выполненных работ в соответствии с типовыми технологическими картами; по выполнению полевых механизированных работ в соответствии с требованиями агротехники, организационно-техническими правилами производства работ (разбивка поля на загоны, отбивка поворотных полос и др.);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технологии послеуборочной обработки зерна, подготовки семенного материала, травяной муки, а также по регулировкам и настройкам зерноочистительных машин и комплексов;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 по повышению производительности машинно-тракторных агрегатов и по внедрению сберегающих технологий в земледелии (нулевая, минимальная и др.);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методике учета работы механизатора и прогрессивными методами организации и стимулирования труда.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proofErr w:type="gramStart"/>
            <w:r w:rsidRPr="00727367">
              <w:rPr>
                <w:bCs/>
                <w:lang w:bidi="ru-RU"/>
              </w:rPr>
              <w:t>Обязанности  практиканта</w:t>
            </w:r>
            <w:proofErr w:type="gramEnd"/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При прохождении практики студент обязан: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1. </w:t>
            </w:r>
            <w:r w:rsidRPr="00727367">
              <w:rPr>
                <w:bCs/>
                <w:lang w:bidi="ru-RU"/>
              </w:rPr>
              <w:tab/>
              <w:t xml:space="preserve">Перед отъездом на практику изучить программу прохождения практики и ознакомится </w:t>
            </w:r>
            <w:proofErr w:type="gramStart"/>
            <w:r w:rsidRPr="00727367">
              <w:rPr>
                <w:bCs/>
                <w:lang w:bidi="ru-RU"/>
              </w:rPr>
              <w:t>с  индивидуальным</w:t>
            </w:r>
            <w:proofErr w:type="gramEnd"/>
            <w:r w:rsidRPr="00727367">
              <w:rPr>
                <w:bCs/>
                <w:lang w:bidi="ru-RU"/>
              </w:rPr>
              <w:t xml:space="preserve"> заданием выданным руководителем.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2. </w:t>
            </w:r>
            <w:r w:rsidRPr="00727367">
              <w:rPr>
                <w:bCs/>
                <w:lang w:bidi="ru-RU"/>
              </w:rPr>
              <w:tab/>
              <w:t>Своевременно прибыть на место прохождения практики.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3. </w:t>
            </w:r>
            <w:r w:rsidRPr="00727367">
              <w:rPr>
                <w:bCs/>
                <w:lang w:bidi="ru-RU"/>
              </w:rPr>
              <w:tab/>
              <w:t>Являться примером высокой дисциплины, культуры на производстве и в быту.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4 </w:t>
            </w:r>
            <w:r w:rsidRPr="00727367">
              <w:rPr>
                <w:bCs/>
                <w:lang w:bidi="ru-RU"/>
              </w:rPr>
              <w:tab/>
              <w:t xml:space="preserve">Строго соблюдать установленный на предприятии распорядок рабочего дня выполнять </w:t>
            </w:r>
            <w:proofErr w:type="gramStart"/>
            <w:r w:rsidRPr="00727367">
              <w:rPr>
                <w:bCs/>
                <w:lang w:bidi="ru-RU"/>
              </w:rPr>
              <w:t>служебные обязанности</w:t>
            </w:r>
            <w:proofErr w:type="gramEnd"/>
            <w:r w:rsidRPr="00727367">
              <w:rPr>
                <w:bCs/>
                <w:lang w:bidi="ru-RU"/>
              </w:rPr>
              <w:t xml:space="preserve"> определённые занимаемой должностью.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5. </w:t>
            </w:r>
            <w:r w:rsidRPr="00727367">
              <w:rPr>
                <w:bCs/>
                <w:lang w:bidi="ru-RU"/>
              </w:rPr>
              <w:tab/>
              <w:t xml:space="preserve">Изучать передовой опыт сельскохозяйственного производства. 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6. </w:t>
            </w:r>
            <w:r w:rsidRPr="00727367">
              <w:rPr>
                <w:bCs/>
                <w:lang w:bidi="ru-RU"/>
              </w:rPr>
              <w:tab/>
              <w:t xml:space="preserve">Вести дневник практики. Вносить в дневник содержание </w:t>
            </w:r>
            <w:proofErr w:type="gramStart"/>
            <w:r w:rsidRPr="00727367">
              <w:rPr>
                <w:bCs/>
                <w:lang w:bidi="ru-RU"/>
              </w:rPr>
              <w:t>работ</w:t>
            </w:r>
            <w:proofErr w:type="gramEnd"/>
            <w:r w:rsidRPr="00727367">
              <w:rPr>
                <w:bCs/>
                <w:lang w:bidi="ru-RU"/>
              </w:rPr>
              <w:t xml:space="preserve"> выполняемых ежедневно, в течение всего периода прохождения производственной практики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8. </w:t>
            </w:r>
            <w:r w:rsidRPr="00727367">
              <w:rPr>
                <w:bCs/>
                <w:lang w:bidi="ru-RU"/>
              </w:rPr>
              <w:tab/>
              <w:t>По завершении практики составить отчёт.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Безопасные приёмы труда преддипломной практики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Приступая к практике, студент обязан: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1. </w:t>
            </w:r>
            <w:r w:rsidRPr="00727367">
              <w:rPr>
                <w:bCs/>
                <w:lang w:bidi="ru-RU"/>
              </w:rPr>
              <w:tab/>
              <w:t>Получить вводный инструктаж и инструктаж на рабочем месте.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2. </w:t>
            </w:r>
            <w:r w:rsidRPr="00727367">
              <w:rPr>
                <w:bCs/>
                <w:lang w:bidi="ru-RU"/>
              </w:rPr>
              <w:tab/>
              <w:t xml:space="preserve">Строго соблюдать правила внутреннего трудового распорядка предприятия, 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3. </w:t>
            </w:r>
            <w:r w:rsidRPr="00727367">
              <w:rPr>
                <w:bCs/>
                <w:lang w:bidi="ru-RU"/>
              </w:rPr>
              <w:tab/>
              <w:t xml:space="preserve">Правила техники безопасности, промышленной санитарии, пожарной безопасности в подразделениях и на территории предприятия. 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727367">
              <w:rPr>
                <w:bCs/>
                <w:lang w:bidi="ru-RU"/>
              </w:rPr>
              <w:t xml:space="preserve">4. </w:t>
            </w:r>
            <w:r w:rsidRPr="00727367">
              <w:rPr>
                <w:bCs/>
                <w:lang w:bidi="ru-RU"/>
              </w:rPr>
              <w:tab/>
              <w:t>Изучить условия труда, и соблюдение безопасных приёмов труда при выполнении работ на мобильных сельскохозяйственных агрегатах, а также при выполнении технического обслуживания и ремонта сельскохозяйственной техники</w:t>
            </w:r>
            <w:r w:rsidRPr="00727367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</w:tbl>
    <w:p w:rsidR="00727367" w:rsidRDefault="00727367" w:rsidP="00727367">
      <w:pPr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674BC9" w:rsidRDefault="00674BC9" w:rsidP="00727367">
      <w:pPr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674BC9" w:rsidRDefault="00674BC9" w:rsidP="00727367">
      <w:pPr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674BC9" w:rsidRDefault="00674BC9" w:rsidP="00727367">
      <w:pPr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674BC9" w:rsidRPr="00727367" w:rsidRDefault="00674BC9" w:rsidP="00727367">
      <w:pPr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727367" w:rsidRPr="00727367" w:rsidRDefault="00727367" w:rsidP="007273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727367">
        <w:rPr>
          <w:rFonts w:ascii="Times New Roman" w:eastAsia="Calibri" w:hAnsi="Times New Roman" w:cs="Times New Roman"/>
          <w:iCs/>
          <w:sz w:val="28"/>
          <w:szCs w:val="24"/>
        </w:rPr>
        <w:t>Планируемые результаты практики: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60"/>
        <w:gridCol w:w="2984"/>
        <w:gridCol w:w="4301"/>
      </w:tblGrid>
      <w:tr w:rsidR="004F13D8" w:rsidRPr="004F13D8" w:rsidTr="004F13D8">
        <w:trPr>
          <w:trHeight w:val="611"/>
        </w:trPr>
        <w:tc>
          <w:tcPr>
            <w:tcW w:w="644" w:type="pct"/>
          </w:tcPr>
          <w:p w:rsidR="004F13D8" w:rsidRPr="004F13D8" w:rsidRDefault="004F13D8" w:rsidP="004F13D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826" w:type="pct"/>
          </w:tcPr>
          <w:p w:rsidR="004F13D8" w:rsidRPr="004F13D8" w:rsidRDefault="004F13D8" w:rsidP="004F13D8">
            <w:pPr>
              <w:ind w:right="-108"/>
              <w:jc w:val="center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Результаты освоения ОПОП.</w:t>
            </w:r>
          </w:p>
          <w:p w:rsidR="004F13D8" w:rsidRPr="004F13D8" w:rsidRDefault="004F13D8" w:rsidP="004F13D8">
            <w:pPr>
              <w:ind w:right="-108" w:hanging="5"/>
              <w:jc w:val="center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 xml:space="preserve">Содержание компетенций </w:t>
            </w:r>
          </w:p>
          <w:p w:rsidR="004F13D8" w:rsidRPr="004F13D8" w:rsidRDefault="004F13D8" w:rsidP="004F13D8">
            <w:pPr>
              <w:ind w:right="-108"/>
              <w:jc w:val="center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(в соответствии с ФГОС ВО)</w:t>
            </w:r>
          </w:p>
        </w:tc>
        <w:tc>
          <w:tcPr>
            <w:tcW w:w="2530" w:type="pct"/>
          </w:tcPr>
          <w:p w:rsidR="004F13D8" w:rsidRPr="004F13D8" w:rsidRDefault="004F13D8" w:rsidP="004F13D8">
            <w:pPr>
              <w:ind w:right="-108"/>
              <w:jc w:val="center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Перечень планируемых результатов при прохождении практики</w:t>
            </w:r>
          </w:p>
        </w:tc>
      </w:tr>
      <w:tr w:rsidR="004F13D8" w:rsidRPr="004F13D8" w:rsidTr="004F13D8">
        <w:trPr>
          <w:trHeight w:val="2259"/>
        </w:trPr>
        <w:tc>
          <w:tcPr>
            <w:tcW w:w="644" w:type="pct"/>
            <w:vAlign w:val="center"/>
          </w:tcPr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ОПК-3.2.</w:t>
            </w:r>
          </w:p>
          <w:p w:rsidR="004F13D8" w:rsidRPr="004F13D8" w:rsidRDefault="004F13D8" w:rsidP="004F13D8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vAlign w:val="center"/>
          </w:tcPr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 xml:space="preserve">Выявляет и устраняет проблемы, </w:t>
            </w:r>
          </w:p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нарушающие безопасность выполнения</w:t>
            </w:r>
          </w:p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производственных процессов</w:t>
            </w:r>
          </w:p>
        </w:tc>
        <w:tc>
          <w:tcPr>
            <w:tcW w:w="2530" w:type="pct"/>
          </w:tcPr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left="127" w:right="78" w:hanging="127"/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  <w:b/>
              </w:rPr>
              <w:t xml:space="preserve">Знать: </w:t>
            </w:r>
          </w:p>
          <w:p w:rsidR="004F13D8" w:rsidRPr="004F13D8" w:rsidRDefault="004F13D8" w:rsidP="004F13D8">
            <w:pPr>
              <w:tabs>
                <w:tab w:val="left" w:pos="-142"/>
              </w:tabs>
              <w:jc w:val="both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проблемы, нарушающие безопасность выполнения</w:t>
            </w:r>
          </w:p>
          <w:p w:rsidR="004F13D8" w:rsidRPr="004F13D8" w:rsidRDefault="004F13D8" w:rsidP="004F13D8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</w:rPr>
              <w:t>производственных процессов при прохождении производственной технологической практики</w:t>
            </w:r>
            <w:r w:rsidRPr="004F13D8">
              <w:rPr>
                <w:rFonts w:ascii="Times New Roman" w:hAnsi="Times New Roman"/>
                <w:b/>
              </w:rPr>
              <w:t xml:space="preserve"> </w:t>
            </w:r>
          </w:p>
          <w:p w:rsidR="004F13D8" w:rsidRPr="004F13D8" w:rsidRDefault="004F13D8" w:rsidP="004F13D8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  <w:b/>
              </w:rPr>
              <w:t xml:space="preserve">Уметь: </w:t>
            </w:r>
          </w:p>
          <w:p w:rsidR="004F13D8" w:rsidRPr="004F13D8" w:rsidRDefault="004F13D8" w:rsidP="004F13D8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</w:rPr>
              <w:t>выявлять и устранять проблемы, нарушающие безопасность выполнения производственных процессов при прохождении производственной практики</w:t>
            </w:r>
            <w:r w:rsidRPr="004F13D8">
              <w:rPr>
                <w:rFonts w:ascii="Times New Roman" w:hAnsi="Times New Roman"/>
                <w:b/>
              </w:rPr>
              <w:t xml:space="preserve"> </w:t>
            </w:r>
          </w:p>
          <w:p w:rsidR="004F13D8" w:rsidRPr="004F13D8" w:rsidRDefault="004F13D8" w:rsidP="004F13D8">
            <w:pPr>
              <w:tabs>
                <w:tab w:val="left" w:pos="-142"/>
              </w:tabs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  <w:b/>
              </w:rPr>
              <w:t xml:space="preserve">Владеть: </w:t>
            </w:r>
          </w:p>
          <w:p w:rsidR="004F13D8" w:rsidRPr="004F13D8" w:rsidRDefault="004F13D8" w:rsidP="004F13D8">
            <w:pPr>
              <w:tabs>
                <w:tab w:val="left" w:pos="-142"/>
              </w:tabs>
              <w:jc w:val="both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навыками выявлять и устранять проблемы, нарушающие безопасность выполнения производственных процессов при прохождении производственной практики</w:t>
            </w:r>
          </w:p>
        </w:tc>
      </w:tr>
      <w:tr w:rsidR="004F13D8" w:rsidRPr="004F13D8" w:rsidTr="004F13D8">
        <w:tc>
          <w:tcPr>
            <w:tcW w:w="644" w:type="pct"/>
            <w:vAlign w:val="center"/>
          </w:tcPr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ОПК-4.2.</w:t>
            </w:r>
          </w:p>
          <w:p w:rsidR="004F13D8" w:rsidRPr="004F13D8" w:rsidRDefault="004F13D8" w:rsidP="004F13D8">
            <w:pPr>
              <w:rPr>
                <w:rFonts w:ascii="Times New Roman" w:hAnsi="Times New Roman"/>
              </w:rPr>
            </w:pPr>
          </w:p>
        </w:tc>
        <w:tc>
          <w:tcPr>
            <w:tcW w:w="1826" w:type="pct"/>
            <w:vAlign w:val="center"/>
          </w:tcPr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Обосновывает применение современного</w:t>
            </w:r>
          </w:p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энергетического оборудования, средств</w:t>
            </w:r>
          </w:p>
          <w:p w:rsidR="004F13D8" w:rsidRPr="004F13D8" w:rsidRDefault="004F13D8" w:rsidP="004F13D8">
            <w:pPr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автоматизации и электрификации сельского хозяйства</w:t>
            </w:r>
          </w:p>
        </w:tc>
        <w:tc>
          <w:tcPr>
            <w:tcW w:w="2530" w:type="pct"/>
          </w:tcPr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left="127" w:right="78" w:hanging="127"/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  <w:b/>
              </w:rPr>
              <w:t xml:space="preserve">Знать: </w:t>
            </w:r>
          </w:p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right="78"/>
              <w:jc w:val="both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>современное энергетическое оборудование, средства</w:t>
            </w:r>
          </w:p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right="78"/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</w:rPr>
              <w:t>автоматизации и электрификации сельского хозяйства</w:t>
            </w:r>
            <w:r w:rsidRPr="004F13D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F13D8">
              <w:rPr>
                <w:rFonts w:ascii="Times New Roman" w:hAnsi="Times New Roman"/>
                <w:b/>
              </w:rPr>
              <w:t>Уметь</w:t>
            </w:r>
            <w:proofErr w:type="gramEnd"/>
            <w:r w:rsidRPr="004F13D8">
              <w:rPr>
                <w:rFonts w:ascii="Times New Roman" w:hAnsi="Times New Roman"/>
                <w:b/>
              </w:rPr>
              <w:t xml:space="preserve">: </w:t>
            </w:r>
          </w:p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right="78"/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</w:rPr>
              <w:t>обосновывать современное энергетическое оборудование, средства автоматизации и электрификации сельского хозяйства при прохождении производственной практики</w:t>
            </w:r>
            <w:r w:rsidRPr="004F13D8">
              <w:rPr>
                <w:rFonts w:ascii="Times New Roman" w:hAnsi="Times New Roman"/>
                <w:b/>
              </w:rPr>
              <w:t xml:space="preserve"> </w:t>
            </w:r>
          </w:p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right="78"/>
              <w:jc w:val="both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  <w:b/>
              </w:rPr>
              <w:t>Владеть:</w:t>
            </w:r>
            <w:r w:rsidRPr="004F13D8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right="78"/>
              <w:jc w:val="both"/>
              <w:rPr>
                <w:rFonts w:ascii="Times New Roman" w:hAnsi="Times New Roman"/>
              </w:rPr>
            </w:pPr>
            <w:r w:rsidRPr="004F13D8">
              <w:rPr>
                <w:rFonts w:ascii="Times New Roman" w:hAnsi="Times New Roman"/>
              </w:rPr>
              <w:t xml:space="preserve">навыками обоснования и реализации современных </w:t>
            </w:r>
          </w:p>
          <w:p w:rsidR="004F13D8" w:rsidRPr="004F13D8" w:rsidRDefault="004F13D8" w:rsidP="004F13D8">
            <w:pPr>
              <w:tabs>
                <w:tab w:val="left" w:pos="-142"/>
                <w:tab w:val="left" w:pos="254"/>
              </w:tabs>
              <w:ind w:right="78"/>
              <w:jc w:val="both"/>
              <w:rPr>
                <w:rFonts w:ascii="Times New Roman" w:hAnsi="Times New Roman"/>
                <w:b/>
              </w:rPr>
            </w:pPr>
            <w:r w:rsidRPr="004F13D8">
              <w:rPr>
                <w:rFonts w:ascii="Times New Roman" w:hAnsi="Times New Roman"/>
              </w:rPr>
              <w:t>энергетических оборудований, средств автоматизации и электрификации сельского хозяйства при прохождении производственной практики</w:t>
            </w:r>
          </w:p>
        </w:tc>
      </w:tr>
    </w:tbl>
    <w:p w:rsidR="00674BC9" w:rsidRPr="00854965" w:rsidRDefault="00674BC9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6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67">
        <w:rPr>
          <w:rFonts w:ascii="Times New Roman" w:eastAsia="Times New Roman" w:hAnsi="Times New Roman" w:cs="Times New Roman"/>
          <w:sz w:val="24"/>
          <w:szCs w:val="24"/>
        </w:rPr>
        <w:t>от Казанского ГАУ</w:t>
      </w:r>
      <w:proofErr w:type="gramStart"/>
      <w:r w:rsidRPr="00727367">
        <w:rPr>
          <w:rFonts w:ascii="Times New Roman" w:eastAsia="Times New Roman" w:hAnsi="Times New Roman" w:cs="Times New Roman"/>
          <w:sz w:val="24"/>
          <w:szCs w:val="20"/>
        </w:rPr>
        <w:tab/>
      </w:r>
      <w:r w:rsidRPr="0072736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727367">
        <w:rPr>
          <w:rFonts w:ascii="Times New Roman" w:eastAsia="Times New Roman" w:hAnsi="Times New Roman" w:cs="Times New Roman"/>
          <w:sz w:val="20"/>
          <w:szCs w:val="20"/>
        </w:rPr>
        <w:t xml:space="preserve">            ____________________________  </w:t>
      </w:r>
      <w:r w:rsidRPr="00727367"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_______________________ </w:t>
      </w:r>
    </w:p>
    <w:p w:rsidR="00727367" w:rsidRPr="00727367" w:rsidRDefault="00765C50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4C1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gramStart"/>
      <w:r w:rsidR="001E4C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674BC9" w:rsidRDefault="00674BC9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BC9" w:rsidRDefault="00674BC9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6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67">
        <w:rPr>
          <w:rFonts w:ascii="Times New Roman" w:eastAsia="Times New Roman" w:hAnsi="Times New Roman" w:cs="Times New Roman"/>
          <w:sz w:val="24"/>
          <w:szCs w:val="24"/>
        </w:rPr>
        <w:t>от профильной организации</w:t>
      </w:r>
      <w:r w:rsidRPr="00727367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727367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proofErr w:type="gramStart"/>
      <w:r w:rsidRPr="00727367"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r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727367">
        <w:rPr>
          <w:rFonts w:ascii="Times New Roman" w:eastAsia="Times New Roman" w:hAnsi="Times New Roman" w:cs="Times New Roman"/>
          <w:sz w:val="20"/>
          <w:szCs w:val="20"/>
        </w:rPr>
        <w:t xml:space="preserve"> _____________________ </w:t>
      </w:r>
    </w:p>
    <w:p w:rsidR="00727367" w:rsidRDefault="00765C50" w:rsidP="001E4C15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1E4C1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="001E4C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="001E4C1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674BC9" w:rsidRDefault="00674BC9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67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7273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27367">
        <w:rPr>
          <w:rFonts w:ascii="Times New Roman" w:eastAsia="Times New Roman" w:hAnsi="Times New Roman" w:cs="Times New Roman"/>
          <w:sz w:val="24"/>
          <w:szCs w:val="20"/>
        </w:rPr>
        <w:tab/>
      </w:r>
      <w:r w:rsidRPr="00727367">
        <w:rPr>
          <w:rFonts w:ascii="Times New Roman" w:eastAsia="Times New Roman" w:hAnsi="Times New Roman" w:cs="Times New Roman"/>
          <w:sz w:val="20"/>
          <w:szCs w:val="20"/>
        </w:rPr>
        <w:tab/>
      </w:r>
      <w:r w:rsidRPr="0072736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___________________________    _______________________ </w:t>
      </w:r>
    </w:p>
    <w:p w:rsidR="00727367" w:rsidRPr="00727367" w:rsidRDefault="00765C50" w:rsidP="00CE1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E4C15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="00727367" w:rsidRPr="0072736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27367" w:rsidRPr="00727367" w:rsidRDefault="00727367" w:rsidP="0072736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65C50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27367" w:rsidRPr="00727367" w:rsidRDefault="00727367" w:rsidP="0072736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7367" w:rsidRPr="00727367" w:rsidRDefault="00727367" w:rsidP="00727367">
      <w:pPr>
        <w:tabs>
          <w:tab w:val="left" w:pos="1976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27367">
        <w:rPr>
          <w:rFonts w:ascii="Times New Roman" w:eastAsia="Calibri" w:hAnsi="Times New Roman" w:cs="Times New Roman"/>
          <w:b/>
          <w:sz w:val="28"/>
        </w:rPr>
        <w:t>СПРАВКА</w:t>
      </w:r>
    </w:p>
    <w:p w:rsidR="00727367" w:rsidRPr="00727367" w:rsidRDefault="00727367" w:rsidP="00727367">
      <w:pPr>
        <w:tabs>
          <w:tab w:val="left" w:pos="1976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27367">
        <w:rPr>
          <w:rFonts w:ascii="Times New Roman" w:eastAsia="Calibri" w:hAnsi="Times New Roman" w:cs="Times New Roman"/>
          <w:b/>
          <w:sz w:val="28"/>
        </w:rPr>
        <w:t>об обеспечении безопасных условий прохождения практики</w:t>
      </w:r>
    </w:p>
    <w:p w:rsidR="00727367" w:rsidRPr="00727367" w:rsidRDefault="00727367" w:rsidP="00727367">
      <w:pPr>
        <w:tabs>
          <w:tab w:val="left" w:pos="1976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ab/>
        <w:t>Дана студенту ________________</w:t>
      </w:r>
      <w:r w:rsidR="00CE1D09" w:rsidRPr="00727367">
        <w:rPr>
          <w:rFonts w:ascii="Times New Roman" w:eastAsia="Calibri" w:hAnsi="Times New Roman" w:cs="Times New Roman"/>
          <w:sz w:val="28"/>
        </w:rPr>
        <w:t>_________</w:t>
      </w:r>
      <w:r w:rsidR="00CE1D09">
        <w:rPr>
          <w:rFonts w:ascii="Times New Roman" w:eastAsia="Calibri" w:hAnsi="Times New Roman" w:cs="Times New Roman"/>
          <w:sz w:val="28"/>
        </w:rPr>
        <w:t>__</w:t>
      </w:r>
      <w:r w:rsidRPr="00727367">
        <w:rPr>
          <w:rFonts w:ascii="Times New Roman" w:eastAsia="Calibri" w:hAnsi="Times New Roman" w:cs="Times New Roman"/>
          <w:sz w:val="28"/>
        </w:rPr>
        <w:t xml:space="preserve">_ </w:t>
      </w:r>
      <w:r w:rsidRPr="004F13D8">
        <w:rPr>
          <w:rFonts w:ascii="Times New Roman" w:eastAsia="Calibri" w:hAnsi="Times New Roman" w:cs="Times New Roman"/>
          <w:sz w:val="28"/>
        </w:rPr>
        <w:t xml:space="preserve">в том, </w:t>
      </w:r>
      <w:r w:rsidR="004F13D8" w:rsidRPr="004F13D8">
        <w:rPr>
          <w:rFonts w:ascii="Times New Roman" w:eastAsia="Calibri" w:hAnsi="Times New Roman" w:cs="Times New Roman"/>
          <w:sz w:val="28"/>
        </w:rPr>
        <w:t xml:space="preserve">что </w:t>
      </w:r>
      <w:r w:rsidRPr="004F13D8">
        <w:rPr>
          <w:rFonts w:ascii="Times New Roman" w:eastAsia="Calibri" w:hAnsi="Times New Roman" w:cs="Times New Roman"/>
          <w:sz w:val="28"/>
        </w:rPr>
        <w:t>для</w:t>
      </w:r>
      <w:r w:rsidRPr="00727367">
        <w:rPr>
          <w:rFonts w:ascii="Times New Roman" w:eastAsia="Calibri" w:hAnsi="Times New Roman" w:cs="Times New Roman"/>
          <w:sz w:val="28"/>
        </w:rPr>
        <w:t xml:space="preserve"> обеспечения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 w:rsidR="00CE1D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1D09">
        <w:rPr>
          <w:rFonts w:ascii="Times New Roman" w:eastAsia="Calibri" w:hAnsi="Times New Roman" w:cs="Times New Roman"/>
          <w:sz w:val="20"/>
          <w:szCs w:val="20"/>
        </w:rPr>
        <w:tab/>
      </w:r>
      <w:r w:rsidR="00CE1D09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(Ф.И.О. студента)</w:t>
      </w:r>
      <w:r w:rsidRPr="00727367">
        <w:rPr>
          <w:rFonts w:ascii="Times New Roman" w:eastAsia="Calibri" w:hAnsi="Times New Roman" w:cs="Times New Roman"/>
          <w:sz w:val="28"/>
        </w:rPr>
        <w:t xml:space="preserve"> </w:t>
      </w:r>
    </w:p>
    <w:p w:rsidR="00CE1D09" w:rsidRDefault="00CE1D09" w:rsidP="00CE1D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</w:rPr>
        <w:t>безопасных</w:t>
      </w:r>
      <w:r>
        <w:rPr>
          <w:rFonts w:ascii="Times New Roman" w:eastAsia="Calibri" w:hAnsi="Times New Roman" w:cs="Times New Roman"/>
          <w:sz w:val="28"/>
        </w:rPr>
        <w:t xml:space="preserve"> условий прохождения 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727367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194D3F" w:rsidRPr="00727367">
        <w:rPr>
          <w:rFonts w:ascii="Times New Roman" w:eastAsia="Calibri" w:hAnsi="Times New Roman" w:cs="Times New Roman"/>
          <w:sz w:val="28"/>
          <w:szCs w:val="28"/>
        </w:rPr>
        <w:t>__</w:t>
      </w:r>
      <w:r w:rsidRPr="00727367">
        <w:rPr>
          <w:rFonts w:ascii="Times New Roman" w:eastAsia="Calibri" w:hAnsi="Times New Roman" w:cs="Times New Roman"/>
          <w:sz w:val="28"/>
          <w:szCs w:val="28"/>
        </w:rPr>
        <w:t>___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>__,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7367" w:rsidRPr="00727367" w:rsidRDefault="00CE1D09" w:rsidP="00CE1D0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26018E">
        <w:rPr>
          <w:rFonts w:ascii="Times New Roman" w:eastAsia="Calibri" w:hAnsi="Times New Roman" w:cs="Times New Roman"/>
          <w:sz w:val="20"/>
          <w:szCs w:val="20"/>
        </w:rPr>
        <w:tab/>
      </w:r>
      <w:r w:rsidR="0026018E">
        <w:rPr>
          <w:rFonts w:ascii="Times New Roman" w:eastAsia="Calibri" w:hAnsi="Times New Roman" w:cs="Times New Roman"/>
          <w:sz w:val="20"/>
          <w:szCs w:val="20"/>
        </w:rPr>
        <w:tab/>
      </w:r>
      <w:r w:rsidR="0026018E">
        <w:rPr>
          <w:rFonts w:ascii="Times New Roman" w:eastAsia="Calibri" w:hAnsi="Times New Roman" w:cs="Times New Roman"/>
          <w:sz w:val="20"/>
          <w:szCs w:val="20"/>
        </w:rPr>
        <w:tab/>
      </w:r>
      <w:r w:rsidR="0026018E">
        <w:rPr>
          <w:rFonts w:ascii="Times New Roman" w:eastAsia="Calibri" w:hAnsi="Times New Roman" w:cs="Times New Roman"/>
          <w:sz w:val="20"/>
          <w:szCs w:val="20"/>
        </w:rPr>
        <w:tab/>
      </w:r>
      <w:r w:rsidR="0026018E">
        <w:rPr>
          <w:rFonts w:ascii="Times New Roman" w:eastAsia="Calibri" w:hAnsi="Times New Roman" w:cs="Times New Roman"/>
          <w:sz w:val="20"/>
          <w:szCs w:val="20"/>
        </w:rPr>
        <w:tab/>
      </w:r>
      <w:r w:rsidR="0026018E">
        <w:rPr>
          <w:rFonts w:ascii="Times New Roman" w:eastAsia="Calibri" w:hAnsi="Times New Roman" w:cs="Times New Roman"/>
          <w:sz w:val="20"/>
          <w:szCs w:val="20"/>
        </w:rPr>
        <w:tab/>
      </w:r>
      <w:r w:rsidR="0026018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27367" w:rsidRPr="00727367">
        <w:rPr>
          <w:rFonts w:ascii="Times New Roman" w:eastAsia="Calibri" w:hAnsi="Times New Roman" w:cs="Times New Roman"/>
          <w:sz w:val="20"/>
          <w:szCs w:val="20"/>
        </w:rPr>
        <w:t>(название практики)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 xml:space="preserve">отвечающих санитарным правилам и требованиям охраны труда в </w:t>
      </w:r>
      <w:r w:rsidR="00FD48EC">
        <w:rPr>
          <w:rFonts w:ascii="Times New Roman" w:eastAsia="Calibri" w:hAnsi="Times New Roman" w:cs="Times New Roman"/>
          <w:sz w:val="28"/>
          <w:szCs w:val="28"/>
        </w:rPr>
        <w:br/>
      </w:r>
      <w:r w:rsidRPr="007273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>(место прохождения практики (название организации, местонахожд</w:t>
      </w:r>
      <w:r w:rsidR="00D60D31">
        <w:rPr>
          <w:rFonts w:ascii="Times New Roman" w:eastAsia="Calibri" w:hAnsi="Times New Roman" w:cs="Times New Roman"/>
          <w:sz w:val="20"/>
          <w:szCs w:val="20"/>
        </w:rPr>
        <w:t>ение)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ему «____» __________ 20___ года был проведен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27367">
        <w:rPr>
          <w:rFonts w:ascii="Times New Roman" w:eastAsia="Calibri" w:hAnsi="Times New Roman" w:cs="Times New Roman"/>
          <w:sz w:val="28"/>
          <w:szCs w:val="20"/>
        </w:rPr>
        <w:t xml:space="preserve">Руководитель практики 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  <w:szCs w:val="20"/>
        </w:rPr>
        <w:t xml:space="preserve">от профильной организации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>_____________________________          _________________</w:t>
      </w:r>
    </w:p>
    <w:p w:rsidR="00727367" w:rsidRPr="00727367" w:rsidRDefault="00727367" w:rsidP="00727367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(Ф.И.О)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      </w:t>
      </w:r>
      <w:proofErr w:type="gramStart"/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727367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</w:p>
    <w:p w:rsidR="00727367" w:rsidRPr="00727367" w:rsidRDefault="00727367" w:rsidP="00727367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2736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Pr="00727367">
        <w:rPr>
          <w:rFonts w:ascii="Times New Roman" w:eastAsia="Calibri" w:hAnsi="Times New Roman" w:cs="Times New Roman"/>
        </w:rPr>
        <w:tab/>
      </w:r>
      <w:r w:rsidRPr="00727367">
        <w:rPr>
          <w:rFonts w:ascii="Times New Roman" w:eastAsia="Calibri" w:hAnsi="Times New Roman" w:cs="Times New Roman"/>
        </w:rPr>
        <w:tab/>
      </w:r>
      <w:r w:rsidRPr="00727367">
        <w:rPr>
          <w:rFonts w:ascii="Times New Roman" w:eastAsia="Calibri" w:hAnsi="Times New Roman" w:cs="Times New Roman"/>
        </w:rPr>
        <w:tab/>
      </w:r>
      <w:r w:rsidRPr="00727367">
        <w:rPr>
          <w:rFonts w:ascii="Times New Roman" w:eastAsia="Calibri" w:hAnsi="Times New Roman" w:cs="Times New Roman"/>
        </w:rPr>
        <w:tab/>
        <w:t xml:space="preserve">   М.П.</w:t>
      </w:r>
    </w:p>
    <w:p w:rsidR="00727367" w:rsidRPr="00727367" w:rsidRDefault="00727367" w:rsidP="00727367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727367">
        <w:rPr>
          <w:rFonts w:ascii="Times New Roman" w:eastAsia="Calibri" w:hAnsi="Times New Roman" w:cs="Times New Roman"/>
        </w:rPr>
        <w:tab/>
      </w:r>
      <w:r w:rsidRPr="00727367">
        <w:rPr>
          <w:rFonts w:ascii="Times New Roman" w:eastAsia="Calibri" w:hAnsi="Times New Roman" w:cs="Times New Roman"/>
        </w:rPr>
        <w:tab/>
      </w:r>
      <w:r w:rsidRPr="00727367">
        <w:rPr>
          <w:rFonts w:ascii="Times New Roman" w:eastAsia="Calibri" w:hAnsi="Times New Roman" w:cs="Times New Roman"/>
        </w:rPr>
        <w:tab/>
      </w:r>
    </w:p>
    <w:p w:rsidR="00727367" w:rsidRPr="00727367" w:rsidRDefault="00727367" w:rsidP="0072736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«____» __________ 20___ г.</w:t>
      </w:r>
    </w:p>
    <w:p w:rsidR="00727367" w:rsidRDefault="007273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367" w:rsidRDefault="007273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65C50" w:rsidRPr="00765C50" w:rsidRDefault="00765C50" w:rsidP="00765C5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C5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:rsidR="00765C50" w:rsidRDefault="00765C50" w:rsidP="00B05C30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C30" w:rsidRPr="00B05C30" w:rsidRDefault="00B05C30" w:rsidP="00B05C30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ХАРАКТЕРИСТИКА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В период с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 по_________________________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обучающийся   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proofErr w:type="gramStart"/>
      <w:r w:rsidRPr="00B05C30">
        <w:rPr>
          <w:rFonts w:ascii="Times New Roman" w:eastAsia="Times New Roman" w:hAnsi="Times New Roman" w:cs="Times New Roman"/>
          <w:sz w:val="20"/>
          <w:szCs w:val="20"/>
        </w:rPr>
        <w:t>( Ф.И.О.</w:t>
      </w:r>
      <w:proofErr w:type="gramEnd"/>
      <w:r w:rsidRPr="00B05C3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 xml:space="preserve">проходил (а) </w:t>
      </w:r>
      <w:r w:rsidR="002B1181">
        <w:rPr>
          <w:rFonts w:ascii="Times New Roman" w:eastAsia="Times New Roman" w:hAnsi="Times New Roman" w:cs="Times New Roman"/>
          <w:sz w:val="28"/>
          <w:szCs w:val="28"/>
        </w:rPr>
        <w:t>эксплуатационную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t xml:space="preserve"> практику в ____________</w:t>
      </w:r>
      <w:r w:rsidR="002B1181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B05C30" w:rsidRPr="00B05C30" w:rsidRDefault="00B05C30" w:rsidP="00B05C3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r w:rsidR="00FD48E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есто прохождения практики)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За время прохождения практики студент изучил вопросы: 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Самостоятельно провел следующую работу: 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При прохождении практики студент проявил ___________________________</w:t>
      </w:r>
    </w:p>
    <w:p w:rsidR="00B05C30" w:rsidRPr="00B05C30" w:rsidRDefault="00B05C30" w:rsidP="00B0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>(отношение к делу, реализация умений и навыков)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B05C30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8EC" w:rsidRDefault="00FD48EC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8EC" w:rsidRDefault="00FD48EC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               ________________________________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(подпись, Ф.И.О., дата)</w:t>
      </w:r>
    </w:p>
    <w:p w:rsidR="009745EE" w:rsidRPr="009745EE" w:rsidRDefault="00B05C30" w:rsidP="00FD48EC">
      <w:pPr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0"/>
          <w:szCs w:val="20"/>
        </w:rPr>
        <w:t>М.П.</w:t>
      </w:r>
      <w:r w:rsidR="009745EE" w:rsidRPr="009745E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5C30" w:rsidRPr="00B05C30" w:rsidRDefault="00B05C30" w:rsidP="00B05C30">
      <w:pPr>
        <w:tabs>
          <w:tab w:val="left" w:pos="19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65C50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прохождении </w:t>
      </w:r>
      <w:r w:rsidR="007A15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эксплуатационной</w:t>
      </w:r>
      <w:r w:rsidRPr="00B05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практики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1.  Ф.И.О._______________________________    группа_______________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2.  Место прохождения практики_________________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3. Сроки _______________________________________________________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4. Оценка ____________________________ дата сдачи__________________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(оценка прописью)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B05C30">
        <w:rPr>
          <w:rFonts w:ascii="Times New Roman" w:eastAsia="Times New Roman" w:hAnsi="Times New Roman" w:cs="Times New Roman"/>
          <w:sz w:val="20"/>
          <w:szCs w:val="20"/>
        </w:rPr>
        <w:t>(Ф.И.О. руководителя от профильной организации)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Перечень выполненных работ, включая ремонт машин.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259"/>
        <w:gridCol w:w="1843"/>
        <w:gridCol w:w="1843"/>
        <w:gridCol w:w="2551"/>
      </w:tblGrid>
      <w:tr w:rsidR="00B05C30" w:rsidRPr="00B05C30" w:rsidTr="00727367">
        <w:trPr>
          <w:trHeight w:val="44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Марка машины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дней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работ</w:t>
            </w:r>
          </w:p>
        </w:tc>
      </w:tr>
      <w:tr w:rsidR="00B05C30" w:rsidRPr="00B05C30" w:rsidTr="00727367">
        <w:trPr>
          <w:trHeight w:val="279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B05C30" w:rsidRPr="00B05C30" w:rsidRDefault="007A1544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B05C30" w:rsidRPr="00B05C30" w:rsidRDefault="007A1544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B05C30" w:rsidRPr="00B05C30" w:rsidRDefault="007A1544" w:rsidP="007A1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05C30" w:rsidRPr="00B05C30" w:rsidRDefault="007A1544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B05C30" w:rsidRDefault="007A1544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7A1544" w:rsidRDefault="007A1544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7A1544" w:rsidRPr="00B05C30" w:rsidRDefault="007A1544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Общая сумма заработной </w:t>
      </w:r>
      <w:proofErr w:type="gramStart"/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платы:_</w:t>
      </w:r>
      <w:proofErr w:type="gramEnd"/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руб.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B05C30">
        <w:rPr>
          <w:rFonts w:ascii="Times New Roman" w:eastAsia="Times New Roman" w:hAnsi="Times New Roman" w:cs="Times New Roman"/>
          <w:color w:val="000000"/>
          <w:sz w:val="20"/>
          <w:szCs w:val="20"/>
        </w:rPr>
        <w:t>(прописью)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предприятия______________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бухгалтер ___________________________________________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B05C30" w:rsidRPr="00B05C30" w:rsidRDefault="00B05C30" w:rsidP="00B05C30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5EE" w:rsidRPr="009745EE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r w:rsidR="009745EE" w:rsidRPr="009745E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45EE" w:rsidRPr="009745EE" w:rsidRDefault="00B05C30" w:rsidP="009745E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5C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65C50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745EE" w:rsidRPr="009745EE" w:rsidRDefault="009745EE" w:rsidP="009745EE">
      <w:pPr>
        <w:tabs>
          <w:tab w:val="left" w:pos="1976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СЕЛЬСКОГО ХОЗЯЙСТВА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Казанский государственный аграрный университет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7A1544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эксплуатационной</w:t>
      </w:r>
      <w:r w:rsidR="009745EE"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 студента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Института </w:t>
      </w:r>
      <w:r w:rsidR="001832FB">
        <w:rPr>
          <w:rFonts w:ascii="Times New Roman" w:eastAsia="Times New Roman" w:hAnsi="Times New Roman" w:cs="Times New Roman"/>
          <w:b/>
          <w:sz w:val="28"/>
          <w:szCs w:val="28"/>
        </w:rPr>
        <w:t>(факультета) ________________________________________________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______ курса</w:t>
      </w:r>
      <w:r w:rsidR="00183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</w:t>
      </w:r>
      <w:r w:rsidR="001832FB"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 w:rsidR="001832FB" w:rsidRPr="009745EE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4"/>
          <w:szCs w:val="28"/>
        </w:rPr>
        <w:t xml:space="preserve"> (фамилия, имя, отчество)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7A1544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Казань, 2023</w:t>
      </w:r>
      <w:r w:rsidR="009745EE"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745EE" w:rsidRPr="009745EE" w:rsidRDefault="009745EE" w:rsidP="009745E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МЕСТО ПРОХОЖДЕНИЯ ПРАКТИКИ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1._____________________________________________________________________________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1544">
        <w:rPr>
          <w:rFonts w:ascii="Times New Roman" w:eastAsia="Times New Roman" w:hAnsi="Times New Roman" w:cs="Times New Roman"/>
          <w:sz w:val="20"/>
          <w:szCs w:val="20"/>
        </w:rPr>
        <w:t>полное наименование организации, в которой проводится практика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15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Район_________________________________почтовое</w:t>
      </w:r>
      <w:proofErr w:type="spellEnd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 отделение_____________________ 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Республика, область, край______________________________________________________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2.Производственное направление хозяйства_______________________________________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3.Расстояние_______км. от _____________________________________________________ </w:t>
      </w:r>
    </w:p>
    <w:p w:rsidR="009745EE" w:rsidRPr="007A1544" w:rsidRDefault="009745EE" w:rsidP="009745EE">
      <w:pPr>
        <w:spacing w:after="0" w:line="240" w:lineRule="auto"/>
        <w:ind w:left="-567" w:firstLine="3828"/>
        <w:rPr>
          <w:rFonts w:ascii="Times New Roman" w:eastAsia="Times New Roman" w:hAnsi="Times New Roman" w:cs="Times New Roman"/>
          <w:sz w:val="20"/>
          <w:szCs w:val="20"/>
        </w:rPr>
      </w:pPr>
      <w:r w:rsidRPr="007A1544">
        <w:rPr>
          <w:rFonts w:ascii="Times New Roman" w:eastAsia="Times New Roman" w:hAnsi="Times New Roman" w:cs="Times New Roman"/>
          <w:sz w:val="20"/>
          <w:szCs w:val="20"/>
        </w:rPr>
        <w:t>наименование железнодорожной станции или пристани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РУКОВОДИТЕЛЬ ПРАКТИКИ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4. От университета _______________________________________________________ </w:t>
      </w:r>
    </w:p>
    <w:p w:rsidR="009745EE" w:rsidRPr="007A1544" w:rsidRDefault="009745EE" w:rsidP="009745EE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1544">
        <w:rPr>
          <w:rFonts w:ascii="Times New Roman" w:eastAsia="Times New Roman" w:hAnsi="Times New Roman" w:cs="Times New Roman"/>
          <w:sz w:val="20"/>
          <w:szCs w:val="20"/>
        </w:rPr>
        <w:t xml:space="preserve">должность, фамилия, имя и отчество </w:t>
      </w:r>
    </w:p>
    <w:p w:rsidR="009745EE" w:rsidRPr="007A1544" w:rsidRDefault="009745EE" w:rsidP="009745EE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4"/>
        </w:rPr>
        <w:t>5. От профильной организации</w:t>
      </w: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__________________________________________________ </w:t>
      </w:r>
    </w:p>
    <w:p w:rsidR="009745EE" w:rsidRPr="007A1544" w:rsidRDefault="009745EE" w:rsidP="009745EE">
      <w:pPr>
        <w:spacing w:after="0" w:line="240" w:lineRule="auto"/>
        <w:ind w:left="-567" w:firstLine="1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1544">
        <w:rPr>
          <w:rFonts w:ascii="Times New Roman" w:eastAsia="Times New Roman" w:hAnsi="Times New Roman" w:cs="Times New Roman"/>
          <w:sz w:val="20"/>
          <w:szCs w:val="20"/>
        </w:rPr>
        <w:t xml:space="preserve">должность, фамилия, имя и отчество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ОТМЕТКА О ПРИБЫТИИ И ВЫБЫТИИ СТУДЕНТА</w:t>
      </w: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6. Дата приезда на практику «_____» _____________________ г.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proofErr w:type="gramStart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М.П.)_</w:t>
      </w:r>
      <w:proofErr w:type="gramEnd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_____________________________________________________________________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1544">
        <w:rPr>
          <w:rFonts w:ascii="Times New Roman" w:eastAsia="Times New Roman" w:hAnsi="Times New Roman" w:cs="Times New Roman"/>
          <w:sz w:val="20"/>
          <w:szCs w:val="20"/>
        </w:rPr>
        <w:t xml:space="preserve">подпись, фамилия, имя и отчество руководителя с/х организации </w:t>
      </w: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7. Дата отъезда с места практики «____</w:t>
      </w:r>
      <w:proofErr w:type="gramStart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_»_</w:t>
      </w:r>
      <w:proofErr w:type="gramEnd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__________________ г. </w:t>
      </w:r>
    </w:p>
    <w:p w:rsidR="009745EE" w:rsidRPr="007A1544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7A1544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proofErr w:type="gramStart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>М.П.)_</w:t>
      </w:r>
      <w:proofErr w:type="gramEnd"/>
      <w:r w:rsidRPr="007A1544">
        <w:rPr>
          <w:rFonts w:ascii="Times New Roman" w:eastAsia="Times New Roman" w:hAnsi="Times New Roman" w:cs="Times New Roman"/>
          <w:b/>
          <w:sz w:val="24"/>
          <w:szCs w:val="28"/>
        </w:rPr>
        <w:t xml:space="preserve">___________________________ _________________________________________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1544">
        <w:rPr>
          <w:rFonts w:ascii="Times New Roman" w:eastAsia="Times New Roman" w:hAnsi="Times New Roman" w:cs="Times New Roman"/>
          <w:sz w:val="20"/>
          <w:szCs w:val="20"/>
        </w:rPr>
        <w:t>подпись, фамилия, имя и отчество руководителя с/х организации</w:t>
      </w:r>
      <w:r w:rsidRPr="009745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745EE" w:rsidRPr="009745EE" w:rsidRDefault="009745EE" w:rsidP="009745E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C30" w:rsidRDefault="009745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F13D8" w:rsidRDefault="002B1181" w:rsidP="004F13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Дневник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1"/>
        <w:gridCol w:w="5180"/>
      </w:tblGrid>
      <w:tr w:rsidR="00A95000" w:rsidRPr="004F13D8" w:rsidTr="00A95000">
        <w:tc>
          <w:tcPr>
            <w:tcW w:w="538" w:type="pct"/>
          </w:tcPr>
          <w:p w:rsidR="004F13D8" w:rsidRPr="004F13D8" w:rsidRDefault="004F13D8" w:rsidP="004F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D8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833" w:type="pct"/>
          </w:tcPr>
          <w:p w:rsidR="004F13D8" w:rsidRPr="004F13D8" w:rsidRDefault="004F13D8" w:rsidP="004F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D8">
              <w:rPr>
                <w:rFonts w:ascii="Times New Roman" w:eastAsia="Times New Roman" w:hAnsi="Times New Roman" w:cs="Times New Roman"/>
              </w:rPr>
              <w:t>Место, содержание, качество</w:t>
            </w:r>
          </w:p>
          <w:p w:rsidR="004F13D8" w:rsidRPr="004F13D8" w:rsidRDefault="004F13D8" w:rsidP="004F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D8">
              <w:rPr>
                <w:rFonts w:ascii="Times New Roman" w:eastAsia="Times New Roman" w:hAnsi="Times New Roman" w:cs="Times New Roman"/>
              </w:rPr>
              <w:t>выполненной  работы</w:t>
            </w:r>
          </w:p>
        </w:tc>
        <w:tc>
          <w:tcPr>
            <w:tcW w:w="2629" w:type="pct"/>
          </w:tcPr>
          <w:p w:rsidR="004F13D8" w:rsidRPr="004F13D8" w:rsidRDefault="004F13D8" w:rsidP="004F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D8">
              <w:rPr>
                <w:rFonts w:ascii="Times New Roman" w:eastAsia="Times New Roman" w:hAnsi="Times New Roman" w:cs="Times New Roman"/>
              </w:rPr>
              <w:t>Личное участие</w:t>
            </w:r>
          </w:p>
          <w:p w:rsidR="004F13D8" w:rsidRPr="004F13D8" w:rsidRDefault="004F13D8" w:rsidP="004F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D8">
              <w:rPr>
                <w:rFonts w:ascii="Times New Roman" w:eastAsia="Times New Roman" w:hAnsi="Times New Roman" w:cs="Times New Roman"/>
              </w:rPr>
              <w:t>практиканта</w:t>
            </w:r>
          </w:p>
        </w:tc>
      </w:tr>
      <w:tr w:rsidR="00A95000" w:rsidRPr="004F13D8" w:rsidTr="00994C4A">
        <w:trPr>
          <w:trHeight w:val="13130"/>
        </w:trPr>
        <w:tc>
          <w:tcPr>
            <w:tcW w:w="538" w:type="pct"/>
          </w:tcPr>
          <w:p w:rsidR="004F13D8" w:rsidRPr="004F13D8" w:rsidRDefault="004F13D8" w:rsidP="007A1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pct"/>
          </w:tcPr>
          <w:p w:rsidR="004F13D8" w:rsidRPr="004F13D8" w:rsidRDefault="004F13D8" w:rsidP="004F1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pct"/>
          </w:tcPr>
          <w:p w:rsidR="004F13D8" w:rsidRPr="004F13D8" w:rsidRDefault="004F13D8" w:rsidP="004F1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000" w:rsidRPr="004F13D8" w:rsidTr="00994C4A">
        <w:trPr>
          <w:trHeight w:val="14177"/>
        </w:trPr>
        <w:tc>
          <w:tcPr>
            <w:tcW w:w="538" w:type="pct"/>
          </w:tcPr>
          <w:p w:rsidR="004F13D8" w:rsidRPr="004F13D8" w:rsidRDefault="004F13D8" w:rsidP="004F1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pct"/>
          </w:tcPr>
          <w:p w:rsidR="007A1544" w:rsidRPr="004F13D8" w:rsidRDefault="007A1544" w:rsidP="0099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pct"/>
          </w:tcPr>
          <w:p w:rsidR="004F13D8" w:rsidRPr="004F13D8" w:rsidRDefault="004F13D8" w:rsidP="004F1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000" w:rsidRPr="004F13D8" w:rsidTr="00994C4A">
        <w:trPr>
          <w:trHeight w:val="14319"/>
        </w:trPr>
        <w:tc>
          <w:tcPr>
            <w:tcW w:w="538" w:type="pct"/>
          </w:tcPr>
          <w:p w:rsidR="004F13D8" w:rsidRPr="004F13D8" w:rsidRDefault="004F13D8" w:rsidP="004F1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pct"/>
          </w:tcPr>
          <w:p w:rsidR="007A1544" w:rsidRPr="004F13D8" w:rsidRDefault="007A1544" w:rsidP="0099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pct"/>
          </w:tcPr>
          <w:p w:rsidR="004F13D8" w:rsidRPr="004F13D8" w:rsidRDefault="004F13D8" w:rsidP="004F1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000" w:rsidRDefault="00A950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95000" w:rsidSect="003907F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72" w:rsidRDefault="00E03372" w:rsidP="00A032F7">
      <w:pPr>
        <w:spacing w:after="0" w:line="240" w:lineRule="auto"/>
      </w:pPr>
      <w:r>
        <w:separator/>
      </w:r>
    </w:p>
  </w:endnote>
  <w:endnote w:type="continuationSeparator" w:id="0">
    <w:p w:rsidR="00E03372" w:rsidRDefault="00E03372" w:rsidP="00A0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183491"/>
      <w:docPartObj>
        <w:docPartGallery w:val="Page Numbers (Bottom of Page)"/>
        <w:docPartUnique/>
      </w:docPartObj>
    </w:sdtPr>
    <w:sdtContent>
      <w:p w:rsidR="005A07FC" w:rsidRDefault="005A07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BF">
          <w:rPr>
            <w:noProof/>
          </w:rPr>
          <w:t>21</w:t>
        </w:r>
        <w:r>
          <w:fldChar w:fldCharType="end"/>
        </w:r>
      </w:p>
    </w:sdtContent>
  </w:sdt>
  <w:p w:rsidR="005A07FC" w:rsidRDefault="005A07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72" w:rsidRDefault="00E03372" w:rsidP="00A032F7">
      <w:pPr>
        <w:spacing w:after="0" w:line="240" w:lineRule="auto"/>
      </w:pPr>
      <w:r>
        <w:separator/>
      </w:r>
    </w:p>
  </w:footnote>
  <w:footnote w:type="continuationSeparator" w:id="0">
    <w:p w:rsidR="00E03372" w:rsidRDefault="00E03372" w:rsidP="00A0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385"/>
    <w:multiLevelType w:val="multilevel"/>
    <w:tmpl w:val="7D3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924BA"/>
    <w:multiLevelType w:val="multilevel"/>
    <w:tmpl w:val="498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202F7"/>
    <w:multiLevelType w:val="multilevel"/>
    <w:tmpl w:val="FE9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54C5F"/>
    <w:multiLevelType w:val="multilevel"/>
    <w:tmpl w:val="36E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309EF"/>
    <w:multiLevelType w:val="multilevel"/>
    <w:tmpl w:val="AE6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431B2"/>
    <w:multiLevelType w:val="hybridMultilevel"/>
    <w:tmpl w:val="D8EEE39E"/>
    <w:lvl w:ilvl="0" w:tplc="A20061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F6270C"/>
    <w:multiLevelType w:val="multilevel"/>
    <w:tmpl w:val="5246C5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867008C"/>
    <w:multiLevelType w:val="hybridMultilevel"/>
    <w:tmpl w:val="5A98D35C"/>
    <w:lvl w:ilvl="0" w:tplc="336E5456">
      <w:numFmt w:val="bullet"/>
      <w:lvlText w:val="–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BE7040"/>
    <w:multiLevelType w:val="hybridMultilevel"/>
    <w:tmpl w:val="9DFAF9DA"/>
    <w:lvl w:ilvl="0" w:tplc="7E0AD6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C5BDB"/>
    <w:multiLevelType w:val="hybridMultilevel"/>
    <w:tmpl w:val="BF607F6E"/>
    <w:lvl w:ilvl="0" w:tplc="5582E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0F3771"/>
    <w:multiLevelType w:val="hybridMultilevel"/>
    <w:tmpl w:val="E6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4"/>
    <w:rsid w:val="000009A7"/>
    <w:rsid w:val="00013103"/>
    <w:rsid w:val="00014911"/>
    <w:rsid w:val="00035DEA"/>
    <w:rsid w:val="000379C1"/>
    <w:rsid w:val="00046173"/>
    <w:rsid w:val="000816A7"/>
    <w:rsid w:val="00082A35"/>
    <w:rsid w:val="00097B0A"/>
    <w:rsid w:val="001157BD"/>
    <w:rsid w:val="00135347"/>
    <w:rsid w:val="00136CFD"/>
    <w:rsid w:val="00143E7B"/>
    <w:rsid w:val="001505C6"/>
    <w:rsid w:val="0017426C"/>
    <w:rsid w:val="001743E7"/>
    <w:rsid w:val="001832FB"/>
    <w:rsid w:val="00194D3F"/>
    <w:rsid w:val="001E4C15"/>
    <w:rsid w:val="00203CE9"/>
    <w:rsid w:val="00226C40"/>
    <w:rsid w:val="002365AC"/>
    <w:rsid w:val="00242CB4"/>
    <w:rsid w:val="0026018E"/>
    <w:rsid w:val="00270F25"/>
    <w:rsid w:val="00274CB8"/>
    <w:rsid w:val="0029301B"/>
    <w:rsid w:val="002A4124"/>
    <w:rsid w:val="002B0B5F"/>
    <w:rsid w:val="002B1181"/>
    <w:rsid w:val="002C1A7E"/>
    <w:rsid w:val="002C6375"/>
    <w:rsid w:val="00313312"/>
    <w:rsid w:val="00314B38"/>
    <w:rsid w:val="003462C3"/>
    <w:rsid w:val="00364FCC"/>
    <w:rsid w:val="00372DD8"/>
    <w:rsid w:val="003907FE"/>
    <w:rsid w:val="003E66DE"/>
    <w:rsid w:val="003E7132"/>
    <w:rsid w:val="0042292B"/>
    <w:rsid w:val="00464BCE"/>
    <w:rsid w:val="00477ABF"/>
    <w:rsid w:val="004B0B29"/>
    <w:rsid w:val="004B4837"/>
    <w:rsid w:val="004B4C18"/>
    <w:rsid w:val="004F13D8"/>
    <w:rsid w:val="0052642E"/>
    <w:rsid w:val="00562020"/>
    <w:rsid w:val="00591672"/>
    <w:rsid w:val="005A07FC"/>
    <w:rsid w:val="005A2190"/>
    <w:rsid w:val="005C0683"/>
    <w:rsid w:val="005C3989"/>
    <w:rsid w:val="00602B83"/>
    <w:rsid w:val="006317BF"/>
    <w:rsid w:val="00661274"/>
    <w:rsid w:val="00674BC9"/>
    <w:rsid w:val="006932F3"/>
    <w:rsid w:val="006A4891"/>
    <w:rsid w:val="006C2F4E"/>
    <w:rsid w:val="006D4B0C"/>
    <w:rsid w:val="00727367"/>
    <w:rsid w:val="007501EA"/>
    <w:rsid w:val="00752514"/>
    <w:rsid w:val="00765C50"/>
    <w:rsid w:val="007752B7"/>
    <w:rsid w:val="007A1544"/>
    <w:rsid w:val="007B16C9"/>
    <w:rsid w:val="00837E6A"/>
    <w:rsid w:val="00854965"/>
    <w:rsid w:val="00883966"/>
    <w:rsid w:val="008B310E"/>
    <w:rsid w:val="008C2CB1"/>
    <w:rsid w:val="008F45DE"/>
    <w:rsid w:val="00910A57"/>
    <w:rsid w:val="00913A8D"/>
    <w:rsid w:val="00952822"/>
    <w:rsid w:val="00960444"/>
    <w:rsid w:val="009745EE"/>
    <w:rsid w:val="00994C4A"/>
    <w:rsid w:val="009A7618"/>
    <w:rsid w:val="009B5B7A"/>
    <w:rsid w:val="009C11BC"/>
    <w:rsid w:val="009D6B7D"/>
    <w:rsid w:val="009F5166"/>
    <w:rsid w:val="009F5195"/>
    <w:rsid w:val="00A032F7"/>
    <w:rsid w:val="00A201F2"/>
    <w:rsid w:val="00A4667F"/>
    <w:rsid w:val="00A55954"/>
    <w:rsid w:val="00A86E8D"/>
    <w:rsid w:val="00A935F2"/>
    <w:rsid w:val="00A95000"/>
    <w:rsid w:val="00A9562A"/>
    <w:rsid w:val="00AA5DFE"/>
    <w:rsid w:val="00AB015C"/>
    <w:rsid w:val="00AC0B2D"/>
    <w:rsid w:val="00AC5A91"/>
    <w:rsid w:val="00AD0DC9"/>
    <w:rsid w:val="00AE2867"/>
    <w:rsid w:val="00B032EA"/>
    <w:rsid w:val="00B05C30"/>
    <w:rsid w:val="00B106D2"/>
    <w:rsid w:val="00B33D57"/>
    <w:rsid w:val="00B37252"/>
    <w:rsid w:val="00B75C16"/>
    <w:rsid w:val="00BA0099"/>
    <w:rsid w:val="00BB62EA"/>
    <w:rsid w:val="00BE095B"/>
    <w:rsid w:val="00C2110A"/>
    <w:rsid w:val="00C458F2"/>
    <w:rsid w:val="00C6033E"/>
    <w:rsid w:val="00CC1754"/>
    <w:rsid w:val="00CD0317"/>
    <w:rsid w:val="00CD1580"/>
    <w:rsid w:val="00CE1D09"/>
    <w:rsid w:val="00D30CC4"/>
    <w:rsid w:val="00D53465"/>
    <w:rsid w:val="00D60D31"/>
    <w:rsid w:val="00D8394D"/>
    <w:rsid w:val="00D9444E"/>
    <w:rsid w:val="00D95515"/>
    <w:rsid w:val="00DB539B"/>
    <w:rsid w:val="00DC6DC1"/>
    <w:rsid w:val="00DE7428"/>
    <w:rsid w:val="00E03372"/>
    <w:rsid w:val="00E17DFE"/>
    <w:rsid w:val="00E17FF6"/>
    <w:rsid w:val="00E500AD"/>
    <w:rsid w:val="00E56636"/>
    <w:rsid w:val="00E843A5"/>
    <w:rsid w:val="00EA7371"/>
    <w:rsid w:val="00F30329"/>
    <w:rsid w:val="00F445C4"/>
    <w:rsid w:val="00F44988"/>
    <w:rsid w:val="00F603A8"/>
    <w:rsid w:val="00F663AF"/>
    <w:rsid w:val="00F7087C"/>
    <w:rsid w:val="00FB2675"/>
    <w:rsid w:val="00FD095B"/>
    <w:rsid w:val="00FD48EC"/>
    <w:rsid w:val="00FD5C2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6B43"/>
  <w15:docId w15:val="{426D77F3-01AC-4DAD-9491-A30CE62D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1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6A4891"/>
    <w:rPr>
      <w:i/>
      <w:iCs/>
      <w:color w:val="808080" w:themeColor="text1" w:themeTint="7F"/>
    </w:rPr>
  </w:style>
  <w:style w:type="character" w:styleId="a8">
    <w:name w:val="Placeholder Text"/>
    <w:basedOn w:val="a0"/>
    <w:uiPriority w:val="99"/>
    <w:semiHidden/>
    <w:rsid w:val="006A4891"/>
    <w:rPr>
      <w:color w:val="808080"/>
    </w:rPr>
  </w:style>
  <w:style w:type="paragraph" w:styleId="a9">
    <w:name w:val="header"/>
    <w:basedOn w:val="a"/>
    <w:link w:val="aa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32F7"/>
  </w:style>
  <w:style w:type="paragraph" w:styleId="ab">
    <w:name w:val="footer"/>
    <w:basedOn w:val="a"/>
    <w:link w:val="ac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2F7"/>
  </w:style>
  <w:style w:type="table" w:customStyle="1" w:styleId="1">
    <w:name w:val="Сетка таблицы1"/>
    <w:basedOn w:val="a1"/>
    <w:next w:val="a3"/>
    <w:uiPriority w:val="59"/>
    <w:rsid w:val="009745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B05C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72736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7273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7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74CB8"/>
    <w:rPr>
      <w:color w:val="0000FF"/>
      <w:u w:val="single"/>
    </w:rPr>
  </w:style>
  <w:style w:type="character" w:styleId="af">
    <w:name w:val="Strong"/>
    <w:basedOn w:val="a0"/>
    <w:uiPriority w:val="22"/>
    <w:qFormat/>
    <w:rsid w:val="00FB2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onserv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selmzskohozyajstvennoe_oborudovan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DB0B-2E39-4390-9F8F-B5B8495B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39</Pages>
  <Words>10109</Words>
  <Characters>57623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Admin</cp:lastModifiedBy>
  <cp:revision>21</cp:revision>
  <cp:lastPrinted>2019-10-09T07:09:00Z</cp:lastPrinted>
  <dcterms:created xsi:type="dcterms:W3CDTF">2023-09-14T11:10:00Z</dcterms:created>
  <dcterms:modified xsi:type="dcterms:W3CDTF">2023-10-09T17:52:00Z</dcterms:modified>
</cp:coreProperties>
</file>