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E06" w:rsidRDefault="00302E06" w:rsidP="00302E06">
      <w:pPr>
        <w:pStyle w:val="a4"/>
      </w:pPr>
      <w:bookmarkStart w:id="0" w:name="_GoBack"/>
      <w:r>
        <w:rPr>
          <w:noProof/>
        </w:rPr>
        <w:drawing>
          <wp:inline distT="0" distB="0" distL="0" distR="0" wp14:anchorId="23D7DBEF" wp14:editId="40D751D8">
            <wp:extent cx="8688070" cy="5690472"/>
            <wp:effectExtent l="0" t="6033" r="0" b="0"/>
            <wp:docPr id="1" name="Рисунок 1" descr="C:\Users\User\Desktop\отчет магистр\6735dd6b-6710-444f-a2ca-dce05d2191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 магистр\6735dd6b-6710-444f-a2ca-dce05d2191c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06139" cy="570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378B7" w:rsidRPr="00FF4D74" w:rsidRDefault="00C378B7" w:rsidP="00C378B7">
      <w:pPr>
        <w:rPr>
          <w:rFonts w:ascii="Times New Roman" w:hAnsi="Times New Roman" w:cs="Times New Roman"/>
        </w:rPr>
      </w:pPr>
    </w:p>
    <w:p w:rsidR="00C378B7" w:rsidRPr="00FF4D74" w:rsidRDefault="00C378B7" w:rsidP="00C378B7">
      <w:pPr>
        <w:rPr>
          <w:rFonts w:ascii="Times New Roman" w:hAnsi="Times New Roman" w:cs="Times New Roman"/>
          <w:b/>
          <w:sz w:val="32"/>
          <w:szCs w:val="32"/>
        </w:rPr>
      </w:pPr>
      <w:r w:rsidRPr="00FF4D74">
        <w:rPr>
          <w:rFonts w:ascii="Times New Roman" w:hAnsi="Times New Roman" w:cs="Times New Roman"/>
          <w:b/>
          <w:sz w:val="32"/>
          <w:szCs w:val="32"/>
        </w:rPr>
        <w:br w:type="page"/>
      </w:r>
      <w:r w:rsidRPr="00FF4D74"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p w:rsidR="00C378B7" w:rsidRPr="00FF4D74" w:rsidRDefault="00C378B7" w:rsidP="00C378B7">
      <w:pPr>
        <w:rPr>
          <w:rFonts w:ascii="Times New Roman" w:hAnsi="Times New Roman" w:cs="Times New Roman"/>
          <w:sz w:val="28"/>
          <w:szCs w:val="28"/>
        </w:rPr>
      </w:pPr>
    </w:p>
    <w:p w:rsidR="00C378B7" w:rsidRPr="00FF4D74" w:rsidRDefault="00C378B7" w:rsidP="00C378B7">
      <w:pPr>
        <w:tabs>
          <w:tab w:val="left" w:leader="dot" w:pos="8930"/>
        </w:tabs>
        <w:rPr>
          <w:rFonts w:ascii="Times New Roman" w:hAnsi="Times New Roman" w:cs="Times New Roman"/>
          <w:sz w:val="28"/>
          <w:szCs w:val="28"/>
        </w:rPr>
      </w:pPr>
      <w:r w:rsidRPr="00FF4D74">
        <w:rPr>
          <w:rFonts w:ascii="Times New Roman" w:hAnsi="Times New Roman" w:cs="Times New Roman"/>
          <w:sz w:val="28"/>
          <w:szCs w:val="28"/>
        </w:rPr>
        <w:t>Введение</w:t>
      </w:r>
      <w:r w:rsidRPr="00FF4D74">
        <w:rPr>
          <w:rFonts w:ascii="Times New Roman" w:hAnsi="Times New Roman" w:cs="Times New Roman"/>
          <w:sz w:val="28"/>
          <w:szCs w:val="28"/>
        </w:rPr>
        <w:tab/>
      </w:r>
    </w:p>
    <w:p w:rsidR="00C378B7" w:rsidRPr="00FF4D74" w:rsidRDefault="00C378B7" w:rsidP="00C378B7">
      <w:pPr>
        <w:tabs>
          <w:tab w:val="left" w:leader="dot" w:pos="8930"/>
        </w:tabs>
        <w:rPr>
          <w:rFonts w:ascii="Times New Roman" w:hAnsi="Times New Roman" w:cs="Times New Roman"/>
          <w:sz w:val="28"/>
          <w:szCs w:val="28"/>
        </w:rPr>
      </w:pPr>
      <w:r w:rsidRPr="00FF4D74">
        <w:rPr>
          <w:rFonts w:ascii="Times New Roman" w:hAnsi="Times New Roman" w:cs="Times New Roman"/>
          <w:sz w:val="28"/>
          <w:szCs w:val="28"/>
        </w:rPr>
        <w:t>1. Общая характеристика предприятия</w:t>
      </w:r>
      <w:r w:rsidRPr="00FF4D74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C378B7" w:rsidRPr="00FF4D74" w:rsidRDefault="00C378B7" w:rsidP="00C378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D74">
        <w:rPr>
          <w:rFonts w:ascii="Times New Roman" w:hAnsi="Times New Roman" w:cs="Times New Roman"/>
          <w:sz w:val="28"/>
          <w:szCs w:val="28"/>
        </w:rPr>
        <w:t>2. Структура и особенности функционирования инженерно-</w:t>
      </w:r>
    </w:p>
    <w:p w:rsidR="00C378B7" w:rsidRPr="00FF4D74" w:rsidRDefault="00C378B7" w:rsidP="00C378B7">
      <w:pPr>
        <w:tabs>
          <w:tab w:val="left" w:leader="dot" w:pos="8930"/>
        </w:tabs>
        <w:rPr>
          <w:rFonts w:ascii="Times New Roman" w:hAnsi="Times New Roman" w:cs="Times New Roman"/>
          <w:sz w:val="28"/>
          <w:szCs w:val="28"/>
        </w:rPr>
      </w:pPr>
      <w:r w:rsidRPr="00FF4D74">
        <w:rPr>
          <w:rFonts w:ascii="Times New Roman" w:hAnsi="Times New Roman" w:cs="Times New Roman"/>
          <w:sz w:val="28"/>
          <w:szCs w:val="28"/>
        </w:rPr>
        <w:t>технологической службы предприятия</w:t>
      </w:r>
      <w:r w:rsidRPr="00FF4D74">
        <w:rPr>
          <w:rFonts w:ascii="Times New Roman" w:hAnsi="Times New Roman" w:cs="Times New Roman"/>
          <w:sz w:val="28"/>
          <w:szCs w:val="28"/>
        </w:rPr>
        <w:tab/>
      </w:r>
    </w:p>
    <w:p w:rsidR="00C378B7" w:rsidRPr="00FF4D74" w:rsidRDefault="00C378B7" w:rsidP="00C378B7">
      <w:pPr>
        <w:tabs>
          <w:tab w:val="left" w:leader="dot" w:pos="8930"/>
        </w:tabs>
        <w:rPr>
          <w:rFonts w:ascii="Times New Roman" w:hAnsi="Times New Roman" w:cs="Times New Roman"/>
          <w:sz w:val="28"/>
          <w:szCs w:val="28"/>
        </w:rPr>
      </w:pPr>
      <w:r w:rsidRPr="00FF4D74">
        <w:rPr>
          <w:rFonts w:ascii="Times New Roman" w:hAnsi="Times New Roman" w:cs="Times New Roman"/>
          <w:sz w:val="28"/>
          <w:szCs w:val="28"/>
        </w:rPr>
        <w:t>3. Организация технического сервиса машин и оборудования</w:t>
      </w:r>
      <w:r w:rsidRPr="00FF4D74">
        <w:rPr>
          <w:rFonts w:ascii="Times New Roman" w:hAnsi="Times New Roman" w:cs="Times New Roman"/>
          <w:sz w:val="28"/>
          <w:szCs w:val="28"/>
        </w:rPr>
        <w:tab/>
      </w:r>
    </w:p>
    <w:p w:rsidR="00C378B7" w:rsidRPr="00FF4D74" w:rsidRDefault="00C378B7" w:rsidP="00C378B7">
      <w:pPr>
        <w:tabs>
          <w:tab w:val="left" w:leader="dot" w:pos="8930"/>
        </w:tabs>
        <w:rPr>
          <w:rFonts w:ascii="Times New Roman" w:hAnsi="Times New Roman" w:cs="Times New Roman"/>
          <w:sz w:val="28"/>
          <w:szCs w:val="28"/>
        </w:rPr>
      </w:pPr>
      <w:r w:rsidRPr="00FF4D74">
        <w:rPr>
          <w:rFonts w:ascii="Times New Roman" w:hAnsi="Times New Roman" w:cs="Times New Roman"/>
          <w:sz w:val="28"/>
          <w:szCs w:val="28"/>
        </w:rPr>
        <w:t>4. Безопасность жизнедеятельности и охрана окружающей среды</w:t>
      </w:r>
      <w:r w:rsidRPr="00FF4D74">
        <w:rPr>
          <w:rFonts w:ascii="Times New Roman" w:hAnsi="Times New Roman" w:cs="Times New Roman"/>
          <w:sz w:val="28"/>
          <w:szCs w:val="28"/>
        </w:rPr>
        <w:tab/>
      </w:r>
    </w:p>
    <w:p w:rsidR="00C378B7" w:rsidRPr="00FF4D74" w:rsidRDefault="00C378B7" w:rsidP="00C378B7">
      <w:pPr>
        <w:tabs>
          <w:tab w:val="left" w:leader="dot" w:pos="8930"/>
        </w:tabs>
        <w:rPr>
          <w:rFonts w:ascii="Times New Roman" w:hAnsi="Times New Roman" w:cs="Times New Roman"/>
          <w:sz w:val="28"/>
          <w:szCs w:val="28"/>
        </w:rPr>
      </w:pPr>
      <w:r w:rsidRPr="00FF4D74">
        <w:rPr>
          <w:rFonts w:ascii="Times New Roman" w:hAnsi="Times New Roman" w:cs="Times New Roman"/>
          <w:sz w:val="28"/>
          <w:szCs w:val="28"/>
        </w:rPr>
        <w:t>5.Индивидуальное задание</w:t>
      </w:r>
      <w:r w:rsidRPr="00FF4D74">
        <w:rPr>
          <w:rFonts w:ascii="Times New Roman" w:hAnsi="Times New Roman" w:cs="Times New Roman"/>
          <w:sz w:val="28"/>
          <w:szCs w:val="28"/>
        </w:rPr>
        <w:tab/>
      </w:r>
    </w:p>
    <w:p w:rsidR="00C378B7" w:rsidRPr="00FF4D74" w:rsidRDefault="00C378B7" w:rsidP="00C378B7">
      <w:pPr>
        <w:tabs>
          <w:tab w:val="left" w:leader="dot" w:pos="8930"/>
        </w:tabs>
        <w:rPr>
          <w:rFonts w:ascii="Times New Roman" w:hAnsi="Times New Roman" w:cs="Times New Roman"/>
          <w:sz w:val="28"/>
          <w:szCs w:val="28"/>
        </w:rPr>
      </w:pPr>
      <w:r w:rsidRPr="00FF4D74">
        <w:rPr>
          <w:rFonts w:ascii="Times New Roman" w:hAnsi="Times New Roman" w:cs="Times New Roman"/>
          <w:sz w:val="28"/>
          <w:szCs w:val="28"/>
        </w:rPr>
        <w:t>Основные выводы по практике и предложения по ее улучшению</w:t>
      </w:r>
      <w:r w:rsidRPr="00FF4D74">
        <w:rPr>
          <w:rFonts w:ascii="Times New Roman" w:hAnsi="Times New Roman" w:cs="Times New Roman"/>
          <w:sz w:val="28"/>
          <w:szCs w:val="28"/>
        </w:rPr>
        <w:tab/>
      </w:r>
    </w:p>
    <w:p w:rsidR="00C378B7" w:rsidRPr="00FF4D74" w:rsidRDefault="00C378B7" w:rsidP="00C378B7">
      <w:pPr>
        <w:tabs>
          <w:tab w:val="left" w:leader="dot" w:pos="8930"/>
        </w:tabs>
        <w:rPr>
          <w:rFonts w:ascii="Times New Roman" w:hAnsi="Times New Roman" w:cs="Times New Roman"/>
          <w:sz w:val="28"/>
          <w:szCs w:val="28"/>
        </w:rPr>
      </w:pPr>
      <w:r w:rsidRPr="00FF4D74">
        <w:rPr>
          <w:rFonts w:ascii="Times New Roman" w:hAnsi="Times New Roman" w:cs="Times New Roman"/>
          <w:sz w:val="28"/>
          <w:szCs w:val="28"/>
        </w:rPr>
        <w:t>Приложения:</w:t>
      </w:r>
    </w:p>
    <w:p w:rsidR="00C378B7" w:rsidRPr="00FF4D74" w:rsidRDefault="00C378B7" w:rsidP="00C378B7">
      <w:pPr>
        <w:tabs>
          <w:tab w:val="left" w:leader="dot" w:pos="89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4D74">
        <w:rPr>
          <w:rFonts w:ascii="Times New Roman" w:hAnsi="Times New Roman" w:cs="Times New Roman"/>
          <w:sz w:val="28"/>
          <w:szCs w:val="28"/>
        </w:rPr>
        <w:t>1 – рабочий график (план) проведения практики</w:t>
      </w:r>
      <w:r w:rsidRPr="00FF4D74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C378B7" w:rsidRPr="00FF4D74" w:rsidRDefault="00C378B7" w:rsidP="00C378B7">
      <w:pPr>
        <w:tabs>
          <w:tab w:val="left" w:leader="dot" w:pos="893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4D74">
        <w:rPr>
          <w:rFonts w:ascii="Times New Roman" w:hAnsi="Times New Roman" w:cs="Times New Roman"/>
          <w:sz w:val="28"/>
          <w:szCs w:val="28"/>
        </w:rPr>
        <w:t>2 – индивидуальное задание</w:t>
      </w:r>
      <w:r w:rsidRPr="00FF4D74">
        <w:rPr>
          <w:rFonts w:ascii="Times New Roman" w:hAnsi="Times New Roman" w:cs="Times New Roman"/>
          <w:sz w:val="28"/>
          <w:szCs w:val="28"/>
        </w:rPr>
        <w:tab/>
      </w:r>
    </w:p>
    <w:p w:rsidR="00C378B7" w:rsidRPr="00FF4D74" w:rsidRDefault="00C378B7" w:rsidP="00C378B7">
      <w:pPr>
        <w:tabs>
          <w:tab w:val="left" w:leader="dot" w:pos="893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4D74">
        <w:rPr>
          <w:rFonts w:ascii="Times New Roman" w:hAnsi="Times New Roman" w:cs="Times New Roman"/>
          <w:sz w:val="28"/>
          <w:szCs w:val="28"/>
        </w:rPr>
        <w:t>3 - отзыв руководителя практики от университета</w:t>
      </w:r>
      <w:r w:rsidRPr="00FF4D74">
        <w:rPr>
          <w:rFonts w:ascii="Times New Roman" w:hAnsi="Times New Roman" w:cs="Times New Roman"/>
          <w:sz w:val="28"/>
          <w:szCs w:val="28"/>
        </w:rPr>
        <w:tab/>
      </w:r>
    </w:p>
    <w:p w:rsidR="00C378B7" w:rsidRPr="00FF4D74" w:rsidRDefault="00C378B7" w:rsidP="00C378B7">
      <w:pPr>
        <w:tabs>
          <w:tab w:val="left" w:leader="dot" w:pos="893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4D74">
        <w:rPr>
          <w:rFonts w:ascii="Times New Roman" w:hAnsi="Times New Roman" w:cs="Times New Roman"/>
          <w:sz w:val="28"/>
          <w:szCs w:val="28"/>
        </w:rPr>
        <w:t>4 – содержание и планируемые результаты технологической практики</w:t>
      </w:r>
      <w:r w:rsidRPr="00FF4D74">
        <w:rPr>
          <w:rFonts w:ascii="Times New Roman" w:hAnsi="Times New Roman" w:cs="Times New Roman"/>
          <w:sz w:val="28"/>
          <w:szCs w:val="28"/>
        </w:rPr>
        <w:tab/>
      </w:r>
    </w:p>
    <w:p w:rsidR="00C378B7" w:rsidRPr="00FF4D74" w:rsidRDefault="00C378B7" w:rsidP="00C378B7">
      <w:pPr>
        <w:tabs>
          <w:tab w:val="left" w:leader="dot" w:pos="893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4D74">
        <w:rPr>
          <w:rFonts w:ascii="Times New Roman" w:hAnsi="Times New Roman" w:cs="Times New Roman"/>
          <w:sz w:val="28"/>
          <w:szCs w:val="28"/>
        </w:rPr>
        <w:t>5 – Справка об обеспечении безопасных условий прохождения практики</w:t>
      </w:r>
      <w:r w:rsidRPr="00FF4D74">
        <w:rPr>
          <w:rFonts w:ascii="Times New Roman" w:hAnsi="Times New Roman" w:cs="Times New Roman"/>
          <w:sz w:val="28"/>
          <w:szCs w:val="28"/>
        </w:rPr>
        <w:tab/>
      </w:r>
    </w:p>
    <w:p w:rsidR="00C378B7" w:rsidRPr="00FF4D74" w:rsidRDefault="00C378B7" w:rsidP="00C378B7">
      <w:pPr>
        <w:tabs>
          <w:tab w:val="left" w:leader="dot" w:pos="893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4D74">
        <w:rPr>
          <w:rFonts w:ascii="Times New Roman" w:hAnsi="Times New Roman" w:cs="Times New Roman"/>
          <w:sz w:val="28"/>
          <w:szCs w:val="28"/>
        </w:rPr>
        <w:t>6 – производственная характеристика от руководителя с/х предприятия</w:t>
      </w:r>
      <w:r w:rsidRPr="00FF4D74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C378B7" w:rsidRPr="00FF4D74" w:rsidRDefault="00C378B7" w:rsidP="00C378B7">
      <w:pPr>
        <w:tabs>
          <w:tab w:val="left" w:leader="dot" w:pos="893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4D74">
        <w:rPr>
          <w:rFonts w:ascii="Times New Roman" w:hAnsi="Times New Roman" w:cs="Times New Roman"/>
          <w:sz w:val="28"/>
          <w:szCs w:val="28"/>
        </w:rPr>
        <w:t>7 – справка об объеме выполненных работ и сумме заработной платы в период практики</w:t>
      </w:r>
      <w:r w:rsidRPr="00FF4D74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C378B7" w:rsidRPr="00FF4D74" w:rsidRDefault="00C378B7" w:rsidP="00C378B7">
      <w:pPr>
        <w:tabs>
          <w:tab w:val="left" w:leader="dot" w:pos="8930"/>
        </w:tabs>
        <w:spacing w:after="0" w:line="36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FF4D74">
        <w:rPr>
          <w:rFonts w:ascii="Times New Roman" w:hAnsi="Times New Roman" w:cs="Times New Roman"/>
          <w:sz w:val="28"/>
          <w:szCs w:val="28"/>
        </w:rPr>
        <w:t>8 – дневник по практике</w:t>
      </w:r>
      <w:r w:rsidRPr="00FF4D74">
        <w:rPr>
          <w:rFonts w:ascii="Times New Roman" w:hAnsi="Times New Roman" w:cs="Times New Roman"/>
          <w:sz w:val="28"/>
          <w:szCs w:val="28"/>
        </w:rPr>
        <w:tab/>
      </w:r>
    </w:p>
    <w:p w:rsidR="00C378B7" w:rsidRPr="00FF4D74" w:rsidRDefault="00C378B7" w:rsidP="00C378B7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C378B7" w:rsidRPr="00FF4D74" w:rsidRDefault="00C378B7" w:rsidP="00C378B7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C378B7" w:rsidRPr="00FF4D74" w:rsidRDefault="00C378B7" w:rsidP="00C378B7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C378B7" w:rsidRPr="00FF4D74" w:rsidRDefault="00C378B7" w:rsidP="00C378B7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C378B7" w:rsidRPr="00FF4D74" w:rsidRDefault="00C378B7" w:rsidP="00C378B7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FF4D74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br w:type="page"/>
      </w:r>
    </w:p>
    <w:p w:rsidR="00C378B7" w:rsidRPr="00FF4D74" w:rsidRDefault="00C378B7" w:rsidP="00C378B7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FF4D74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lastRenderedPageBreak/>
        <w:t>ВВЕДЕНИЕ</w:t>
      </w:r>
    </w:p>
    <w:p w:rsidR="00C378B7" w:rsidRPr="002115ED" w:rsidRDefault="00C378B7" w:rsidP="00C378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15ED">
        <w:rPr>
          <w:rFonts w:ascii="Times New Roman" w:hAnsi="Times New Roman" w:cs="Times New Roman"/>
          <w:sz w:val="28"/>
          <w:szCs w:val="28"/>
        </w:rPr>
        <w:t xml:space="preserve">Цель технологической практики </w:t>
      </w:r>
      <w:r w:rsidRPr="002115ED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2115ED">
        <w:rPr>
          <w:rFonts w:ascii="Times New Roman" w:hAnsi="Times New Roman" w:cs="Times New Roman"/>
          <w:sz w:val="28"/>
          <w:szCs w:val="28"/>
        </w:rPr>
        <w:t>формирование компетенций, необходимых для осуществления самостоятельной профессиональной деятельности в сельскохозяйственном производстве.</w:t>
      </w:r>
    </w:p>
    <w:p w:rsidR="00C378B7" w:rsidRPr="002115ED" w:rsidRDefault="00C378B7" w:rsidP="00C378B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115ED">
        <w:rPr>
          <w:rFonts w:ascii="Times New Roman" w:hAnsi="Times New Roman" w:cs="Times New Roman"/>
          <w:sz w:val="28"/>
          <w:szCs w:val="28"/>
        </w:rPr>
        <w:t>Задачи технологической практики:</w:t>
      </w:r>
    </w:p>
    <w:p w:rsidR="00C378B7" w:rsidRPr="002115ED" w:rsidRDefault="00C378B7" w:rsidP="00C378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15ED">
        <w:rPr>
          <w:rFonts w:ascii="Times New Roman" w:hAnsi="Times New Roman" w:cs="Times New Roman"/>
          <w:sz w:val="28"/>
          <w:szCs w:val="28"/>
        </w:rPr>
        <w:t xml:space="preserve">- актуализация знаний, умений и владений в области использования машинных технологий и систем машин для производства, хранения и транспортирования продукции растениеводства и животноводства, а также в области технологий технического обслуживания, диагностирования и ремонта машин и оборудования, технологий </w:t>
      </w:r>
      <w:r>
        <w:rPr>
          <w:rFonts w:ascii="Times New Roman" w:hAnsi="Times New Roman" w:cs="Times New Roman"/>
          <w:sz w:val="28"/>
          <w:szCs w:val="28"/>
        </w:rPr>
        <w:t>и систем электро-, тепло-, водо</w:t>
      </w:r>
      <w:r w:rsidRPr="002115ED">
        <w:rPr>
          <w:rFonts w:ascii="Times New Roman" w:hAnsi="Times New Roman" w:cs="Times New Roman"/>
          <w:sz w:val="28"/>
          <w:szCs w:val="28"/>
        </w:rPr>
        <w:t>снабжения сельскохозяйственных потребителей в реальных условиях деятельности предприятия АПК;</w:t>
      </w:r>
    </w:p>
    <w:p w:rsidR="00C378B7" w:rsidRPr="002115ED" w:rsidRDefault="00C378B7" w:rsidP="00C378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15ED">
        <w:rPr>
          <w:rFonts w:ascii="Times New Roman" w:hAnsi="Times New Roman" w:cs="Times New Roman"/>
          <w:sz w:val="28"/>
          <w:szCs w:val="28"/>
        </w:rPr>
        <w:t>- формирование профессиональных компетенций, необходимых для планирования и осуществления технической и технологической модернизации сельскохозяйственного производства;</w:t>
      </w:r>
    </w:p>
    <w:p w:rsidR="00C378B7" w:rsidRPr="002115ED" w:rsidRDefault="00C378B7" w:rsidP="00C378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15ED">
        <w:rPr>
          <w:rFonts w:ascii="Times New Roman" w:hAnsi="Times New Roman" w:cs="Times New Roman"/>
          <w:sz w:val="28"/>
          <w:szCs w:val="28"/>
        </w:rPr>
        <w:t>- приобретение первичного опыта самостоятельной работы в должности руководителя инженерной службы сельскохозяйственного предприятия, предприятий электро-, тепло-, водоснабжения сел</w:t>
      </w:r>
      <w:r>
        <w:rPr>
          <w:rFonts w:ascii="Times New Roman" w:hAnsi="Times New Roman" w:cs="Times New Roman"/>
          <w:sz w:val="28"/>
          <w:szCs w:val="28"/>
        </w:rPr>
        <w:t>ьскохозяйственных потребителей.</w:t>
      </w:r>
    </w:p>
    <w:p w:rsidR="00C378B7" w:rsidRPr="00F614C6" w:rsidRDefault="00C378B7" w:rsidP="00C378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2115ED">
        <w:rPr>
          <w:rFonts w:ascii="Times New Roman" w:hAnsi="Times New Roman" w:cs="Times New Roman"/>
          <w:color w:val="000000"/>
          <w:sz w:val="28"/>
          <w:szCs w:val="28"/>
        </w:rPr>
        <w:t>Функциональное предназначение практики – подготовка к будущей профессиональной деятельности в области механизации сельского хозяйства, овладение спецификой руководителя инженерной службы в реальных условиях деятельности конкретного предприятия по производству, хранению или переработке сельскохозяйственной продукции</w:t>
      </w:r>
      <w:r>
        <w:rPr>
          <w:rFonts w:ascii="Times New Roman" w:hAnsi="Times New Roman" w:cs="Times New Roman"/>
          <w:color w:val="222222"/>
          <w:sz w:val="24"/>
          <w:szCs w:val="24"/>
        </w:rPr>
        <w:t>.</w:t>
      </w:r>
    </w:p>
    <w:p w:rsidR="00C378B7" w:rsidRPr="00FF4D74" w:rsidRDefault="00C378B7" w:rsidP="00C378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15ED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производственная технологическая позволяет приобрести опыт работы по выбранной профессии и тем самым обеспечивает возможность самореализации в профессии инженера. Производственная технологическая практика не только расширяет общий кругозор обучающихся, но и способствует повышению их конкурентоспособности на рынке труда, создает дополнительные возможности для успешного трудоустройства по окончании обучения в вузе, закладывает основы профессиональной мобильности и востребованности на протяжении всей жизни.</w:t>
      </w:r>
    </w:p>
    <w:p w:rsidR="00A81EF3" w:rsidRDefault="00A81EF3" w:rsidP="00C378B7"/>
    <w:p w:rsidR="00C378B7" w:rsidRDefault="00C378B7" w:rsidP="00C378B7"/>
    <w:p w:rsidR="00C378B7" w:rsidRDefault="00C378B7" w:rsidP="00C378B7"/>
    <w:p w:rsidR="00C378B7" w:rsidRDefault="00C378B7" w:rsidP="00C378B7"/>
    <w:p w:rsidR="00C378B7" w:rsidRDefault="00C378B7" w:rsidP="00C378B7"/>
    <w:p w:rsidR="00C378B7" w:rsidRDefault="00C378B7" w:rsidP="00C378B7"/>
    <w:p w:rsidR="00C378B7" w:rsidRDefault="00C378B7" w:rsidP="00C378B7"/>
    <w:p w:rsidR="00C378B7" w:rsidRPr="00FF4D74" w:rsidRDefault="00C378B7" w:rsidP="00C378B7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F4D7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1. ОБЩАЯ ХАРАКТЕРИСТИКА ПРЕДПРИЯТИЯ</w:t>
      </w:r>
    </w:p>
    <w:p w:rsidR="00FA7197" w:rsidRDefault="00FA7197" w:rsidP="00FA7197">
      <w:pPr>
        <w:rPr>
          <w:rFonts w:ascii="Times New Roman" w:hAnsi="Times New Roman"/>
          <w:b/>
          <w:sz w:val="28"/>
          <w:highlight w:val="white"/>
        </w:rPr>
      </w:pPr>
      <w:r>
        <w:rPr>
          <w:rFonts w:ascii="Times New Roman" w:hAnsi="Times New Roman"/>
          <w:b/>
          <w:color w:val="000000"/>
          <w:sz w:val="28"/>
          <w:highlight w:val="white"/>
        </w:rPr>
        <w:t xml:space="preserve">1.1. Природно-климатические условия </w:t>
      </w:r>
    </w:p>
    <w:p w:rsidR="00FA7197" w:rsidRDefault="00FA7197" w:rsidP="00FA7197">
      <w:pPr>
        <w:ind w:firstLine="708"/>
        <w:jc w:val="both"/>
        <w:rPr>
          <w:rFonts w:ascii="Times New Roman" w:hAnsi="Times New Roman"/>
          <w:color w:val="000000"/>
          <w:sz w:val="28"/>
          <w:highlight w:val="white"/>
        </w:rPr>
      </w:pPr>
      <w:proofErr w:type="gramStart"/>
      <w:r>
        <w:rPr>
          <w:rFonts w:ascii="Times New Roman" w:hAnsi="Times New Roman"/>
          <w:color w:val="000000"/>
          <w:sz w:val="28"/>
          <w:highlight w:val="white"/>
        </w:rPr>
        <w:t>Климат</w:t>
      </w:r>
      <w:proofErr w:type="gramEnd"/>
      <w:r>
        <w:rPr>
          <w:rFonts w:ascii="Times New Roman" w:hAnsi="Times New Roman"/>
          <w:color w:val="000000"/>
          <w:sz w:val="28"/>
          <w:highlight w:val="white"/>
        </w:rPr>
        <w:t xml:space="preserve"> в котором размещаются угодья хозяйства умеренно континентальный. Средняя температура воздуха + 2.7С, средняя </w:t>
      </w:r>
      <w:proofErr w:type="gramStart"/>
      <w:r>
        <w:rPr>
          <w:rFonts w:ascii="Times New Roman" w:hAnsi="Times New Roman"/>
          <w:color w:val="000000"/>
          <w:sz w:val="28"/>
          <w:highlight w:val="white"/>
        </w:rPr>
        <w:t>температура  января</w:t>
      </w:r>
      <w:proofErr w:type="gramEnd"/>
      <w:r>
        <w:rPr>
          <w:rFonts w:ascii="Times New Roman" w:hAnsi="Times New Roman"/>
          <w:color w:val="000000"/>
          <w:sz w:val="28"/>
          <w:highlight w:val="white"/>
        </w:rPr>
        <w:t xml:space="preserve"> -14.7С, июня +10С. Весенний период длятся более 1.5 месяца и характеризуется интенсивным повышением температуры. В связи с этим важное значение имеет выполнение весенне-посевных </w:t>
      </w:r>
      <w:proofErr w:type="gramStart"/>
      <w:r>
        <w:rPr>
          <w:rFonts w:ascii="Times New Roman" w:hAnsi="Times New Roman"/>
          <w:color w:val="000000"/>
          <w:sz w:val="28"/>
          <w:highlight w:val="white"/>
        </w:rPr>
        <w:t>работ  в</w:t>
      </w:r>
      <w:proofErr w:type="gramEnd"/>
      <w:r>
        <w:rPr>
          <w:rFonts w:ascii="Times New Roman" w:hAnsi="Times New Roman"/>
          <w:color w:val="000000"/>
          <w:sz w:val="28"/>
          <w:highlight w:val="white"/>
        </w:rPr>
        <w:t xml:space="preserve"> сжатые сроки чтобы успеть использовать осенне-зимние запасы почвенной влаги. Продолжительность безморозного периода колеблется в пределах 130-145 дней. Устойчивый снежный покров образуется во второй декаде ноября. Уровень урожая в районе во многом определяется влагообеспеченностью.</w:t>
      </w:r>
    </w:p>
    <w:p w:rsidR="00FA7197" w:rsidRPr="006C2F4E" w:rsidRDefault="00FA7197" w:rsidP="00FA7197">
      <w:pPr>
        <w:spacing w:before="120" w:after="12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C2F4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1.2          Краткая производственно-экономическая характеристика </w:t>
      </w:r>
    </w:p>
    <w:p w:rsidR="00FA7197" w:rsidRDefault="00FA7197" w:rsidP="00FA7197">
      <w:pPr>
        <w:pStyle w:val="3"/>
        <w:shd w:val="clear" w:color="auto" w:fill="FFFFFF"/>
        <w:spacing w:before="30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  <w:t>В</w:t>
      </w:r>
      <w:r w:rsidRPr="003B0AA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ыручку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составила в размере 31,1 млн рублей.</w:t>
      </w:r>
      <w:r w:rsidRPr="003B0AA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Чистая пр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ибыль компании составила 10,2 млн</w:t>
      </w:r>
      <w:r w:rsidRPr="003B0AA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рубл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ей. </w:t>
      </w:r>
    </w:p>
    <w:p w:rsidR="00FA7197" w:rsidRPr="003B0AA7" w:rsidRDefault="00FA7197" w:rsidP="00FA7197">
      <w:pPr>
        <w:pStyle w:val="3"/>
        <w:shd w:val="clear" w:color="auto" w:fill="FFFFFF"/>
        <w:spacing w:before="30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B0AA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Налоги</w:t>
      </w:r>
    </w:p>
    <w:p w:rsidR="00FA7197" w:rsidRPr="003B0AA7" w:rsidRDefault="00FA7197" w:rsidP="00FA7197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0A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Всего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 </w:t>
      </w:r>
      <w:r w:rsidRPr="003B0A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год было уплачено сборов и налогов в бюджет Росс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ийской Федерации 910 336 рублей, </w:t>
      </w:r>
      <w:r w:rsidRPr="003B0A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том числе:</w:t>
      </w:r>
    </w:p>
    <w:p w:rsidR="00FA7197" w:rsidRDefault="00FA7197" w:rsidP="00FA71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Земельный налог – 104</w:t>
      </w:r>
      <w:r w:rsidR="008B1B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483</w:t>
      </w:r>
      <w:r w:rsidR="008B1B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8B1B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руб</w:t>
      </w:r>
      <w:proofErr w:type="spellEnd"/>
    </w:p>
    <w:p w:rsidR="00FA7197" w:rsidRDefault="008B1B25" w:rsidP="00FA71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Сумма пеней – 19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руб</w:t>
      </w:r>
      <w:proofErr w:type="spellEnd"/>
    </w:p>
    <w:p w:rsidR="008B1B25" w:rsidRDefault="008B1B25" w:rsidP="00FA71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Страховые и другие взносы на обязательное пенсионное страхование, зачисляемые в ПФР – 767 366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руб</w:t>
      </w:r>
      <w:proofErr w:type="spellEnd"/>
    </w:p>
    <w:p w:rsidR="008B1B25" w:rsidRDefault="008B1B25" w:rsidP="00FA71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Страховые взносы на обязательное социальное страхование на случай временной нетрудоспособности и в связи с материнством – 3235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руб</w:t>
      </w:r>
      <w:proofErr w:type="spellEnd"/>
    </w:p>
    <w:p w:rsidR="008B1B25" w:rsidRDefault="008B1B25" w:rsidP="00FA71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Страховые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взносы  на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обязательное медицинское страхование работающего населения, зачисляемые в бюджет ФФОМС -2924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руб</w:t>
      </w:r>
      <w:proofErr w:type="spellEnd"/>
    </w:p>
    <w:p w:rsidR="008B1B25" w:rsidRPr="003B0AA7" w:rsidRDefault="008B1B25" w:rsidP="00FA71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Налог на прибыль – 2460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руб</w:t>
      </w:r>
      <w:proofErr w:type="spellEnd"/>
    </w:p>
    <w:p w:rsidR="00071C77" w:rsidRDefault="00FA7197" w:rsidP="00FA71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0A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Налог на </w:t>
      </w:r>
      <w:r w:rsidR="008B1B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добавленную стоимость 29849 </w:t>
      </w:r>
      <w:proofErr w:type="spellStart"/>
      <w:r w:rsidR="008B1B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руб</w:t>
      </w:r>
      <w:proofErr w:type="spellEnd"/>
    </w:p>
    <w:p w:rsidR="00071C77" w:rsidRDefault="00071C77" w:rsidP="00071C7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71C77" w:rsidRPr="00FF4D74" w:rsidRDefault="00071C77" w:rsidP="00071C77">
      <w:pPr>
        <w:spacing w:after="12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F4D7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2. СТРУКТУРА И ОСОБЕННОСТИ ФУНКЦИОНИРОВАНИЯ ИНЖЕНЕРНО-ТЕХН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ОЛОГИЧЕСКОЙ СЛУЖБЫ ПРЕДПРИЯТИЯ </w:t>
      </w:r>
    </w:p>
    <w:p w:rsidR="00071C77" w:rsidRPr="00F332BB" w:rsidRDefault="00071C77" w:rsidP="00071C77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F332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Инженерно-техническая служба (ИТС) сельскохозяйственного предприятия представляет собой стержень системы управления производством, а уровень её организации во многом определяет эффективность применяемой в производстве техники и технологий. Современное сельское хозяйство отличается многообразием организационно-правовых форм, развитой многоотраслевой структурой и динамично развивающимися процессами интеграции с промышленными предприятиями. Нынешние коллективные хозяйства и агрофирмы - это уже не старые колхозы с регламентным штатным составом управленческого аппарата, а фирмы, осуществляющие коммерческую деятельность.</w:t>
      </w:r>
    </w:p>
    <w:p w:rsidR="00071C77" w:rsidRPr="00F332BB" w:rsidRDefault="00071C77" w:rsidP="00071C77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F332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 организационно-производственной структурой ИТС понимается упорядо</w:t>
      </w:r>
      <w:r w:rsidRPr="00F332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ченная совокупность производственных подразделений, т.е. их определенное количество, размер, специализация, взаимосвязь, методы и формы взаимодействия.</w:t>
      </w:r>
    </w:p>
    <w:p w:rsidR="00071C77" w:rsidRDefault="00071C77" w:rsidP="00071C77">
      <w:pPr>
        <w:spacing w:before="120" w:after="120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F4D7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2.1 Система машин предприятия для комплексной механизации растениеводства, животноводства и кормопроизводства. Уровень м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еханизации производства</w:t>
      </w:r>
    </w:p>
    <w:tbl>
      <w:tblPr>
        <w:tblStyle w:val="a3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4575"/>
        <w:gridCol w:w="3188"/>
        <w:gridCol w:w="1768"/>
      </w:tblGrid>
      <w:tr w:rsidR="00071C77" w:rsidTr="00ED2753">
        <w:tc>
          <w:tcPr>
            <w:tcW w:w="4575" w:type="dxa"/>
          </w:tcPr>
          <w:p w:rsidR="00071C77" w:rsidRDefault="00071C77" w:rsidP="00ED2753">
            <w:pPr>
              <w:spacing w:before="240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Наименование машины</w:t>
            </w:r>
          </w:p>
        </w:tc>
        <w:tc>
          <w:tcPr>
            <w:tcW w:w="3188" w:type="dxa"/>
          </w:tcPr>
          <w:p w:rsidR="00071C77" w:rsidRDefault="00071C77" w:rsidP="00ED2753">
            <w:pPr>
              <w:spacing w:before="240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Марка машины</w:t>
            </w:r>
          </w:p>
        </w:tc>
        <w:tc>
          <w:tcPr>
            <w:tcW w:w="1768" w:type="dxa"/>
          </w:tcPr>
          <w:p w:rsidR="00071C77" w:rsidRDefault="00071C77" w:rsidP="00ED2753">
            <w:pPr>
              <w:spacing w:before="240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 xml:space="preserve">Год </w:t>
            </w:r>
            <w:proofErr w:type="spellStart"/>
            <w:r>
              <w:rPr>
                <w:rFonts w:ascii="Times New Roman" w:hAnsi="Times New Roman"/>
                <w:sz w:val="28"/>
                <w:highlight w:val="white"/>
              </w:rPr>
              <w:t>вве-дения</w:t>
            </w:r>
            <w:proofErr w:type="spellEnd"/>
            <w:r>
              <w:rPr>
                <w:rFonts w:ascii="Times New Roman" w:hAnsi="Times New Roman"/>
                <w:sz w:val="28"/>
                <w:highlight w:val="white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sz w:val="28"/>
                <w:highlight w:val="white"/>
              </w:rPr>
              <w:t>эксп</w:t>
            </w:r>
            <w:proofErr w:type="spellEnd"/>
            <w:r>
              <w:rPr>
                <w:rFonts w:ascii="Times New Roman" w:hAnsi="Times New Roman"/>
                <w:sz w:val="28"/>
                <w:highlight w:val="white"/>
              </w:rPr>
              <w:t>.</w:t>
            </w:r>
          </w:p>
        </w:tc>
      </w:tr>
      <w:tr w:rsidR="00071C77" w:rsidTr="00ED2753">
        <w:trPr>
          <w:trHeight w:val="429"/>
        </w:trPr>
        <w:tc>
          <w:tcPr>
            <w:tcW w:w="4575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Трактор</w:t>
            </w:r>
          </w:p>
        </w:tc>
        <w:tc>
          <w:tcPr>
            <w:tcW w:w="3188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ДТ-75М</w:t>
            </w:r>
          </w:p>
        </w:tc>
        <w:tc>
          <w:tcPr>
            <w:tcW w:w="1768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1994</w:t>
            </w:r>
          </w:p>
        </w:tc>
      </w:tr>
      <w:tr w:rsidR="00071C77" w:rsidTr="00ED2753">
        <w:trPr>
          <w:trHeight w:val="266"/>
        </w:trPr>
        <w:tc>
          <w:tcPr>
            <w:tcW w:w="4575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Трактор</w:t>
            </w:r>
          </w:p>
        </w:tc>
        <w:tc>
          <w:tcPr>
            <w:tcW w:w="3188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МТЗ-80</w:t>
            </w:r>
          </w:p>
        </w:tc>
        <w:tc>
          <w:tcPr>
            <w:tcW w:w="1768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1998</w:t>
            </w:r>
          </w:p>
        </w:tc>
      </w:tr>
      <w:tr w:rsidR="00071C77" w:rsidTr="00ED2753">
        <w:trPr>
          <w:trHeight w:val="316"/>
        </w:trPr>
        <w:tc>
          <w:tcPr>
            <w:tcW w:w="4575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Трактор</w:t>
            </w:r>
          </w:p>
        </w:tc>
        <w:tc>
          <w:tcPr>
            <w:tcW w:w="3188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МТЗ-82</w:t>
            </w:r>
          </w:p>
        </w:tc>
        <w:tc>
          <w:tcPr>
            <w:tcW w:w="1768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2009</w:t>
            </w:r>
          </w:p>
        </w:tc>
      </w:tr>
      <w:tr w:rsidR="00071C77" w:rsidTr="00ED2753">
        <w:trPr>
          <w:trHeight w:val="394"/>
        </w:trPr>
        <w:tc>
          <w:tcPr>
            <w:tcW w:w="4575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Трактор</w:t>
            </w:r>
          </w:p>
        </w:tc>
        <w:tc>
          <w:tcPr>
            <w:tcW w:w="3188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МТЗ-82</w:t>
            </w:r>
          </w:p>
        </w:tc>
        <w:tc>
          <w:tcPr>
            <w:tcW w:w="1768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2008</w:t>
            </w:r>
          </w:p>
        </w:tc>
      </w:tr>
      <w:tr w:rsidR="00071C77" w:rsidTr="00ED2753">
        <w:trPr>
          <w:trHeight w:val="413"/>
        </w:trPr>
        <w:tc>
          <w:tcPr>
            <w:tcW w:w="4575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Комбайн</w:t>
            </w:r>
          </w:p>
        </w:tc>
        <w:tc>
          <w:tcPr>
            <w:tcW w:w="3188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ДОН-1500Б</w:t>
            </w:r>
          </w:p>
        </w:tc>
        <w:tc>
          <w:tcPr>
            <w:tcW w:w="1768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2002</w:t>
            </w:r>
          </w:p>
        </w:tc>
      </w:tr>
      <w:tr w:rsidR="00071C77" w:rsidTr="00ED2753">
        <w:trPr>
          <w:trHeight w:val="423"/>
        </w:trPr>
        <w:tc>
          <w:tcPr>
            <w:tcW w:w="4575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Трактор</w:t>
            </w:r>
          </w:p>
        </w:tc>
        <w:tc>
          <w:tcPr>
            <w:tcW w:w="3188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К-701</w:t>
            </w:r>
          </w:p>
        </w:tc>
        <w:tc>
          <w:tcPr>
            <w:tcW w:w="1768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1994</w:t>
            </w:r>
          </w:p>
        </w:tc>
      </w:tr>
      <w:tr w:rsidR="00071C77" w:rsidTr="00ED2753">
        <w:tc>
          <w:tcPr>
            <w:tcW w:w="4575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Трактор</w:t>
            </w:r>
          </w:p>
        </w:tc>
        <w:tc>
          <w:tcPr>
            <w:tcW w:w="3188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МТЗ-1221</w:t>
            </w:r>
          </w:p>
        </w:tc>
        <w:tc>
          <w:tcPr>
            <w:tcW w:w="1768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2009</w:t>
            </w:r>
          </w:p>
        </w:tc>
      </w:tr>
      <w:tr w:rsidR="00071C77" w:rsidTr="00ED2753">
        <w:tc>
          <w:tcPr>
            <w:tcW w:w="4575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Автомобиль</w:t>
            </w:r>
          </w:p>
        </w:tc>
        <w:tc>
          <w:tcPr>
            <w:tcW w:w="3188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КАМАЗ-5432</w:t>
            </w:r>
          </w:p>
        </w:tc>
        <w:tc>
          <w:tcPr>
            <w:tcW w:w="1768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1986</w:t>
            </w:r>
          </w:p>
        </w:tc>
      </w:tr>
      <w:tr w:rsidR="00071C77" w:rsidTr="00ED2753">
        <w:tc>
          <w:tcPr>
            <w:tcW w:w="4575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Автомобиль</w:t>
            </w:r>
          </w:p>
        </w:tc>
        <w:tc>
          <w:tcPr>
            <w:tcW w:w="3188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ГАЗ-53</w:t>
            </w:r>
          </w:p>
        </w:tc>
        <w:tc>
          <w:tcPr>
            <w:tcW w:w="1768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1990</w:t>
            </w:r>
          </w:p>
        </w:tc>
      </w:tr>
      <w:tr w:rsidR="00071C77" w:rsidTr="00ED2753">
        <w:tc>
          <w:tcPr>
            <w:tcW w:w="4575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Сельхозмашина</w:t>
            </w:r>
          </w:p>
        </w:tc>
        <w:tc>
          <w:tcPr>
            <w:tcW w:w="3188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Плуг-ПТК-9-35</w:t>
            </w:r>
          </w:p>
        </w:tc>
        <w:tc>
          <w:tcPr>
            <w:tcW w:w="1768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1985</w:t>
            </w:r>
          </w:p>
        </w:tc>
      </w:tr>
      <w:tr w:rsidR="00071C77" w:rsidTr="00ED2753">
        <w:tc>
          <w:tcPr>
            <w:tcW w:w="4575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Сельхозмашина</w:t>
            </w:r>
          </w:p>
        </w:tc>
        <w:tc>
          <w:tcPr>
            <w:tcW w:w="3188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ПЛН-5-35</w:t>
            </w:r>
          </w:p>
        </w:tc>
        <w:tc>
          <w:tcPr>
            <w:tcW w:w="1768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1983</w:t>
            </w:r>
          </w:p>
        </w:tc>
      </w:tr>
      <w:tr w:rsidR="00071C77" w:rsidTr="00ED2753">
        <w:tc>
          <w:tcPr>
            <w:tcW w:w="4575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Сельхозмашина</w:t>
            </w:r>
          </w:p>
        </w:tc>
        <w:tc>
          <w:tcPr>
            <w:tcW w:w="3188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Культиватор КПС-4</w:t>
            </w:r>
          </w:p>
        </w:tc>
        <w:tc>
          <w:tcPr>
            <w:tcW w:w="1768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1984</w:t>
            </w:r>
          </w:p>
        </w:tc>
      </w:tr>
      <w:tr w:rsidR="00071C77" w:rsidTr="00ED2753">
        <w:tc>
          <w:tcPr>
            <w:tcW w:w="4575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Сельхозмашина</w:t>
            </w:r>
          </w:p>
        </w:tc>
        <w:tc>
          <w:tcPr>
            <w:tcW w:w="3188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КРН-5</w:t>
            </w:r>
          </w:p>
        </w:tc>
        <w:tc>
          <w:tcPr>
            <w:tcW w:w="1768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1993</w:t>
            </w:r>
          </w:p>
        </w:tc>
      </w:tr>
      <w:tr w:rsidR="00071C77" w:rsidTr="00ED2753">
        <w:tc>
          <w:tcPr>
            <w:tcW w:w="4575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lastRenderedPageBreak/>
              <w:t>Сельхозмашина</w:t>
            </w:r>
          </w:p>
        </w:tc>
        <w:tc>
          <w:tcPr>
            <w:tcW w:w="3188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Бороны БЗСС-1</w:t>
            </w:r>
          </w:p>
        </w:tc>
        <w:tc>
          <w:tcPr>
            <w:tcW w:w="1768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1994</w:t>
            </w:r>
          </w:p>
        </w:tc>
      </w:tr>
      <w:tr w:rsidR="00071C77" w:rsidTr="00ED2753">
        <w:tc>
          <w:tcPr>
            <w:tcW w:w="4575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Сельхозмашина</w:t>
            </w:r>
          </w:p>
        </w:tc>
        <w:tc>
          <w:tcPr>
            <w:tcW w:w="3188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БДТ-7</w:t>
            </w:r>
          </w:p>
        </w:tc>
        <w:tc>
          <w:tcPr>
            <w:tcW w:w="1768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2000</w:t>
            </w:r>
          </w:p>
        </w:tc>
      </w:tr>
      <w:tr w:rsidR="00071C77" w:rsidTr="00ED2753">
        <w:tc>
          <w:tcPr>
            <w:tcW w:w="4575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Сельхозмашина</w:t>
            </w:r>
          </w:p>
        </w:tc>
        <w:tc>
          <w:tcPr>
            <w:tcW w:w="3188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Грабли КР-420</w:t>
            </w:r>
          </w:p>
        </w:tc>
        <w:tc>
          <w:tcPr>
            <w:tcW w:w="1768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2002</w:t>
            </w:r>
          </w:p>
        </w:tc>
      </w:tr>
      <w:tr w:rsidR="00071C77" w:rsidTr="00ED2753">
        <w:tc>
          <w:tcPr>
            <w:tcW w:w="4575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Сельхозмашина</w:t>
            </w:r>
          </w:p>
        </w:tc>
        <w:tc>
          <w:tcPr>
            <w:tcW w:w="3188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Сеялка СЗ-3.6</w:t>
            </w:r>
          </w:p>
        </w:tc>
        <w:tc>
          <w:tcPr>
            <w:tcW w:w="1768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1992</w:t>
            </w:r>
          </w:p>
        </w:tc>
      </w:tr>
      <w:tr w:rsidR="00071C77" w:rsidTr="00ED2753">
        <w:tc>
          <w:tcPr>
            <w:tcW w:w="4575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Сельхозмашина</w:t>
            </w:r>
          </w:p>
        </w:tc>
        <w:tc>
          <w:tcPr>
            <w:tcW w:w="3188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СУПН-8</w:t>
            </w:r>
          </w:p>
        </w:tc>
        <w:tc>
          <w:tcPr>
            <w:tcW w:w="1768" w:type="dxa"/>
          </w:tcPr>
          <w:p w:rsidR="00071C77" w:rsidRDefault="00071C77" w:rsidP="00ED2753">
            <w:pPr>
              <w:pStyle w:val="21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1996</w:t>
            </w:r>
          </w:p>
        </w:tc>
      </w:tr>
    </w:tbl>
    <w:p w:rsidR="00071C77" w:rsidRDefault="00071C77" w:rsidP="00071C7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  <w:highlight w:val="white"/>
        </w:rPr>
        <w:t xml:space="preserve">   </w:t>
      </w:r>
    </w:p>
    <w:p w:rsidR="00071C77" w:rsidRPr="00FF4D74" w:rsidRDefault="00071C77" w:rsidP="00071C77">
      <w:pPr>
        <w:ind w:firstLine="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F4D7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</w:t>
      </w:r>
      <w:r w:rsidRPr="00FF4D7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Обеспеченность предприятия механизаторскими кадрами и их квалификации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1417"/>
        <w:gridCol w:w="851"/>
        <w:gridCol w:w="709"/>
        <w:gridCol w:w="850"/>
        <w:gridCol w:w="851"/>
        <w:gridCol w:w="850"/>
        <w:gridCol w:w="851"/>
      </w:tblGrid>
      <w:tr w:rsidR="00071C77" w:rsidTr="00ED2753">
        <w:trPr>
          <w:trHeight w:val="434"/>
        </w:trPr>
        <w:tc>
          <w:tcPr>
            <w:tcW w:w="3227" w:type="dxa"/>
            <w:vMerge w:val="restart"/>
          </w:tcPr>
          <w:p w:rsidR="00071C77" w:rsidRDefault="00071C77" w:rsidP="00ED2753">
            <w:pPr>
              <w:jc w:val="center"/>
              <w:rPr>
                <w:rFonts w:ascii="Times New Roman" w:hAnsi="Times New Roman"/>
                <w:sz w:val="28"/>
                <w:highlight w:val="white"/>
              </w:rPr>
            </w:pPr>
          </w:p>
          <w:p w:rsidR="00071C77" w:rsidRDefault="00071C77" w:rsidP="00ED2753">
            <w:pPr>
              <w:jc w:val="center"/>
              <w:rPr>
                <w:rFonts w:ascii="Times New Roman" w:hAnsi="Times New Roman"/>
                <w:sz w:val="28"/>
                <w:highlight w:val="white"/>
              </w:rPr>
            </w:pPr>
          </w:p>
          <w:p w:rsidR="00071C77" w:rsidRDefault="00071C77" w:rsidP="00ED2753">
            <w:pPr>
              <w:jc w:val="center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Категория</w:t>
            </w:r>
          </w:p>
        </w:tc>
        <w:tc>
          <w:tcPr>
            <w:tcW w:w="6379" w:type="dxa"/>
            <w:gridSpan w:val="7"/>
          </w:tcPr>
          <w:p w:rsidR="00071C77" w:rsidRDefault="00071C77" w:rsidP="00ED2753">
            <w:pPr>
              <w:jc w:val="center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Количество механизаторов</w:t>
            </w:r>
          </w:p>
        </w:tc>
      </w:tr>
      <w:tr w:rsidR="00071C77" w:rsidTr="00ED2753">
        <w:trPr>
          <w:trHeight w:val="882"/>
        </w:trPr>
        <w:tc>
          <w:tcPr>
            <w:tcW w:w="3227" w:type="dxa"/>
            <w:vMerge/>
          </w:tcPr>
          <w:p w:rsidR="00071C77" w:rsidRDefault="00071C77" w:rsidP="00ED2753"/>
        </w:tc>
        <w:tc>
          <w:tcPr>
            <w:tcW w:w="1417" w:type="dxa"/>
            <w:vMerge w:val="restart"/>
          </w:tcPr>
          <w:p w:rsidR="00071C77" w:rsidRDefault="00071C77" w:rsidP="00ED2753">
            <w:pPr>
              <w:jc w:val="center"/>
              <w:rPr>
                <w:rFonts w:ascii="Times New Roman" w:hAnsi="Times New Roman"/>
                <w:sz w:val="28"/>
                <w:highlight w:val="white"/>
              </w:rPr>
            </w:pPr>
          </w:p>
          <w:p w:rsidR="00071C77" w:rsidRDefault="00071C77" w:rsidP="00ED2753">
            <w:pPr>
              <w:jc w:val="center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Всего</w:t>
            </w:r>
          </w:p>
        </w:tc>
        <w:tc>
          <w:tcPr>
            <w:tcW w:w="1560" w:type="dxa"/>
            <w:gridSpan w:val="2"/>
          </w:tcPr>
          <w:p w:rsidR="00071C77" w:rsidRDefault="00071C77" w:rsidP="00ED2753">
            <w:pPr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sz w:val="28"/>
                <w:highlight w:val="white"/>
              </w:rPr>
              <w:t>клас</w:t>
            </w:r>
            <w:proofErr w:type="spellEnd"/>
            <w:r>
              <w:rPr>
                <w:rFonts w:ascii="Times New Roman" w:hAnsi="Times New Roman"/>
                <w:sz w:val="28"/>
                <w:highlight w:val="white"/>
              </w:rPr>
              <w:t>-</w:t>
            </w:r>
          </w:p>
          <w:p w:rsidR="00071C77" w:rsidRDefault="00071C77" w:rsidP="00ED2753">
            <w:pPr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 xml:space="preserve"> СА</w:t>
            </w:r>
          </w:p>
        </w:tc>
        <w:tc>
          <w:tcPr>
            <w:tcW w:w="1701" w:type="dxa"/>
            <w:gridSpan w:val="2"/>
          </w:tcPr>
          <w:p w:rsidR="00071C77" w:rsidRDefault="00071C77" w:rsidP="00ED2753">
            <w:pPr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 xml:space="preserve"> 2 </w:t>
            </w:r>
            <w:proofErr w:type="spellStart"/>
            <w:r>
              <w:rPr>
                <w:rFonts w:ascii="Times New Roman" w:hAnsi="Times New Roman"/>
                <w:sz w:val="28"/>
                <w:highlight w:val="white"/>
              </w:rPr>
              <w:t>клас</w:t>
            </w:r>
            <w:proofErr w:type="spellEnd"/>
            <w:r>
              <w:rPr>
                <w:rFonts w:ascii="Times New Roman" w:hAnsi="Times New Roman"/>
                <w:sz w:val="28"/>
                <w:highlight w:val="white"/>
              </w:rPr>
              <w:t>-</w:t>
            </w:r>
          </w:p>
          <w:p w:rsidR="00071C77" w:rsidRDefault="00071C77" w:rsidP="00ED2753">
            <w:pPr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highlight w:val="white"/>
              </w:rPr>
              <w:t>са</w:t>
            </w:r>
            <w:proofErr w:type="spellEnd"/>
          </w:p>
        </w:tc>
        <w:tc>
          <w:tcPr>
            <w:tcW w:w="1701" w:type="dxa"/>
            <w:gridSpan w:val="2"/>
          </w:tcPr>
          <w:p w:rsidR="00071C77" w:rsidRDefault="00071C77" w:rsidP="00ED2753">
            <w:pPr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 xml:space="preserve"> 3 </w:t>
            </w:r>
            <w:proofErr w:type="spellStart"/>
            <w:r>
              <w:rPr>
                <w:rFonts w:ascii="Times New Roman" w:hAnsi="Times New Roman"/>
                <w:sz w:val="28"/>
                <w:highlight w:val="white"/>
              </w:rPr>
              <w:t>клас</w:t>
            </w:r>
            <w:proofErr w:type="spellEnd"/>
            <w:r>
              <w:rPr>
                <w:rFonts w:ascii="Times New Roman" w:hAnsi="Times New Roman"/>
                <w:sz w:val="28"/>
                <w:highlight w:val="white"/>
              </w:rPr>
              <w:t>-</w:t>
            </w:r>
          </w:p>
          <w:p w:rsidR="00071C77" w:rsidRDefault="00071C77" w:rsidP="00ED2753">
            <w:pPr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highlight w:val="white"/>
              </w:rPr>
              <w:t>са</w:t>
            </w:r>
            <w:proofErr w:type="spellEnd"/>
          </w:p>
        </w:tc>
      </w:tr>
      <w:tr w:rsidR="00071C77" w:rsidTr="00ED2753">
        <w:trPr>
          <w:trHeight w:val="731"/>
        </w:trPr>
        <w:tc>
          <w:tcPr>
            <w:tcW w:w="3227" w:type="dxa"/>
            <w:vMerge/>
          </w:tcPr>
          <w:p w:rsidR="00071C77" w:rsidRDefault="00071C77" w:rsidP="00ED2753"/>
        </w:tc>
        <w:tc>
          <w:tcPr>
            <w:tcW w:w="1417" w:type="dxa"/>
            <w:vMerge/>
          </w:tcPr>
          <w:p w:rsidR="00071C77" w:rsidRDefault="00071C77" w:rsidP="00ED2753"/>
        </w:tc>
        <w:tc>
          <w:tcPr>
            <w:tcW w:w="851" w:type="dxa"/>
          </w:tcPr>
          <w:p w:rsidR="00071C77" w:rsidRDefault="00071C77" w:rsidP="00ED2753">
            <w:pPr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чел.</w:t>
            </w:r>
          </w:p>
        </w:tc>
        <w:tc>
          <w:tcPr>
            <w:tcW w:w="709" w:type="dxa"/>
          </w:tcPr>
          <w:p w:rsidR="00071C77" w:rsidRDefault="00071C77" w:rsidP="00ED2753">
            <w:pPr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%</w:t>
            </w:r>
          </w:p>
        </w:tc>
        <w:tc>
          <w:tcPr>
            <w:tcW w:w="850" w:type="dxa"/>
          </w:tcPr>
          <w:p w:rsidR="00071C77" w:rsidRDefault="00071C77" w:rsidP="00ED2753">
            <w:pPr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чел.</w:t>
            </w:r>
          </w:p>
        </w:tc>
        <w:tc>
          <w:tcPr>
            <w:tcW w:w="851" w:type="dxa"/>
          </w:tcPr>
          <w:p w:rsidR="00071C77" w:rsidRDefault="00071C77" w:rsidP="00ED2753">
            <w:pPr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%</w:t>
            </w:r>
          </w:p>
        </w:tc>
        <w:tc>
          <w:tcPr>
            <w:tcW w:w="850" w:type="dxa"/>
          </w:tcPr>
          <w:p w:rsidR="00071C77" w:rsidRDefault="00071C77" w:rsidP="00ED2753">
            <w:pPr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чел.</w:t>
            </w:r>
          </w:p>
        </w:tc>
        <w:tc>
          <w:tcPr>
            <w:tcW w:w="851" w:type="dxa"/>
          </w:tcPr>
          <w:p w:rsidR="00071C77" w:rsidRDefault="00071C77" w:rsidP="00ED2753">
            <w:pPr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%</w:t>
            </w:r>
          </w:p>
        </w:tc>
      </w:tr>
      <w:tr w:rsidR="00071C77" w:rsidTr="00ED2753">
        <w:trPr>
          <w:trHeight w:val="2093"/>
        </w:trPr>
        <w:tc>
          <w:tcPr>
            <w:tcW w:w="3227" w:type="dxa"/>
          </w:tcPr>
          <w:p w:rsidR="00071C77" w:rsidRDefault="00071C77" w:rsidP="00ED2753">
            <w:pPr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 xml:space="preserve">Трактористы- </w:t>
            </w:r>
          </w:p>
          <w:p w:rsidR="00071C77" w:rsidRDefault="00071C77" w:rsidP="00ED2753">
            <w:pPr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Машинисты</w:t>
            </w:r>
          </w:p>
          <w:p w:rsidR="00071C77" w:rsidRDefault="00071C77" w:rsidP="00ED2753">
            <w:pPr>
              <w:rPr>
                <w:rFonts w:ascii="Times New Roman" w:hAnsi="Times New Roman"/>
                <w:sz w:val="28"/>
                <w:highlight w:val="white"/>
              </w:rPr>
            </w:pPr>
          </w:p>
          <w:p w:rsidR="00071C77" w:rsidRDefault="00071C77" w:rsidP="00ED2753">
            <w:pPr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Водители автомобилей</w:t>
            </w:r>
          </w:p>
        </w:tc>
        <w:tc>
          <w:tcPr>
            <w:tcW w:w="1417" w:type="dxa"/>
          </w:tcPr>
          <w:p w:rsidR="00071C77" w:rsidRDefault="00071C77" w:rsidP="00ED2753">
            <w:pPr>
              <w:jc w:val="center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9</w:t>
            </w:r>
          </w:p>
          <w:p w:rsidR="00071C77" w:rsidRDefault="00071C77" w:rsidP="00ED2753">
            <w:pPr>
              <w:jc w:val="center"/>
              <w:rPr>
                <w:rFonts w:ascii="Times New Roman" w:hAnsi="Times New Roman"/>
                <w:sz w:val="28"/>
                <w:highlight w:val="white"/>
              </w:rPr>
            </w:pPr>
          </w:p>
          <w:p w:rsidR="00071C77" w:rsidRDefault="00071C77" w:rsidP="00ED2753">
            <w:pPr>
              <w:jc w:val="center"/>
              <w:rPr>
                <w:rFonts w:ascii="Times New Roman" w:hAnsi="Times New Roman"/>
                <w:sz w:val="28"/>
                <w:highlight w:val="white"/>
              </w:rPr>
            </w:pPr>
          </w:p>
          <w:p w:rsidR="00071C77" w:rsidRDefault="00071C77" w:rsidP="00ED2753">
            <w:pPr>
              <w:jc w:val="center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5</w:t>
            </w:r>
          </w:p>
          <w:p w:rsidR="00071C77" w:rsidRDefault="00071C77" w:rsidP="00ED2753">
            <w:pPr>
              <w:rPr>
                <w:rFonts w:ascii="Times New Roman" w:hAnsi="Times New Roman"/>
                <w:sz w:val="28"/>
                <w:highlight w:val="white"/>
              </w:rPr>
            </w:pPr>
          </w:p>
        </w:tc>
        <w:tc>
          <w:tcPr>
            <w:tcW w:w="851" w:type="dxa"/>
          </w:tcPr>
          <w:p w:rsidR="00071C77" w:rsidRDefault="00071C77" w:rsidP="00ED2753">
            <w:pPr>
              <w:jc w:val="center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4</w:t>
            </w:r>
          </w:p>
          <w:p w:rsidR="00071C77" w:rsidRDefault="00071C77" w:rsidP="00ED2753">
            <w:pPr>
              <w:jc w:val="center"/>
              <w:rPr>
                <w:rFonts w:ascii="Times New Roman" w:hAnsi="Times New Roman"/>
                <w:sz w:val="28"/>
                <w:highlight w:val="white"/>
              </w:rPr>
            </w:pPr>
          </w:p>
          <w:p w:rsidR="00071C77" w:rsidRDefault="00071C77" w:rsidP="00ED2753">
            <w:pPr>
              <w:jc w:val="center"/>
              <w:rPr>
                <w:rFonts w:ascii="Times New Roman" w:hAnsi="Times New Roman"/>
                <w:sz w:val="28"/>
                <w:highlight w:val="white"/>
              </w:rPr>
            </w:pPr>
          </w:p>
          <w:p w:rsidR="00071C77" w:rsidRDefault="00071C77" w:rsidP="00ED2753">
            <w:pPr>
              <w:jc w:val="center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2</w:t>
            </w:r>
          </w:p>
        </w:tc>
        <w:tc>
          <w:tcPr>
            <w:tcW w:w="709" w:type="dxa"/>
          </w:tcPr>
          <w:p w:rsidR="00071C77" w:rsidRDefault="00071C77" w:rsidP="00ED2753">
            <w:pPr>
              <w:jc w:val="center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45</w:t>
            </w:r>
          </w:p>
          <w:p w:rsidR="00071C77" w:rsidRDefault="00071C77" w:rsidP="00ED2753">
            <w:pPr>
              <w:jc w:val="center"/>
              <w:rPr>
                <w:rFonts w:ascii="Times New Roman" w:hAnsi="Times New Roman"/>
                <w:sz w:val="28"/>
                <w:highlight w:val="white"/>
              </w:rPr>
            </w:pPr>
          </w:p>
          <w:p w:rsidR="00071C77" w:rsidRDefault="00071C77" w:rsidP="00ED2753">
            <w:pPr>
              <w:jc w:val="center"/>
              <w:rPr>
                <w:rFonts w:ascii="Times New Roman" w:hAnsi="Times New Roman"/>
                <w:sz w:val="28"/>
                <w:highlight w:val="white"/>
              </w:rPr>
            </w:pPr>
          </w:p>
          <w:p w:rsidR="00071C77" w:rsidRDefault="00071C77" w:rsidP="00ED2753">
            <w:pPr>
              <w:jc w:val="center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40</w:t>
            </w:r>
          </w:p>
          <w:p w:rsidR="00071C77" w:rsidRDefault="00071C77" w:rsidP="00ED2753">
            <w:pPr>
              <w:jc w:val="center"/>
              <w:rPr>
                <w:rFonts w:ascii="Times New Roman" w:hAnsi="Times New Roman"/>
                <w:sz w:val="28"/>
                <w:highlight w:val="white"/>
              </w:rPr>
            </w:pPr>
          </w:p>
        </w:tc>
        <w:tc>
          <w:tcPr>
            <w:tcW w:w="850" w:type="dxa"/>
          </w:tcPr>
          <w:p w:rsidR="00071C77" w:rsidRDefault="00071C77" w:rsidP="00ED2753">
            <w:pPr>
              <w:jc w:val="center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2</w:t>
            </w:r>
          </w:p>
          <w:p w:rsidR="00071C77" w:rsidRDefault="00071C77" w:rsidP="00ED2753">
            <w:pPr>
              <w:jc w:val="center"/>
              <w:rPr>
                <w:rFonts w:ascii="Times New Roman" w:hAnsi="Times New Roman"/>
                <w:sz w:val="28"/>
                <w:highlight w:val="white"/>
              </w:rPr>
            </w:pPr>
          </w:p>
          <w:p w:rsidR="00071C77" w:rsidRDefault="00071C77" w:rsidP="00ED2753">
            <w:pPr>
              <w:jc w:val="center"/>
              <w:rPr>
                <w:rFonts w:ascii="Times New Roman" w:hAnsi="Times New Roman"/>
                <w:sz w:val="28"/>
                <w:highlight w:val="white"/>
              </w:rPr>
            </w:pPr>
          </w:p>
          <w:p w:rsidR="00071C77" w:rsidRDefault="00071C77" w:rsidP="00ED2753">
            <w:pPr>
              <w:jc w:val="center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2</w:t>
            </w:r>
          </w:p>
        </w:tc>
        <w:tc>
          <w:tcPr>
            <w:tcW w:w="851" w:type="dxa"/>
          </w:tcPr>
          <w:p w:rsidR="00071C77" w:rsidRDefault="00071C77" w:rsidP="00ED2753">
            <w:pPr>
              <w:jc w:val="center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22</w:t>
            </w:r>
          </w:p>
          <w:p w:rsidR="00071C77" w:rsidRDefault="00071C77" w:rsidP="00ED2753">
            <w:pPr>
              <w:jc w:val="center"/>
              <w:rPr>
                <w:rFonts w:ascii="Times New Roman" w:hAnsi="Times New Roman"/>
                <w:sz w:val="28"/>
                <w:highlight w:val="white"/>
              </w:rPr>
            </w:pPr>
          </w:p>
          <w:p w:rsidR="00071C77" w:rsidRDefault="00071C77" w:rsidP="00ED2753">
            <w:pPr>
              <w:jc w:val="center"/>
              <w:rPr>
                <w:rFonts w:ascii="Times New Roman" w:hAnsi="Times New Roman"/>
                <w:sz w:val="28"/>
                <w:highlight w:val="white"/>
              </w:rPr>
            </w:pPr>
          </w:p>
          <w:p w:rsidR="00071C77" w:rsidRDefault="00071C77" w:rsidP="00ED2753">
            <w:pPr>
              <w:jc w:val="center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40</w:t>
            </w:r>
          </w:p>
        </w:tc>
        <w:tc>
          <w:tcPr>
            <w:tcW w:w="850" w:type="dxa"/>
          </w:tcPr>
          <w:p w:rsidR="00071C77" w:rsidRDefault="00071C77" w:rsidP="00ED2753">
            <w:pPr>
              <w:jc w:val="center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3</w:t>
            </w:r>
          </w:p>
          <w:p w:rsidR="00071C77" w:rsidRDefault="00071C77" w:rsidP="00ED2753">
            <w:pPr>
              <w:jc w:val="center"/>
              <w:rPr>
                <w:rFonts w:ascii="Times New Roman" w:hAnsi="Times New Roman"/>
                <w:sz w:val="28"/>
                <w:highlight w:val="white"/>
              </w:rPr>
            </w:pPr>
          </w:p>
          <w:p w:rsidR="00071C77" w:rsidRDefault="00071C77" w:rsidP="00ED2753">
            <w:pPr>
              <w:jc w:val="center"/>
              <w:rPr>
                <w:rFonts w:ascii="Times New Roman" w:hAnsi="Times New Roman"/>
                <w:sz w:val="28"/>
                <w:highlight w:val="white"/>
              </w:rPr>
            </w:pPr>
          </w:p>
          <w:p w:rsidR="00071C77" w:rsidRDefault="00071C77" w:rsidP="00ED2753">
            <w:pPr>
              <w:jc w:val="center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1</w:t>
            </w:r>
          </w:p>
        </w:tc>
        <w:tc>
          <w:tcPr>
            <w:tcW w:w="851" w:type="dxa"/>
          </w:tcPr>
          <w:p w:rsidR="00071C77" w:rsidRDefault="00071C77" w:rsidP="00ED2753">
            <w:pPr>
              <w:jc w:val="center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33</w:t>
            </w:r>
          </w:p>
          <w:p w:rsidR="00071C77" w:rsidRDefault="00071C77" w:rsidP="00ED2753">
            <w:pPr>
              <w:jc w:val="center"/>
              <w:rPr>
                <w:rFonts w:ascii="Times New Roman" w:hAnsi="Times New Roman"/>
                <w:sz w:val="28"/>
                <w:highlight w:val="white"/>
              </w:rPr>
            </w:pPr>
          </w:p>
          <w:p w:rsidR="00071C77" w:rsidRDefault="00071C77" w:rsidP="00ED2753">
            <w:pPr>
              <w:jc w:val="center"/>
              <w:rPr>
                <w:rFonts w:ascii="Times New Roman" w:hAnsi="Times New Roman"/>
                <w:sz w:val="28"/>
                <w:highlight w:val="white"/>
              </w:rPr>
            </w:pPr>
          </w:p>
          <w:p w:rsidR="00071C77" w:rsidRDefault="00071C77" w:rsidP="00ED2753">
            <w:pPr>
              <w:jc w:val="center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20</w:t>
            </w:r>
          </w:p>
        </w:tc>
      </w:tr>
    </w:tbl>
    <w:p w:rsidR="00FA6DF7" w:rsidRDefault="00FA7197" w:rsidP="00071C77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0A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071C77" w:rsidRDefault="00FA6DF7" w:rsidP="00FA6DF7">
      <w:pPr>
        <w:ind w:firstLine="708"/>
        <w:rPr>
          <w:rFonts w:ascii="Times New Roman" w:hAnsi="Times New Roman"/>
          <w:b/>
          <w:color w:val="000000"/>
          <w:sz w:val="28"/>
          <w:highlight w:val="white"/>
        </w:rPr>
      </w:pPr>
      <w:r>
        <w:rPr>
          <w:rFonts w:ascii="Times New Roman" w:hAnsi="Times New Roman"/>
          <w:b/>
          <w:color w:val="000000"/>
          <w:sz w:val="28"/>
          <w:highlight w:val="white"/>
        </w:rPr>
        <w:t>2.3</w:t>
      </w:r>
      <w:r w:rsidR="00071C77">
        <w:rPr>
          <w:rFonts w:ascii="Times New Roman" w:hAnsi="Times New Roman"/>
          <w:b/>
          <w:color w:val="000000"/>
          <w:sz w:val="28"/>
          <w:highlight w:val="white"/>
        </w:rPr>
        <w:t xml:space="preserve"> Оперативное управление работой МТП.</w:t>
      </w:r>
    </w:p>
    <w:p w:rsidR="00071C77" w:rsidRPr="00F332BB" w:rsidRDefault="00071C77" w:rsidP="00071C7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32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Управление работой МТП включает в себя оперативное управление, планирование, контроль, регулирование и учет выполнения работ.</w:t>
      </w:r>
    </w:p>
    <w:p w:rsidR="00071C77" w:rsidRPr="00F332BB" w:rsidRDefault="00071C77" w:rsidP="00071C7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32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Комплекс работ, особенно, в напряженный период, следует планировать с учетом таких существенных элементов времени. Требуемого на выполнение всего комплекса работ и его отдельных элементов; стоимости всего комплекса работ и его отдельных элементов; сырьевых, энергетических и людских ресурсов.</w:t>
      </w:r>
    </w:p>
    <w:p w:rsidR="00071C77" w:rsidRPr="00F332BB" w:rsidRDefault="00071C77" w:rsidP="00071C7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32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планировании сложных комплексов работ, когда одни операции обуславливают другие, выбор оптимального решения без применения специальных методов затруднен. В этом случае одним из наиболее доступных методов является сетевое планирование, исходный материал для чего - комплекс взаимообусловленного комплекса работ. Связи между работами, входящим в комплекс, изображают стрелками, а события, </w:t>
      </w:r>
      <w:r w:rsidRPr="00F332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состоящие в выполнении каких-то работ и возможности начать новые работы - кружками или узлами. Преимущество такого способа заключается в том, что его легко приспособить к учету времени выполнения отдельных работ и комплекса в целом.</w:t>
      </w:r>
    </w:p>
    <w:p w:rsidR="00FA6DF7" w:rsidRDefault="00FA6DF7" w:rsidP="00FA6DF7">
      <w:pPr>
        <w:spacing w:after="0" w:line="240" w:lineRule="auto"/>
        <w:jc w:val="both"/>
        <w:rPr>
          <w:rFonts w:ascii="Times New Roman" w:hAnsi="Times New Roman"/>
          <w:b/>
          <w:sz w:val="28"/>
          <w:highlight w:val="white"/>
        </w:rPr>
      </w:pPr>
    </w:p>
    <w:p w:rsidR="00FA6DF7" w:rsidRPr="00FF4D74" w:rsidRDefault="00FA6DF7" w:rsidP="00FA6DF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4D7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2.4 Планирование использование МТП</w:t>
      </w:r>
      <w:r w:rsidRPr="00FF4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A6DF7" w:rsidRPr="006F567F" w:rsidRDefault="00FA6DF7" w:rsidP="00FA6D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56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Планирование использования МТП (механизированных технологических процессов) в хозяйстве, таком как АО «</w:t>
      </w:r>
      <w:proofErr w:type="spellStart"/>
      <w:r w:rsidRPr="006F56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ВостокЗерноПродукт</w:t>
      </w:r>
      <w:proofErr w:type="spellEnd"/>
      <w:r w:rsidRPr="006F56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представляет собой важную часть производственной деятельности, ориентированную на оптимальное использование ресурсов и технологий. Рассмотрим ключевые моменты:</w:t>
      </w:r>
    </w:p>
    <w:p w:rsidR="00FA6DF7" w:rsidRPr="006F567F" w:rsidRDefault="00FA6DF7" w:rsidP="00FA6DF7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567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Сроки планирования:</w:t>
      </w:r>
    </w:p>
    <w:p w:rsidR="00FA6DF7" w:rsidRPr="006F567F" w:rsidRDefault="00FA6DF7" w:rsidP="00FA6DF7">
      <w:pPr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56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Планирование может быть долгосрочным (на 6 лет) с детализированным планом на каждый год, а также с более короткими промежуточными планами, например, месячными.</w:t>
      </w:r>
    </w:p>
    <w:p w:rsidR="00FA6DF7" w:rsidRPr="006F567F" w:rsidRDefault="00FA6DF7" w:rsidP="00FA6DF7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567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Документы для планирования:</w:t>
      </w:r>
    </w:p>
    <w:p w:rsidR="00FA6DF7" w:rsidRPr="006F567F" w:rsidRDefault="00FA6DF7" w:rsidP="00FA6DF7">
      <w:pPr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567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Рабочие планы:</w:t>
      </w:r>
      <w:r w:rsidRPr="006F56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Основные документы для планирования использования МТП, в которых отражаются все необходимые данные о технологическом процессе, использовании машин и оборудования, а также о распределении рабочих сил и ресурсов.</w:t>
      </w:r>
    </w:p>
    <w:p w:rsidR="00FA6DF7" w:rsidRPr="006F567F" w:rsidRDefault="00FA6DF7" w:rsidP="00FA6DF7">
      <w:pPr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567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Технологические карты:</w:t>
      </w:r>
      <w:r w:rsidRPr="006F56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Описывают технологический процесс, включающий использование МТП на различных этапах работы.</w:t>
      </w:r>
    </w:p>
    <w:p w:rsidR="00FA6DF7" w:rsidRPr="006F567F" w:rsidRDefault="00FA6DF7" w:rsidP="00FA6DF7">
      <w:pPr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567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Операционно-технологические карты:</w:t>
      </w:r>
      <w:r w:rsidRPr="006F56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Устанавливают последовательность операций, определяют требования к оборудованию, ресурсам и времени.</w:t>
      </w:r>
    </w:p>
    <w:p w:rsidR="00FA6DF7" w:rsidRPr="006F567F" w:rsidRDefault="00FA6DF7" w:rsidP="00FA6DF7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567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Организация планирования:</w:t>
      </w:r>
    </w:p>
    <w:p w:rsidR="00FA6DF7" w:rsidRPr="006F567F" w:rsidRDefault="00FA6DF7" w:rsidP="00FA6DF7">
      <w:pPr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56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Планирование осуществляют </w:t>
      </w:r>
      <w:r w:rsidRPr="006F567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главный экономист</w:t>
      </w:r>
      <w:r w:rsidRPr="006F56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6F567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главные специалисты</w:t>
      </w:r>
      <w:r w:rsidRPr="006F56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такие как </w:t>
      </w:r>
      <w:r w:rsidRPr="006F567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главный инженер</w:t>
      </w:r>
      <w:r w:rsidRPr="006F56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6F567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зоотехник</w:t>
      </w:r>
      <w:r w:rsidRPr="006F56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Pr="006F567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агроном</w:t>
      </w:r>
      <w:r w:rsidRPr="006F56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A6DF7" w:rsidRPr="006F567F" w:rsidRDefault="00FA6DF7" w:rsidP="00FA6DF7">
      <w:pPr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56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Основной контроль за выполнением и утверждением планов возложен на директора предприятия.</w:t>
      </w:r>
    </w:p>
    <w:p w:rsidR="00FA6DF7" w:rsidRPr="006F567F" w:rsidRDefault="00FA6DF7" w:rsidP="00FA6DF7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567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Процесс утверждения плана:</w:t>
      </w:r>
    </w:p>
    <w:p w:rsidR="00FA6DF7" w:rsidRPr="006F567F" w:rsidRDefault="00FA6DF7" w:rsidP="00FA6DF7">
      <w:pPr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56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составления рабочих и технологических карт, план утверждается директором, что гарантирует согласование всех необходимых требований и ресурсов для эффективного функционирования МТП.</w:t>
      </w:r>
    </w:p>
    <w:p w:rsidR="00FA7197" w:rsidRPr="00071C77" w:rsidRDefault="00FA7197" w:rsidP="00071C77">
      <w:pPr>
        <w:rPr>
          <w:rFonts w:ascii="Times New Roman" w:hAnsi="Times New Roman"/>
          <w:sz w:val="28"/>
          <w:highlight w:val="white"/>
        </w:rPr>
      </w:pPr>
    </w:p>
    <w:p w:rsidR="00FA7197" w:rsidRDefault="00FA7197" w:rsidP="00FA7197">
      <w:pPr>
        <w:ind w:firstLine="708"/>
        <w:jc w:val="both"/>
        <w:rPr>
          <w:rFonts w:ascii="Times New Roman" w:hAnsi="Times New Roman"/>
          <w:sz w:val="28"/>
          <w:highlight w:val="white"/>
        </w:rPr>
      </w:pPr>
    </w:p>
    <w:p w:rsidR="00C378B7" w:rsidRDefault="00C378B7" w:rsidP="00C378B7"/>
    <w:p w:rsidR="00FA6DF7" w:rsidRDefault="00FA6DF7" w:rsidP="00C378B7"/>
    <w:p w:rsidR="00FA6DF7" w:rsidRDefault="00FA6DF7" w:rsidP="00C378B7"/>
    <w:p w:rsidR="00FA6DF7" w:rsidRDefault="00FA6DF7" w:rsidP="00C378B7"/>
    <w:p w:rsidR="00FA6DF7" w:rsidRDefault="00FA6DF7" w:rsidP="00C378B7"/>
    <w:p w:rsidR="00FA6DF7" w:rsidRPr="00FF4D74" w:rsidRDefault="00FA6DF7" w:rsidP="00FA6DF7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F4D74">
        <w:rPr>
          <w:rFonts w:ascii="Times New Roman" w:hAnsi="Times New Roman" w:cs="Times New Roman"/>
          <w:b/>
          <w:sz w:val="28"/>
          <w:szCs w:val="28"/>
        </w:rPr>
        <w:lastRenderedPageBreak/>
        <w:t>3. ОРГАНИЗАЦИЯ ТЕХНИЧЕСКОГО СЕРВИСА МАШИН И ОБОРУДОВАНИЯ</w:t>
      </w:r>
    </w:p>
    <w:p w:rsidR="0000655F" w:rsidRDefault="0000655F" w:rsidP="0000655F">
      <w:pPr>
        <w:ind w:firstLine="567"/>
        <w:jc w:val="center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План пункта восстановления деталей (наплавочная)</w:t>
      </w:r>
    </w:p>
    <w:p w:rsidR="0000655F" w:rsidRDefault="0000655F" w:rsidP="0000655F">
      <w:pPr>
        <w:spacing w:after="120"/>
        <w:rPr>
          <w:rFonts w:ascii="Times New Roman" w:hAnsi="Times New Roman"/>
          <w:b/>
          <w:sz w:val="28"/>
          <w:highlight w:val="white"/>
        </w:rPr>
      </w:pPr>
      <w:r>
        <w:rPr>
          <w:rFonts w:ascii="Times New Roman" w:hAnsi="Times New Roman"/>
          <w:b/>
          <w:noProof/>
          <w:sz w:val="28"/>
          <w:highlight w:val="white"/>
          <w:lang w:eastAsia="ru-RU"/>
        </w:rPr>
        <w:drawing>
          <wp:inline distT="0" distB="0" distL="0" distR="0" wp14:anchorId="73858E04" wp14:editId="65A61FFE">
            <wp:extent cx="6123940" cy="2704465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612394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5F" w:rsidRDefault="0000655F" w:rsidP="0000655F">
      <w:pPr>
        <w:spacing w:after="120"/>
        <w:rPr>
          <w:rFonts w:ascii="Times New Roman" w:hAnsi="Times New Roman"/>
          <w:sz w:val="28"/>
          <w:u w:val="single"/>
        </w:rPr>
      </w:pPr>
    </w:p>
    <w:p w:rsidR="0000655F" w:rsidRDefault="0000655F" w:rsidP="0000655F">
      <w:pPr>
        <w:spacing w:after="120"/>
        <w:jc w:val="center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План пункта </w:t>
      </w:r>
      <w:proofErr w:type="spellStart"/>
      <w:r>
        <w:rPr>
          <w:rFonts w:ascii="Times New Roman" w:hAnsi="Times New Roman"/>
          <w:sz w:val="28"/>
          <w:u w:val="single"/>
        </w:rPr>
        <w:t>дефектовочных</w:t>
      </w:r>
      <w:proofErr w:type="spellEnd"/>
      <w:r>
        <w:rPr>
          <w:rFonts w:ascii="Times New Roman" w:hAnsi="Times New Roman"/>
          <w:sz w:val="28"/>
          <w:u w:val="single"/>
        </w:rPr>
        <w:t xml:space="preserve"> и комплектовочных работ</w:t>
      </w:r>
    </w:p>
    <w:p w:rsidR="0000655F" w:rsidRDefault="0000655F" w:rsidP="0000655F">
      <w:pPr>
        <w:spacing w:after="120"/>
        <w:rPr>
          <w:rFonts w:ascii="Times New Roman" w:hAnsi="Times New Roman"/>
          <w:b/>
          <w:sz w:val="28"/>
          <w:highlight w:val="white"/>
        </w:rPr>
      </w:pPr>
      <w:r>
        <w:rPr>
          <w:rFonts w:ascii="Times New Roman" w:hAnsi="Times New Roman"/>
          <w:b/>
          <w:noProof/>
          <w:sz w:val="28"/>
          <w:highlight w:val="white"/>
          <w:lang w:eastAsia="ru-RU"/>
        </w:rPr>
        <w:drawing>
          <wp:inline distT="0" distB="0" distL="0" distR="0" wp14:anchorId="7A5EC348" wp14:editId="20769B24">
            <wp:extent cx="6047740" cy="3885565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604774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5F" w:rsidRDefault="0000655F" w:rsidP="0000655F">
      <w:pPr>
        <w:ind w:firstLine="709"/>
        <w:jc w:val="center"/>
        <w:rPr>
          <w:rFonts w:ascii="Times New Roman" w:hAnsi="Times New Roman"/>
          <w:sz w:val="28"/>
          <w:u w:val="single"/>
        </w:rPr>
      </w:pPr>
    </w:p>
    <w:p w:rsidR="0000655F" w:rsidRDefault="0000655F" w:rsidP="0000655F">
      <w:pPr>
        <w:ind w:firstLine="709"/>
        <w:jc w:val="center"/>
        <w:rPr>
          <w:rFonts w:ascii="Times New Roman" w:hAnsi="Times New Roman"/>
          <w:sz w:val="28"/>
          <w:u w:val="single"/>
        </w:rPr>
      </w:pPr>
    </w:p>
    <w:p w:rsidR="0000655F" w:rsidRDefault="0000655F" w:rsidP="0000655F">
      <w:pPr>
        <w:ind w:firstLine="709"/>
        <w:jc w:val="center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lastRenderedPageBreak/>
        <w:t>План пункта восстановления деталей (наплавочная)</w:t>
      </w:r>
    </w:p>
    <w:p w:rsidR="0000655F" w:rsidRDefault="0000655F" w:rsidP="0000655F">
      <w:pPr>
        <w:spacing w:after="120"/>
        <w:rPr>
          <w:rFonts w:ascii="Times New Roman" w:hAnsi="Times New Roman"/>
          <w:b/>
          <w:sz w:val="28"/>
          <w:highlight w:val="white"/>
        </w:rPr>
      </w:pPr>
      <w:r>
        <w:rPr>
          <w:rFonts w:ascii="Times New Roman" w:hAnsi="Times New Roman"/>
          <w:b/>
          <w:noProof/>
          <w:sz w:val="28"/>
          <w:highlight w:val="white"/>
          <w:lang w:eastAsia="ru-RU"/>
        </w:rPr>
        <w:drawing>
          <wp:inline distT="0" distB="0" distL="0" distR="0" wp14:anchorId="1AC70228" wp14:editId="5FAA86AE">
            <wp:extent cx="5047615" cy="530479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5047615" cy="53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5F" w:rsidRDefault="0000655F" w:rsidP="0000655F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 xml:space="preserve">План пункта </w:t>
      </w:r>
      <w:proofErr w:type="spellStart"/>
      <w:r>
        <w:rPr>
          <w:rFonts w:ascii="Times New Roman" w:hAnsi="Times New Roman"/>
          <w:sz w:val="28"/>
          <w:u w:val="single"/>
        </w:rPr>
        <w:t>дефектовочных</w:t>
      </w:r>
      <w:proofErr w:type="spellEnd"/>
      <w:r>
        <w:rPr>
          <w:rFonts w:ascii="Times New Roman" w:hAnsi="Times New Roman"/>
          <w:sz w:val="28"/>
          <w:u w:val="single"/>
        </w:rPr>
        <w:t xml:space="preserve"> и комплектовочных работ</w:t>
      </w:r>
    </w:p>
    <w:p w:rsidR="0000655F" w:rsidRDefault="0000655F" w:rsidP="0000655F">
      <w:pPr>
        <w:spacing w:after="120"/>
        <w:rPr>
          <w:rFonts w:ascii="Times New Roman" w:hAnsi="Times New Roman"/>
          <w:b/>
          <w:sz w:val="28"/>
          <w:highlight w:val="white"/>
        </w:rPr>
      </w:pPr>
      <w:r>
        <w:rPr>
          <w:rFonts w:ascii="Times New Roman" w:hAnsi="Times New Roman"/>
          <w:b/>
          <w:noProof/>
          <w:sz w:val="28"/>
          <w:highlight w:val="white"/>
          <w:lang w:eastAsia="ru-RU"/>
        </w:rPr>
        <w:drawing>
          <wp:inline distT="0" distB="0" distL="0" distR="0" wp14:anchorId="2BFDAC5C" wp14:editId="3DCA1585">
            <wp:extent cx="6313336" cy="3024636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6313336" cy="30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5F" w:rsidRPr="00FF4D74" w:rsidRDefault="0000655F" w:rsidP="0000655F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F4D7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4. БЕЗОПАСНОСТЬ ЖИЗНЕДЕЯТЕЛЬНОСТИ И ОХРАНА ОКРУЖАЮЩЕЙ СРЕДЫ</w:t>
      </w:r>
    </w:p>
    <w:p w:rsidR="0000655F" w:rsidRDefault="0000655F" w:rsidP="0000655F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Охрана труда, здоровья трудящихся на производстве- это исключительно важная социально-экономическая и политическая задача. Улучшение условий труда, разработка и мероприятий по снижению производственного травматизма и профессиональной заболеваемости большого социального эффекта, дают и экономические результаты, выражающиеся в увеличении периода профессиональной активности трудящихся, росте производительности труда.</w:t>
      </w:r>
    </w:p>
    <w:p w:rsidR="0000655F" w:rsidRDefault="0000655F" w:rsidP="0000655F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Охрана труда наиболее полно осуществляется на базе новой технологии и научной организации производства. Ответственность за организацию проведения работ по охране труда возлагается на руководителя предприятия. Он должен обеспечить на предприятии установленные законы условий труда, и несет ответственность за ущерб, причиненный работникам во время работы.</w:t>
      </w:r>
    </w:p>
    <w:p w:rsidR="0000655F" w:rsidRDefault="0000655F" w:rsidP="0000655F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Принятый новый закон России «О коллективных договорах и соглашениях» четко разграничивает обязанности работодателя и профсоюзного комитета, выражающие интересы трудящегося коллектива.</w:t>
      </w:r>
    </w:p>
    <w:p w:rsidR="0000655F" w:rsidRDefault="0000655F" w:rsidP="0000655F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целях охраны окружающей среды и здоровья населения для предприятий молокоперерабатывающей промышленности обязательно выполнение требований по санитарной защите окружающей среды в соответствии со следующими основными нормативными документами:</w:t>
      </w:r>
    </w:p>
    <w:p w:rsidR="0000655F" w:rsidRDefault="0000655F" w:rsidP="0000655F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СанПиН «Гигиенические требования к охране атмосферного воздуха населенных мест»; СанПиН «Санитарные правила и нормы охраны поверхностных вод от загрязнения»; СанПиН «Санитарные правила и нормы охраны прибрежных вод морей от загрязнения в местах водопользования населения»; Санитарные правила «Порядок накопления транспортировки, обезвреживания и захоронение токсичных промышленных отходов»: и, др.</w:t>
      </w:r>
    </w:p>
    <w:p w:rsidR="0000655F" w:rsidRDefault="0000655F" w:rsidP="0000655F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 предприятиях должны быть предусмотрены мероприятия, предотвращающие загрязнение окружающей среды, за счет выбросов в атмосферу аэрозолей, газов, попадания в сточные води шлама сепараторов, смывочных и промывных вод, содержащих жиры и белковые отходы, отработанные химические реагенты, дезинфицирующие и моющие средства и др.</w:t>
      </w:r>
    </w:p>
    <w:p w:rsidR="0000655F" w:rsidRDefault="0000655F" w:rsidP="0000655F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Для сбора и удаления производственных и бытовых сточных вод предприятия должны быть канализированы; канализация может присоединяться к канализационным сетям населенных пунктов или иметь </w:t>
      </w:r>
      <w:proofErr w:type="gramStart"/>
      <w:r>
        <w:rPr>
          <w:color w:val="000000" w:themeColor="text1"/>
          <w:sz w:val="28"/>
          <w:szCs w:val="28"/>
        </w:rPr>
        <w:t>собственную .систему</w:t>
      </w:r>
      <w:proofErr w:type="gramEnd"/>
      <w:r>
        <w:rPr>
          <w:color w:val="000000" w:themeColor="text1"/>
          <w:sz w:val="28"/>
          <w:szCs w:val="28"/>
        </w:rPr>
        <w:t xml:space="preserve"> очистных сооружений. При сбросе </w:t>
      </w:r>
      <w:proofErr w:type="gramStart"/>
      <w:r>
        <w:rPr>
          <w:color w:val="000000" w:themeColor="text1"/>
          <w:sz w:val="28"/>
          <w:szCs w:val="28"/>
        </w:rPr>
        <w:t>на очистные сооружении</w:t>
      </w:r>
      <w:proofErr w:type="gramEnd"/>
      <w:r>
        <w:rPr>
          <w:color w:val="000000" w:themeColor="text1"/>
          <w:sz w:val="28"/>
          <w:szCs w:val="28"/>
        </w:rPr>
        <w:t xml:space="preserve"> населенных пунктов, условия отведения сточных вод определяются «Правилами приема производственных сточных вод в систему канализации населенных пунктов»,</w:t>
      </w:r>
    </w:p>
    <w:p w:rsidR="0000655F" w:rsidRDefault="0000655F" w:rsidP="0000655F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При наличии собственных очистных сооружений условия сброса очищенных сточных вод определяются «Санитарными Правилами и Нормами охраны поверхностных вод от загрязнения» и «Санитарными Правилами и </w:t>
      </w:r>
      <w:r>
        <w:rPr>
          <w:color w:val="000000" w:themeColor="text1"/>
          <w:sz w:val="28"/>
          <w:szCs w:val="28"/>
        </w:rPr>
        <w:lastRenderedPageBreak/>
        <w:t>Нормами охраны прибрежных вод морей от загрязнения в местах водопользования населения».</w:t>
      </w:r>
    </w:p>
    <w:p w:rsidR="0000655F" w:rsidRDefault="0000655F" w:rsidP="0000655F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Условия сброса сточных вод в обязательном порядке следует согласовывать с органами и учреждениями Госсанэпиднадзора в каждом конкретном случае загрязненность общезаводских стоков следует принимать по «Нормам технологического проектирования предприятий молочной промышленности».</w:t>
      </w:r>
    </w:p>
    <w:p w:rsidR="0000655F" w:rsidRDefault="0000655F" w:rsidP="0000655F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Сточные воды предприятий перед сбросом в систему канализации населенного пункта должны быть подвергнуты локальной очистке. Методы и способы чистки сточных вод, должны определяться с учетом местных условий в зависимости от состава сточных вод.</w:t>
      </w:r>
    </w:p>
    <w:p w:rsidR="0000655F" w:rsidRDefault="0000655F" w:rsidP="0000655F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случае» если сточные воды предприятий являются потенциально опасными в эпидемиологическом отношении, они могут сбрасываться в водные объекты только после соответствующей очистки и обеззараживания до коли-индекса не более 1000 и индекса-фага не более 1000 БОЕ дм3 -- в соответствии с. «Санитарными правилами и нормами охраны поверхностных вод от загрязнений». Выбор методов обеззараживания должен быть согласован с органами и учреждениями Госсанэпиднадзора,</w:t>
      </w:r>
    </w:p>
    <w:p w:rsidR="0000655F" w:rsidRDefault="0000655F" w:rsidP="0000655F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Отработанный воздух, содержащий аэрозоли, перед его выбросом в атмосферу должен очищаться на фильтрах. Сбор твердых отходов следует проводить в металлические бачки или контейнеры с крышками и вывозить в отведенные места на организованную свалку.</w:t>
      </w:r>
    </w:p>
    <w:p w:rsidR="0000655F" w:rsidRDefault="0000655F" w:rsidP="0000655F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Предприятия, эксплуатирующие тот или иной природный объект, должны осуществлять систематический ведомственный контроль за состоянием окружающей среды и технический контроль за эффективностью работы сооружений по очистке сточных вод и фильтров вентиляционных, установок.</w:t>
      </w:r>
    </w:p>
    <w:p w:rsidR="0000655F" w:rsidRDefault="0000655F" w:rsidP="0000655F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Мероприятия по охране окружающей среды должны разрабатываться администрацией предприятий совместно с территориальными центрами Госсанэпиднадзора на основе инвентаризации производственных процессов и оборудования» являющихся источниками выделении вредных веществ.</w:t>
      </w:r>
    </w:p>
    <w:p w:rsidR="0000655F" w:rsidRDefault="0000655F" w:rsidP="0000655F">
      <w:pPr>
        <w:pStyle w:val="a4"/>
        <w:spacing w:before="0" w:beforeAutospacing="0" w:after="0" w:afterAutospacing="0"/>
        <w:ind w:firstLine="709"/>
        <w:jc w:val="both"/>
        <w:rPr>
          <w:rFonts w:ascii="Arial" w:hAnsi="Arial" w:cs="Arial"/>
          <w:color w:val="646464"/>
          <w:sz w:val="23"/>
          <w:szCs w:val="23"/>
        </w:rPr>
      </w:pPr>
      <w:r>
        <w:rPr>
          <w:color w:val="000000" w:themeColor="text1"/>
          <w:sz w:val="28"/>
          <w:szCs w:val="28"/>
        </w:rPr>
        <w:t>Ответственность за выполнение разработанных на предприятии мероприятий по охране</w:t>
      </w:r>
      <w:r>
        <w:rPr>
          <w:rFonts w:ascii="Arial" w:hAnsi="Arial" w:cs="Arial"/>
          <w:color w:val="000000" w:themeColor="text1"/>
          <w:sz w:val="23"/>
          <w:szCs w:val="23"/>
        </w:rPr>
        <w:t xml:space="preserve"> </w:t>
      </w:r>
      <w:r>
        <w:rPr>
          <w:color w:val="000000" w:themeColor="text1"/>
          <w:sz w:val="28"/>
          <w:szCs w:val="23"/>
        </w:rPr>
        <w:t>окружающей среды возлагается на администрацию предприятия.</w:t>
      </w:r>
    </w:p>
    <w:p w:rsidR="00FA6DF7" w:rsidRDefault="00FA6DF7" w:rsidP="00C378B7"/>
    <w:p w:rsidR="0000655F" w:rsidRDefault="0000655F" w:rsidP="00C378B7"/>
    <w:p w:rsidR="0000655F" w:rsidRDefault="0000655F" w:rsidP="00C378B7"/>
    <w:p w:rsidR="0000655F" w:rsidRDefault="0000655F" w:rsidP="00C378B7"/>
    <w:p w:rsidR="0000655F" w:rsidRDefault="0000655F" w:rsidP="00C378B7"/>
    <w:p w:rsidR="0000655F" w:rsidRDefault="0000655F" w:rsidP="00C378B7"/>
    <w:p w:rsidR="0000655F" w:rsidRDefault="0000655F" w:rsidP="00C378B7"/>
    <w:p w:rsidR="0000655F" w:rsidRPr="00FF4D74" w:rsidRDefault="0000655F" w:rsidP="0000655F">
      <w:pPr>
        <w:spacing w:after="12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F4D7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5. ИНДИВИДУАЛЬНОЕ ЗАДАНИЕ</w:t>
      </w:r>
    </w:p>
    <w:p w:rsidR="0000655F" w:rsidRDefault="0000655F" w:rsidP="000065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655F">
        <w:rPr>
          <w:rFonts w:ascii="Times New Roman" w:hAnsi="Times New Roman" w:cs="Times New Roman"/>
          <w:b/>
          <w:sz w:val="28"/>
          <w:szCs w:val="28"/>
        </w:rPr>
        <w:t>Исследование влияния движителей для средств малой механизации на его показатели при выполнении работ</w:t>
      </w:r>
    </w:p>
    <w:p w:rsidR="00D06651" w:rsidRPr="00D06651" w:rsidRDefault="00D06651" w:rsidP="00D06651">
      <w:pPr>
        <w:keepNext/>
        <w:spacing w:before="120" w:after="120" w:line="360" w:lineRule="auto"/>
        <w:ind w:firstLine="709"/>
        <w:jc w:val="both"/>
        <w:outlineLvl w:val="1"/>
        <w:rPr>
          <w:rFonts w:ascii="Times New Roman" w:eastAsia="Times New Roman" w:hAnsi="Times New Roman" w:cs="Arial"/>
          <w:b/>
          <w:bCs/>
          <w:iCs/>
          <w:sz w:val="28"/>
          <w:szCs w:val="28"/>
          <w:lang w:eastAsia="ru-RU"/>
        </w:rPr>
      </w:pPr>
      <w:bookmarkStart w:id="1" w:name="_Toc214724036"/>
      <w:bookmarkStart w:id="2" w:name="_Toc44167471"/>
      <w:bookmarkStart w:id="3" w:name="_Toc168245159"/>
      <w:r w:rsidRPr="00D06651">
        <w:rPr>
          <w:rFonts w:ascii="Times New Roman" w:eastAsia="Times New Roman" w:hAnsi="Times New Roman" w:cs="Arial"/>
          <w:b/>
          <w:bCs/>
          <w:iCs/>
          <w:sz w:val="28"/>
          <w:szCs w:val="28"/>
          <w:lang w:eastAsia="ru-RU"/>
        </w:rPr>
        <w:t xml:space="preserve"> </w:t>
      </w:r>
      <w:bookmarkEnd w:id="1"/>
      <w:bookmarkEnd w:id="2"/>
      <w:r w:rsidRPr="00D06651">
        <w:rPr>
          <w:rFonts w:ascii="Times New Roman" w:eastAsia="Times New Roman" w:hAnsi="Times New Roman" w:cs="Arial"/>
          <w:b/>
          <w:bCs/>
          <w:iCs/>
          <w:sz w:val="28"/>
          <w:szCs w:val="28"/>
          <w:lang w:eastAsia="ru-RU"/>
        </w:rPr>
        <w:t>Общая характеристика объекта исследования</w:t>
      </w:r>
      <w:bookmarkEnd w:id="3"/>
    </w:p>
    <w:p w:rsidR="00D06651" w:rsidRPr="00D06651" w:rsidRDefault="00D06651" w:rsidP="00D0665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D06651">
        <w:rPr>
          <w:rFonts w:ascii="Times New Roman" w:eastAsia="Calibri" w:hAnsi="Times New Roman" w:cs="Times New Roman"/>
          <w:sz w:val="28"/>
          <w:lang w:eastAsia="ru-RU"/>
        </w:rPr>
        <w:t>Для проведения экспериментальных исследований нами были выбран объект исследований, который представляет из себя мотоблок марки МБ</w:t>
      </w:r>
      <w:proofErr w:type="gramStart"/>
      <w:r w:rsidRPr="00D06651">
        <w:rPr>
          <w:rFonts w:ascii="Times New Roman" w:eastAsia="Calibri" w:hAnsi="Times New Roman" w:cs="Times New Roman"/>
          <w:sz w:val="28"/>
          <w:lang w:eastAsia="ru-RU"/>
        </w:rPr>
        <w:t>2 ,</w:t>
      </w:r>
      <w:proofErr w:type="gramEnd"/>
      <w:r w:rsidRPr="00D06651">
        <w:rPr>
          <w:rFonts w:ascii="Times New Roman" w:eastAsia="Calibri" w:hAnsi="Times New Roman" w:cs="Times New Roman"/>
          <w:sz w:val="28"/>
          <w:lang w:eastAsia="ru-RU"/>
        </w:rPr>
        <w:t xml:space="preserve"> установленный на колесах с </w:t>
      </w:r>
      <w:proofErr w:type="spellStart"/>
      <w:r w:rsidRPr="00D06651">
        <w:rPr>
          <w:rFonts w:ascii="Times New Roman" w:eastAsia="Calibri" w:hAnsi="Times New Roman" w:cs="Times New Roman"/>
          <w:sz w:val="28"/>
          <w:lang w:eastAsia="ru-RU"/>
        </w:rPr>
        <w:t>грунтозацепами</w:t>
      </w:r>
      <w:proofErr w:type="spellEnd"/>
      <w:r w:rsidRPr="00D06651">
        <w:rPr>
          <w:rFonts w:ascii="Times New Roman" w:eastAsia="Calibri" w:hAnsi="Times New Roman" w:cs="Times New Roman"/>
          <w:sz w:val="28"/>
          <w:lang w:eastAsia="ru-RU"/>
        </w:rPr>
        <w:t>, утяжелителей и однокорпус</w:t>
      </w:r>
      <w:r>
        <w:rPr>
          <w:rFonts w:ascii="Times New Roman" w:eastAsia="Calibri" w:hAnsi="Times New Roman" w:cs="Times New Roman"/>
          <w:sz w:val="28"/>
          <w:lang w:eastAsia="ru-RU"/>
        </w:rPr>
        <w:t>ным плугом, а также с  фрезами.</w:t>
      </w:r>
    </w:p>
    <w:p w:rsidR="00D06651" w:rsidRPr="00D06651" w:rsidRDefault="00D06651" w:rsidP="00D0665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D06651">
        <w:rPr>
          <w:rFonts w:ascii="Times New Roman" w:eastAsia="Calibri" w:hAnsi="Times New Roman" w:cs="Times New Roman"/>
          <w:sz w:val="28"/>
          <w:lang w:eastAsia="ru-RU"/>
        </w:rPr>
        <w:t xml:space="preserve"> </w:t>
      </w:r>
      <w:r w:rsidRPr="00D06651">
        <w:rPr>
          <w:rFonts w:ascii="Times New Roman" w:eastAsia="Calibri" w:hAnsi="Times New Roman" w:cs="Times New Roman"/>
          <w:sz w:val="28"/>
        </w:rPr>
        <w:t xml:space="preserve">Данные </w:t>
      </w:r>
      <w:proofErr w:type="gramStart"/>
      <w:r w:rsidRPr="00D06651">
        <w:rPr>
          <w:rFonts w:ascii="Times New Roman" w:eastAsia="Calibri" w:hAnsi="Times New Roman" w:cs="Times New Roman"/>
          <w:sz w:val="28"/>
        </w:rPr>
        <w:t>объекта  иссл</w:t>
      </w:r>
      <w:r>
        <w:rPr>
          <w:rFonts w:ascii="Times New Roman" w:eastAsia="Calibri" w:hAnsi="Times New Roman" w:cs="Times New Roman"/>
          <w:sz w:val="28"/>
        </w:rPr>
        <w:t>едования</w:t>
      </w:r>
      <w:proofErr w:type="gramEnd"/>
      <w:r>
        <w:rPr>
          <w:rFonts w:ascii="Times New Roman" w:eastAsia="Calibri" w:hAnsi="Times New Roman" w:cs="Times New Roman"/>
          <w:sz w:val="28"/>
        </w:rPr>
        <w:t xml:space="preserve"> приведены в таблице </w:t>
      </w:r>
    </w:p>
    <w:p w:rsidR="00D06651" w:rsidRPr="00D06651" w:rsidRDefault="00D06651" w:rsidP="00D0665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-Краткие технические характеристики и параметры.</w:t>
      </w:r>
    </w:p>
    <w:tbl>
      <w:tblPr>
        <w:tblStyle w:val="1"/>
        <w:tblW w:w="9748" w:type="dxa"/>
        <w:tblLook w:val="04A0" w:firstRow="1" w:lastRow="0" w:firstColumn="1" w:lastColumn="0" w:noHBand="0" w:noVBand="1"/>
      </w:tblPr>
      <w:tblGrid>
        <w:gridCol w:w="4503"/>
        <w:gridCol w:w="5245"/>
      </w:tblGrid>
      <w:tr w:rsidR="00D06651" w:rsidRPr="00D06651" w:rsidTr="00ED2753">
        <w:tc>
          <w:tcPr>
            <w:tcW w:w="4503" w:type="dxa"/>
          </w:tcPr>
          <w:p w:rsidR="00D06651" w:rsidRPr="00D06651" w:rsidRDefault="00D06651" w:rsidP="00D06651">
            <w:pPr>
              <w:spacing w:after="0"/>
              <w:jc w:val="center"/>
              <w:rPr>
                <w:sz w:val="28"/>
                <w:szCs w:val="28"/>
              </w:rPr>
            </w:pPr>
            <w:r w:rsidRPr="00D06651">
              <w:rPr>
                <w:sz w:val="28"/>
                <w:szCs w:val="28"/>
              </w:rPr>
              <w:t>Параметр</w:t>
            </w:r>
          </w:p>
        </w:tc>
        <w:tc>
          <w:tcPr>
            <w:tcW w:w="5245" w:type="dxa"/>
          </w:tcPr>
          <w:p w:rsidR="00D06651" w:rsidRPr="00D06651" w:rsidRDefault="00D06651" w:rsidP="00D06651">
            <w:pPr>
              <w:spacing w:after="0"/>
              <w:jc w:val="center"/>
              <w:rPr>
                <w:sz w:val="28"/>
                <w:szCs w:val="28"/>
              </w:rPr>
            </w:pPr>
            <w:r w:rsidRPr="00D06651">
              <w:rPr>
                <w:sz w:val="28"/>
                <w:szCs w:val="28"/>
              </w:rPr>
              <w:t>Нева МБ-2</w:t>
            </w:r>
          </w:p>
        </w:tc>
      </w:tr>
      <w:tr w:rsidR="00D06651" w:rsidRPr="00D06651" w:rsidTr="00ED2753">
        <w:tc>
          <w:tcPr>
            <w:tcW w:w="4503" w:type="dxa"/>
          </w:tcPr>
          <w:p w:rsidR="00D06651" w:rsidRPr="00D06651" w:rsidRDefault="00D06651" w:rsidP="00D06651">
            <w:pPr>
              <w:spacing w:after="0"/>
              <w:rPr>
                <w:sz w:val="28"/>
                <w:szCs w:val="28"/>
              </w:rPr>
            </w:pPr>
            <w:r w:rsidRPr="00D06651">
              <w:rPr>
                <w:sz w:val="28"/>
                <w:szCs w:val="28"/>
              </w:rPr>
              <w:t>Двигатель</w:t>
            </w:r>
          </w:p>
        </w:tc>
        <w:tc>
          <w:tcPr>
            <w:tcW w:w="5245" w:type="dxa"/>
          </w:tcPr>
          <w:p w:rsidR="00D06651" w:rsidRPr="00D06651" w:rsidRDefault="00D06651" w:rsidP="00D06651">
            <w:pPr>
              <w:tabs>
                <w:tab w:val="left" w:pos="620"/>
              </w:tabs>
              <w:spacing w:after="0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D06651">
              <w:rPr>
                <w:sz w:val="28"/>
                <w:szCs w:val="28"/>
                <w:shd w:val="clear" w:color="auto" w:fill="FFFFFF"/>
              </w:rPr>
              <w:t>Subaru</w:t>
            </w:r>
            <w:proofErr w:type="spellEnd"/>
            <w:r w:rsidRPr="00D06651">
              <w:rPr>
                <w:sz w:val="28"/>
                <w:szCs w:val="28"/>
                <w:shd w:val="clear" w:color="auto" w:fill="FFFFFF"/>
              </w:rPr>
              <w:t xml:space="preserve"> EX21</w:t>
            </w:r>
          </w:p>
        </w:tc>
      </w:tr>
      <w:tr w:rsidR="00D06651" w:rsidRPr="00D06651" w:rsidTr="00ED2753">
        <w:tc>
          <w:tcPr>
            <w:tcW w:w="4503" w:type="dxa"/>
          </w:tcPr>
          <w:p w:rsidR="00D06651" w:rsidRPr="00D06651" w:rsidRDefault="00D06651" w:rsidP="00D06651">
            <w:pPr>
              <w:spacing w:after="0"/>
              <w:rPr>
                <w:sz w:val="28"/>
                <w:szCs w:val="28"/>
              </w:rPr>
            </w:pPr>
            <w:r w:rsidRPr="00D06651">
              <w:rPr>
                <w:sz w:val="28"/>
                <w:szCs w:val="28"/>
                <w:shd w:val="clear" w:color="auto" w:fill="FFFFFF"/>
              </w:rPr>
              <w:t xml:space="preserve">Макс. мощность двигателя, </w:t>
            </w:r>
            <w:proofErr w:type="spellStart"/>
            <w:r w:rsidRPr="00D06651">
              <w:rPr>
                <w:sz w:val="28"/>
                <w:szCs w:val="28"/>
                <w:shd w:val="clear" w:color="auto" w:fill="FFFFFF"/>
              </w:rPr>
              <w:t>л.с</w:t>
            </w:r>
            <w:proofErr w:type="spellEnd"/>
            <w:r w:rsidRPr="00D06651">
              <w:rPr>
                <w:sz w:val="28"/>
                <w:szCs w:val="28"/>
                <w:shd w:val="clear" w:color="auto" w:fill="FFFFFF"/>
              </w:rPr>
              <w:t>. (кВт)</w:t>
            </w:r>
          </w:p>
        </w:tc>
        <w:tc>
          <w:tcPr>
            <w:tcW w:w="5245" w:type="dxa"/>
          </w:tcPr>
          <w:p w:rsidR="00D06651" w:rsidRPr="00D06651" w:rsidRDefault="00D06651" w:rsidP="00D06651">
            <w:pPr>
              <w:spacing w:after="0"/>
              <w:jc w:val="center"/>
              <w:rPr>
                <w:sz w:val="28"/>
                <w:szCs w:val="28"/>
              </w:rPr>
            </w:pPr>
            <w:r w:rsidRPr="00D06651">
              <w:rPr>
                <w:sz w:val="28"/>
                <w:szCs w:val="28"/>
              </w:rPr>
              <w:t>7 (5,15)</w:t>
            </w:r>
          </w:p>
        </w:tc>
      </w:tr>
      <w:tr w:rsidR="00D06651" w:rsidRPr="00D06651" w:rsidTr="00ED2753">
        <w:tc>
          <w:tcPr>
            <w:tcW w:w="4503" w:type="dxa"/>
          </w:tcPr>
          <w:p w:rsidR="00D06651" w:rsidRPr="00D06651" w:rsidRDefault="00D06651" w:rsidP="00D06651">
            <w:pPr>
              <w:spacing w:after="0"/>
              <w:rPr>
                <w:sz w:val="28"/>
                <w:szCs w:val="28"/>
              </w:rPr>
            </w:pPr>
            <w:r w:rsidRPr="00D06651">
              <w:rPr>
                <w:sz w:val="28"/>
                <w:szCs w:val="28"/>
                <w:shd w:val="clear" w:color="auto" w:fill="FFFFFF"/>
              </w:rPr>
              <w:t xml:space="preserve">Редуктор: </w:t>
            </w:r>
          </w:p>
        </w:tc>
        <w:tc>
          <w:tcPr>
            <w:tcW w:w="5245" w:type="dxa"/>
          </w:tcPr>
          <w:p w:rsidR="00D06651" w:rsidRPr="00D06651" w:rsidRDefault="00D06651" w:rsidP="00D06651">
            <w:pPr>
              <w:spacing w:after="0"/>
              <w:jc w:val="center"/>
              <w:rPr>
                <w:sz w:val="28"/>
                <w:szCs w:val="28"/>
              </w:rPr>
            </w:pPr>
            <w:proofErr w:type="spellStart"/>
            <w:r w:rsidRPr="00D06651">
              <w:rPr>
                <w:sz w:val="28"/>
                <w:szCs w:val="28"/>
                <w:shd w:val="clear" w:color="auto" w:fill="FFFFFF"/>
              </w:rPr>
              <w:t>шестеренчато</w:t>
            </w:r>
            <w:proofErr w:type="spellEnd"/>
            <w:r w:rsidRPr="00D06651">
              <w:rPr>
                <w:sz w:val="28"/>
                <w:szCs w:val="28"/>
                <w:shd w:val="clear" w:color="auto" w:fill="FFFFFF"/>
              </w:rPr>
              <w:t>-цепной</w:t>
            </w:r>
          </w:p>
        </w:tc>
      </w:tr>
      <w:tr w:rsidR="00D06651" w:rsidRPr="00D06651" w:rsidTr="00ED2753">
        <w:tc>
          <w:tcPr>
            <w:tcW w:w="4503" w:type="dxa"/>
          </w:tcPr>
          <w:p w:rsidR="00D06651" w:rsidRPr="00D06651" w:rsidRDefault="00D06651" w:rsidP="00D06651">
            <w:pPr>
              <w:spacing w:after="0"/>
              <w:rPr>
                <w:sz w:val="28"/>
                <w:szCs w:val="28"/>
              </w:rPr>
            </w:pPr>
            <w:r w:rsidRPr="00D06651">
              <w:rPr>
                <w:sz w:val="28"/>
                <w:szCs w:val="28"/>
                <w:shd w:val="clear" w:color="auto" w:fill="FFFFFF"/>
              </w:rPr>
              <w:t>Количество передач</w:t>
            </w:r>
          </w:p>
        </w:tc>
        <w:tc>
          <w:tcPr>
            <w:tcW w:w="5245" w:type="dxa"/>
          </w:tcPr>
          <w:p w:rsidR="00D06651" w:rsidRPr="00D06651" w:rsidRDefault="00D06651" w:rsidP="00D06651">
            <w:pPr>
              <w:spacing w:after="0"/>
              <w:jc w:val="center"/>
              <w:rPr>
                <w:sz w:val="28"/>
                <w:szCs w:val="28"/>
              </w:rPr>
            </w:pPr>
            <w:r w:rsidRPr="00D06651">
              <w:rPr>
                <w:sz w:val="28"/>
                <w:szCs w:val="28"/>
                <w:shd w:val="clear" w:color="auto" w:fill="FFFFFF"/>
              </w:rPr>
              <w:t>4+2</w:t>
            </w:r>
          </w:p>
        </w:tc>
      </w:tr>
      <w:tr w:rsidR="00D06651" w:rsidRPr="00D06651" w:rsidTr="00ED2753">
        <w:tc>
          <w:tcPr>
            <w:tcW w:w="4503" w:type="dxa"/>
          </w:tcPr>
          <w:p w:rsidR="00D06651" w:rsidRPr="00D06651" w:rsidRDefault="00D06651" w:rsidP="00D06651">
            <w:pPr>
              <w:spacing w:after="0"/>
              <w:rPr>
                <w:sz w:val="28"/>
                <w:szCs w:val="28"/>
                <w:shd w:val="clear" w:color="auto" w:fill="FFFFFF"/>
              </w:rPr>
            </w:pPr>
            <w:r w:rsidRPr="00D06651">
              <w:rPr>
                <w:sz w:val="28"/>
                <w:szCs w:val="28"/>
                <w:shd w:val="clear" w:color="auto" w:fill="FFFFFF"/>
              </w:rPr>
              <w:t xml:space="preserve">Масса, кг: </w:t>
            </w:r>
          </w:p>
        </w:tc>
        <w:tc>
          <w:tcPr>
            <w:tcW w:w="5245" w:type="dxa"/>
          </w:tcPr>
          <w:p w:rsidR="00D06651" w:rsidRPr="00D06651" w:rsidRDefault="00D06651" w:rsidP="00D06651">
            <w:pPr>
              <w:spacing w:after="0"/>
              <w:jc w:val="center"/>
              <w:rPr>
                <w:sz w:val="28"/>
                <w:szCs w:val="28"/>
              </w:rPr>
            </w:pPr>
            <w:r w:rsidRPr="00D06651">
              <w:rPr>
                <w:sz w:val="28"/>
                <w:szCs w:val="28"/>
                <w:shd w:val="clear" w:color="auto" w:fill="FFFFFF"/>
              </w:rPr>
              <w:t>89</w:t>
            </w:r>
          </w:p>
        </w:tc>
      </w:tr>
      <w:tr w:rsidR="00D06651" w:rsidRPr="00D06651" w:rsidTr="00ED2753">
        <w:tc>
          <w:tcPr>
            <w:tcW w:w="4503" w:type="dxa"/>
          </w:tcPr>
          <w:p w:rsidR="00D06651" w:rsidRPr="00D06651" w:rsidRDefault="00D06651" w:rsidP="00D06651">
            <w:pPr>
              <w:spacing w:after="0"/>
              <w:rPr>
                <w:sz w:val="28"/>
                <w:szCs w:val="28"/>
              </w:rPr>
            </w:pPr>
            <w:r w:rsidRPr="00D06651">
              <w:rPr>
                <w:sz w:val="28"/>
                <w:szCs w:val="28"/>
                <w:shd w:val="clear" w:color="auto" w:fill="FFFFFF"/>
              </w:rPr>
              <w:t xml:space="preserve">Сцепление: </w:t>
            </w:r>
          </w:p>
        </w:tc>
        <w:tc>
          <w:tcPr>
            <w:tcW w:w="5245" w:type="dxa"/>
          </w:tcPr>
          <w:p w:rsidR="00D06651" w:rsidRPr="00D06651" w:rsidRDefault="00D06651" w:rsidP="00D06651">
            <w:pPr>
              <w:spacing w:after="0"/>
              <w:jc w:val="center"/>
              <w:rPr>
                <w:sz w:val="28"/>
                <w:szCs w:val="28"/>
              </w:rPr>
            </w:pPr>
            <w:r w:rsidRPr="00D06651">
              <w:rPr>
                <w:sz w:val="28"/>
                <w:szCs w:val="28"/>
                <w:shd w:val="clear" w:color="auto" w:fill="FFFFFF"/>
              </w:rPr>
              <w:t>ременное</w:t>
            </w:r>
          </w:p>
        </w:tc>
      </w:tr>
      <w:tr w:rsidR="00D06651" w:rsidRPr="00D06651" w:rsidTr="00ED2753">
        <w:tc>
          <w:tcPr>
            <w:tcW w:w="4503" w:type="dxa"/>
          </w:tcPr>
          <w:p w:rsidR="00D06651" w:rsidRPr="00D06651" w:rsidRDefault="00D06651" w:rsidP="00D06651">
            <w:pPr>
              <w:spacing w:after="0"/>
              <w:rPr>
                <w:sz w:val="28"/>
                <w:szCs w:val="28"/>
              </w:rPr>
            </w:pPr>
            <w:r w:rsidRPr="00D06651">
              <w:rPr>
                <w:sz w:val="28"/>
                <w:szCs w:val="28"/>
                <w:shd w:val="clear" w:color="auto" w:fill="FFFFFF"/>
              </w:rPr>
              <w:t xml:space="preserve">Тип двигателя: </w:t>
            </w:r>
          </w:p>
        </w:tc>
        <w:tc>
          <w:tcPr>
            <w:tcW w:w="5245" w:type="dxa"/>
          </w:tcPr>
          <w:p w:rsidR="00D06651" w:rsidRPr="00D06651" w:rsidRDefault="00D06651" w:rsidP="00D06651">
            <w:pPr>
              <w:spacing w:after="0"/>
              <w:jc w:val="center"/>
              <w:rPr>
                <w:sz w:val="28"/>
                <w:szCs w:val="28"/>
              </w:rPr>
            </w:pPr>
            <w:r w:rsidRPr="00D06651">
              <w:rPr>
                <w:sz w:val="28"/>
                <w:szCs w:val="28"/>
                <w:shd w:val="clear" w:color="auto" w:fill="FFFFFF"/>
              </w:rPr>
              <w:t>бензиновый четырехтактный одноцилиндровый</w:t>
            </w:r>
          </w:p>
        </w:tc>
      </w:tr>
      <w:tr w:rsidR="00D06651" w:rsidRPr="00D06651" w:rsidTr="00ED2753">
        <w:tc>
          <w:tcPr>
            <w:tcW w:w="4503" w:type="dxa"/>
          </w:tcPr>
          <w:p w:rsidR="00D06651" w:rsidRPr="00D06651" w:rsidRDefault="00D06651" w:rsidP="00D06651">
            <w:pPr>
              <w:spacing w:after="0"/>
              <w:rPr>
                <w:sz w:val="28"/>
                <w:szCs w:val="28"/>
              </w:rPr>
            </w:pPr>
            <w:r w:rsidRPr="00D06651">
              <w:rPr>
                <w:sz w:val="28"/>
                <w:szCs w:val="28"/>
                <w:shd w:val="clear" w:color="auto" w:fill="FFFFFF"/>
              </w:rPr>
              <w:t xml:space="preserve">Рабочий объем, куб. см: </w:t>
            </w:r>
          </w:p>
        </w:tc>
        <w:tc>
          <w:tcPr>
            <w:tcW w:w="5245" w:type="dxa"/>
          </w:tcPr>
          <w:p w:rsidR="00D06651" w:rsidRPr="00D06651" w:rsidRDefault="00D06651" w:rsidP="00D06651">
            <w:pPr>
              <w:spacing w:after="0"/>
              <w:jc w:val="center"/>
              <w:rPr>
                <w:sz w:val="28"/>
                <w:szCs w:val="28"/>
              </w:rPr>
            </w:pPr>
            <w:r w:rsidRPr="00D06651">
              <w:rPr>
                <w:sz w:val="28"/>
                <w:szCs w:val="28"/>
                <w:shd w:val="clear" w:color="auto" w:fill="FFFFFF"/>
              </w:rPr>
              <w:t>211</w:t>
            </w:r>
          </w:p>
        </w:tc>
      </w:tr>
      <w:tr w:rsidR="00D06651" w:rsidRPr="00D06651" w:rsidTr="00ED2753">
        <w:tc>
          <w:tcPr>
            <w:tcW w:w="4503" w:type="dxa"/>
          </w:tcPr>
          <w:p w:rsidR="00D06651" w:rsidRPr="00D06651" w:rsidRDefault="00D06651" w:rsidP="00D06651">
            <w:pPr>
              <w:spacing w:after="0"/>
              <w:rPr>
                <w:sz w:val="28"/>
                <w:szCs w:val="28"/>
              </w:rPr>
            </w:pPr>
            <w:r w:rsidRPr="00D06651">
              <w:rPr>
                <w:sz w:val="28"/>
                <w:szCs w:val="28"/>
                <w:shd w:val="clear" w:color="auto" w:fill="FFFFFF"/>
              </w:rPr>
              <w:t xml:space="preserve">Глубина обработки  плугом (фрезами) до , мм: </w:t>
            </w:r>
          </w:p>
        </w:tc>
        <w:tc>
          <w:tcPr>
            <w:tcW w:w="5245" w:type="dxa"/>
          </w:tcPr>
          <w:p w:rsidR="00D06651" w:rsidRPr="00D06651" w:rsidRDefault="00D06651" w:rsidP="00D06651">
            <w:pPr>
              <w:spacing w:after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D06651">
              <w:rPr>
                <w:sz w:val="28"/>
                <w:szCs w:val="28"/>
                <w:shd w:val="clear" w:color="auto" w:fill="FFFFFF"/>
              </w:rPr>
              <w:t>200 (190)</w:t>
            </w:r>
          </w:p>
        </w:tc>
      </w:tr>
      <w:tr w:rsidR="00D06651" w:rsidRPr="00D06651" w:rsidTr="00ED2753">
        <w:tc>
          <w:tcPr>
            <w:tcW w:w="4503" w:type="dxa"/>
          </w:tcPr>
          <w:p w:rsidR="00D06651" w:rsidRPr="00D06651" w:rsidRDefault="00D06651" w:rsidP="00D06651">
            <w:pPr>
              <w:spacing w:after="0"/>
              <w:rPr>
                <w:sz w:val="28"/>
                <w:szCs w:val="28"/>
                <w:shd w:val="clear" w:color="auto" w:fill="FFFFFF"/>
              </w:rPr>
            </w:pPr>
            <w:r w:rsidRPr="00D06651">
              <w:rPr>
                <w:sz w:val="28"/>
                <w:szCs w:val="28"/>
                <w:shd w:val="clear" w:color="auto" w:fill="FFFFFF"/>
              </w:rPr>
              <w:t>Ширина захвата плуга, мм</w:t>
            </w:r>
          </w:p>
        </w:tc>
        <w:tc>
          <w:tcPr>
            <w:tcW w:w="5245" w:type="dxa"/>
          </w:tcPr>
          <w:p w:rsidR="00D06651" w:rsidRPr="00D06651" w:rsidRDefault="00D06651" w:rsidP="00D06651">
            <w:pPr>
              <w:spacing w:after="0"/>
              <w:jc w:val="center"/>
              <w:rPr>
                <w:sz w:val="28"/>
                <w:szCs w:val="28"/>
              </w:rPr>
            </w:pPr>
            <w:r w:rsidRPr="00D06651">
              <w:rPr>
                <w:sz w:val="28"/>
                <w:szCs w:val="28"/>
                <w:shd w:val="clear" w:color="auto" w:fill="FFFFFF"/>
              </w:rPr>
              <w:t>200</w:t>
            </w:r>
          </w:p>
        </w:tc>
      </w:tr>
      <w:tr w:rsidR="00D06651" w:rsidRPr="00D06651" w:rsidTr="00ED2753">
        <w:tc>
          <w:tcPr>
            <w:tcW w:w="4503" w:type="dxa"/>
          </w:tcPr>
          <w:p w:rsidR="00D06651" w:rsidRPr="00D06651" w:rsidRDefault="00D06651" w:rsidP="00D06651">
            <w:pPr>
              <w:spacing w:after="0"/>
              <w:rPr>
                <w:sz w:val="28"/>
                <w:szCs w:val="28"/>
              </w:rPr>
            </w:pPr>
            <w:r w:rsidRPr="00D06651">
              <w:rPr>
                <w:sz w:val="28"/>
                <w:szCs w:val="28"/>
                <w:shd w:val="clear" w:color="auto" w:fill="FFFFFF"/>
              </w:rPr>
              <w:t xml:space="preserve">Базовая ширина культивации фрезами, мм: </w:t>
            </w:r>
          </w:p>
        </w:tc>
        <w:tc>
          <w:tcPr>
            <w:tcW w:w="5245" w:type="dxa"/>
          </w:tcPr>
          <w:p w:rsidR="00D06651" w:rsidRPr="00D06651" w:rsidRDefault="00D06651" w:rsidP="00D06651">
            <w:pPr>
              <w:spacing w:after="0"/>
              <w:jc w:val="center"/>
              <w:rPr>
                <w:sz w:val="28"/>
                <w:szCs w:val="28"/>
              </w:rPr>
            </w:pPr>
            <w:r w:rsidRPr="00D06651">
              <w:rPr>
                <w:sz w:val="28"/>
                <w:szCs w:val="28"/>
                <w:shd w:val="clear" w:color="auto" w:fill="FFFFFF"/>
              </w:rPr>
              <w:t>800</w:t>
            </w:r>
          </w:p>
        </w:tc>
      </w:tr>
      <w:tr w:rsidR="00D06651" w:rsidRPr="00D06651" w:rsidTr="00ED2753">
        <w:tc>
          <w:tcPr>
            <w:tcW w:w="4503" w:type="dxa"/>
          </w:tcPr>
          <w:p w:rsidR="00D06651" w:rsidRPr="00D06651" w:rsidRDefault="00D06651" w:rsidP="00D06651">
            <w:pPr>
              <w:spacing w:after="0"/>
              <w:rPr>
                <w:sz w:val="28"/>
                <w:szCs w:val="28"/>
              </w:rPr>
            </w:pPr>
            <w:r w:rsidRPr="00D06651">
              <w:rPr>
                <w:sz w:val="28"/>
                <w:szCs w:val="28"/>
              </w:rPr>
              <w:t>Часта вращения фрез, мин</w:t>
            </w:r>
            <w:r w:rsidRPr="00D06651">
              <w:rPr>
                <w:sz w:val="28"/>
                <w:szCs w:val="28"/>
                <w:vertAlign w:val="superscript"/>
              </w:rPr>
              <w:t>-1</w:t>
            </w:r>
          </w:p>
        </w:tc>
        <w:tc>
          <w:tcPr>
            <w:tcW w:w="5245" w:type="dxa"/>
          </w:tcPr>
          <w:p w:rsidR="00D06651" w:rsidRPr="00D06651" w:rsidRDefault="00D06651" w:rsidP="00D06651">
            <w:pPr>
              <w:spacing w:after="0"/>
              <w:jc w:val="center"/>
              <w:rPr>
                <w:sz w:val="28"/>
                <w:szCs w:val="28"/>
              </w:rPr>
            </w:pPr>
            <w:r w:rsidRPr="00D06651">
              <w:rPr>
                <w:sz w:val="28"/>
                <w:szCs w:val="28"/>
              </w:rPr>
              <w:t>40…100</w:t>
            </w:r>
          </w:p>
        </w:tc>
      </w:tr>
      <w:tr w:rsidR="00D06651" w:rsidRPr="00D06651" w:rsidTr="00ED2753">
        <w:tc>
          <w:tcPr>
            <w:tcW w:w="4503" w:type="dxa"/>
          </w:tcPr>
          <w:p w:rsidR="00D06651" w:rsidRPr="00D06651" w:rsidRDefault="00D06651" w:rsidP="00D06651">
            <w:pPr>
              <w:spacing w:after="0"/>
              <w:rPr>
                <w:sz w:val="28"/>
                <w:szCs w:val="28"/>
              </w:rPr>
            </w:pPr>
            <w:r w:rsidRPr="00D06651">
              <w:rPr>
                <w:sz w:val="28"/>
                <w:szCs w:val="28"/>
              </w:rPr>
              <w:t xml:space="preserve">Колеса с </w:t>
            </w:r>
            <w:proofErr w:type="spellStart"/>
            <w:r w:rsidRPr="00D06651">
              <w:rPr>
                <w:sz w:val="28"/>
                <w:szCs w:val="28"/>
              </w:rPr>
              <w:t>грунтозацепами</w:t>
            </w:r>
            <w:proofErr w:type="spellEnd"/>
            <w:r w:rsidRPr="00D06651">
              <w:rPr>
                <w:sz w:val="28"/>
                <w:szCs w:val="28"/>
              </w:rPr>
              <w:t xml:space="preserve">, </w:t>
            </w:r>
            <w:proofErr w:type="spellStart"/>
            <w:r w:rsidRPr="00D06651">
              <w:rPr>
                <w:sz w:val="28"/>
                <w:szCs w:val="28"/>
                <w:lang w:val="en-US"/>
              </w:rPr>
              <w:t>DxB</w:t>
            </w:r>
            <w:proofErr w:type="spellEnd"/>
            <w:r w:rsidRPr="00D06651">
              <w:rPr>
                <w:sz w:val="28"/>
                <w:szCs w:val="28"/>
              </w:rPr>
              <w:t>, мм</w:t>
            </w:r>
          </w:p>
        </w:tc>
        <w:tc>
          <w:tcPr>
            <w:tcW w:w="5245" w:type="dxa"/>
          </w:tcPr>
          <w:p w:rsidR="00D06651" w:rsidRPr="00D06651" w:rsidRDefault="00D06651" w:rsidP="00D06651">
            <w:pPr>
              <w:spacing w:after="0"/>
              <w:jc w:val="center"/>
              <w:rPr>
                <w:sz w:val="28"/>
                <w:szCs w:val="28"/>
              </w:rPr>
            </w:pPr>
            <w:r w:rsidRPr="00D06651">
              <w:rPr>
                <w:sz w:val="28"/>
                <w:szCs w:val="28"/>
              </w:rPr>
              <w:t>405х120</w:t>
            </w:r>
          </w:p>
        </w:tc>
      </w:tr>
      <w:tr w:rsidR="00D06651" w:rsidRPr="00D06651" w:rsidTr="00ED2753">
        <w:tc>
          <w:tcPr>
            <w:tcW w:w="4503" w:type="dxa"/>
          </w:tcPr>
          <w:p w:rsidR="00D06651" w:rsidRPr="00D06651" w:rsidRDefault="00D06651" w:rsidP="00D06651">
            <w:pPr>
              <w:spacing w:after="0"/>
              <w:rPr>
                <w:sz w:val="28"/>
                <w:szCs w:val="28"/>
              </w:rPr>
            </w:pPr>
            <w:proofErr w:type="spellStart"/>
            <w:r w:rsidRPr="00D06651">
              <w:rPr>
                <w:sz w:val="28"/>
                <w:szCs w:val="28"/>
              </w:rPr>
              <w:t>Утяжедители</w:t>
            </w:r>
            <w:proofErr w:type="spellEnd"/>
            <w:r w:rsidRPr="00D06651">
              <w:rPr>
                <w:sz w:val="28"/>
                <w:szCs w:val="28"/>
              </w:rPr>
              <w:t>, кг</w:t>
            </w:r>
          </w:p>
        </w:tc>
        <w:tc>
          <w:tcPr>
            <w:tcW w:w="5245" w:type="dxa"/>
          </w:tcPr>
          <w:p w:rsidR="00D06651" w:rsidRPr="00D06651" w:rsidRDefault="00D06651" w:rsidP="00D06651">
            <w:pPr>
              <w:spacing w:after="0"/>
              <w:jc w:val="center"/>
              <w:rPr>
                <w:sz w:val="28"/>
                <w:szCs w:val="28"/>
              </w:rPr>
            </w:pPr>
            <w:r w:rsidRPr="00D06651">
              <w:rPr>
                <w:sz w:val="28"/>
                <w:szCs w:val="28"/>
              </w:rPr>
              <w:t xml:space="preserve">20 и 20 </w:t>
            </w:r>
          </w:p>
        </w:tc>
      </w:tr>
    </w:tbl>
    <w:p w:rsidR="00D06651" w:rsidRPr="00D06651" w:rsidRDefault="00D06651" w:rsidP="00D0665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ru-RU"/>
        </w:rPr>
      </w:pPr>
    </w:p>
    <w:p w:rsidR="00D06651" w:rsidRPr="00D06651" w:rsidRDefault="00D06651" w:rsidP="00D0665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D06651">
        <w:rPr>
          <w:rFonts w:ascii="Times New Roman" w:eastAsia="Calibri" w:hAnsi="Times New Roman" w:cs="Times New Roman"/>
          <w:sz w:val="28"/>
          <w:lang w:eastAsia="ru-RU"/>
        </w:rPr>
        <w:t xml:space="preserve"> </w:t>
      </w:r>
    </w:p>
    <w:p w:rsidR="00D06651" w:rsidRPr="00D06651" w:rsidRDefault="00D06651" w:rsidP="00D0665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lang w:eastAsia="ru-RU"/>
        </w:rPr>
      </w:pPr>
    </w:p>
    <w:p w:rsidR="00D06651" w:rsidRPr="00D06651" w:rsidRDefault="00D06651" w:rsidP="00D0665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D06651" w:rsidRPr="00D06651" w:rsidRDefault="00D06651" w:rsidP="00D0665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</w:rPr>
      </w:pPr>
      <w:r w:rsidRPr="00D06651"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24550" cy="2733675"/>
            <wp:effectExtent l="0" t="0" r="0" b="9525"/>
            <wp:docPr id="324" name="Рисунок 324" descr="WhatsApp Image 2023-09-23 at 10.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WhatsApp Image 2023-09-23 at 10.5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651" w:rsidRPr="00D06651" w:rsidRDefault="00D06651" w:rsidP="00D0665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proofErr w:type="gramStart"/>
      <w:r>
        <w:rPr>
          <w:rFonts w:ascii="Times New Roman" w:eastAsia="Calibri" w:hAnsi="Times New Roman" w:cs="Times New Roman"/>
          <w:sz w:val="28"/>
        </w:rPr>
        <w:t xml:space="preserve">Рисунок </w:t>
      </w:r>
      <w:r w:rsidRPr="00D06651">
        <w:rPr>
          <w:rFonts w:ascii="Times New Roman" w:eastAsia="Calibri" w:hAnsi="Times New Roman" w:cs="Times New Roman"/>
          <w:sz w:val="28"/>
        </w:rPr>
        <w:t xml:space="preserve"> –</w:t>
      </w:r>
      <w:proofErr w:type="gramEnd"/>
      <w:r w:rsidRPr="00D06651">
        <w:rPr>
          <w:rFonts w:ascii="Times New Roman" w:eastAsia="Calibri" w:hAnsi="Times New Roman" w:cs="Times New Roman"/>
          <w:sz w:val="28"/>
        </w:rPr>
        <w:t xml:space="preserve"> Общий вид мотоблока.</w:t>
      </w:r>
    </w:p>
    <w:p w:rsidR="00D06651" w:rsidRPr="00D06651" w:rsidRDefault="00D06651" w:rsidP="00D06651">
      <w:pPr>
        <w:keepNext/>
        <w:spacing w:before="120" w:after="120" w:line="360" w:lineRule="auto"/>
        <w:ind w:firstLine="709"/>
        <w:jc w:val="center"/>
        <w:outlineLvl w:val="1"/>
        <w:rPr>
          <w:rFonts w:ascii="Times New Roman" w:eastAsia="Times New Roman" w:hAnsi="Times New Roman" w:cs="Arial"/>
          <w:b/>
          <w:bCs/>
          <w:iCs/>
          <w:sz w:val="28"/>
          <w:szCs w:val="28"/>
          <w:lang w:eastAsia="ru-RU"/>
        </w:rPr>
      </w:pPr>
      <w:bookmarkStart w:id="4" w:name="_Toc168245161"/>
      <w:bookmarkStart w:id="5" w:name="_Toc214724046"/>
      <w:bookmarkStart w:id="6" w:name="_Toc44167477"/>
      <w:r w:rsidRPr="00D06651">
        <w:rPr>
          <w:rFonts w:ascii="Times New Roman" w:eastAsia="Times New Roman" w:hAnsi="Times New Roman" w:cs="Arial"/>
          <w:b/>
          <w:bCs/>
          <w:iCs/>
          <w:sz w:val="28"/>
          <w:szCs w:val="28"/>
          <w:lang w:eastAsia="ru-RU"/>
        </w:rPr>
        <w:t xml:space="preserve"> Экспериментальная установка для проведения исследований</w:t>
      </w:r>
      <w:bookmarkEnd w:id="4"/>
      <w:r w:rsidRPr="00D06651">
        <w:rPr>
          <w:rFonts w:ascii="Times New Roman" w:eastAsia="Times New Roman" w:hAnsi="Times New Roman" w:cs="Arial"/>
          <w:b/>
          <w:bCs/>
          <w:iCs/>
          <w:sz w:val="28"/>
          <w:szCs w:val="28"/>
          <w:lang w:eastAsia="ru-RU"/>
        </w:rPr>
        <w:t xml:space="preserve"> </w:t>
      </w:r>
      <w:bookmarkEnd w:id="5"/>
      <w:bookmarkEnd w:id="6"/>
    </w:p>
    <w:p w:rsidR="00D06651" w:rsidRPr="00D06651" w:rsidRDefault="00D06651" w:rsidP="00D0665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napToGrid w:val="0"/>
          <w:sz w:val="28"/>
          <w:szCs w:val="28"/>
        </w:rPr>
      </w:pPr>
      <w:r w:rsidRPr="00D06651">
        <w:rPr>
          <w:rFonts w:ascii="Times New Roman" w:eastAsia="Calibri" w:hAnsi="Times New Roman" w:cs="Times New Roman"/>
          <w:snapToGrid w:val="0"/>
          <w:sz w:val="28"/>
          <w:szCs w:val="28"/>
        </w:rPr>
        <w:t>Для проведения экспериментальных исследований был задействован мотоблок марки “Нева”: МБ-</w:t>
      </w:r>
      <w:proofErr w:type="gramStart"/>
      <w:r w:rsidRPr="00D06651">
        <w:rPr>
          <w:rFonts w:ascii="Times New Roman" w:eastAsia="Calibri" w:hAnsi="Times New Roman" w:cs="Times New Roman"/>
          <w:snapToGrid w:val="0"/>
          <w:sz w:val="28"/>
          <w:szCs w:val="28"/>
        </w:rPr>
        <w:t>2  мощностью</w:t>
      </w:r>
      <w:proofErr w:type="gramEnd"/>
      <w:r w:rsidRPr="00D06651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 5,15 кВт на который навешивались утяжелители и устанавливались однокорпусный плуг, а также фрезы.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9"/>
        <w:gridCol w:w="4496"/>
      </w:tblGrid>
      <w:tr w:rsidR="00D06651" w:rsidRPr="00D06651" w:rsidTr="00ED2753">
        <w:tc>
          <w:tcPr>
            <w:tcW w:w="4870" w:type="dxa"/>
            <w:vAlign w:val="center"/>
          </w:tcPr>
          <w:p w:rsidR="00D06651" w:rsidRPr="00D06651" w:rsidRDefault="00D06651" w:rsidP="00D06651">
            <w:pPr>
              <w:spacing w:after="0" w:line="360" w:lineRule="auto"/>
              <w:jc w:val="center"/>
              <w:rPr>
                <w:rFonts w:eastAsia="Calibri"/>
                <w:snapToGrid w:val="0"/>
                <w:sz w:val="28"/>
                <w:szCs w:val="28"/>
              </w:rPr>
            </w:pPr>
            <w:r w:rsidRPr="00D06651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13572D2A" wp14:editId="126C4D79">
                  <wp:extent cx="2525395" cy="2265045"/>
                  <wp:effectExtent l="19050" t="0" r="8255" b="0"/>
                  <wp:docPr id="27" name="Рисунок 1" descr="IMG_1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1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2657" t="26450" b="14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395" cy="226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vAlign w:val="center"/>
          </w:tcPr>
          <w:p w:rsidR="00D06651" w:rsidRPr="00D06651" w:rsidRDefault="00D06651" w:rsidP="00D06651">
            <w:pPr>
              <w:spacing w:after="0" w:line="360" w:lineRule="auto"/>
              <w:jc w:val="center"/>
              <w:rPr>
                <w:rFonts w:eastAsia="Calibri"/>
                <w:snapToGrid w:val="0"/>
                <w:sz w:val="28"/>
                <w:szCs w:val="28"/>
              </w:rPr>
            </w:pPr>
            <w:r w:rsidRPr="00D06651">
              <w:rPr>
                <w:rFonts w:eastAsia="Calibri"/>
                <w:noProof/>
                <w:sz w:val="28"/>
              </w:rPr>
              <w:drawing>
                <wp:inline distT="0" distB="0" distL="0" distR="0" wp14:anchorId="5FE4CAAF" wp14:editId="67409076">
                  <wp:extent cx="2407065" cy="2318721"/>
                  <wp:effectExtent l="0" t="38100" r="0" b="24429"/>
                  <wp:docPr id="28" name="Рисунок 342" descr="C:\Users\Станислав\AppData\Local\Microsoft\Windows\INetCache\Content.Word\IMG_1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C:\Users\Станислав\AppData\Local\Microsoft\Windows\INetCache\Content.Word\IMG_1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22145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2407664" cy="2319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651" w:rsidRPr="00D06651" w:rsidTr="00ED2753">
        <w:tc>
          <w:tcPr>
            <w:tcW w:w="4870" w:type="dxa"/>
            <w:vAlign w:val="center"/>
          </w:tcPr>
          <w:p w:rsidR="00D06651" w:rsidRPr="00D06651" w:rsidRDefault="00D06651" w:rsidP="00D06651">
            <w:pPr>
              <w:spacing w:after="0" w:line="360" w:lineRule="auto"/>
              <w:jc w:val="center"/>
              <w:rPr>
                <w:rFonts w:eastAsia="Calibri"/>
                <w:snapToGrid w:val="0"/>
                <w:sz w:val="28"/>
                <w:szCs w:val="28"/>
              </w:rPr>
            </w:pPr>
            <w:r w:rsidRPr="00D06651">
              <w:rPr>
                <w:rFonts w:eastAsia="Calibri"/>
                <w:snapToGrid w:val="0"/>
                <w:sz w:val="28"/>
                <w:szCs w:val="28"/>
              </w:rPr>
              <w:t>а)</w:t>
            </w:r>
          </w:p>
        </w:tc>
        <w:tc>
          <w:tcPr>
            <w:tcW w:w="4871" w:type="dxa"/>
            <w:vAlign w:val="center"/>
          </w:tcPr>
          <w:p w:rsidR="00D06651" w:rsidRPr="00D06651" w:rsidRDefault="00D06651" w:rsidP="00D06651">
            <w:pPr>
              <w:spacing w:after="0" w:line="360" w:lineRule="auto"/>
              <w:jc w:val="center"/>
              <w:rPr>
                <w:rFonts w:eastAsia="Calibri"/>
                <w:snapToGrid w:val="0"/>
                <w:sz w:val="28"/>
                <w:szCs w:val="28"/>
              </w:rPr>
            </w:pPr>
            <w:r w:rsidRPr="00D06651">
              <w:rPr>
                <w:rFonts w:eastAsia="Calibri"/>
                <w:snapToGrid w:val="0"/>
                <w:sz w:val="28"/>
                <w:szCs w:val="28"/>
              </w:rPr>
              <w:t>б)</w:t>
            </w:r>
          </w:p>
        </w:tc>
      </w:tr>
    </w:tbl>
    <w:p w:rsidR="00D06651" w:rsidRPr="00D06651" w:rsidRDefault="00D06651" w:rsidP="00D0665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napToGrid w:val="0"/>
          <w:sz w:val="28"/>
          <w:szCs w:val="28"/>
        </w:rPr>
      </w:pPr>
      <w:r w:rsidRPr="00D06651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а- мотоблок МБ-2 “Нева” с </w:t>
      </w:r>
      <w:proofErr w:type="gramStart"/>
      <w:r w:rsidRPr="00D06651">
        <w:rPr>
          <w:rFonts w:ascii="Times New Roman" w:eastAsia="Calibri" w:hAnsi="Times New Roman" w:cs="Times New Roman"/>
          <w:snapToGrid w:val="0"/>
          <w:sz w:val="28"/>
          <w:szCs w:val="28"/>
        </w:rPr>
        <w:t>плугом ;</w:t>
      </w:r>
      <w:proofErr w:type="gramEnd"/>
      <w:r w:rsidRPr="00D06651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б - мотоблок МБ-2 “Нева” с фрезами</w:t>
      </w:r>
    </w:p>
    <w:p w:rsidR="00D06651" w:rsidRPr="00D06651" w:rsidRDefault="00D06651" w:rsidP="00D0665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proofErr w:type="gramStart"/>
      <w:r>
        <w:rPr>
          <w:rFonts w:ascii="Times New Roman" w:eastAsia="Calibri" w:hAnsi="Times New Roman" w:cs="Times New Roman"/>
          <w:sz w:val="28"/>
        </w:rPr>
        <w:t xml:space="preserve">Рисунок </w:t>
      </w:r>
      <w:r w:rsidRPr="00D06651">
        <w:rPr>
          <w:rFonts w:ascii="Times New Roman" w:eastAsia="Calibri" w:hAnsi="Times New Roman" w:cs="Times New Roman"/>
          <w:sz w:val="28"/>
        </w:rPr>
        <w:t xml:space="preserve"> –</w:t>
      </w:r>
      <w:proofErr w:type="gramEnd"/>
      <w:r w:rsidRPr="00D06651">
        <w:rPr>
          <w:rFonts w:ascii="Times New Roman" w:eastAsia="Calibri" w:hAnsi="Times New Roman" w:cs="Times New Roman"/>
          <w:sz w:val="28"/>
        </w:rPr>
        <w:t xml:space="preserve"> Общие виды мотоблока</w:t>
      </w:r>
      <w:r w:rsidRPr="00D06651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МБ-2 “Нева”</w:t>
      </w:r>
    </w:p>
    <w:p w:rsidR="00D06651" w:rsidRPr="00D06651" w:rsidRDefault="00D06651" w:rsidP="00D0665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napToGrid w:val="0"/>
          <w:sz w:val="28"/>
          <w:szCs w:val="28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8"/>
        <w:gridCol w:w="4907"/>
      </w:tblGrid>
      <w:tr w:rsidR="00D06651" w:rsidRPr="00D06651" w:rsidTr="00ED2753">
        <w:tc>
          <w:tcPr>
            <w:tcW w:w="4842" w:type="dxa"/>
          </w:tcPr>
          <w:p w:rsidR="00D06651" w:rsidRPr="00D06651" w:rsidRDefault="00D06651" w:rsidP="00D06651">
            <w:pPr>
              <w:spacing w:after="0" w:line="360" w:lineRule="auto"/>
              <w:jc w:val="center"/>
              <w:rPr>
                <w:rFonts w:eastAsia="Calibri"/>
                <w:sz w:val="28"/>
              </w:rPr>
            </w:pPr>
            <w:r w:rsidRPr="00D06651">
              <w:rPr>
                <w:rFonts w:eastAsia="Calibri"/>
                <w:noProof/>
                <w:sz w:val="28"/>
                <w:szCs w:val="28"/>
              </w:rPr>
              <w:lastRenderedPageBreak/>
              <w:drawing>
                <wp:inline distT="0" distB="0" distL="0" distR="0" wp14:anchorId="32F2E67E" wp14:editId="2B8151A2">
                  <wp:extent cx="2508250" cy="2594227"/>
                  <wp:effectExtent l="19050" t="0" r="6350" b="0"/>
                  <wp:docPr id="29" name="Рисунок 29" descr="IMG_1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IMG_1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2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937" cy="2594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</w:tcPr>
          <w:p w:rsidR="00D06651" w:rsidRPr="00D06651" w:rsidRDefault="00D06651" w:rsidP="00D06651">
            <w:pPr>
              <w:spacing w:after="0" w:line="360" w:lineRule="auto"/>
              <w:jc w:val="center"/>
              <w:rPr>
                <w:rFonts w:eastAsia="Calibri"/>
                <w:sz w:val="28"/>
              </w:rPr>
            </w:pPr>
            <w:r w:rsidRPr="00D06651">
              <w:rPr>
                <w:rFonts w:eastAsia="Calibri"/>
                <w:noProof/>
                <w:sz w:val="28"/>
              </w:rPr>
              <w:drawing>
                <wp:inline distT="0" distB="0" distL="0" distR="0" wp14:anchorId="1B256FDF" wp14:editId="06418473">
                  <wp:extent cx="2831483" cy="2438400"/>
                  <wp:effectExtent l="19050" t="0" r="6967" b="0"/>
                  <wp:docPr id="30" name="Рисунок 30" descr="C:\Users\Станислав\AppData\Local\Microsoft\Windows\INetCache\Content.Word\IMG_1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Станислав\AppData\Local\Microsoft\Windows\INetCache\Content.Word\IMG_1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9937" t="10239" r="11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291" cy="244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651" w:rsidRPr="00D06651" w:rsidTr="00ED2753">
        <w:tc>
          <w:tcPr>
            <w:tcW w:w="4842" w:type="dxa"/>
          </w:tcPr>
          <w:p w:rsidR="00D06651" w:rsidRPr="00D06651" w:rsidRDefault="00D06651" w:rsidP="00D06651">
            <w:pPr>
              <w:spacing w:after="0" w:line="360" w:lineRule="auto"/>
              <w:jc w:val="center"/>
              <w:rPr>
                <w:rFonts w:eastAsia="Calibri"/>
                <w:sz w:val="28"/>
              </w:rPr>
            </w:pPr>
            <w:r w:rsidRPr="00D06651">
              <w:rPr>
                <w:rFonts w:eastAsia="Calibri"/>
                <w:sz w:val="28"/>
              </w:rPr>
              <w:t>а) на колеса</w:t>
            </w:r>
          </w:p>
        </w:tc>
        <w:tc>
          <w:tcPr>
            <w:tcW w:w="4842" w:type="dxa"/>
          </w:tcPr>
          <w:p w:rsidR="00D06651" w:rsidRPr="00D06651" w:rsidRDefault="00D06651" w:rsidP="00D06651">
            <w:pPr>
              <w:spacing w:after="0" w:line="360" w:lineRule="auto"/>
              <w:jc w:val="center"/>
              <w:rPr>
                <w:rFonts w:eastAsia="Calibri"/>
                <w:sz w:val="28"/>
              </w:rPr>
            </w:pPr>
            <w:r w:rsidRPr="00D06651">
              <w:rPr>
                <w:rFonts w:eastAsia="Calibri"/>
                <w:sz w:val="28"/>
              </w:rPr>
              <w:t>б) на переднюю навеску</w:t>
            </w:r>
          </w:p>
        </w:tc>
      </w:tr>
    </w:tbl>
    <w:p w:rsidR="00D06651" w:rsidRPr="00D06651" w:rsidRDefault="00D06651" w:rsidP="00D0665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proofErr w:type="gramStart"/>
      <w:r>
        <w:rPr>
          <w:rFonts w:ascii="Times New Roman" w:eastAsia="Calibri" w:hAnsi="Times New Roman" w:cs="Times New Roman"/>
          <w:sz w:val="28"/>
        </w:rPr>
        <w:t xml:space="preserve">Рисунок </w:t>
      </w:r>
      <w:r w:rsidRPr="00D06651">
        <w:rPr>
          <w:rFonts w:ascii="Times New Roman" w:eastAsia="Calibri" w:hAnsi="Times New Roman" w:cs="Times New Roman"/>
          <w:sz w:val="28"/>
        </w:rPr>
        <w:t xml:space="preserve"> –</w:t>
      </w:r>
      <w:proofErr w:type="gramEnd"/>
      <w:r w:rsidRPr="00D06651">
        <w:rPr>
          <w:rFonts w:ascii="Times New Roman" w:eastAsia="Calibri" w:hAnsi="Times New Roman" w:cs="Times New Roman"/>
          <w:sz w:val="28"/>
        </w:rPr>
        <w:t xml:space="preserve"> Установка утяжелителей на мотоблок</w:t>
      </w:r>
    </w:p>
    <w:p w:rsidR="00D06651" w:rsidRPr="00D06651" w:rsidRDefault="00D06651" w:rsidP="00D0665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</w:rPr>
      </w:pPr>
      <w:r w:rsidRPr="00D06651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1A82D95D" wp14:editId="28D9975C">
            <wp:extent cx="2433955" cy="3249930"/>
            <wp:effectExtent l="19050" t="0" r="4445" b="0"/>
            <wp:docPr id="31" name="Рисунок 2" descr="WhatsApp Image 2023-09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3-09-23 at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324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651" w:rsidRPr="00D06651" w:rsidRDefault="00D06651" w:rsidP="00D0665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Рисунок</w:t>
      </w:r>
      <w:r w:rsidRPr="00D06651">
        <w:rPr>
          <w:rFonts w:ascii="Times New Roman" w:eastAsia="Calibri" w:hAnsi="Times New Roman" w:cs="Times New Roman"/>
          <w:sz w:val="28"/>
        </w:rPr>
        <w:t xml:space="preserve"> – Замер тягового усилия при пахоте.</w:t>
      </w:r>
    </w:p>
    <w:p w:rsidR="00D06651" w:rsidRPr="00D06651" w:rsidRDefault="00D06651" w:rsidP="00D06651">
      <w:pPr>
        <w:keepNext/>
        <w:spacing w:before="120" w:after="120" w:line="360" w:lineRule="auto"/>
        <w:ind w:firstLine="709"/>
        <w:jc w:val="both"/>
        <w:outlineLvl w:val="1"/>
        <w:rPr>
          <w:rFonts w:ascii="Times New Roman" w:eastAsia="Times New Roman" w:hAnsi="Times New Roman" w:cs="Arial"/>
          <w:b/>
          <w:bCs/>
          <w:iCs/>
          <w:sz w:val="28"/>
          <w:szCs w:val="28"/>
          <w:lang w:eastAsia="ru-RU"/>
        </w:rPr>
      </w:pPr>
      <w:bookmarkStart w:id="7" w:name="_Toc214724050"/>
      <w:bookmarkStart w:id="8" w:name="_Toc44167479"/>
      <w:bookmarkStart w:id="9" w:name="_Toc168245162"/>
      <w:r w:rsidRPr="00D06651">
        <w:rPr>
          <w:rFonts w:ascii="Times New Roman" w:eastAsia="Times New Roman" w:hAnsi="Times New Roman" w:cs="Arial"/>
          <w:b/>
          <w:bCs/>
          <w:iCs/>
          <w:sz w:val="28"/>
          <w:szCs w:val="28"/>
          <w:lang w:eastAsia="ru-RU"/>
        </w:rPr>
        <w:t xml:space="preserve"> Точность измерений </w:t>
      </w:r>
      <w:bookmarkEnd w:id="7"/>
      <w:bookmarkEnd w:id="8"/>
      <w:r w:rsidRPr="00D06651">
        <w:rPr>
          <w:rFonts w:ascii="Times New Roman" w:eastAsia="Times New Roman" w:hAnsi="Times New Roman" w:cs="Arial"/>
          <w:b/>
          <w:bCs/>
          <w:iCs/>
          <w:sz w:val="28"/>
          <w:szCs w:val="28"/>
          <w:lang w:eastAsia="ru-RU"/>
        </w:rPr>
        <w:t>и подбор оборудования.</w:t>
      </w:r>
      <w:bookmarkEnd w:id="9"/>
    </w:p>
    <w:p w:rsidR="00D06651" w:rsidRPr="00D06651" w:rsidRDefault="00D06651" w:rsidP="00D06651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  <w:r w:rsidRPr="00D06651">
        <w:rPr>
          <w:rFonts w:ascii="Times New Roman" w:eastAsia="Calibri" w:hAnsi="Times New Roman" w:cs="Times New Roman"/>
          <w:sz w:val="28"/>
        </w:rPr>
        <w:t>Значения абсолютных погрешностей измеряемых величин приведены в т</w:t>
      </w:r>
      <w:r>
        <w:rPr>
          <w:rFonts w:ascii="Times New Roman" w:eastAsia="Calibri" w:hAnsi="Times New Roman" w:cs="Times New Roman"/>
          <w:sz w:val="28"/>
        </w:rPr>
        <w:t>аблице 3.2 по ГОСТу 18509 – 95.</w:t>
      </w:r>
    </w:p>
    <w:p w:rsidR="00D06651" w:rsidRPr="00D06651" w:rsidRDefault="00D06651" w:rsidP="00D06651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8"/>
          <w:szCs w:val="20"/>
          <w:lang w:eastAsia="ru-RU"/>
        </w:rPr>
        <w:t xml:space="preserve"> Таблица</w:t>
      </w:r>
      <w:r w:rsidRPr="00D06651">
        <w:rPr>
          <w:rFonts w:ascii="Times New Roman" w:eastAsia="Times New Roman" w:hAnsi="Times New Roman" w:cs="Times New Roman"/>
          <w:snapToGrid w:val="0"/>
          <w:color w:val="000000"/>
          <w:sz w:val="28"/>
          <w:szCs w:val="20"/>
          <w:lang w:eastAsia="ru-RU"/>
        </w:rPr>
        <w:t xml:space="preserve"> - Допустимые абсолютные погрешности измерений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71"/>
        <w:gridCol w:w="2976"/>
      </w:tblGrid>
      <w:tr w:rsidR="00D06651" w:rsidRPr="00D06651" w:rsidTr="00ED2753">
        <w:tc>
          <w:tcPr>
            <w:tcW w:w="6771" w:type="dxa"/>
            <w:vAlign w:val="center"/>
          </w:tcPr>
          <w:p w:rsidR="00D06651" w:rsidRPr="00D06651" w:rsidRDefault="00D06651" w:rsidP="00D06651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lang w:eastAsia="ru-RU"/>
              </w:rPr>
            </w:pPr>
            <w:r w:rsidRPr="00D06651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lang w:eastAsia="ru-RU"/>
              </w:rPr>
              <w:t>Измеряемый показатель, размерность</w:t>
            </w:r>
          </w:p>
        </w:tc>
        <w:tc>
          <w:tcPr>
            <w:tcW w:w="2976" w:type="dxa"/>
            <w:vAlign w:val="center"/>
          </w:tcPr>
          <w:p w:rsidR="00D06651" w:rsidRPr="00D06651" w:rsidRDefault="00D06651" w:rsidP="00D06651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lang w:eastAsia="ru-RU"/>
              </w:rPr>
            </w:pPr>
            <w:r w:rsidRPr="00D06651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lang w:eastAsia="ru-RU"/>
              </w:rPr>
              <w:t>Погрешность</w:t>
            </w:r>
          </w:p>
        </w:tc>
      </w:tr>
      <w:tr w:rsidR="00D06651" w:rsidRPr="00D06651" w:rsidTr="00ED2753">
        <w:tc>
          <w:tcPr>
            <w:tcW w:w="6771" w:type="dxa"/>
            <w:vAlign w:val="center"/>
          </w:tcPr>
          <w:p w:rsidR="00D06651" w:rsidRPr="00D06651" w:rsidRDefault="00D06651" w:rsidP="00D06651">
            <w:pPr>
              <w:widowControl w:val="0"/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lang w:eastAsia="ru-RU"/>
              </w:rPr>
            </w:pPr>
            <w:r w:rsidRPr="00D06651">
              <w:rPr>
                <w:rFonts w:ascii="Times New Roman" w:eastAsia="Times New Roman" w:hAnsi="Times New Roman" w:cs="Times New Roman"/>
                <w:caps/>
                <w:snapToGrid w:val="0"/>
                <w:color w:val="000000"/>
                <w:sz w:val="28"/>
                <w:szCs w:val="20"/>
                <w:lang w:eastAsia="ru-RU"/>
              </w:rPr>
              <w:t>ч</w:t>
            </w:r>
            <w:r w:rsidRPr="00D06651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lang w:eastAsia="ru-RU"/>
              </w:rPr>
              <w:t>астота вращения коленчатого вала, двигателя мин</w:t>
            </w:r>
            <w:r w:rsidRPr="00D06651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vertAlign w:val="superscript"/>
                <w:lang w:eastAsia="ru-RU"/>
              </w:rPr>
              <w:t>-1</w:t>
            </w:r>
          </w:p>
        </w:tc>
        <w:tc>
          <w:tcPr>
            <w:tcW w:w="2976" w:type="dxa"/>
            <w:vAlign w:val="center"/>
          </w:tcPr>
          <w:p w:rsidR="00D06651" w:rsidRPr="00D06651" w:rsidRDefault="00D06651" w:rsidP="00D06651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lang w:eastAsia="ru-RU"/>
              </w:rPr>
            </w:pPr>
            <w:r w:rsidRPr="00D06651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lang w:eastAsia="ru-RU"/>
              </w:rPr>
              <w:t>±0,005</w:t>
            </w:r>
            <w:r w:rsidRPr="00D06651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lang w:val="en-US" w:eastAsia="ru-RU"/>
              </w:rPr>
              <w:t>n</w:t>
            </w:r>
            <w:r w:rsidRPr="00D06651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vertAlign w:val="subscript"/>
                <w:lang w:eastAsia="ru-RU"/>
              </w:rPr>
              <w:t>ном</w:t>
            </w:r>
            <w:r w:rsidRPr="00D06651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lang w:eastAsia="ru-RU"/>
              </w:rPr>
              <w:t xml:space="preserve">  (±0,5%), но </w:t>
            </w:r>
            <w:r w:rsidRPr="00D06651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lang w:eastAsia="ru-RU"/>
              </w:rPr>
              <w:lastRenderedPageBreak/>
              <w:t>не более 10 мин</w:t>
            </w:r>
            <w:r w:rsidRPr="00D06651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vertAlign w:val="superscript"/>
                <w:lang w:eastAsia="ru-RU"/>
              </w:rPr>
              <w:t>-1</w:t>
            </w:r>
          </w:p>
        </w:tc>
      </w:tr>
      <w:tr w:rsidR="00D06651" w:rsidRPr="00D06651" w:rsidTr="00ED2753">
        <w:tc>
          <w:tcPr>
            <w:tcW w:w="6771" w:type="dxa"/>
            <w:vAlign w:val="center"/>
          </w:tcPr>
          <w:p w:rsidR="00D06651" w:rsidRPr="00D06651" w:rsidRDefault="00D06651" w:rsidP="00D06651">
            <w:pPr>
              <w:widowControl w:val="0"/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lang w:eastAsia="ru-RU"/>
              </w:rPr>
            </w:pPr>
            <w:r w:rsidRPr="00D06651">
              <w:rPr>
                <w:rFonts w:ascii="Times New Roman" w:eastAsia="Times New Roman" w:hAnsi="Times New Roman" w:cs="Times New Roman"/>
                <w:caps/>
                <w:snapToGrid w:val="0"/>
                <w:color w:val="000000"/>
                <w:sz w:val="28"/>
                <w:szCs w:val="20"/>
                <w:lang w:eastAsia="ru-RU"/>
              </w:rPr>
              <w:lastRenderedPageBreak/>
              <w:t>к</w:t>
            </w:r>
            <w:r w:rsidRPr="00D06651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lang w:eastAsia="ru-RU"/>
              </w:rPr>
              <w:t>рутящий момент двигателя, Н*м</w:t>
            </w:r>
          </w:p>
        </w:tc>
        <w:tc>
          <w:tcPr>
            <w:tcW w:w="2976" w:type="dxa"/>
            <w:vAlign w:val="center"/>
          </w:tcPr>
          <w:p w:rsidR="00D06651" w:rsidRPr="00D06651" w:rsidRDefault="00D06651" w:rsidP="00D06651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lang w:eastAsia="ru-RU"/>
              </w:rPr>
            </w:pPr>
            <w:r w:rsidRPr="00D06651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lang w:eastAsia="ru-RU"/>
              </w:rPr>
              <w:t>±0,005М</w:t>
            </w:r>
            <w:r w:rsidRPr="00D06651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vertAlign w:val="subscript"/>
                <w:lang w:eastAsia="ru-RU"/>
              </w:rPr>
              <w:t>е</w:t>
            </w:r>
            <w:r w:rsidRPr="00D06651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vertAlign w:val="subscript"/>
                <w:lang w:val="en-US" w:eastAsia="ru-RU"/>
              </w:rPr>
              <w:t>max</w:t>
            </w:r>
            <w:r w:rsidRPr="00D06651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lang w:eastAsia="ru-RU"/>
              </w:rPr>
              <w:t xml:space="preserve"> (±0,5%)</w:t>
            </w:r>
          </w:p>
        </w:tc>
      </w:tr>
      <w:tr w:rsidR="00D06651" w:rsidRPr="00D06651" w:rsidTr="00ED2753">
        <w:tc>
          <w:tcPr>
            <w:tcW w:w="6771" w:type="dxa"/>
            <w:vAlign w:val="center"/>
          </w:tcPr>
          <w:p w:rsidR="00D06651" w:rsidRPr="00D06651" w:rsidRDefault="00D06651" w:rsidP="00D06651">
            <w:pPr>
              <w:widowControl w:val="0"/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lang w:eastAsia="ru-RU"/>
              </w:rPr>
            </w:pPr>
            <w:r w:rsidRPr="00D06651">
              <w:rPr>
                <w:rFonts w:ascii="Times New Roman" w:eastAsia="Times New Roman" w:hAnsi="Times New Roman" w:cs="Times New Roman"/>
                <w:caps/>
                <w:snapToGrid w:val="0"/>
                <w:color w:val="000000"/>
                <w:sz w:val="28"/>
                <w:szCs w:val="20"/>
                <w:lang w:eastAsia="ru-RU"/>
              </w:rPr>
              <w:t>р</w:t>
            </w:r>
            <w:r w:rsidRPr="00D06651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lang w:eastAsia="ru-RU"/>
              </w:rPr>
              <w:t>асход воздуха, кг/час</w:t>
            </w:r>
          </w:p>
        </w:tc>
        <w:tc>
          <w:tcPr>
            <w:tcW w:w="2976" w:type="dxa"/>
            <w:vAlign w:val="center"/>
          </w:tcPr>
          <w:p w:rsidR="00D06651" w:rsidRPr="00D06651" w:rsidRDefault="00D06651" w:rsidP="00D06651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lang w:eastAsia="ru-RU"/>
              </w:rPr>
            </w:pPr>
            <w:r w:rsidRPr="00D06651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lang w:eastAsia="ru-RU"/>
              </w:rPr>
              <w:t>±0,0</w:t>
            </w:r>
            <w:r w:rsidRPr="00D06651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lang w:val="en-US" w:eastAsia="ru-RU"/>
              </w:rPr>
              <w:t>2G</w:t>
            </w:r>
            <w:proofErr w:type="spellStart"/>
            <w:r w:rsidRPr="00D06651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vertAlign w:val="subscript"/>
                <w:lang w:eastAsia="ru-RU"/>
              </w:rPr>
              <w:t>вном</w:t>
            </w:r>
            <w:proofErr w:type="spellEnd"/>
            <w:r w:rsidRPr="00D06651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lang w:eastAsia="ru-RU"/>
              </w:rPr>
              <w:t xml:space="preserve"> (±2%)</w:t>
            </w:r>
          </w:p>
        </w:tc>
      </w:tr>
      <w:tr w:rsidR="00D06651" w:rsidRPr="00D06651" w:rsidTr="00ED2753">
        <w:tc>
          <w:tcPr>
            <w:tcW w:w="6771" w:type="dxa"/>
            <w:vAlign w:val="center"/>
          </w:tcPr>
          <w:p w:rsidR="00D06651" w:rsidRPr="00D06651" w:rsidRDefault="00D06651" w:rsidP="00D06651">
            <w:pPr>
              <w:widowControl w:val="0"/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lang w:eastAsia="ru-RU"/>
              </w:rPr>
            </w:pPr>
            <w:r w:rsidRPr="00D06651">
              <w:rPr>
                <w:rFonts w:ascii="Times New Roman" w:eastAsia="Times New Roman" w:hAnsi="Times New Roman" w:cs="Times New Roman"/>
                <w:caps/>
                <w:snapToGrid w:val="0"/>
                <w:color w:val="000000"/>
                <w:sz w:val="28"/>
                <w:szCs w:val="20"/>
                <w:lang w:eastAsia="ru-RU"/>
              </w:rPr>
              <w:t>р</w:t>
            </w:r>
            <w:r w:rsidRPr="00D06651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lang w:eastAsia="ru-RU"/>
              </w:rPr>
              <w:t>асход топлива, кг/час</w:t>
            </w:r>
          </w:p>
        </w:tc>
        <w:tc>
          <w:tcPr>
            <w:tcW w:w="2976" w:type="dxa"/>
            <w:vAlign w:val="center"/>
          </w:tcPr>
          <w:p w:rsidR="00D06651" w:rsidRPr="00D06651" w:rsidRDefault="00D06651" w:rsidP="00D06651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lang w:eastAsia="ru-RU"/>
              </w:rPr>
            </w:pPr>
            <w:r w:rsidRPr="00D06651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lang w:eastAsia="ru-RU"/>
              </w:rPr>
              <w:t>±0,005</w:t>
            </w:r>
            <w:r w:rsidRPr="00D06651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lang w:val="en-US" w:eastAsia="ru-RU"/>
              </w:rPr>
              <w:t>G</w:t>
            </w:r>
            <w:proofErr w:type="spellStart"/>
            <w:r w:rsidRPr="00D06651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vertAlign w:val="subscript"/>
                <w:lang w:eastAsia="ru-RU"/>
              </w:rPr>
              <w:t>тном</w:t>
            </w:r>
            <w:proofErr w:type="spellEnd"/>
            <w:r w:rsidRPr="00D06651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lang w:eastAsia="ru-RU"/>
              </w:rPr>
              <w:t xml:space="preserve"> (±0,5%)</w:t>
            </w:r>
          </w:p>
        </w:tc>
      </w:tr>
      <w:tr w:rsidR="00D06651" w:rsidRPr="00D06651" w:rsidTr="00ED2753">
        <w:tc>
          <w:tcPr>
            <w:tcW w:w="6771" w:type="dxa"/>
            <w:vAlign w:val="center"/>
          </w:tcPr>
          <w:p w:rsidR="00D06651" w:rsidRPr="00D06651" w:rsidRDefault="00D06651" w:rsidP="00D06651">
            <w:pPr>
              <w:widowControl w:val="0"/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lang w:eastAsia="ru-RU"/>
              </w:rPr>
            </w:pPr>
            <w:r w:rsidRPr="00D06651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lang w:eastAsia="ru-RU"/>
              </w:rPr>
              <w:t>Продолжительность опыта не менее, сек</w:t>
            </w:r>
          </w:p>
        </w:tc>
        <w:tc>
          <w:tcPr>
            <w:tcW w:w="2976" w:type="dxa"/>
            <w:vAlign w:val="center"/>
          </w:tcPr>
          <w:p w:rsidR="00D06651" w:rsidRPr="00D06651" w:rsidRDefault="00D06651" w:rsidP="00D06651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lang w:eastAsia="ru-RU"/>
              </w:rPr>
            </w:pPr>
            <w:r w:rsidRPr="00D06651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lang w:eastAsia="ru-RU"/>
              </w:rPr>
              <w:t>0,01</w:t>
            </w:r>
          </w:p>
        </w:tc>
      </w:tr>
      <w:tr w:rsidR="00D06651" w:rsidRPr="00D06651" w:rsidTr="00ED2753">
        <w:tc>
          <w:tcPr>
            <w:tcW w:w="6771" w:type="dxa"/>
            <w:vAlign w:val="center"/>
          </w:tcPr>
          <w:p w:rsidR="00D06651" w:rsidRPr="00D06651" w:rsidRDefault="00D06651" w:rsidP="00D06651">
            <w:pPr>
              <w:widowControl w:val="0"/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lang w:eastAsia="ru-RU"/>
              </w:rPr>
            </w:pPr>
            <w:r w:rsidRPr="00D06651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lang w:eastAsia="ru-RU"/>
              </w:rPr>
              <w:t xml:space="preserve">Температура окружающего воздуха, </w:t>
            </w:r>
            <w:r w:rsidRPr="00D06651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vertAlign w:val="superscript"/>
                <w:lang w:eastAsia="ru-RU"/>
              </w:rPr>
              <w:t>0</w:t>
            </w:r>
            <w:r w:rsidRPr="00D06651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lang w:eastAsia="ru-RU"/>
              </w:rPr>
              <w:t>С</w:t>
            </w:r>
          </w:p>
        </w:tc>
        <w:tc>
          <w:tcPr>
            <w:tcW w:w="2976" w:type="dxa"/>
            <w:vAlign w:val="center"/>
          </w:tcPr>
          <w:p w:rsidR="00D06651" w:rsidRPr="00D06651" w:rsidRDefault="00D06651" w:rsidP="00D06651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lang w:eastAsia="ru-RU"/>
              </w:rPr>
            </w:pPr>
            <w:r w:rsidRPr="00D06651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lang w:eastAsia="ru-RU"/>
              </w:rPr>
              <w:t>±1</w:t>
            </w:r>
          </w:p>
        </w:tc>
      </w:tr>
      <w:tr w:rsidR="00D06651" w:rsidRPr="00D06651" w:rsidTr="00ED2753">
        <w:tc>
          <w:tcPr>
            <w:tcW w:w="6771" w:type="dxa"/>
            <w:vAlign w:val="center"/>
          </w:tcPr>
          <w:p w:rsidR="00D06651" w:rsidRPr="00D06651" w:rsidRDefault="00D06651" w:rsidP="00D06651">
            <w:pPr>
              <w:widowControl w:val="0"/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lang w:eastAsia="ru-RU"/>
              </w:rPr>
            </w:pPr>
            <w:r w:rsidRPr="00D06651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lang w:eastAsia="ru-RU"/>
              </w:rPr>
              <w:t>Атмосферное давление, Па</w:t>
            </w:r>
          </w:p>
        </w:tc>
        <w:tc>
          <w:tcPr>
            <w:tcW w:w="2976" w:type="dxa"/>
            <w:vAlign w:val="center"/>
          </w:tcPr>
          <w:p w:rsidR="00D06651" w:rsidRPr="00D06651" w:rsidRDefault="00D06651" w:rsidP="00D06651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lang w:eastAsia="ru-RU"/>
              </w:rPr>
            </w:pPr>
            <w:r w:rsidRPr="00D06651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lang w:eastAsia="ru-RU"/>
              </w:rPr>
              <w:t>±0,01</w:t>
            </w:r>
            <w:r w:rsidRPr="00D06651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lang w:val="en-US" w:eastAsia="ru-RU"/>
              </w:rPr>
              <w:t>Р</w:t>
            </w:r>
            <w:r w:rsidRPr="00D06651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vertAlign w:val="subscript"/>
                <w:lang w:eastAsia="ru-RU"/>
              </w:rPr>
              <w:t>ном</w:t>
            </w:r>
            <w:r w:rsidRPr="00D06651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0"/>
                <w:lang w:eastAsia="ru-RU"/>
              </w:rPr>
              <w:t xml:space="preserve"> (±1%)</w:t>
            </w:r>
          </w:p>
        </w:tc>
      </w:tr>
    </w:tbl>
    <w:p w:rsidR="00D06651" w:rsidRPr="00D06651" w:rsidRDefault="00D06651" w:rsidP="00D06651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</w:p>
    <w:p w:rsidR="00D06651" w:rsidRPr="00D06651" w:rsidRDefault="00D06651" w:rsidP="00D06651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  <w:r w:rsidRPr="00D06651">
        <w:rPr>
          <w:rFonts w:ascii="Times New Roman" w:eastAsia="Calibri" w:hAnsi="Times New Roman" w:cs="Times New Roman"/>
          <w:sz w:val="28"/>
        </w:rPr>
        <w:t>Атмосферное давление бралось по данным “Гидрометцентра” для данной местности в указанный период времени проведения экспериментов.</w:t>
      </w:r>
    </w:p>
    <w:p w:rsidR="00D06651" w:rsidRPr="00D06651" w:rsidRDefault="00D06651" w:rsidP="00D06651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  <w:r w:rsidRPr="00D06651">
        <w:rPr>
          <w:rFonts w:ascii="Times New Roman" w:eastAsia="Calibri" w:hAnsi="Times New Roman" w:cs="Times New Roman"/>
          <w:caps/>
          <w:sz w:val="28"/>
        </w:rPr>
        <w:t>ч</w:t>
      </w:r>
      <w:r w:rsidRPr="00D06651">
        <w:rPr>
          <w:rFonts w:ascii="Times New Roman" w:eastAsia="Calibri" w:hAnsi="Times New Roman" w:cs="Times New Roman"/>
          <w:sz w:val="28"/>
        </w:rPr>
        <w:t xml:space="preserve">астота вращения коленчатого вала двигателя определялась с помощью лазерного тахометра </w:t>
      </w:r>
      <w:r w:rsidRPr="00D06651">
        <w:rPr>
          <w:rFonts w:ascii="Times New Roman" w:eastAsia="Calibri" w:hAnsi="Times New Roman" w:cs="Times New Roman"/>
          <w:sz w:val="28"/>
          <w:lang w:val="en-US"/>
        </w:rPr>
        <w:t>DT</w:t>
      </w:r>
      <w:r w:rsidRPr="00D06651">
        <w:rPr>
          <w:rFonts w:ascii="Times New Roman" w:eastAsia="Calibri" w:hAnsi="Times New Roman" w:cs="Times New Roman"/>
          <w:sz w:val="28"/>
        </w:rPr>
        <w:t>-2234</w:t>
      </w:r>
      <w:r w:rsidRPr="00D06651">
        <w:rPr>
          <w:rFonts w:ascii="Times New Roman" w:eastAsia="Calibri" w:hAnsi="Times New Roman" w:cs="Times New Roman"/>
          <w:sz w:val="28"/>
          <w:lang w:val="en-US"/>
        </w:rPr>
        <w:t>C</w:t>
      </w:r>
      <w:r w:rsidRPr="00D06651">
        <w:rPr>
          <w:rFonts w:ascii="Times New Roman" w:eastAsia="Calibri" w:hAnsi="Times New Roman" w:cs="Times New Roman"/>
          <w:sz w:val="28"/>
        </w:rPr>
        <w:t>+.</w:t>
      </w:r>
    </w:p>
    <w:p w:rsidR="00D06651" w:rsidRPr="00D06651" w:rsidRDefault="00D06651" w:rsidP="00D06651">
      <w:pPr>
        <w:spacing w:after="0" w:line="360" w:lineRule="auto"/>
        <w:ind w:firstLine="851"/>
        <w:jc w:val="center"/>
        <w:rPr>
          <w:rFonts w:ascii="Times New Roman" w:eastAsia="Calibri" w:hAnsi="Times New Roman" w:cs="Times New Roman"/>
          <w:sz w:val="28"/>
        </w:rPr>
      </w:pPr>
      <w:r w:rsidRPr="00D06651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3E905E58" wp14:editId="4380191B">
            <wp:extent cx="1561465" cy="2320925"/>
            <wp:effectExtent l="19050" t="0" r="635" b="0"/>
            <wp:docPr id="320" name="Рисунок 3" descr="IMG_20240515_120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40515_1208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8295" r="18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232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651" w:rsidRPr="00D06651" w:rsidRDefault="00D06651" w:rsidP="00D06651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Рисунок</w:t>
      </w:r>
      <w:r w:rsidRPr="00D06651">
        <w:rPr>
          <w:rFonts w:ascii="Times New Roman" w:eastAsia="Calibri" w:hAnsi="Times New Roman" w:cs="Times New Roman"/>
          <w:sz w:val="28"/>
        </w:rPr>
        <w:t xml:space="preserve"> – Тахометр электронный</w:t>
      </w:r>
      <w:r w:rsidRPr="00D06651">
        <w:rPr>
          <w:rFonts w:ascii="Times New Roman" w:eastAsia="Calibri" w:hAnsi="Times New Roman" w:cs="Times New Roman"/>
          <w:sz w:val="28"/>
        </w:rPr>
        <w:tab/>
        <w:t xml:space="preserve"> </w:t>
      </w:r>
      <w:r w:rsidRPr="00D06651">
        <w:rPr>
          <w:rFonts w:ascii="Times New Roman" w:eastAsia="Calibri" w:hAnsi="Times New Roman" w:cs="Times New Roman"/>
          <w:sz w:val="28"/>
          <w:lang w:val="en-US"/>
        </w:rPr>
        <w:t>DT</w:t>
      </w:r>
      <w:r w:rsidRPr="00D06651">
        <w:rPr>
          <w:rFonts w:ascii="Times New Roman" w:eastAsia="Calibri" w:hAnsi="Times New Roman" w:cs="Times New Roman"/>
          <w:sz w:val="28"/>
        </w:rPr>
        <w:t>-2234</w:t>
      </w:r>
      <w:r w:rsidRPr="00D06651">
        <w:rPr>
          <w:rFonts w:ascii="Times New Roman" w:eastAsia="Calibri" w:hAnsi="Times New Roman" w:cs="Times New Roman"/>
          <w:sz w:val="28"/>
          <w:lang w:val="en-US"/>
        </w:rPr>
        <w:t>C</w:t>
      </w:r>
      <w:r w:rsidRPr="00D06651">
        <w:rPr>
          <w:rFonts w:ascii="Times New Roman" w:eastAsia="Calibri" w:hAnsi="Times New Roman" w:cs="Times New Roman"/>
          <w:sz w:val="28"/>
        </w:rPr>
        <w:t>+.</w:t>
      </w:r>
    </w:p>
    <w:p w:rsidR="00D06651" w:rsidRPr="00D06651" w:rsidRDefault="00D06651" w:rsidP="00D06651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  <w:r w:rsidRPr="00D06651">
        <w:rPr>
          <w:rFonts w:ascii="Times New Roman" w:eastAsia="Calibri" w:hAnsi="Times New Roman" w:cs="Times New Roman"/>
          <w:sz w:val="28"/>
        </w:rPr>
        <w:t>Замер частоты вращения коленчатого вала двигателя производился по установленной метке на ведущем шкиве двигателя мотоблока.</w:t>
      </w:r>
    </w:p>
    <w:p w:rsidR="00D06651" w:rsidRDefault="00D06651" w:rsidP="00D0665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D06651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244FF10F" wp14:editId="29DF9488">
            <wp:extent cx="5343525" cy="1529080"/>
            <wp:effectExtent l="0" t="0" r="9525" b="0"/>
            <wp:docPr id="321" name="Рисунок 4" descr="20230923_103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30923_10313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844" cy="153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651">
        <w:rPr>
          <w:rFonts w:ascii="Times New Roman" w:eastAsia="Calibri" w:hAnsi="Times New Roman" w:cs="Times New Roman"/>
          <w:sz w:val="28"/>
        </w:rPr>
        <w:t xml:space="preserve"> </w:t>
      </w:r>
    </w:p>
    <w:p w:rsidR="00D06651" w:rsidRPr="00D06651" w:rsidRDefault="00D06651" w:rsidP="00D0665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Рисунок</w:t>
      </w:r>
      <w:r w:rsidRPr="00D06651">
        <w:rPr>
          <w:rFonts w:ascii="Times New Roman" w:eastAsia="Calibri" w:hAnsi="Times New Roman" w:cs="Times New Roman"/>
          <w:sz w:val="28"/>
        </w:rPr>
        <w:t xml:space="preserve"> – Места установок меток на ведущем и ведомом шкиве мотоблока для определения частоты вращения валов.</w:t>
      </w:r>
    </w:p>
    <w:p w:rsidR="00D06651" w:rsidRPr="00D06651" w:rsidRDefault="00D06651" w:rsidP="00D06651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  <w:r w:rsidRPr="00D06651">
        <w:rPr>
          <w:rFonts w:ascii="Times New Roman" w:eastAsia="Calibri" w:hAnsi="Times New Roman" w:cs="Times New Roman"/>
          <w:sz w:val="28"/>
        </w:rPr>
        <w:lastRenderedPageBreak/>
        <w:t>Длина контрольного участка определялась с помощью измерительной рулетки.</w:t>
      </w:r>
    </w:p>
    <w:p w:rsidR="00D06651" w:rsidRPr="00D06651" w:rsidRDefault="00D06651" w:rsidP="00D06651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  <w:r w:rsidRPr="00D06651">
        <w:rPr>
          <w:rFonts w:ascii="Times New Roman" w:eastAsia="Calibri" w:hAnsi="Times New Roman" w:cs="Times New Roman"/>
          <w:sz w:val="28"/>
        </w:rPr>
        <w:t>Глубина обработки почвы определялась с помощью измерительной рулетки в 5 местах на контрольном участке и бралось среднее значение.</w:t>
      </w:r>
    </w:p>
    <w:p w:rsidR="00D06651" w:rsidRPr="00D06651" w:rsidRDefault="00D06651" w:rsidP="00D0665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</w:rPr>
      </w:pPr>
      <w:r w:rsidRPr="00D06651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0151F536" wp14:editId="4038B6E3">
            <wp:extent cx="2299970" cy="3200400"/>
            <wp:effectExtent l="19050" t="0" r="5080" b="0"/>
            <wp:docPr id="322" name="Рисунок 322" descr="WhatsApp Image 2023-09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 Image 2023-09-23 at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0609" b="1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651" w:rsidRPr="00D06651" w:rsidRDefault="00D06651" w:rsidP="00D06651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Рисунок</w:t>
      </w:r>
      <w:r w:rsidRPr="00D06651">
        <w:rPr>
          <w:rFonts w:ascii="Times New Roman" w:eastAsia="Calibri" w:hAnsi="Times New Roman" w:cs="Times New Roman"/>
          <w:sz w:val="28"/>
        </w:rPr>
        <w:t xml:space="preserve"> – Замер глубины обработки почвы.</w:t>
      </w:r>
    </w:p>
    <w:p w:rsidR="00D06651" w:rsidRPr="00D06651" w:rsidRDefault="00D06651" w:rsidP="00D06651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  <w:r w:rsidRPr="00D06651">
        <w:rPr>
          <w:rFonts w:ascii="Times New Roman" w:eastAsia="Calibri" w:hAnsi="Times New Roman" w:cs="Times New Roman"/>
          <w:sz w:val="28"/>
        </w:rPr>
        <w:t>Плотность почвы определялась с помощью Пенетрометра в 5 местах на контрольном участке и бралось среднее значение.</w:t>
      </w:r>
    </w:p>
    <w:p w:rsidR="00D06651" w:rsidRPr="00D06651" w:rsidRDefault="00D06651" w:rsidP="00D06651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06651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5ACD0AFD" wp14:editId="072B8021">
            <wp:extent cx="1828800" cy="3263900"/>
            <wp:effectExtent l="19050" t="0" r="0" b="0"/>
            <wp:docPr id="323" name="Рисунок 323" descr="WhatsApp Image 2024-05-17 a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sApp Image 2024-05-17 at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651" w:rsidRPr="00D06651" w:rsidRDefault="00D06651" w:rsidP="00D06651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  <w:r w:rsidRPr="00D0665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>Рисунок</w:t>
      </w:r>
      <w:r w:rsidRPr="00D06651">
        <w:rPr>
          <w:rFonts w:ascii="Times New Roman" w:eastAsia="Calibri" w:hAnsi="Times New Roman" w:cs="Times New Roman"/>
          <w:sz w:val="28"/>
        </w:rPr>
        <w:t xml:space="preserve"> – Замер плотности почвы с </w:t>
      </w:r>
      <w:proofErr w:type="gramStart"/>
      <w:r w:rsidRPr="00D06651">
        <w:rPr>
          <w:rFonts w:ascii="Times New Roman" w:eastAsia="Calibri" w:hAnsi="Times New Roman" w:cs="Times New Roman"/>
          <w:sz w:val="28"/>
        </w:rPr>
        <w:t>помощью  Пенетрометра</w:t>
      </w:r>
      <w:proofErr w:type="gramEnd"/>
      <w:r w:rsidRPr="00D06651">
        <w:rPr>
          <w:rFonts w:ascii="Times New Roman" w:eastAsia="Calibri" w:hAnsi="Times New Roman" w:cs="Times New Roman"/>
          <w:sz w:val="28"/>
        </w:rPr>
        <w:t>.</w:t>
      </w:r>
    </w:p>
    <w:p w:rsidR="00D06651" w:rsidRPr="00D06651" w:rsidRDefault="00D06651" w:rsidP="00D06651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  <w:r w:rsidRPr="00D06651">
        <w:rPr>
          <w:rFonts w:ascii="Times New Roman" w:eastAsia="Calibri" w:hAnsi="Times New Roman" w:cs="Times New Roman"/>
          <w:sz w:val="28"/>
        </w:rPr>
        <w:lastRenderedPageBreak/>
        <w:t>Замер времени прохождения контрольного участка проводился с помощью секундомера.</w:t>
      </w:r>
    </w:p>
    <w:p w:rsidR="00D06651" w:rsidRPr="00D06651" w:rsidRDefault="00D06651" w:rsidP="00D06651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</w:p>
    <w:p w:rsidR="00D06651" w:rsidRPr="00D06651" w:rsidRDefault="00D06651" w:rsidP="00D06651">
      <w:pPr>
        <w:keepNext/>
        <w:spacing w:before="120" w:after="120" w:line="360" w:lineRule="auto"/>
        <w:ind w:firstLine="709"/>
        <w:jc w:val="both"/>
        <w:outlineLvl w:val="1"/>
        <w:rPr>
          <w:rFonts w:ascii="Times New Roman" w:eastAsia="Times New Roman" w:hAnsi="Times New Roman" w:cs="Arial"/>
          <w:b/>
          <w:bCs/>
          <w:iCs/>
          <w:sz w:val="28"/>
          <w:szCs w:val="28"/>
          <w:lang w:eastAsia="ru-RU"/>
        </w:rPr>
      </w:pPr>
      <w:bookmarkStart w:id="10" w:name="_Toc214724051"/>
      <w:bookmarkStart w:id="11" w:name="_Toc44167480"/>
      <w:bookmarkStart w:id="12" w:name="_Toc168245163"/>
      <w:r w:rsidRPr="00D06651">
        <w:rPr>
          <w:rFonts w:ascii="Times New Roman" w:eastAsia="Times New Roman" w:hAnsi="Times New Roman" w:cs="Arial"/>
          <w:b/>
          <w:bCs/>
          <w:iCs/>
          <w:sz w:val="28"/>
          <w:szCs w:val="28"/>
          <w:lang w:eastAsia="ru-RU"/>
        </w:rPr>
        <w:t>Планирование опытов, их проведение и контроль.</w:t>
      </w:r>
      <w:bookmarkEnd w:id="10"/>
      <w:bookmarkEnd w:id="11"/>
      <w:bookmarkEnd w:id="12"/>
    </w:p>
    <w:p w:rsidR="00D06651" w:rsidRPr="00D06651" w:rsidRDefault="00D06651" w:rsidP="00D0665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D06651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Экспериментальные исследования проводились на приусадебном участке (село </w:t>
      </w:r>
      <w:proofErr w:type="spellStart"/>
      <w:r w:rsidRPr="00D06651">
        <w:rPr>
          <w:rFonts w:ascii="Times New Roman" w:eastAsia="Calibri" w:hAnsi="Times New Roman" w:cs="Times New Roman"/>
          <w:snapToGrid w:val="0"/>
          <w:sz w:val="28"/>
          <w:szCs w:val="28"/>
        </w:rPr>
        <w:t>Кулаево</w:t>
      </w:r>
      <w:proofErr w:type="spellEnd"/>
      <w:r w:rsidRPr="00D06651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) </w:t>
      </w:r>
      <w:proofErr w:type="spellStart"/>
      <w:r w:rsidRPr="00D06651">
        <w:rPr>
          <w:rFonts w:ascii="Times New Roman" w:eastAsia="Calibri" w:hAnsi="Times New Roman" w:cs="Times New Roman"/>
          <w:sz w:val="28"/>
        </w:rPr>
        <w:t>Пестречинскогго</w:t>
      </w:r>
      <w:proofErr w:type="spellEnd"/>
      <w:r w:rsidRPr="00D06651">
        <w:rPr>
          <w:rFonts w:ascii="Times New Roman" w:eastAsia="Calibri" w:hAnsi="Times New Roman" w:cs="Times New Roman"/>
          <w:sz w:val="28"/>
        </w:rPr>
        <w:t xml:space="preserve"> района республики Татарстан.</w:t>
      </w:r>
    </w:p>
    <w:p w:rsidR="00D06651" w:rsidRPr="00D06651" w:rsidRDefault="00D06651" w:rsidP="00D0665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napToGrid w:val="0"/>
          <w:sz w:val="28"/>
          <w:szCs w:val="28"/>
        </w:rPr>
      </w:pPr>
      <w:r w:rsidRPr="00D06651">
        <w:rPr>
          <w:rFonts w:ascii="Times New Roman" w:eastAsia="Calibri" w:hAnsi="Times New Roman" w:cs="Times New Roman"/>
          <w:snapToGrid w:val="0"/>
          <w:sz w:val="28"/>
          <w:szCs w:val="28"/>
        </w:rPr>
        <w:t>Участок для проведения опытов выбирался с ровным рельефом.</w:t>
      </w:r>
    </w:p>
    <w:p w:rsidR="00D06651" w:rsidRPr="00D06651" w:rsidRDefault="00D06651" w:rsidP="00D0665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D06651">
        <w:rPr>
          <w:rFonts w:ascii="Times New Roman" w:eastAsia="Calibri" w:hAnsi="Times New Roman" w:cs="Times New Roman"/>
          <w:sz w:val="28"/>
        </w:rPr>
        <w:t>Длина участка, на котором производились замеры составляла 35 м.</w:t>
      </w:r>
    </w:p>
    <w:p w:rsidR="00D06651" w:rsidRPr="00D06651" w:rsidRDefault="00D06651" w:rsidP="00D0665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napToGrid w:val="0"/>
          <w:sz w:val="28"/>
          <w:szCs w:val="28"/>
        </w:rPr>
      </w:pPr>
      <w:r w:rsidRPr="00D06651">
        <w:rPr>
          <w:rFonts w:ascii="Times New Roman" w:eastAsia="Calibri" w:hAnsi="Times New Roman" w:cs="Times New Roman"/>
          <w:snapToGrid w:val="0"/>
          <w:sz w:val="28"/>
          <w:szCs w:val="28"/>
        </w:rPr>
        <w:t>Экспериментальные исследования проводились в период с 5 по 6 октября 2023 года</w:t>
      </w:r>
      <w:r w:rsidRPr="00D06651">
        <w:rPr>
          <w:rFonts w:ascii="Times New Roman" w:eastAsia="Calibri" w:hAnsi="Times New Roman" w:cs="Times New Roman"/>
          <w:sz w:val="28"/>
        </w:rPr>
        <w:t xml:space="preserve"> при следующих погодных условиях: температура 15…19 </w:t>
      </w:r>
      <w:r w:rsidRPr="00D06651">
        <w:rPr>
          <w:rFonts w:ascii="Times New Roman" w:eastAsia="Calibri" w:hAnsi="Times New Roman" w:cs="Times New Roman"/>
          <w:sz w:val="28"/>
          <w:vertAlign w:val="superscript"/>
        </w:rPr>
        <w:t>0</w:t>
      </w:r>
      <w:r w:rsidRPr="00D06651">
        <w:rPr>
          <w:rFonts w:ascii="Times New Roman" w:eastAsia="Calibri" w:hAnsi="Times New Roman" w:cs="Times New Roman"/>
          <w:sz w:val="28"/>
        </w:rPr>
        <w:t>С, атмосферное давление 750…758 мм ртутного столба, ясная погода, влажность воздуха 56…68%.</w:t>
      </w:r>
    </w:p>
    <w:p w:rsidR="00D06651" w:rsidRPr="00D06651" w:rsidRDefault="00D06651" w:rsidP="00D06651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  <w:r w:rsidRPr="00D06651">
        <w:rPr>
          <w:rFonts w:ascii="Times New Roman" w:eastAsia="Calibri" w:hAnsi="Times New Roman" w:cs="Times New Roman"/>
          <w:sz w:val="28"/>
        </w:rPr>
        <w:t>Кратность проведения опыта равна трем для каждого ви</w:t>
      </w:r>
      <w:r>
        <w:rPr>
          <w:rFonts w:ascii="Times New Roman" w:eastAsia="Calibri" w:hAnsi="Times New Roman" w:cs="Times New Roman"/>
          <w:sz w:val="28"/>
        </w:rPr>
        <w:t>да работ с разными мотоблоками.</w:t>
      </w:r>
    </w:p>
    <w:p w:rsidR="00D06651" w:rsidRPr="00D06651" w:rsidRDefault="00D06651" w:rsidP="00D06651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</w:p>
    <w:p w:rsidR="00D06651" w:rsidRPr="00D06651" w:rsidRDefault="00D06651" w:rsidP="00D0665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06651">
        <w:rPr>
          <w:rFonts w:ascii="Times New Roman" w:eastAsia="Calibri" w:hAnsi="Times New Roman" w:cs="Times New Roman"/>
          <w:b/>
          <w:sz w:val="28"/>
          <w:szCs w:val="28"/>
        </w:rPr>
        <w:t>Методика определения физико-механических свойств почвы</w:t>
      </w:r>
    </w:p>
    <w:p w:rsidR="00D06651" w:rsidRPr="00D06651" w:rsidRDefault="00D06651" w:rsidP="00D0665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06651">
        <w:rPr>
          <w:rFonts w:ascii="Times New Roman" w:eastAsia="Calibri" w:hAnsi="Times New Roman" w:cs="Times New Roman"/>
          <w:sz w:val="28"/>
          <w:szCs w:val="28"/>
        </w:rPr>
        <w:t xml:space="preserve">Определение физико-механических свойств почвы проводились согласно ГОСТ 70.4.2-95. </w:t>
      </w:r>
      <w:r w:rsidRPr="00D0665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 основным физико-механическим свойствам относятся влажность почвы и плотность почвы.</w:t>
      </w:r>
    </w:p>
    <w:p w:rsidR="00D06651" w:rsidRPr="00D06651" w:rsidRDefault="00D06651" w:rsidP="00D0665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0665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Для определения влажности </w:t>
      </w:r>
      <w:proofErr w:type="gramStart"/>
      <w:r w:rsidRPr="00D0665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почвы  на</w:t>
      </w:r>
      <w:proofErr w:type="gramEnd"/>
      <w:r w:rsidRPr="00D0665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участке в разных местах брались 6 проб на полную глубину обработки. Затем пробы взвешивались и сушились в духовом шкафу при температуре 110…120 </w:t>
      </w:r>
      <w:r w:rsidRPr="00D0665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0</w:t>
      </w:r>
      <w:r w:rsidRPr="00D0665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 до постоянной массы (примерно 1,5 часа</w:t>
      </w:r>
      <w:proofErr w:type="gramStart"/>
      <w:r w:rsidRPr="00D0665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D06651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>.</w:t>
      </w:r>
      <w:proofErr w:type="gramEnd"/>
    </w:p>
    <w:p w:rsidR="00D06651" w:rsidRPr="00D06651" w:rsidRDefault="00D06651" w:rsidP="00D0665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D06651">
        <w:rPr>
          <w:rFonts w:ascii="Times New Roman" w:eastAsia="Calibri" w:hAnsi="Times New Roman" w:cs="Times New Roman"/>
          <w:sz w:val="28"/>
        </w:rPr>
        <w:t>Влажность почвы определялась по формуле:</w:t>
      </w:r>
    </w:p>
    <w:p w:rsidR="00D06651" w:rsidRPr="00D06651" w:rsidRDefault="00D06651" w:rsidP="00D0665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D06651" w:rsidRPr="00D06651" w:rsidRDefault="00D06651" w:rsidP="00D06651">
      <w:pPr>
        <w:spacing w:before="120" w:after="12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651">
        <w:rPr>
          <w:rFonts w:ascii="Times New Roman" w:eastAsia="Times New Roman" w:hAnsi="Times New Roman" w:cs="Times New Roman"/>
          <w:position w:val="-34"/>
          <w:sz w:val="28"/>
          <w:szCs w:val="28"/>
          <w:lang w:val="en-US" w:eastAsia="ru-RU"/>
        </w:rPr>
        <w:object w:dxaOrig="1640" w:dyaOrig="7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.75pt;height:39pt" o:ole="" fillcolor="window">
            <v:imagedata r:id="rId20" o:title=""/>
          </v:shape>
          <o:OLEObject Type="Embed" ProgID="Equation.3" ShapeID="_x0000_i1025" DrawAspect="Content" ObjectID="_1812781525" r:id="rId21"/>
        </w:object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(3.1)</w:t>
      </w:r>
    </w:p>
    <w:p w:rsidR="00D06651" w:rsidRPr="00D06651" w:rsidRDefault="00D06651" w:rsidP="00D066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m</w:t>
      </w:r>
      <w:r w:rsidRPr="00D0665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масса почвы естественной влажности с емкостью, кг;</w:t>
      </w:r>
    </w:p>
    <w:p w:rsidR="00D06651" w:rsidRPr="00D06651" w:rsidRDefault="00D06651" w:rsidP="00D066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>m</w:t>
      </w:r>
      <w:r w:rsidRPr="00D0665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масса сухой почвы с емкостью, кг;</w:t>
      </w:r>
    </w:p>
    <w:p w:rsidR="00D06651" w:rsidRPr="00D06651" w:rsidRDefault="00D06651" w:rsidP="00D066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m</w:t>
      </w:r>
      <w:r w:rsidRPr="00D0665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масса емкости, кг.</w:t>
      </w:r>
    </w:p>
    <w:p w:rsidR="00D06651" w:rsidRPr="00D06651" w:rsidRDefault="00D06651" w:rsidP="00D0665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D06651" w:rsidRPr="00D06651" w:rsidRDefault="00D06651" w:rsidP="00D0665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</w:rPr>
      </w:pPr>
      <w:r w:rsidRPr="00D06651">
        <w:rPr>
          <w:rFonts w:ascii="Times New Roman" w:eastAsia="Calibri" w:hAnsi="Times New Roman" w:cs="Times New Roman"/>
          <w:sz w:val="28"/>
        </w:rPr>
        <w:t>Таблица 3.3 - Показания влажности и плотности почвы.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4678"/>
      </w:tblGrid>
      <w:tr w:rsidR="00D06651" w:rsidRPr="00D06651" w:rsidTr="00ED2753">
        <w:tc>
          <w:tcPr>
            <w:tcW w:w="1809" w:type="dxa"/>
            <w:vAlign w:val="center"/>
          </w:tcPr>
          <w:p w:rsidR="00D06651" w:rsidRPr="00D06651" w:rsidRDefault="00D06651" w:rsidP="00D06651">
            <w:pPr>
              <w:spacing w:after="0" w:line="360" w:lineRule="auto"/>
              <w:ind w:left="-6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пробы</w:t>
            </w:r>
          </w:p>
        </w:tc>
        <w:tc>
          <w:tcPr>
            <w:tcW w:w="4678" w:type="dxa"/>
            <w:vAlign w:val="center"/>
          </w:tcPr>
          <w:p w:rsidR="00D06651" w:rsidRPr="00D06651" w:rsidRDefault="00D06651" w:rsidP="00D06651">
            <w:pPr>
              <w:spacing w:after="0" w:line="360" w:lineRule="auto"/>
              <w:ind w:left="-108" w:right="-108" w:firstLine="10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Влажность почвы, W,%</w:t>
            </w:r>
          </w:p>
        </w:tc>
      </w:tr>
      <w:tr w:rsidR="00D06651" w:rsidRPr="00D06651" w:rsidTr="00ED2753">
        <w:tc>
          <w:tcPr>
            <w:tcW w:w="1809" w:type="dxa"/>
            <w:vAlign w:val="center"/>
          </w:tcPr>
          <w:p w:rsidR="00D06651" w:rsidRPr="00D06651" w:rsidRDefault="00D06651" w:rsidP="00D06651">
            <w:pPr>
              <w:spacing w:after="0" w:line="360" w:lineRule="auto"/>
              <w:ind w:left="-6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vAlign w:val="center"/>
          </w:tcPr>
          <w:p w:rsidR="00D06651" w:rsidRPr="00D06651" w:rsidRDefault="00D06651" w:rsidP="00D06651">
            <w:pPr>
              <w:spacing w:after="0" w:line="360" w:lineRule="auto"/>
              <w:ind w:left="-6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13,9</w:t>
            </w:r>
          </w:p>
        </w:tc>
      </w:tr>
      <w:tr w:rsidR="00D06651" w:rsidRPr="00D06651" w:rsidTr="00ED2753">
        <w:tc>
          <w:tcPr>
            <w:tcW w:w="1809" w:type="dxa"/>
            <w:vAlign w:val="center"/>
          </w:tcPr>
          <w:p w:rsidR="00D06651" w:rsidRPr="00D06651" w:rsidRDefault="00D06651" w:rsidP="00D06651">
            <w:pPr>
              <w:spacing w:after="0" w:line="360" w:lineRule="auto"/>
              <w:ind w:left="-6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78" w:type="dxa"/>
            <w:vAlign w:val="center"/>
          </w:tcPr>
          <w:p w:rsidR="00D06651" w:rsidRPr="00D06651" w:rsidRDefault="00D06651" w:rsidP="00D06651">
            <w:pPr>
              <w:spacing w:after="0" w:line="360" w:lineRule="auto"/>
              <w:ind w:left="-6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15,8</w:t>
            </w:r>
          </w:p>
        </w:tc>
      </w:tr>
      <w:tr w:rsidR="00D06651" w:rsidRPr="00D06651" w:rsidTr="00ED2753">
        <w:tc>
          <w:tcPr>
            <w:tcW w:w="1809" w:type="dxa"/>
            <w:vAlign w:val="center"/>
          </w:tcPr>
          <w:p w:rsidR="00D06651" w:rsidRPr="00D06651" w:rsidRDefault="00D06651" w:rsidP="00D06651">
            <w:pPr>
              <w:spacing w:after="0" w:line="360" w:lineRule="auto"/>
              <w:ind w:left="-6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78" w:type="dxa"/>
            <w:vAlign w:val="center"/>
          </w:tcPr>
          <w:p w:rsidR="00D06651" w:rsidRPr="00D06651" w:rsidRDefault="00D06651" w:rsidP="00D06651">
            <w:pPr>
              <w:spacing w:after="0" w:line="360" w:lineRule="auto"/>
              <w:ind w:left="-6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14,7</w:t>
            </w:r>
          </w:p>
        </w:tc>
      </w:tr>
      <w:tr w:rsidR="00D06651" w:rsidRPr="00D06651" w:rsidTr="00ED2753">
        <w:tc>
          <w:tcPr>
            <w:tcW w:w="1809" w:type="dxa"/>
            <w:vAlign w:val="center"/>
          </w:tcPr>
          <w:p w:rsidR="00D06651" w:rsidRPr="00D06651" w:rsidRDefault="00D06651" w:rsidP="00D06651">
            <w:pPr>
              <w:spacing w:after="0" w:line="360" w:lineRule="auto"/>
              <w:ind w:left="-6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678" w:type="dxa"/>
            <w:vAlign w:val="center"/>
          </w:tcPr>
          <w:p w:rsidR="00D06651" w:rsidRPr="00D06651" w:rsidRDefault="00D06651" w:rsidP="00D06651">
            <w:pPr>
              <w:spacing w:after="0" w:line="360" w:lineRule="auto"/>
              <w:ind w:left="-6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15,1</w:t>
            </w:r>
          </w:p>
        </w:tc>
      </w:tr>
      <w:tr w:rsidR="00D06651" w:rsidRPr="00D06651" w:rsidTr="00ED2753">
        <w:tc>
          <w:tcPr>
            <w:tcW w:w="1809" w:type="dxa"/>
            <w:vAlign w:val="center"/>
          </w:tcPr>
          <w:p w:rsidR="00D06651" w:rsidRPr="00D06651" w:rsidRDefault="00D06651" w:rsidP="00D06651">
            <w:pPr>
              <w:spacing w:after="0" w:line="360" w:lineRule="auto"/>
              <w:ind w:left="-6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678" w:type="dxa"/>
            <w:vAlign w:val="center"/>
          </w:tcPr>
          <w:p w:rsidR="00D06651" w:rsidRPr="00D06651" w:rsidRDefault="00D06651" w:rsidP="00D06651">
            <w:pPr>
              <w:spacing w:after="0" w:line="360" w:lineRule="auto"/>
              <w:ind w:left="-6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14,3</w:t>
            </w:r>
          </w:p>
        </w:tc>
      </w:tr>
      <w:tr w:rsidR="00D06651" w:rsidRPr="00D06651" w:rsidTr="00ED2753">
        <w:tc>
          <w:tcPr>
            <w:tcW w:w="1809" w:type="dxa"/>
            <w:vAlign w:val="center"/>
          </w:tcPr>
          <w:p w:rsidR="00D06651" w:rsidRPr="00D06651" w:rsidRDefault="00D06651" w:rsidP="00D06651">
            <w:pPr>
              <w:spacing w:after="0" w:line="360" w:lineRule="auto"/>
              <w:ind w:left="-6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678" w:type="dxa"/>
            <w:vAlign w:val="center"/>
          </w:tcPr>
          <w:p w:rsidR="00D06651" w:rsidRPr="00D06651" w:rsidRDefault="00D06651" w:rsidP="00D06651">
            <w:pPr>
              <w:spacing w:after="0" w:line="360" w:lineRule="auto"/>
              <w:ind w:left="-6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15,3</w:t>
            </w:r>
          </w:p>
        </w:tc>
      </w:tr>
    </w:tbl>
    <w:p w:rsidR="00D06651" w:rsidRPr="00D06651" w:rsidRDefault="00D06651" w:rsidP="00D06651">
      <w:pPr>
        <w:keepNext/>
        <w:spacing w:before="120" w:after="120" w:line="360" w:lineRule="auto"/>
        <w:ind w:firstLine="709"/>
        <w:jc w:val="both"/>
        <w:outlineLvl w:val="1"/>
        <w:rPr>
          <w:rFonts w:ascii="Times New Roman" w:eastAsia="Times New Roman" w:hAnsi="Times New Roman" w:cs="Arial"/>
          <w:b/>
          <w:bCs/>
          <w:iCs/>
          <w:sz w:val="28"/>
          <w:szCs w:val="28"/>
          <w:lang w:eastAsia="ru-RU"/>
        </w:rPr>
      </w:pPr>
      <w:bookmarkStart w:id="13" w:name="_Toc214724052"/>
      <w:bookmarkStart w:id="14" w:name="_Toc44167481"/>
      <w:bookmarkStart w:id="15" w:name="_Toc168245164"/>
      <w:r w:rsidRPr="00D06651">
        <w:rPr>
          <w:rFonts w:ascii="Times New Roman" w:eastAsia="Times New Roman" w:hAnsi="Times New Roman" w:cs="Arial"/>
          <w:b/>
          <w:bCs/>
          <w:iCs/>
          <w:sz w:val="28"/>
          <w:szCs w:val="28"/>
          <w:lang w:eastAsia="ru-RU"/>
        </w:rPr>
        <w:t>3.7. Методика обработки экспериментальных данных.</w:t>
      </w:r>
      <w:bookmarkEnd w:id="13"/>
      <w:bookmarkEnd w:id="14"/>
      <w:bookmarkEnd w:id="15"/>
    </w:p>
    <w:p w:rsidR="00D06651" w:rsidRPr="00D06651" w:rsidRDefault="00D06651" w:rsidP="00D0665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D06651">
        <w:rPr>
          <w:rFonts w:ascii="Times New Roman" w:eastAsia="Calibri" w:hAnsi="Times New Roman" w:cs="Times New Roman"/>
          <w:sz w:val="28"/>
        </w:rPr>
        <w:t xml:space="preserve">При проведении экспериментальных исследований может появиться погрешность, которая обусловлена возникшими ошибками (систематические или случайные). Поэтому полученные данные необходимо обработать в соответствии с правилами </w:t>
      </w:r>
      <w:proofErr w:type="gramStart"/>
      <w:r w:rsidRPr="00D06651">
        <w:rPr>
          <w:rFonts w:ascii="Times New Roman" w:eastAsia="Calibri" w:hAnsi="Times New Roman" w:cs="Times New Roman"/>
          <w:sz w:val="28"/>
        </w:rPr>
        <w:t>обработки  экспериментальных</w:t>
      </w:r>
      <w:proofErr w:type="gramEnd"/>
      <w:r w:rsidRPr="00D06651">
        <w:rPr>
          <w:rFonts w:ascii="Times New Roman" w:eastAsia="Calibri" w:hAnsi="Times New Roman" w:cs="Times New Roman"/>
          <w:sz w:val="28"/>
        </w:rPr>
        <w:t xml:space="preserve"> данных [14, 33].</w:t>
      </w:r>
    </w:p>
    <w:p w:rsidR="00D06651" w:rsidRPr="00D06651" w:rsidRDefault="00D06651" w:rsidP="00D0665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D06651">
        <w:rPr>
          <w:rFonts w:ascii="Times New Roman" w:eastAsia="Calibri" w:hAnsi="Times New Roman" w:cs="Times New Roman"/>
          <w:sz w:val="28"/>
        </w:rPr>
        <w:t>Для этого рассчитывались следующие показатели:</w:t>
      </w:r>
    </w:p>
    <w:p w:rsidR="00D06651" w:rsidRPr="00D06651" w:rsidRDefault="00D06651" w:rsidP="00D0665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D06651">
        <w:rPr>
          <w:rFonts w:ascii="Times New Roman" w:eastAsia="Calibri" w:hAnsi="Times New Roman" w:cs="Times New Roman"/>
          <w:sz w:val="28"/>
        </w:rPr>
        <w:t>1. Среднее арифметическое измерений:</w:t>
      </w:r>
    </w:p>
    <w:p w:rsidR="00D06651" w:rsidRPr="00D06651" w:rsidRDefault="00D06651" w:rsidP="00D06651">
      <w:pPr>
        <w:spacing w:before="120" w:after="12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651">
        <w:rPr>
          <w:rFonts w:ascii="Times New Roman" w:eastAsia="Times New Roman" w:hAnsi="Times New Roman" w:cs="Times New Roman"/>
          <w:position w:val="-30"/>
          <w:sz w:val="28"/>
          <w:szCs w:val="28"/>
          <w:lang w:val="en-US" w:eastAsia="ru-RU"/>
        </w:rPr>
        <w:object w:dxaOrig="1400" w:dyaOrig="740">
          <v:shape id="_x0000_i1026" type="#_x0000_t75" style="width:71.25pt;height:36.75pt" o:ole="" fillcolor="window">
            <v:imagedata r:id="rId22" o:title=""/>
          </v:shape>
          <o:OLEObject Type="Embed" ProgID="Equation.3" ShapeID="_x0000_i1026" DrawAspect="Content" ObjectID="_1812781526" r:id="rId23"/>
        </w:object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(3.2)</w:t>
      </w:r>
    </w:p>
    <w:p w:rsidR="00D06651" w:rsidRPr="00D06651" w:rsidRDefault="00D06651" w:rsidP="00D0665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D06651">
        <w:rPr>
          <w:rFonts w:ascii="Times New Roman" w:eastAsia="Calibri" w:hAnsi="Times New Roman" w:cs="Times New Roman"/>
          <w:sz w:val="28"/>
        </w:rPr>
        <w:t>где Х</w:t>
      </w:r>
      <w:proofErr w:type="spellStart"/>
      <w:r w:rsidRPr="00D06651">
        <w:rPr>
          <w:rFonts w:ascii="Times New Roman" w:eastAsia="Calibri" w:hAnsi="Times New Roman" w:cs="Times New Roman"/>
          <w:sz w:val="28"/>
          <w:vertAlign w:val="subscript"/>
          <w:lang w:val="en-US"/>
        </w:rPr>
        <w:t>i</w:t>
      </w:r>
      <w:proofErr w:type="spellEnd"/>
      <w:r w:rsidRPr="00D06651">
        <w:rPr>
          <w:rFonts w:ascii="Times New Roman" w:eastAsia="Calibri" w:hAnsi="Times New Roman" w:cs="Times New Roman"/>
          <w:sz w:val="28"/>
          <w:vertAlign w:val="subscript"/>
        </w:rPr>
        <w:t xml:space="preserve"> </w:t>
      </w:r>
      <w:r w:rsidRPr="00D06651">
        <w:rPr>
          <w:rFonts w:ascii="Times New Roman" w:eastAsia="Calibri" w:hAnsi="Times New Roman" w:cs="Times New Roman"/>
          <w:sz w:val="28"/>
        </w:rPr>
        <w:t xml:space="preserve">– значение параметра </w:t>
      </w:r>
      <w:proofErr w:type="spellStart"/>
      <w:r w:rsidRPr="00D06651">
        <w:rPr>
          <w:rFonts w:ascii="Times New Roman" w:eastAsia="Calibri" w:hAnsi="Times New Roman" w:cs="Times New Roman"/>
          <w:sz w:val="28"/>
          <w:lang w:val="en-US"/>
        </w:rPr>
        <w:t>i</w:t>
      </w:r>
      <w:proofErr w:type="spellEnd"/>
      <w:r w:rsidRPr="00D06651">
        <w:rPr>
          <w:rFonts w:ascii="Times New Roman" w:eastAsia="Calibri" w:hAnsi="Times New Roman" w:cs="Times New Roman"/>
          <w:sz w:val="28"/>
        </w:rPr>
        <w:t xml:space="preserve"> –</w:t>
      </w:r>
      <w:proofErr w:type="spellStart"/>
      <w:r w:rsidRPr="00D06651">
        <w:rPr>
          <w:rFonts w:ascii="Times New Roman" w:eastAsia="Calibri" w:hAnsi="Times New Roman" w:cs="Times New Roman"/>
          <w:sz w:val="28"/>
        </w:rPr>
        <w:t>го</w:t>
      </w:r>
      <w:proofErr w:type="spellEnd"/>
      <w:r w:rsidRPr="00D06651">
        <w:rPr>
          <w:rFonts w:ascii="Times New Roman" w:eastAsia="Calibri" w:hAnsi="Times New Roman" w:cs="Times New Roman"/>
          <w:sz w:val="28"/>
        </w:rPr>
        <w:t xml:space="preserve"> опыта;</w:t>
      </w:r>
    </w:p>
    <w:p w:rsidR="00D06651" w:rsidRPr="00D06651" w:rsidRDefault="00D06651" w:rsidP="00D0665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D06651">
        <w:rPr>
          <w:rFonts w:ascii="Times New Roman" w:eastAsia="Calibri" w:hAnsi="Times New Roman" w:cs="Times New Roman"/>
          <w:sz w:val="28"/>
          <w:lang w:val="en-US"/>
        </w:rPr>
        <w:t>n</w:t>
      </w:r>
      <w:r w:rsidRPr="00D06651">
        <w:rPr>
          <w:rFonts w:ascii="Times New Roman" w:eastAsia="Calibri" w:hAnsi="Times New Roman" w:cs="Times New Roman"/>
          <w:sz w:val="28"/>
        </w:rPr>
        <w:t xml:space="preserve"> -  количество опытов, принимаем </w:t>
      </w:r>
      <w:r w:rsidRPr="00D06651">
        <w:rPr>
          <w:rFonts w:ascii="Times New Roman" w:eastAsia="Calibri" w:hAnsi="Times New Roman" w:cs="Times New Roman"/>
          <w:sz w:val="28"/>
          <w:lang w:val="en-US"/>
        </w:rPr>
        <w:t>n</w:t>
      </w:r>
      <w:r w:rsidRPr="00D06651">
        <w:rPr>
          <w:rFonts w:ascii="Times New Roman" w:eastAsia="Calibri" w:hAnsi="Times New Roman" w:cs="Times New Roman"/>
          <w:sz w:val="28"/>
        </w:rPr>
        <w:t xml:space="preserve"> = 3.</w:t>
      </w:r>
    </w:p>
    <w:p w:rsidR="00D06651" w:rsidRPr="00D06651" w:rsidRDefault="00D06651" w:rsidP="00D0665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D06651" w:rsidRPr="00D06651" w:rsidRDefault="00D06651" w:rsidP="00D0665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D06651">
        <w:rPr>
          <w:rFonts w:ascii="Times New Roman" w:eastAsia="Calibri" w:hAnsi="Times New Roman" w:cs="Times New Roman"/>
          <w:sz w:val="28"/>
        </w:rPr>
        <w:t>2. Находятся абсолютные погрешности отдельных измерений</w:t>
      </w:r>
    </w:p>
    <w:p w:rsidR="00D06651" w:rsidRPr="00D06651" w:rsidRDefault="00D06651" w:rsidP="00D06651">
      <w:pPr>
        <w:spacing w:before="120" w:after="12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651">
        <w:rPr>
          <w:rFonts w:ascii="Times New Roman" w:eastAsia="Times New Roman" w:hAnsi="Times New Roman" w:cs="Times New Roman"/>
          <w:position w:val="-16"/>
          <w:sz w:val="28"/>
          <w:szCs w:val="28"/>
          <w:lang w:val="en-US" w:eastAsia="ru-RU"/>
        </w:rPr>
        <w:object w:dxaOrig="1280" w:dyaOrig="440">
          <v:shape id="_x0000_i1027" type="#_x0000_t75" style="width:64.5pt;height:21pt" o:ole="" fillcolor="window">
            <v:imagedata r:id="rId24" o:title=""/>
          </v:shape>
          <o:OLEObject Type="Embed" ProgID="Equation.3" ShapeID="_x0000_i1027" DrawAspect="Content" ObjectID="_1812781527" r:id="rId25"/>
        </w:object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(3.3)</w:t>
      </w:r>
    </w:p>
    <w:p w:rsidR="00D06651" w:rsidRPr="00D06651" w:rsidRDefault="00D06651" w:rsidP="00D0665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D06651">
        <w:rPr>
          <w:rFonts w:ascii="Times New Roman" w:eastAsia="Calibri" w:hAnsi="Times New Roman" w:cs="Times New Roman"/>
          <w:sz w:val="28"/>
        </w:rPr>
        <w:t>3. Определяется средняя квадратичная ошибка среднего арифметического</w:t>
      </w:r>
    </w:p>
    <w:p w:rsidR="00D06651" w:rsidRPr="00D06651" w:rsidRDefault="00D06651" w:rsidP="00D06651">
      <w:pPr>
        <w:spacing w:before="120" w:after="12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Pr="00D06651">
        <w:rPr>
          <w:rFonts w:ascii="Times New Roman" w:eastAsia="Times New Roman" w:hAnsi="Times New Roman" w:cs="Times New Roman"/>
          <w:position w:val="-30"/>
          <w:sz w:val="28"/>
          <w:szCs w:val="28"/>
          <w:lang w:val="en-US" w:eastAsia="ru-RU"/>
        </w:rPr>
        <w:object w:dxaOrig="1400" w:dyaOrig="1140">
          <v:shape id="_x0000_i1028" type="#_x0000_t75" style="width:71.25pt;height:57pt" o:ole="" fillcolor="window">
            <v:imagedata r:id="rId26" o:title=""/>
          </v:shape>
          <o:OLEObject Type="Embed" ProgID="Equation.3" ShapeID="_x0000_i1028" DrawAspect="Content" ObjectID="_1812781528" r:id="rId27"/>
        </w:object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(3.4)</w:t>
      </w:r>
    </w:p>
    <w:p w:rsidR="00D06651" w:rsidRPr="00D06651" w:rsidRDefault="00D06651" w:rsidP="00D0665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D06651">
        <w:rPr>
          <w:rFonts w:ascii="Times New Roman" w:eastAsia="Calibri" w:hAnsi="Times New Roman" w:cs="Times New Roman"/>
          <w:sz w:val="28"/>
        </w:rPr>
        <w:t>4. Коэффициент вариации:</w:t>
      </w:r>
    </w:p>
    <w:p w:rsidR="00D06651" w:rsidRPr="00D06651" w:rsidRDefault="00D06651" w:rsidP="00D06651">
      <w:pPr>
        <w:spacing w:before="120" w:after="12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651">
        <w:rPr>
          <w:rFonts w:ascii="Times New Roman" w:eastAsia="Times New Roman" w:hAnsi="Times New Roman" w:cs="Times New Roman"/>
          <w:position w:val="-24"/>
          <w:sz w:val="28"/>
          <w:szCs w:val="28"/>
          <w:lang w:val="en-US" w:eastAsia="ru-RU"/>
        </w:rPr>
        <w:object w:dxaOrig="1359" w:dyaOrig="620">
          <v:shape id="_x0000_i1029" type="#_x0000_t75" style="width:66.75pt;height:30.75pt" o:ole="" fillcolor="window">
            <v:imagedata r:id="rId28" o:title=""/>
          </v:shape>
          <o:OLEObject Type="Embed" ProgID="Equation.3" ShapeID="_x0000_i1029" DrawAspect="Content" ObjectID="_1812781529" r:id="rId29"/>
        </w:object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(3.5)</w:t>
      </w:r>
    </w:p>
    <w:p w:rsidR="00D06651" w:rsidRPr="00D06651" w:rsidRDefault="00D06651" w:rsidP="00D0665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D06651">
        <w:rPr>
          <w:rFonts w:ascii="Times New Roman" w:eastAsia="Calibri" w:hAnsi="Times New Roman" w:cs="Times New Roman"/>
          <w:sz w:val="28"/>
        </w:rPr>
        <w:t>Теория математической статистики позволяет с определенной вероятностью установить пределы, в которых находится средняя генеральной совокупности. Для этого вычисляется ошибка средней:</w:t>
      </w:r>
    </w:p>
    <w:p w:rsidR="00D06651" w:rsidRPr="00D06651" w:rsidRDefault="00D06651" w:rsidP="00D06651">
      <w:pPr>
        <w:spacing w:before="120" w:after="12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651">
        <w:rPr>
          <w:rFonts w:ascii="Times New Roman" w:eastAsia="Times New Roman" w:hAnsi="Times New Roman" w:cs="Times New Roman"/>
          <w:position w:val="-32"/>
          <w:sz w:val="28"/>
          <w:szCs w:val="28"/>
          <w:lang w:val="en-US" w:eastAsia="ru-RU"/>
        </w:rPr>
        <w:object w:dxaOrig="1160" w:dyaOrig="760">
          <v:shape id="_x0000_i1030" type="#_x0000_t75" style="width:59.25pt;height:39pt" o:ole="" fillcolor="window">
            <v:imagedata r:id="rId30" o:title=""/>
          </v:shape>
          <o:OLEObject Type="Embed" ProgID="Equation.3" ShapeID="_x0000_i1030" DrawAspect="Content" ObjectID="_1812781530" r:id="rId31"/>
        </w:object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(3.6)</w:t>
      </w:r>
    </w:p>
    <w:p w:rsidR="00D06651" w:rsidRPr="00D06651" w:rsidRDefault="00D06651" w:rsidP="00D0665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D06651">
        <w:rPr>
          <w:rFonts w:ascii="Times New Roman" w:eastAsia="Calibri" w:hAnsi="Times New Roman" w:cs="Times New Roman"/>
          <w:sz w:val="28"/>
        </w:rPr>
        <w:t xml:space="preserve">Эта величина, выраженная в тех же единицах измерения, что и средняя арифметическая, характеризует ошибку, которая допускается, рассматривая </w:t>
      </w:r>
      <w:r w:rsidRPr="00D06651">
        <w:rPr>
          <w:rFonts w:ascii="Times New Roman" w:eastAsia="Calibri" w:hAnsi="Times New Roman" w:cs="Times New Roman"/>
          <w:position w:val="-4"/>
          <w:sz w:val="28"/>
        </w:rPr>
        <w:object w:dxaOrig="320" w:dyaOrig="360">
          <v:shape id="_x0000_i1031" type="#_x0000_t75" style="width:15.75pt;height:18pt" o:ole="" fillcolor="window">
            <v:imagedata r:id="rId32" o:title=""/>
          </v:shape>
          <o:OLEObject Type="Embed" ProgID="Equation.3" ShapeID="_x0000_i1031" DrawAspect="Content" ObjectID="_1812781531" r:id="rId33"/>
        </w:object>
      </w:r>
      <w:r w:rsidRPr="00D06651">
        <w:rPr>
          <w:rFonts w:ascii="Times New Roman" w:eastAsia="Calibri" w:hAnsi="Times New Roman" w:cs="Times New Roman"/>
          <w:sz w:val="28"/>
        </w:rPr>
        <w:t>в качестве средней генеральной совокупности.</w:t>
      </w:r>
    </w:p>
    <w:p w:rsidR="00D06651" w:rsidRPr="00D06651" w:rsidRDefault="00D06651" w:rsidP="00D0665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D06651">
        <w:rPr>
          <w:rFonts w:ascii="Times New Roman" w:eastAsia="Calibri" w:hAnsi="Times New Roman" w:cs="Times New Roman"/>
          <w:sz w:val="28"/>
        </w:rPr>
        <w:t xml:space="preserve">Учитывая это, среднюю арифметическую записывают обычно с ее ошибкой </w:t>
      </w:r>
      <w:r w:rsidRPr="00D06651">
        <w:rPr>
          <w:rFonts w:ascii="Times New Roman" w:eastAsia="Calibri" w:hAnsi="Times New Roman" w:cs="Times New Roman"/>
          <w:position w:val="-16"/>
          <w:sz w:val="28"/>
        </w:rPr>
        <w:object w:dxaOrig="1140" w:dyaOrig="480">
          <v:shape id="_x0000_i1032" type="#_x0000_t75" style="width:57pt;height:23.25pt" o:ole="" fillcolor="window">
            <v:imagedata r:id="rId34" o:title=""/>
          </v:shape>
          <o:OLEObject Type="Embed" ProgID="Equation.3" ShapeID="_x0000_i1032" DrawAspect="Content" ObjectID="_1812781532" r:id="rId35"/>
        </w:object>
      </w:r>
      <w:r w:rsidRPr="00D06651">
        <w:rPr>
          <w:rFonts w:ascii="Times New Roman" w:eastAsia="Calibri" w:hAnsi="Times New Roman" w:cs="Times New Roman"/>
          <w:sz w:val="28"/>
        </w:rPr>
        <w:t>.</w:t>
      </w:r>
    </w:p>
    <w:p w:rsidR="00D06651" w:rsidRPr="00D06651" w:rsidRDefault="00D06651" w:rsidP="00D0665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D06651">
        <w:rPr>
          <w:rFonts w:ascii="Times New Roman" w:eastAsia="Calibri" w:hAnsi="Times New Roman" w:cs="Times New Roman"/>
          <w:sz w:val="28"/>
        </w:rPr>
        <w:t>Пределы, в которых находится генеральная совокупность, определяются соотношением:</w:t>
      </w:r>
    </w:p>
    <w:p w:rsidR="00D06651" w:rsidRPr="00D06651" w:rsidRDefault="00D06651" w:rsidP="00D06651">
      <w:pPr>
        <w:spacing w:before="120" w:after="12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651">
        <w:rPr>
          <w:rFonts w:ascii="Times New Roman" w:eastAsia="Times New Roman" w:hAnsi="Times New Roman" w:cs="Times New Roman"/>
          <w:position w:val="-16"/>
          <w:sz w:val="28"/>
          <w:szCs w:val="28"/>
          <w:lang w:val="en-US" w:eastAsia="ru-RU"/>
        </w:rPr>
        <w:object w:dxaOrig="3200" w:dyaOrig="480">
          <v:shape id="_x0000_i1033" type="#_x0000_t75" style="width:159.75pt;height:23.25pt" o:ole="" fillcolor="window">
            <v:imagedata r:id="rId36" o:title=""/>
          </v:shape>
          <o:OLEObject Type="Embed" ProgID="Equation.3" ShapeID="_x0000_i1033" DrawAspect="Content" ObjectID="_1812781533" r:id="rId37"/>
        </w:object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066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(3.7)</w:t>
      </w:r>
    </w:p>
    <w:p w:rsidR="00D06651" w:rsidRPr="00D06651" w:rsidRDefault="00D06651" w:rsidP="00D06651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0"/>
          <w:lang w:eastAsia="ru-RU"/>
        </w:rPr>
      </w:pPr>
      <w:r w:rsidRPr="00D06651">
        <w:rPr>
          <w:rFonts w:ascii="Times New Roman" w:eastAsia="Times New Roman" w:hAnsi="Times New Roman" w:cs="Times New Roman"/>
          <w:snapToGrid w:val="0"/>
          <w:color w:val="000000"/>
          <w:sz w:val="28"/>
          <w:szCs w:val="20"/>
          <w:lang w:eastAsia="ru-RU"/>
        </w:rPr>
        <w:t>где µ - средняя генеральной совокупности,</w:t>
      </w:r>
    </w:p>
    <w:p w:rsidR="00D06651" w:rsidRPr="00D06651" w:rsidRDefault="00D06651" w:rsidP="00D06651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0"/>
          <w:lang w:eastAsia="ru-RU"/>
        </w:rPr>
      </w:pPr>
      <w:r w:rsidRPr="00D06651">
        <w:rPr>
          <w:rFonts w:ascii="Times New Roman" w:eastAsia="Times New Roman" w:hAnsi="Times New Roman" w:cs="Times New Roman"/>
          <w:snapToGrid w:val="0"/>
          <w:color w:val="000000"/>
          <w:sz w:val="28"/>
          <w:szCs w:val="20"/>
          <w:lang w:eastAsia="ru-RU"/>
        </w:rPr>
        <w:t>t- критерий Стьюдента (выбирается по таблице).</w:t>
      </w:r>
    </w:p>
    <w:p w:rsidR="00D06651" w:rsidRDefault="00D06651" w:rsidP="00D0665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D06651" w:rsidRDefault="00D06651" w:rsidP="00D0665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D06651" w:rsidRDefault="00D06651" w:rsidP="00D0665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D06651" w:rsidRDefault="00D06651" w:rsidP="00D0665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D06651" w:rsidRDefault="00D06651" w:rsidP="00D0665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D06651" w:rsidRDefault="00D06651" w:rsidP="00D0665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D06651" w:rsidRDefault="00D06651" w:rsidP="00D0665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D06651" w:rsidRPr="00FF4D74" w:rsidRDefault="00D06651" w:rsidP="00D0665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4D74">
        <w:rPr>
          <w:rFonts w:ascii="Times New Roman" w:hAnsi="Times New Roman" w:cs="Times New Roman"/>
          <w:b/>
          <w:sz w:val="28"/>
          <w:szCs w:val="28"/>
        </w:rPr>
        <w:lastRenderedPageBreak/>
        <w:t>ОСНОВНЫЕ ВЫВОДЫ ПО ПРАКТИКЕ И ПРЕДЛОЖЕНИЯ ПО ЕЕ УЛУЧШЕНИЮ</w:t>
      </w:r>
    </w:p>
    <w:p w:rsidR="00D06651" w:rsidRPr="006F567F" w:rsidRDefault="00D06651" w:rsidP="00D066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F56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ходе прохождения производственной п</w:t>
      </w:r>
      <w:r w:rsidR="00ED27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рактики в «ООО КЮРИ</w:t>
      </w:r>
      <w:r w:rsidRPr="006F56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были закреплены на практике теоретические знания.</w:t>
      </w:r>
    </w:p>
    <w:p w:rsidR="00D06651" w:rsidRPr="006F567F" w:rsidRDefault="00D06651" w:rsidP="00D066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F56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Производственная практика в условиях данного хозяйства способствовала подробному знакомству с технологией возделывания сельскохозяйственных культур; организацией и управлением сельскохозяйственным производством; состоянием вопроса обеспеченности безопасности жизнедеятельности в производственных условиях; контролем качества продукции, экономическими взаимоотношениями в аграрном секторе; организацией агрономической службы в хозяйстве; системой организации и оплаты труда, мероприятиями по повышению производительности труда; состоянием вопроса об обеспечении экологической безопасности с-х. производства, сохранения и повышения плодородия почв.</w:t>
      </w:r>
    </w:p>
    <w:p w:rsidR="00D06651" w:rsidRPr="006F567F" w:rsidRDefault="00D06651" w:rsidP="00D066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F56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хозяйстве хорошо развита система земледелия что позволяет получать устойчивый выход продукции тем самым улучшая свое экологическое положение, укреплять кормовую базу и т.д. Но необходимо использовать резервы с целью дальнейшего увеличения производства, снижения себестоимости продукции, повышения эффективности и рентабельности производства, все что необходимо увеличение прибыли и улучшение экологического положения совхоза.</w:t>
      </w:r>
    </w:p>
    <w:p w:rsidR="00D06651" w:rsidRPr="006F567F" w:rsidRDefault="00D06651" w:rsidP="00D066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F56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Мною было замечено, что одной из нерешенных проблем хозяйства является недостаток молодых кадров. Для более эффективного выполнения работ на предприятии необходимо увеличить молодой состав рабочих предприятия.</w:t>
      </w:r>
    </w:p>
    <w:p w:rsidR="00D06651" w:rsidRPr="00D06651" w:rsidRDefault="00D06651" w:rsidP="00D0665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D06651" w:rsidRDefault="00D06651" w:rsidP="00D0665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753" w:rsidRDefault="00ED2753" w:rsidP="00D0665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753" w:rsidRDefault="00ED2753" w:rsidP="00D0665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753" w:rsidRDefault="00ED2753" w:rsidP="00D0665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753" w:rsidRDefault="00ED2753" w:rsidP="00D0665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753" w:rsidRDefault="00ED2753" w:rsidP="00D0665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753" w:rsidRDefault="00ED2753" w:rsidP="00D0665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753" w:rsidRDefault="00ED2753" w:rsidP="00D0665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753" w:rsidRDefault="00ED2753" w:rsidP="00D0665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61"/>
        <w:gridCol w:w="6894"/>
      </w:tblGrid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Дата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7106CF" w:rsidP="00ED2753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15.04.2024</w:t>
            </w: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7106CF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rPr>
          <w:trHeight w:val="1976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(с приложением схемы, фотоматериала)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Ознакомление с местом прохождения практики и ознакомление с рабочей программой организации. Прохождение инструктажа по технике безопасности.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7106CF" w:rsidP="00ED2753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16.04.2024</w:t>
            </w: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7106CF" w:rsidRDefault="007106CF" w:rsidP="007106CF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rPr>
          <w:trHeight w:val="64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(с приложением схемы, фотоматериала)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Прохождение первичного инструктажа по технике безопасности, проведение технического о</w:t>
            </w:r>
            <w:r w:rsidR="007106CF">
              <w:rPr>
                <w:rFonts w:ascii="Times New Roman" w:hAnsi="Times New Roman"/>
                <w:sz w:val="28"/>
              </w:rPr>
              <w:t>бслуживания двигателя Д-240.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7106CF" w:rsidP="00ED2753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17.04.2024</w:t>
            </w: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6CF" w:rsidRDefault="007106CF" w:rsidP="007106C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7106C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rPr>
          <w:trHeight w:val="2813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Личное участие практиканта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(с приложением схемы, фотоматериала)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Проведение технического обслуживания двигателя Д-240. Замена фильтров и смена моторного масла.</w:t>
            </w: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7106CF" w:rsidP="00ED2753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18.04.2024</w:t>
            </w: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7106CF" w:rsidRDefault="007106CF" w:rsidP="007106CF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(с приложением схемы, фотоматериала)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Проведение технического обслуживания двигателя Д-240. Очистка двигателя от грязи и пыли, покраска.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7106CF" w:rsidP="00ED2753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19.04.2024</w:t>
            </w: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7106CF" w:rsidRDefault="007106CF" w:rsidP="007106CF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rPr>
          <w:trHeight w:val="270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(с приложением схемы, фотоматериала)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Проведение технического обслуживания двигателя СМД – 62, регулировка зазоров в клапанах.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Дата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7106CF" w:rsidP="00ED2753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22.04.2024</w:t>
            </w: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7106CF" w:rsidRDefault="007106CF" w:rsidP="007106CF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rPr>
          <w:trHeight w:val="295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(с приложением схемы, фотоматериала)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Проведение технического обслуживания двигателя СМД – 62. Замена фильтра и моторного масла двигателя СМД- 62.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7106CF" w:rsidP="00ED2753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23.04.2024</w:t>
            </w: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7106CF" w:rsidRDefault="007106CF" w:rsidP="007106CF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(с приложением схемы, фотоматериала)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Проведение технического обслуживания двигателя СМД – 62. Замена фильтра и моторного масла двигателя СМД- 62.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7106CF" w:rsidP="00ED2753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24.04.2024</w:t>
            </w: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7106CF" w:rsidRDefault="007106CF" w:rsidP="007106CF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Личное участие практиканта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(с приложением схемы, фотоматериала)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Осмотр транспортного средства МТЗ-80. Проверка работоспособности двигателя и очистка системы.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7106CF" w:rsidP="00ED2753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25.04.2024</w:t>
            </w: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7106CF" w:rsidRDefault="007106CF" w:rsidP="007106CF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(с приложением схемы, фотоматериала)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Замена масла и фильтров трактора МТЗ-</w:t>
            </w:r>
            <w:proofErr w:type="gramStart"/>
            <w:r>
              <w:rPr>
                <w:rFonts w:ascii="Times New Roman" w:hAnsi="Times New Roman"/>
                <w:sz w:val="28"/>
              </w:rPr>
              <w:t>80.Проверка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топливного насоса высокого давления.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7106CF" w:rsidP="00ED2753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26.04.2024</w:t>
            </w: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7106CF" w:rsidRDefault="007106CF" w:rsidP="007106CF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(с приложением схемы, фотоматериала)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Трактор Т-150.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Очистка двигателя. Регулировка зазора клапана.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7106CF" w:rsidP="00ED2753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29.04.2024</w:t>
            </w: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Место прохождения, </w:t>
            </w:r>
            <w:r>
              <w:rPr>
                <w:rFonts w:ascii="Times New Roman" w:hAnsi="Times New Roman"/>
                <w:sz w:val="28"/>
              </w:rPr>
              <w:lastRenderedPageBreak/>
              <w:t>содержание выполненной работы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7106CF" w:rsidRDefault="007106CF" w:rsidP="007106CF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Личное участие практиканта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(с приложением схемы, фотоматериала)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Трактор Т-150.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Замена масла, фильтров, проверка топливной системы.</w:t>
            </w: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7106CF" w:rsidP="00ED2753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30.04.2024</w:t>
            </w: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7106CF" w:rsidRDefault="007106CF" w:rsidP="007106CF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(с приложением схемы, фотоматериала)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Очистка от грязи и промывка трактора Т-150.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917091" w:rsidP="00ED2753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02.05.2024</w:t>
            </w: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917091" w:rsidRDefault="00917091" w:rsidP="00917091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(с приложением схемы, фотоматериала)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Осмотр ТС КАМАЗ 5460. Очистка двигателя от грязи.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Дата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917091" w:rsidP="00ED2753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03.05.2024</w:t>
            </w: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917091" w:rsidRDefault="00917091" w:rsidP="00917091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(с приложением схемы, фотоматериала)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Осмотр ТС КАМАЗ 5460. Очистка двигателя от грязи.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917091" w:rsidP="00ED2753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06.05.2024</w:t>
            </w: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917091" w:rsidRDefault="00917091" w:rsidP="00917091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(с приложением схемы, фотоматериала)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Осмотр ТС КАМАЗ 5460. Очистка двигателя от грязи.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917091" w:rsidP="00ED2753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07.05.2024</w:t>
            </w: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917091" w:rsidRDefault="00917091" w:rsidP="00917091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Личное участие практиканта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(с приложением схемы, фотоматериала)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КАМАЗ 5460. Покраска рамы в черный цвет.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917091" w:rsidP="00ED2753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08.05.2024</w:t>
            </w: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917091" w:rsidRDefault="00917091" w:rsidP="00917091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(с приложением схемы, фотоматериала)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КАМАЗ 5460. Покраска рамы в черный цвет.</w:t>
            </w: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917091" w:rsidP="00ED2753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13.05.2024</w:t>
            </w: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917091" w:rsidRDefault="00917091" w:rsidP="00917091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(с приложением схемы, фотоматериала)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КАМАЗ 5460. Покраска рамы в черный цвет.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917091" w:rsidP="00ED2753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14.05.2024</w:t>
            </w: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Место прохождения, </w:t>
            </w:r>
            <w:r>
              <w:rPr>
                <w:rFonts w:ascii="Times New Roman" w:hAnsi="Times New Roman"/>
                <w:sz w:val="28"/>
              </w:rPr>
              <w:lastRenderedPageBreak/>
              <w:t>содержание выполненной работы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917091" w:rsidRDefault="00917091" w:rsidP="00917091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Личное участие практиканта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(с приложением схемы, фотоматериала)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КАМАЗ 5460. Покраска рамы в черный цвет.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917091" w:rsidP="00ED2753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15.05.2024</w:t>
            </w: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917091" w:rsidRDefault="00917091" w:rsidP="00917091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(с приложением схемы, фотоматериала)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КАМАЗ 5460. Покраска рамы в черный цвет.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917091" w:rsidP="00ED2753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16.05.2024</w:t>
            </w: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917091" w:rsidRDefault="00917091" w:rsidP="00917091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(с приложением схемы, фотоматериала)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Агрегат АТО-9993(на базе Т-16). Очистка и покраска трактора.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Дата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917091" w:rsidP="00ED2753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17.05.2024</w:t>
            </w: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917091" w:rsidRDefault="00917091" w:rsidP="00917091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(с приложением схемы, фотоматериала)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Агрегат АТО-9993(на базе Т-16). Очистка и покраска трактора.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917091" w:rsidP="00ED2753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20.05.2024</w:t>
            </w: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917091" w:rsidRDefault="00917091" w:rsidP="00917091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(с приложением схемы, фотоматериала)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Агрегат АТО-9993(на базе Т-16). Очистка и покраска трактора.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917091" w:rsidP="00ED2753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21.05.2024</w:t>
            </w: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917091" w:rsidRDefault="00917091" w:rsidP="00917091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(с приложением схемы, фотоматериала)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Трактор ДТ-</w:t>
            </w:r>
            <w:proofErr w:type="gramStart"/>
            <w:r>
              <w:rPr>
                <w:rFonts w:ascii="Times New Roman" w:hAnsi="Times New Roman"/>
                <w:sz w:val="28"/>
              </w:rPr>
              <w:t>75.очистка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трактора от грязи и пыли.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Дата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917091" w:rsidP="00ED2753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22.05.2024</w:t>
            </w: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917091" w:rsidRDefault="00917091" w:rsidP="00917091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(с приложением схемы, фотоматериала)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Трактор ДТ-75. Очистка двигателя. Регулировка зазора клапана.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917091" w:rsidP="00ED2753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23.05.2024</w:t>
            </w: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917091" w:rsidRDefault="00917091" w:rsidP="00917091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(с приложением схемы, фотоматериала)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Трактор ДТ-75. Замена масла, фильтров, проверка топливной системы.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917091" w:rsidP="00ED2753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24.05.2024</w:t>
            </w: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Место прохождения, содержание выполненной работы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917091" w:rsidRDefault="00917091" w:rsidP="00917091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(с приложением схемы, фотоматериала)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Трактор ДТ-75. Проверка натяжения гусениц и их очистка.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917091" w:rsidP="00ED2753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27.05.2024</w:t>
            </w: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917091" w:rsidRDefault="00917091" w:rsidP="00917091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(с приложением схемы, фотоматериала)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Трактор ДТ-</w:t>
            </w:r>
            <w:proofErr w:type="gramStart"/>
            <w:r>
              <w:rPr>
                <w:rFonts w:ascii="Times New Roman" w:hAnsi="Times New Roman"/>
                <w:sz w:val="28"/>
              </w:rPr>
              <w:t>75.Промывка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и очистка двигателя.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917091" w:rsidP="00ED2753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28.05.2024</w:t>
            </w: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917091" w:rsidRDefault="00917091" w:rsidP="00917091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(с приложением схемы, фотоматериала)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Трактор ДТ-</w:t>
            </w:r>
            <w:proofErr w:type="gramStart"/>
            <w:r>
              <w:rPr>
                <w:rFonts w:ascii="Times New Roman" w:hAnsi="Times New Roman"/>
                <w:sz w:val="28"/>
              </w:rPr>
              <w:t>75.Промывка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и очистка двигателя.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Дата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917091" w:rsidP="00ED2753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29.05.2024</w:t>
            </w: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917091" w:rsidRDefault="00917091" w:rsidP="00917091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(с приложением схемы, фотоматериала)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Двигатель КАМАЗ -740. Замена масла и фильтров.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917091" w:rsidP="00ED2753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30.05.2024</w:t>
            </w: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917091" w:rsidRDefault="00917091" w:rsidP="00917091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(с приложением схемы, фотоматериала)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Двигатель КАМАЗ -740. Регулировка зазоров в клапанах.</w:t>
            </w:r>
          </w:p>
          <w:p w:rsidR="00ED2753" w:rsidRDefault="00ED2753" w:rsidP="00ED275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</w:tbl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461"/>
        <w:gridCol w:w="6894"/>
      </w:tblGrid>
      <w:tr w:rsidR="00ED2753" w:rsidTr="00ED2753">
        <w:tc>
          <w:tcPr>
            <w:tcW w:w="2461" w:type="dxa"/>
          </w:tcPr>
          <w:p w:rsidR="00ED2753" w:rsidRDefault="00ED2753" w:rsidP="00ED275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894" w:type="dxa"/>
          </w:tcPr>
          <w:p w:rsidR="00ED2753" w:rsidRDefault="00FD541C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31.05.2024</w:t>
            </w:r>
          </w:p>
        </w:tc>
      </w:tr>
      <w:tr w:rsidR="00ED2753" w:rsidTr="00ED2753">
        <w:trPr>
          <w:trHeight w:val="414"/>
        </w:trPr>
        <w:tc>
          <w:tcPr>
            <w:tcW w:w="2461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Место прохождения, содержание </w:t>
            </w:r>
            <w:r>
              <w:rPr>
                <w:rFonts w:ascii="Times New Roman" w:hAnsi="Times New Roman"/>
                <w:sz w:val="28"/>
              </w:rPr>
              <w:lastRenderedPageBreak/>
              <w:t>выполненной работы</w:t>
            </w:r>
          </w:p>
        </w:tc>
        <w:tc>
          <w:tcPr>
            <w:tcW w:w="6894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FD541C" w:rsidRDefault="00FD541C" w:rsidP="00FD541C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rPr>
          <w:trHeight w:val="1559"/>
        </w:trPr>
        <w:tc>
          <w:tcPr>
            <w:tcW w:w="2461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Личное участие практиканта (с приложением схемы, фотоматериала)</w:t>
            </w:r>
          </w:p>
        </w:tc>
        <w:tc>
          <w:tcPr>
            <w:tcW w:w="6894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Проведение технического обслуживания двигателя Д-240. Замена фильтров и смена моторного масла. </w:t>
            </w:r>
          </w:p>
        </w:tc>
      </w:tr>
      <w:tr w:rsidR="00ED2753" w:rsidTr="00ED2753">
        <w:tc>
          <w:tcPr>
            <w:tcW w:w="2461" w:type="dxa"/>
          </w:tcPr>
          <w:p w:rsidR="00ED2753" w:rsidRDefault="00ED2753" w:rsidP="00ED275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894" w:type="dxa"/>
          </w:tcPr>
          <w:p w:rsidR="00ED2753" w:rsidRDefault="00FD541C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03.06.2024</w:t>
            </w:r>
          </w:p>
        </w:tc>
      </w:tr>
      <w:tr w:rsidR="00ED2753" w:rsidTr="00ED2753">
        <w:trPr>
          <w:trHeight w:val="2294"/>
        </w:trPr>
        <w:tc>
          <w:tcPr>
            <w:tcW w:w="2461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894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FD541C" w:rsidRDefault="00FD541C" w:rsidP="00FD541C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rPr>
          <w:trHeight w:val="1559"/>
        </w:trPr>
        <w:tc>
          <w:tcPr>
            <w:tcW w:w="2461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 (с приложением схемы, фотоматериала)</w:t>
            </w:r>
          </w:p>
        </w:tc>
        <w:tc>
          <w:tcPr>
            <w:tcW w:w="6894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Проведение технического обслуживания двигателя Д-240. Очистка двигателя от грязи и пыли, покраска.</w:t>
            </w:r>
          </w:p>
        </w:tc>
      </w:tr>
      <w:tr w:rsidR="00ED2753" w:rsidTr="00ED2753">
        <w:tc>
          <w:tcPr>
            <w:tcW w:w="2461" w:type="dxa"/>
          </w:tcPr>
          <w:p w:rsidR="00ED2753" w:rsidRDefault="00ED2753" w:rsidP="00ED275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894" w:type="dxa"/>
          </w:tcPr>
          <w:p w:rsidR="00ED2753" w:rsidRDefault="00FD541C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04.06.2024</w:t>
            </w:r>
          </w:p>
        </w:tc>
      </w:tr>
      <w:tr w:rsidR="00ED2753" w:rsidTr="00ED2753">
        <w:trPr>
          <w:trHeight w:val="2294"/>
        </w:trPr>
        <w:tc>
          <w:tcPr>
            <w:tcW w:w="2461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894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FD541C" w:rsidRDefault="00FD541C" w:rsidP="00FD541C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rPr>
          <w:trHeight w:val="1559"/>
        </w:trPr>
        <w:tc>
          <w:tcPr>
            <w:tcW w:w="2461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Личное участие практиканта (с приложением схемы, фотоматериала)</w:t>
            </w:r>
          </w:p>
        </w:tc>
        <w:tc>
          <w:tcPr>
            <w:tcW w:w="6894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Проведение технического обслуживания двигателя СМД – 62, регулировка зазоров в клапанах. </w:t>
            </w:r>
          </w:p>
        </w:tc>
      </w:tr>
    </w:tbl>
    <w:p w:rsidR="00ED2753" w:rsidRDefault="00ED2753" w:rsidP="00ED2753">
      <w:pPr>
        <w:rPr>
          <w:rFonts w:ascii="Times New Roman" w:hAnsi="Times New Roman"/>
          <w:sz w:val="28"/>
        </w:rPr>
      </w:pPr>
    </w:p>
    <w:p w:rsidR="00ED2753" w:rsidRDefault="00ED2753" w:rsidP="00ED2753">
      <w:pPr>
        <w:rPr>
          <w:rFonts w:ascii="Times New Roman" w:hAnsi="Times New Roman"/>
          <w:sz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600"/>
        <w:gridCol w:w="6755"/>
      </w:tblGrid>
      <w:tr w:rsidR="00ED2753" w:rsidTr="00ED2753">
        <w:tc>
          <w:tcPr>
            <w:tcW w:w="2600" w:type="dxa"/>
          </w:tcPr>
          <w:p w:rsidR="00ED2753" w:rsidRDefault="00ED2753" w:rsidP="00ED275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755" w:type="dxa"/>
          </w:tcPr>
          <w:p w:rsidR="00ED2753" w:rsidRDefault="00FD541C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05.06.2024</w:t>
            </w:r>
          </w:p>
        </w:tc>
      </w:tr>
      <w:tr w:rsidR="00ED2753" w:rsidTr="00ED2753">
        <w:trPr>
          <w:trHeight w:val="2294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FD541C" w:rsidRDefault="00FD541C" w:rsidP="00FD541C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rPr>
          <w:trHeight w:val="1559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 (с приложением схемы, фотоматериала)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Проведение технического обслуживания двигателя Д-240. Замена фильтра и моторного масла двигателя СМД – 62.</w:t>
            </w:r>
          </w:p>
        </w:tc>
      </w:tr>
      <w:tr w:rsidR="00ED2753" w:rsidTr="00ED2753">
        <w:tc>
          <w:tcPr>
            <w:tcW w:w="2600" w:type="dxa"/>
          </w:tcPr>
          <w:p w:rsidR="00ED2753" w:rsidRDefault="00ED2753" w:rsidP="00ED275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755" w:type="dxa"/>
          </w:tcPr>
          <w:p w:rsidR="00ED2753" w:rsidRDefault="00FD541C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06.06.2024</w:t>
            </w:r>
          </w:p>
        </w:tc>
      </w:tr>
      <w:tr w:rsidR="00ED2753" w:rsidTr="00ED2753">
        <w:trPr>
          <w:trHeight w:val="2294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FD541C" w:rsidRDefault="00FD541C" w:rsidP="00FD541C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rPr>
          <w:trHeight w:val="1559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Личное участие практиканта (с приложением схемы, фотоматериала)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Проведение технического обслуживания двигателя СМД - 62. Очистка двигателя от грязи и пыли, покраска.</w:t>
            </w:r>
          </w:p>
        </w:tc>
      </w:tr>
      <w:tr w:rsidR="00ED2753" w:rsidTr="00ED2753">
        <w:tc>
          <w:tcPr>
            <w:tcW w:w="2600" w:type="dxa"/>
          </w:tcPr>
          <w:p w:rsidR="00ED2753" w:rsidRDefault="00ED2753" w:rsidP="00ED275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755" w:type="dxa"/>
          </w:tcPr>
          <w:p w:rsidR="00ED2753" w:rsidRDefault="00FD541C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07.06.2024</w:t>
            </w:r>
          </w:p>
        </w:tc>
      </w:tr>
      <w:tr w:rsidR="00ED2753" w:rsidTr="00ED2753">
        <w:trPr>
          <w:trHeight w:val="2294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FD541C" w:rsidRDefault="00FD541C" w:rsidP="00FD541C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rPr>
          <w:trHeight w:val="1559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 (с приложением схемы, фотоматериала)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Осмотр транспортного средства МТЗ – 80. Проверка работоспособности двигателя и очистка системы.</w:t>
            </w:r>
          </w:p>
        </w:tc>
      </w:tr>
      <w:tr w:rsidR="00ED2753" w:rsidTr="00ED2753">
        <w:tc>
          <w:tcPr>
            <w:tcW w:w="2600" w:type="dxa"/>
          </w:tcPr>
          <w:p w:rsidR="00ED2753" w:rsidRDefault="00ED2753" w:rsidP="00ED275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755" w:type="dxa"/>
          </w:tcPr>
          <w:p w:rsidR="00ED2753" w:rsidRDefault="00FD541C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10.06.2024</w:t>
            </w:r>
          </w:p>
        </w:tc>
      </w:tr>
      <w:tr w:rsidR="00ED2753" w:rsidTr="00ED2753">
        <w:trPr>
          <w:trHeight w:val="2294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FD541C" w:rsidRDefault="00FD541C" w:rsidP="00FD541C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rPr>
          <w:trHeight w:val="1559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 (с приложением схемы, фотоматериала)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Замена масла и фильтров трактора МТЗ – 80. Проверка топливного насоса высокого давления.</w:t>
            </w:r>
          </w:p>
        </w:tc>
      </w:tr>
      <w:tr w:rsidR="00ED2753" w:rsidTr="00ED2753">
        <w:tc>
          <w:tcPr>
            <w:tcW w:w="2600" w:type="dxa"/>
          </w:tcPr>
          <w:p w:rsidR="00ED2753" w:rsidRDefault="00ED2753" w:rsidP="00ED275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Дата</w:t>
            </w:r>
          </w:p>
        </w:tc>
        <w:tc>
          <w:tcPr>
            <w:tcW w:w="6755" w:type="dxa"/>
          </w:tcPr>
          <w:p w:rsidR="00ED2753" w:rsidRDefault="00FD541C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11.06.2024</w:t>
            </w:r>
          </w:p>
        </w:tc>
      </w:tr>
      <w:tr w:rsidR="00ED2753" w:rsidTr="00ED2753">
        <w:trPr>
          <w:trHeight w:val="2294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FD541C" w:rsidRDefault="00FD541C" w:rsidP="00FD541C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rPr>
          <w:trHeight w:val="1559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 (с приложением схемы, фотоматериала)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Трактор Т – 150. Очистка двигателя. Регулировка зазора клапана.</w:t>
            </w:r>
          </w:p>
        </w:tc>
      </w:tr>
      <w:tr w:rsidR="00ED2753" w:rsidTr="00ED2753">
        <w:tc>
          <w:tcPr>
            <w:tcW w:w="2600" w:type="dxa"/>
          </w:tcPr>
          <w:p w:rsidR="00ED2753" w:rsidRDefault="00ED2753" w:rsidP="00ED275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755" w:type="dxa"/>
          </w:tcPr>
          <w:p w:rsidR="00ED2753" w:rsidRDefault="00FD541C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12.06.2024</w:t>
            </w:r>
          </w:p>
        </w:tc>
      </w:tr>
      <w:tr w:rsidR="00ED2753" w:rsidTr="00ED2753">
        <w:trPr>
          <w:trHeight w:val="2294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FD541C" w:rsidRDefault="00FD541C" w:rsidP="00FD541C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rPr>
          <w:trHeight w:val="1559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 (с приложением схемы, фотоматериала)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Трактор Т-150. Замена масла, фильтров, проверка топливной системы.</w:t>
            </w:r>
          </w:p>
        </w:tc>
      </w:tr>
      <w:tr w:rsidR="00ED2753" w:rsidTr="00ED2753">
        <w:tc>
          <w:tcPr>
            <w:tcW w:w="2600" w:type="dxa"/>
          </w:tcPr>
          <w:p w:rsidR="00ED2753" w:rsidRDefault="00ED2753" w:rsidP="00ED275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755" w:type="dxa"/>
          </w:tcPr>
          <w:p w:rsidR="00ED2753" w:rsidRDefault="00FD541C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13.06.2024</w:t>
            </w:r>
          </w:p>
        </w:tc>
      </w:tr>
      <w:tr w:rsidR="00ED2753" w:rsidTr="00ED2753">
        <w:trPr>
          <w:trHeight w:val="2294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Место прохождения, содержание выполненной работы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FD541C" w:rsidRDefault="00FD541C" w:rsidP="00FD541C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rPr>
          <w:trHeight w:val="1559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 (с приложением схемы, фотоматериала)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Очистка от грязи и промывка трактора Т – 150.</w:t>
            </w:r>
          </w:p>
        </w:tc>
      </w:tr>
      <w:tr w:rsidR="00ED2753" w:rsidTr="00ED2753">
        <w:tc>
          <w:tcPr>
            <w:tcW w:w="2600" w:type="dxa"/>
          </w:tcPr>
          <w:p w:rsidR="00ED2753" w:rsidRDefault="00ED2753" w:rsidP="00ED275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755" w:type="dxa"/>
          </w:tcPr>
          <w:p w:rsidR="00ED2753" w:rsidRDefault="00FD541C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14.06.2024</w:t>
            </w:r>
          </w:p>
        </w:tc>
      </w:tr>
      <w:tr w:rsidR="00ED2753" w:rsidTr="00ED2753">
        <w:trPr>
          <w:trHeight w:val="2294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FD541C" w:rsidRDefault="00FD541C" w:rsidP="00FD541C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rPr>
          <w:trHeight w:val="1559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 (с приложением схемы, фотоматериала)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Осмотр ТС КАМАЗ 5460. Очистка двигателя от грязи.</w:t>
            </w:r>
          </w:p>
        </w:tc>
      </w:tr>
      <w:tr w:rsidR="00ED2753" w:rsidTr="00ED2753">
        <w:tc>
          <w:tcPr>
            <w:tcW w:w="2600" w:type="dxa"/>
          </w:tcPr>
          <w:p w:rsidR="00ED2753" w:rsidRDefault="00ED2753" w:rsidP="00ED275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755" w:type="dxa"/>
          </w:tcPr>
          <w:p w:rsidR="00ED2753" w:rsidRDefault="00FD541C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17.06.2024</w:t>
            </w:r>
          </w:p>
        </w:tc>
      </w:tr>
      <w:tr w:rsidR="00ED2753" w:rsidTr="00ED2753">
        <w:trPr>
          <w:trHeight w:val="2294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FD541C" w:rsidRDefault="00FD541C" w:rsidP="00FD541C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rPr>
          <w:trHeight w:val="1559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Личное участие практиканта (с приложением схемы, фотоматериала)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Замена масла на ТС КАМАЗ 5460. Очистка фильтров.</w:t>
            </w:r>
          </w:p>
        </w:tc>
      </w:tr>
      <w:tr w:rsidR="00ED2753" w:rsidTr="00ED2753">
        <w:tc>
          <w:tcPr>
            <w:tcW w:w="2600" w:type="dxa"/>
          </w:tcPr>
          <w:p w:rsidR="00ED2753" w:rsidRDefault="00ED2753" w:rsidP="00ED275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755" w:type="dxa"/>
          </w:tcPr>
          <w:p w:rsidR="00ED2753" w:rsidRDefault="00FD541C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18.06.2024</w:t>
            </w:r>
          </w:p>
        </w:tc>
      </w:tr>
      <w:tr w:rsidR="00ED2753" w:rsidTr="00ED2753">
        <w:trPr>
          <w:trHeight w:val="2294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FD541C" w:rsidRDefault="00FD541C" w:rsidP="00FD541C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rPr>
          <w:trHeight w:val="1559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 (с приложением схемы, фотоматериала)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Проверка крепления узлов ТС КАМАЗ 5460.</w:t>
            </w:r>
          </w:p>
        </w:tc>
      </w:tr>
      <w:tr w:rsidR="00ED2753" w:rsidTr="00ED2753">
        <w:tc>
          <w:tcPr>
            <w:tcW w:w="2600" w:type="dxa"/>
          </w:tcPr>
          <w:p w:rsidR="00ED2753" w:rsidRDefault="00ED2753" w:rsidP="00ED275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755" w:type="dxa"/>
          </w:tcPr>
          <w:p w:rsidR="00ED2753" w:rsidRDefault="00FD541C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19.06.2024</w:t>
            </w:r>
          </w:p>
        </w:tc>
      </w:tr>
      <w:tr w:rsidR="00ED2753" w:rsidTr="00ED2753">
        <w:trPr>
          <w:trHeight w:val="2294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FD541C" w:rsidRDefault="00FD541C" w:rsidP="00FD541C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rPr>
          <w:trHeight w:val="1559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 (с приложением схемы, фотоматериала)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КАМАЗ 5460. Покраска рамы в черный цвет.</w:t>
            </w:r>
          </w:p>
        </w:tc>
      </w:tr>
      <w:tr w:rsidR="00ED2753" w:rsidTr="00ED2753">
        <w:tc>
          <w:tcPr>
            <w:tcW w:w="2600" w:type="dxa"/>
          </w:tcPr>
          <w:p w:rsidR="00ED2753" w:rsidRDefault="00ED2753" w:rsidP="00ED275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Дата</w:t>
            </w:r>
          </w:p>
        </w:tc>
        <w:tc>
          <w:tcPr>
            <w:tcW w:w="6755" w:type="dxa"/>
          </w:tcPr>
          <w:p w:rsidR="00ED2753" w:rsidRDefault="00FD541C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20.06.2024</w:t>
            </w:r>
          </w:p>
        </w:tc>
      </w:tr>
      <w:tr w:rsidR="00ED2753" w:rsidTr="00ED2753">
        <w:trPr>
          <w:trHeight w:val="2294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FD541C" w:rsidRDefault="00FD541C" w:rsidP="00FD541C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rPr>
          <w:trHeight w:val="1559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 (с приложением схемы, фотоматериала)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Агрегат ОЗ – 9995 (компрессор). Очистка от грязи и пыли.</w:t>
            </w:r>
          </w:p>
        </w:tc>
      </w:tr>
      <w:tr w:rsidR="00ED2753" w:rsidTr="00ED2753">
        <w:tc>
          <w:tcPr>
            <w:tcW w:w="2600" w:type="dxa"/>
          </w:tcPr>
          <w:p w:rsidR="00ED2753" w:rsidRDefault="00ED2753" w:rsidP="00ED275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755" w:type="dxa"/>
          </w:tcPr>
          <w:p w:rsidR="00ED2753" w:rsidRDefault="00FD541C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21.06.2024</w:t>
            </w:r>
          </w:p>
        </w:tc>
      </w:tr>
      <w:tr w:rsidR="00ED2753" w:rsidTr="00ED2753">
        <w:trPr>
          <w:trHeight w:val="2294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FD541C" w:rsidRDefault="00FD541C" w:rsidP="00FD541C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rPr>
          <w:trHeight w:val="1559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 (с приложением схемы, фотоматериала)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Агрегат ОЗ – 9995 (компрессор). Покраска.</w:t>
            </w:r>
          </w:p>
        </w:tc>
      </w:tr>
      <w:tr w:rsidR="00ED2753" w:rsidTr="00ED2753">
        <w:tc>
          <w:tcPr>
            <w:tcW w:w="2600" w:type="dxa"/>
          </w:tcPr>
          <w:p w:rsidR="00ED2753" w:rsidRDefault="00ED2753" w:rsidP="00ED275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755" w:type="dxa"/>
          </w:tcPr>
          <w:p w:rsidR="00ED2753" w:rsidRDefault="00FD541C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24.06.2024</w:t>
            </w:r>
          </w:p>
        </w:tc>
      </w:tr>
      <w:tr w:rsidR="00ED2753" w:rsidTr="00ED2753">
        <w:trPr>
          <w:trHeight w:val="2294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Место прохождения, содержание выполненной работы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FD541C" w:rsidRDefault="00FD541C" w:rsidP="00FD541C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rPr>
          <w:trHeight w:val="1559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 (с приложением схемы, фотоматериала)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Агрегат АТО – 9993 (на базе Т-16). Очистка двигателя от грязи и пыли.</w:t>
            </w:r>
          </w:p>
        </w:tc>
      </w:tr>
      <w:tr w:rsidR="00ED2753" w:rsidTr="00ED2753">
        <w:tc>
          <w:tcPr>
            <w:tcW w:w="2600" w:type="dxa"/>
          </w:tcPr>
          <w:p w:rsidR="00ED2753" w:rsidRDefault="00ED2753" w:rsidP="00ED275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755" w:type="dxa"/>
          </w:tcPr>
          <w:p w:rsidR="00ED2753" w:rsidRDefault="00FD541C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25.06.2024</w:t>
            </w:r>
          </w:p>
        </w:tc>
      </w:tr>
      <w:tr w:rsidR="00ED2753" w:rsidTr="00ED2753">
        <w:trPr>
          <w:trHeight w:val="2294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FD541C" w:rsidRDefault="00FD541C" w:rsidP="00FD541C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rPr>
          <w:trHeight w:val="1559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 (с приложением схемы, фотоматериала)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Агрегат АТО – 9993 (на базе Т-16). Замена масла и чистка фильтров.</w:t>
            </w:r>
          </w:p>
        </w:tc>
      </w:tr>
      <w:tr w:rsidR="00ED2753" w:rsidTr="00ED2753">
        <w:tc>
          <w:tcPr>
            <w:tcW w:w="2600" w:type="dxa"/>
          </w:tcPr>
          <w:p w:rsidR="00ED2753" w:rsidRDefault="00ED2753" w:rsidP="00ED275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755" w:type="dxa"/>
          </w:tcPr>
          <w:p w:rsidR="00ED2753" w:rsidRDefault="00FD541C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26.06.2024</w:t>
            </w:r>
          </w:p>
        </w:tc>
      </w:tr>
      <w:tr w:rsidR="00ED2753" w:rsidTr="00ED2753">
        <w:trPr>
          <w:trHeight w:val="2294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FD541C" w:rsidRDefault="00FD541C" w:rsidP="00FD541C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rPr>
          <w:trHeight w:val="1559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Личное участие практиканта (с приложением схемы, фотоматериала)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Агрегат АТО – 9993 (на базе Т-16). Проверка крепления узлов.</w:t>
            </w:r>
          </w:p>
        </w:tc>
      </w:tr>
      <w:tr w:rsidR="00ED2753" w:rsidTr="00ED2753">
        <w:tc>
          <w:tcPr>
            <w:tcW w:w="2600" w:type="dxa"/>
          </w:tcPr>
          <w:p w:rsidR="00ED2753" w:rsidRDefault="00ED2753" w:rsidP="00ED275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755" w:type="dxa"/>
          </w:tcPr>
          <w:p w:rsidR="00ED2753" w:rsidRDefault="00FD541C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27.06.2024</w:t>
            </w:r>
          </w:p>
        </w:tc>
      </w:tr>
      <w:tr w:rsidR="00ED2753" w:rsidTr="00ED2753">
        <w:trPr>
          <w:trHeight w:val="2294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FD541C" w:rsidRDefault="00FD541C" w:rsidP="00FD541C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rPr>
          <w:trHeight w:val="1559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 (с приложением схемы, фотоматериала)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Агрегат АТО – 9993 (на базе Т-16). Замена заднего левого колеса.</w:t>
            </w:r>
          </w:p>
        </w:tc>
      </w:tr>
      <w:tr w:rsidR="00ED2753" w:rsidTr="00ED2753">
        <w:tc>
          <w:tcPr>
            <w:tcW w:w="2600" w:type="dxa"/>
          </w:tcPr>
          <w:p w:rsidR="00ED2753" w:rsidRDefault="00ED2753" w:rsidP="00ED275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755" w:type="dxa"/>
          </w:tcPr>
          <w:p w:rsidR="00ED2753" w:rsidRDefault="00FD541C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28.06.2024</w:t>
            </w:r>
          </w:p>
        </w:tc>
      </w:tr>
      <w:tr w:rsidR="00ED2753" w:rsidTr="00ED2753">
        <w:trPr>
          <w:trHeight w:val="2294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FD541C" w:rsidRDefault="00FD541C" w:rsidP="00FD541C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rPr>
          <w:trHeight w:val="1559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 (с приложением схемы, фотоматериала)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Агрегат АТО – 9993 (на базе Т-16). Очистка и покраска трактора.</w:t>
            </w:r>
          </w:p>
        </w:tc>
      </w:tr>
      <w:tr w:rsidR="00ED2753" w:rsidTr="00ED2753">
        <w:tc>
          <w:tcPr>
            <w:tcW w:w="2600" w:type="dxa"/>
          </w:tcPr>
          <w:p w:rsidR="00ED2753" w:rsidRDefault="00ED2753" w:rsidP="00ED275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Дата</w:t>
            </w:r>
          </w:p>
        </w:tc>
        <w:tc>
          <w:tcPr>
            <w:tcW w:w="6755" w:type="dxa"/>
          </w:tcPr>
          <w:p w:rsidR="00ED2753" w:rsidRDefault="00FD541C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01.07.2024</w:t>
            </w:r>
          </w:p>
        </w:tc>
      </w:tr>
      <w:tr w:rsidR="00ED2753" w:rsidTr="00ED2753">
        <w:trPr>
          <w:trHeight w:val="2294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FD541C" w:rsidRDefault="00FD541C" w:rsidP="00FD541C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rPr>
          <w:trHeight w:val="1559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 (с приложением схемы, фотоматериала)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Трактор ДТ – 75. Очистка трактора от пыли и грязи.</w:t>
            </w:r>
          </w:p>
        </w:tc>
      </w:tr>
      <w:tr w:rsidR="00ED2753" w:rsidTr="00ED2753">
        <w:tc>
          <w:tcPr>
            <w:tcW w:w="2600" w:type="dxa"/>
          </w:tcPr>
          <w:p w:rsidR="00ED2753" w:rsidRDefault="00ED2753" w:rsidP="00ED275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755" w:type="dxa"/>
          </w:tcPr>
          <w:p w:rsidR="00ED2753" w:rsidRDefault="00FD541C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02.07.2024</w:t>
            </w:r>
          </w:p>
        </w:tc>
      </w:tr>
      <w:tr w:rsidR="00ED2753" w:rsidTr="00ED2753">
        <w:trPr>
          <w:trHeight w:val="2294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FD541C" w:rsidRDefault="00FD541C" w:rsidP="00FD541C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rPr>
          <w:trHeight w:val="1559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 (с приложением схемы, фотоматериала)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Трактор ДТ – 75. Очистка двигателя. Регулировка зазора клапана.</w:t>
            </w:r>
          </w:p>
        </w:tc>
      </w:tr>
      <w:tr w:rsidR="00ED2753" w:rsidTr="00ED2753">
        <w:tc>
          <w:tcPr>
            <w:tcW w:w="2600" w:type="dxa"/>
          </w:tcPr>
          <w:p w:rsidR="00ED2753" w:rsidRDefault="00ED2753" w:rsidP="00ED275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755" w:type="dxa"/>
          </w:tcPr>
          <w:p w:rsidR="00ED2753" w:rsidRDefault="00FD541C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03.07.2024</w:t>
            </w:r>
          </w:p>
        </w:tc>
      </w:tr>
      <w:tr w:rsidR="00ED2753" w:rsidTr="00ED2753">
        <w:trPr>
          <w:trHeight w:val="2294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Место прохождения, содержание выполненной работы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FD541C" w:rsidRDefault="00FD541C" w:rsidP="00FD541C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rPr>
          <w:trHeight w:val="1559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 (с приложением схемы, фотоматериала)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Трактор ДТ – 75. Замена масла, фильтров, проверка топливной системы.</w:t>
            </w:r>
          </w:p>
        </w:tc>
      </w:tr>
      <w:tr w:rsidR="00ED2753" w:rsidTr="00ED2753">
        <w:tc>
          <w:tcPr>
            <w:tcW w:w="2600" w:type="dxa"/>
          </w:tcPr>
          <w:p w:rsidR="00ED2753" w:rsidRDefault="00ED2753" w:rsidP="00ED275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755" w:type="dxa"/>
          </w:tcPr>
          <w:p w:rsidR="00ED2753" w:rsidRDefault="00FD541C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04.07.2024</w:t>
            </w:r>
          </w:p>
        </w:tc>
      </w:tr>
      <w:tr w:rsidR="00ED2753" w:rsidTr="00ED2753">
        <w:trPr>
          <w:trHeight w:val="2294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FD541C" w:rsidRDefault="00FD541C" w:rsidP="00FD541C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rPr>
          <w:trHeight w:val="1559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 (с приложением схемы, фотоматериала)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Трактор ДТ – 75. Проверка натяжения гусениц и их очистка.</w:t>
            </w:r>
          </w:p>
        </w:tc>
      </w:tr>
      <w:tr w:rsidR="00ED2753" w:rsidTr="00ED2753">
        <w:tc>
          <w:tcPr>
            <w:tcW w:w="2600" w:type="dxa"/>
          </w:tcPr>
          <w:p w:rsidR="00ED2753" w:rsidRDefault="00ED2753" w:rsidP="00ED275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755" w:type="dxa"/>
          </w:tcPr>
          <w:p w:rsidR="00ED2753" w:rsidRDefault="00FD541C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05.07.2024</w:t>
            </w:r>
          </w:p>
        </w:tc>
      </w:tr>
      <w:tr w:rsidR="00ED2753" w:rsidTr="00ED2753">
        <w:trPr>
          <w:trHeight w:val="2294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FD541C" w:rsidRDefault="00FD541C" w:rsidP="00FD541C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rPr>
          <w:trHeight w:val="1559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Личное участие практиканта (с приложением схемы, фотоматериала)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Трактор ДТ – 75. Промывка и очистка двигателя.</w:t>
            </w:r>
          </w:p>
        </w:tc>
      </w:tr>
      <w:tr w:rsidR="00ED2753" w:rsidTr="00ED2753">
        <w:tc>
          <w:tcPr>
            <w:tcW w:w="2600" w:type="dxa"/>
          </w:tcPr>
          <w:p w:rsidR="00ED2753" w:rsidRDefault="00ED2753" w:rsidP="00ED275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755" w:type="dxa"/>
          </w:tcPr>
          <w:p w:rsidR="00ED2753" w:rsidRDefault="00240FC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08.07.2024</w:t>
            </w:r>
          </w:p>
        </w:tc>
      </w:tr>
      <w:tr w:rsidR="00ED2753" w:rsidTr="00ED2753">
        <w:trPr>
          <w:trHeight w:val="2294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240FC3" w:rsidRDefault="00240FC3" w:rsidP="00240FC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rPr>
          <w:trHeight w:val="1559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 (с приложением схемы, фотоматериала)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Трактор ДТ – 75. Промывка и покраска трактора.</w:t>
            </w:r>
          </w:p>
        </w:tc>
      </w:tr>
      <w:tr w:rsidR="00ED2753" w:rsidTr="00ED2753">
        <w:tc>
          <w:tcPr>
            <w:tcW w:w="2600" w:type="dxa"/>
          </w:tcPr>
          <w:p w:rsidR="00ED2753" w:rsidRDefault="00ED2753" w:rsidP="00ED275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6755" w:type="dxa"/>
          </w:tcPr>
          <w:p w:rsidR="00ED2753" w:rsidRDefault="00240FC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09.07.2024</w:t>
            </w:r>
          </w:p>
        </w:tc>
      </w:tr>
      <w:tr w:rsidR="00ED2753" w:rsidTr="00ED2753">
        <w:trPr>
          <w:trHeight w:val="2294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240FC3" w:rsidRDefault="00240FC3" w:rsidP="00240FC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rPr>
          <w:trHeight w:val="1559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 (с приложением схемы, фотоматериала)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Двигатель КАМАЗ – 740. Замена масла и фильтров.</w:t>
            </w:r>
          </w:p>
        </w:tc>
      </w:tr>
      <w:tr w:rsidR="00ED2753" w:rsidTr="00ED2753">
        <w:tc>
          <w:tcPr>
            <w:tcW w:w="2600" w:type="dxa"/>
          </w:tcPr>
          <w:p w:rsidR="00ED2753" w:rsidRDefault="00ED2753" w:rsidP="00ED275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Дата</w:t>
            </w:r>
          </w:p>
        </w:tc>
        <w:tc>
          <w:tcPr>
            <w:tcW w:w="6755" w:type="dxa"/>
          </w:tcPr>
          <w:p w:rsidR="00ED2753" w:rsidRDefault="00240FC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10.07.2024</w:t>
            </w:r>
          </w:p>
        </w:tc>
      </w:tr>
      <w:tr w:rsidR="00ED2753" w:rsidTr="00ED2753">
        <w:trPr>
          <w:trHeight w:val="2294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прохождения, содержание выполненной работы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  <w:p w:rsidR="00240FC3" w:rsidRDefault="00240FC3" w:rsidP="00240FC3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ООО «КЮРИ»</w:t>
            </w:r>
          </w:p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ED2753" w:rsidTr="00ED2753">
        <w:trPr>
          <w:trHeight w:val="1559"/>
        </w:trPr>
        <w:tc>
          <w:tcPr>
            <w:tcW w:w="2600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Личное участие практиканта (с приложением схемы, фотоматериала)</w:t>
            </w:r>
          </w:p>
        </w:tc>
        <w:tc>
          <w:tcPr>
            <w:tcW w:w="6755" w:type="dxa"/>
          </w:tcPr>
          <w:p w:rsidR="00ED2753" w:rsidRDefault="00ED2753" w:rsidP="00ED275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Двигатель КАМАЗ – 740. Регулировка зазоров в клапанах.</w:t>
            </w:r>
          </w:p>
        </w:tc>
      </w:tr>
    </w:tbl>
    <w:p w:rsidR="00ED2753" w:rsidRPr="0000655F" w:rsidRDefault="00ED2753" w:rsidP="00D0665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ED2753" w:rsidRPr="000065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F22B38"/>
    <w:multiLevelType w:val="multilevel"/>
    <w:tmpl w:val="743C9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8632EEC"/>
    <w:multiLevelType w:val="multilevel"/>
    <w:tmpl w:val="C2DC1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1BD"/>
    <w:rsid w:val="0000655F"/>
    <w:rsid w:val="00071C77"/>
    <w:rsid w:val="00240FC3"/>
    <w:rsid w:val="002B71BD"/>
    <w:rsid w:val="00302E06"/>
    <w:rsid w:val="007106CF"/>
    <w:rsid w:val="008B1B25"/>
    <w:rsid w:val="00917091"/>
    <w:rsid w:val="00A81EF3"/>
    <w:rsid w:val="00C378B7"/>
    <w:rsid w:val="00D06651"/>
    <w:rsid w:val="00ED2753"/>
    <w:rsid w:val="00FA6DF7"/>
    <w:rsid w:val="00FA7197"/>
    <w:rsid w:val="00FD5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94694"/>
  <w15:chartTrackingRefBased/>
  <w15:docId w15:val="{2DDD1D28-5039-4869-889E-DB4F422FE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78B7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66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719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FA719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21">
    <w:name w:val="Body Text 2"/>
    <w:basedOn w:val="a"/>
    <w:link w:val="22"/>
    <w:rsid w:val="00071C77"/>
    <w:pPr>
      <w:spacing w:after="120" w:line="48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071C77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styleId="a3">
    <w:name w:val="Table Grid"/>
    <w:basedOn w:val="a1"/>
    <w:rsid w:val="00071C77"/>
    <w:pPr>
      <w:spacing w:after="0" w:line="240" w:lineRule="auto"/>
    </w:pPr>
    <w:rPr>
      <w:rFonts w:eastAsia="Times New Roman" w:cs="Times New Roman"/>
      <w:color w:val="00000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rmal (Web)"/>
    <w:basedOn w:val="a"/>
    <w:uiPriority w:val="99"/>
    <w:semiHidden/>
    <w:unhideWhenUsed/>
    <w:rsid w:val="00006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0665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a5">
    <w:name w:val="Назван таблицы"/>
    <w:basedOn w:val="a"/>
    <w:rsid w:val="00D06651"/>
    <w:pPr>
      <w:widowControl w:val="0"/>
      <w:spacing w:after="0" w:line="360" w:lineRule="auto"/>
      <w:jc w:val="center"/>
    </w:pPr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table" w:customStyle="1" w:styleId="1">
    <w:name w:val="Сетка таблицы1"/>
    <w:basedOn w:val="a1"/>
    <w:next w:val="a3"/>
    <w:uiPriority w:val="59"/>
    <w:rsid w:val="00D0665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18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9.wm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34" Type="http://schemas.openxmlformats.org/officeDocument/2006/relationships/image" Target="media/image23.wmf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wmf"/><Relationship Id="rId29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8.wmf"/><Relationship Id="rId32" Type="http://schemas.openxmlformats.org/officeDocument/2006/relationships/image" Target="media/image22.wmf"/><Relationship Id="rId37" Type="http://schemas.openxmlformats.org/officeDocument/2006/relationships/oleObject" Target="embeddings/oleObject9.bin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oleObject" Target="embeddings/oleObject2.bin"/><Relationship Id="rId28" Type="http://schemas.openxmlformats.org/officeDocument/2006/relationships/image" Target="media/image20.wmf"/><Relationship Id="rId36" Type="http://schemas.openxmlformats.org/officeDocument/2006/relationships/image" Target="media/image24.wm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7.wmf"/><Relationship Id="rId27" Type="http://schemas.openxmlformats.org/officeDocument/2006/relationships/oleObject" Target="embeddings/oleObject4.bin"/><Relationship Id="rId30" Type="http://schemas.openxmlformats.org/officeDocument/2006/relationships/image" Target="media/image21.wmf"/><Relationship Id="rId35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5041</Words>
  <Characters>28734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Ислам</dc:creator>
  <cp:keywords/>
  <dc:description/>
  <cp:lastModifiedBy>Ислам</cp:lastModifiedBy>
  <cp:revision>4</cp:revision>
  <dcterms:created xsi:type="dcterms:W3CDTF">2024-12-03T20:04:00Z</dcterms:created>
  <dcterms:modified xsi:type="dcterms:W3CDTF">2025-06-30T06:39:00Z</dcterms:modified>
</cp:coreProperties>
</file>