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70DB" w14:textId="77777777" w:rsidR="00055BE2" w:rsidRDefault="00055BE2" w:rsidP="00055BE2">
      <w:pPr>
        <w:ind w:right="-285"/>
        <w:jc w:val="center"/>
        <w:rPr>
          <w:rFonts w:ascii="Times New Roman" w:hAnsi="Times New Roman"/>
          <w:b/>
          <w:sz w:val="28"/>
          <w:szCs w:val="28"/>
          <w:lang w:eastAsia="ru-RU"/>
        </w:rPr>
      </w:pPr>
      <w:r>
        <w:rPr>
          <w:rFonts w:ascii="Times New Roman" w:hAnsi="Times New Roman"/>
          <w:b/>
          <w:sz w:val="28"/>
          <w:szCs w:val="28"/>
          <w:lang w:eastAsia="ru-RU"/>
        </w:rPr>
        <w:t>МИНИСТЕРСТВО СЕЛЬСКОГО ХОЗЯЙСТВА РОССИЙСКОЙ ФЕДЕРАЦИИ</w:t>
      </w:r>
    </w:p>
    <w:p w14:paraId="55F746CB" w14:textId="77777777" w:rsidR="00055BE2" w:rsidRDefault="00055BE2" w:rsidP="00055BE2">
      <w:pPr>
        <w:jc w:val="center"/>
        <w:rPr>
          <w:rFonts w:ascii="Times New Roman" w:hAnsi="Times New Roman"/>
          <w:b/>
          <w:sz w:val="28"/>
          <w:szCs w:val="28"/>
          <w:lang w:eastAsia="ru-RU"/>
        </w:rPr>
      </w:pPr>
      <w:r>
        <w:rPr>
          <w:rFonts w:ascii="Times New Roman" w:hAnsi="Times New Roman"/>
          <w:b/>
          <w:sz w:val="28"/>
          <w:szCs w:val="28"/>
          <w:lang w:eastAsia="ru-RU"/>
        </w:rPr>
        <w:t>ФЕДЕРАЛЬНОЕ ГОСУДАРСТВЕННОЕ БЮДЖЕТНОЕ ОБРАЗОВАТЕЛЬНОЕ УЧРЕЖДЕНИЕ ВЫСШЕГО ОБРАЗОВАНИЯ</w:t>
      </w:r>
    </w:p>
    <w:p w14:paraId="0A63AD4B" w14:textId="77777777" w:rsidR="00055BE2" w:rsidRDefault="00055BE2" w:rsidP="00055BE2">
      <w:pPr>
        <w:jc w:val="center"/>
        <w:rPr>
          <w:rFonts w:ascii="Times New Roman" w:hAnsi="Times New Roman"/>
          <w:b/>
          <w:sz w:val="28"/>
          <w:szCs w:val="28"/>
          <w:lang w:eastAsia="ru-RU"/>
        </w:rPr>
      </w:pPr>
      <w:r>
        <w:rPr>
          <w:rFonts w:ascii="Times New Roman" w:hAnsi="Times New Roman"/>
          <w:b/>
          <w:sz w:val="28"/>
          <w:szCs w:val="28"/>
          <w:lang w:eastAsia="ru-RU"/>
        </w:rPr>
        <w:t>«Казанский государственный аграрный университет»</w:t>
      </w:r>
    </w:p>
    <w:p w14:paraId="2CFBDE07" w14:textId="77777777" w:rsidR="00055BE2" w:rsidRDefault="00055BE2" w:rsidP="00055BE2">
      <w:pPr>
        <w:jc w:val="center"/>
        <w:rPr>
          <w:rFonts w:ascii="Times New Roman" w:hAnsi="Times New Roman"/>
          <w:sz w:val="24"/>
          <w:szCs w:val="24"/>
          <w:lang w:eastAsia="ru-RU"/>
        </w:rPr>
      </w:pPr>
    </w:p>
    <w:p w14:paraId="59F49B29" w14:textId="14F47B27" w:rsidR="00055BE2" w:rsidRPr="00C10736" w:rsidRDefault="00055BE2" w:rsidP="0053204B">
      <w:pPr>
        <w:jc w:val="center"/>
        <w:rPr>
          <w:rFonts w:ascii="Times New Roman" w:hAnsi="Times New Roman" w:cs="Times New Roman"/>
          <w:b/>
          <w:bCs/>
          <w:sz w:val="28"/>
          <w:szCs w:val="28"/>
          <w:lang w:eastAsia="ru-RU"/>
        </w:rPr>
      </w:pPr>
      <w:r w:rsidRPr="00C10736">
        <w:rPr>
          <w:rFonts w:ascii="Times New Roman" w:hAnsi="Times New Roman" w:cs="Times New Roman"/>
          <w:b/>
          <w:bCs/>
          <w:sz w:val="28"/>
          <w:szCs w:val="28"/>
          <w:lang w:eastAsia="ru-RU"/>
        </w:rPr>
        <w:t>Институт агробиотехнологий и землепользования</w:t>
      </w:r>
    </w:p>
    <w:p w14:paraId="17F16ABC" w14:textId="77777777" w:rsidR="00055BE2" w:rsidRPr="00C10736" w:rsidRDefault="00055BE2" w:rsidP="0053204B">
      <w:pPr>
        <w:jc w:val="center"/>
        <w:rPr>
          <w:rFonts w:ascii="Times New Roman" w:hAnsi="Times New Roman" w:cs="Times New Roman"/>
          <w:b/>
          <w:sz w:val="28"/>
          <w:szCs w:val="28"/>
          <w:lang w:eastAsia="ru-RU"/>
        </w:rPr>
      </w:pPr>
      <w:r w:rsidRPr="00C10736">
        <w:rPr>
          <w:rFonts w:ascii="Times New Roman" w:hAnsi="Times New Roman" w:cs="Times New Roman"/>
          <w:b/>
          <w:sz w:val="28"/>
          <w:szCs w:val="28"/>
          <w:lang w:eastAsia="ru-RU"/>
        </w:rPr>
        <w:t>Кафедра Агрохимии и агропочвоведения</w:t>
      </w:r>
    </w:p>
    <w:p w14:paraId="239864EC" w14:textId="77777777" w:rsidR="00055BE2" w:rsidRDefault="00055BE2" w:rsidP="0053204B">
      <w:pPr>
        <w:jc w:val="center"/>
        <w:rPr>
          <w:rFonts w:ascii="Times New Roman" w:hAnsi="Times New Roman"/>
          <w:sz w:val="24"/>
          <w:szCs w:val="24"/>
          <w:lang w:eastAsia="ru-RU"/>
        </w:rPr>
      </w:pPr>
    </w:p>
    <w:p w14:paraId="3A6DDAF1" w14:textId="77777777" w:rsidR="00055BE2" w:rsidRDefault="00055BE2" w:rsidP="00C10736">
      <w:pPr>
        <w:rPr>
          <w:rFonts w:ascii="Times New Roman" w:hAnsi="Times New Roman"/>
          <w:szCs w:val="24"/>
          <w:lang w:eastAsia="ru-RU"/>
        </w:rPr>
      </w:pPr>
    </w:p>
    <w:p w14:paraId="23751550" w14:textId="77777777" w:rsidR="00055BE2" w:rsidRDefault="00055BE2" w:rsidP="00055BE2">
      <w:pPr>
        <w:jc w:val="center"/>
        <w:rPr>
          <w:rFonts w:ascii="Times New Roman" w:hAnsi="Times New Roman"/>
          <w:szCs w:val="24"/>
          <w:lang w:eastAsia="ru-RU"/>
        </w:rPr>
      </w:pPr>
    </w:p>
    <w:p w14:paraId="04C0DE74" w14:textId="5A4E0952" w:rsidR="00055BE2" w:rsidRPr="0053204B" w:rsidRDefault="00055BE2" w:rsidP="0053204B">
      <w:pPr>
        <w:tabs>
          <w:tab w:val="left" w:pos="180"/>
        </w:tabs>
        <w:jc w:val="center"/>
        <w:rPr>
          <w:rFonts w:ascii="Times New Roman" w:hAnsi="Times New Roman"/>
          <w:b/>
          <w:sz w:val="32"/>
          <w:szCs w:val="32"/>
          <w:lang w:eastAsia="ru-RU"/>
        </w:rPr>
      </w:pPr>
      <w:r>
        <w:rPr>
          <w:rFonts w:ascii="Times New Roman" w:hAnsi="Times New Roman"/>
          <w:b/>
          <w:sz w:val="32"/>
          <w:szCs w:val="32"/>
          <w:lang w:eastAsia="ru-RU"/>
        </w:rPr>
        <w:t>ВЫПУСКНАЯ КВАЛИФИКАЦИОННАЯ РАБОТА</w:t>
      </w:r>
    </w:p>
    <w:p w14:paraId="7622ABA7" w14:textId="269A5C14" w:rsidR="00055BE2" w:rsidRPr="0053204B" w:rsidRDefault="00055BE2" w:rsidP="00055BE2">
      <w:pPr>
        <w:tabs>
          <w:tab w:val="left" w:pos="180"/>
        </w:tabs>
        <w:jc w:val="center"/>
        <w:rPr>
          <w:rFonts w:ascii="Times New Roman" w:hAnsi="Times New Roman"/>
          <w:bCs/>
          <w:sz w:val="28"/>
          <w:szCs w:val="28"/>
          <w:lang w:eastAsia="ru-RU"/>
        </w:rPr>
      </w:pPr>
      <w:r>
        <w:rPr>
          <w:rFonts w:ascii="Times New Roman" w:hAnsi="Times New Roman"/>
          <w:b/>
          <w:sz w:val="28"/>
          <w:szCs w:val="28"/>
          <w:lang w:eastAsia="ru-RU"/>
        </w:rPr>
        <w:t xml:space="preserve">на тему: </w:t>
      </w:r>
      <w:r w:rsidRPr="0053204B">
        <w:rPr>
          <w:rFonts w:ascii="Times New Roman" w:hAnsi="Times New Roman"/>
          <w:bCs/>
          <w:sz w:val="28"/>
          <w:szCs w:val="28"/>
          <w:lang w:eastAsia="ru-RU"/>
        </w:rPr>
        <w:t>«Агроэкологическая оценка</w:t>
      </w:r>
      <w:r w:rsidR="0053204B">
        <w:rPr>
          <w:rFonts w:ascii="Times New Roman" w:hAnsi="Times New Roman"/>
          <w:bCs/>
          <w:sz w:val="28"/>
          <w:szCs w:val="28"/>
          <w:lang w:eastAsia="ru-RU"/>
        </w:rPr>
        <w:t xml:space="preserve"> длительного</w:t>
      </w:r>
      <w:r w:rsidRPr="0053204B">
        <w:rPr>
          <w:rFonts w:ascii="Times New Roman" w:hAnsi="Times New Roman"/>
          <w:bCs/>
          <w:sz w:val="28"/>
          <w:szCs w:val="28"/>
          <w:lang w:eastAsia="ru-RU"/>
        </w:rPr>
        <w:t xml:space="preserve"> применения удобрений и урожайност</w:t>
      </w:r>
      <w:r w:rsidR="0053204B">
        <w:rPr>
          <w:rFonts w:ascii="Times New Roman" w:hAnsi="Times New Roman"/>
          <w:bCs/>
          <w:sz w:val="28"/>
          <w:szCs w:val="28"/>
          <w:lang w:eastAsia="ru-RU"/>
        </w:rPr>
        <w:t>ь</w:t>
      </w:r>
      <w:r w:rsidRPr="0053204B">
        <w:rPr>
          <w:rFonts w:ascii="Times New Roman" w:hAnsi="Times New Roman"/>
          <w:bCs/>
          <w:sz w:val="28"/>
          <w:szCs w:val="28"/>
          <w:lang w:eastAsia="ru-RU"/>
        </w:rPr>
        <w:t xml:space="preserve"> зерновых культур </w:t>
      </w:r>
      <w:r w:rsidR="0053204B">
        <w:rPr>
          <w:rFonts w:ascii="Times New Roman" w:hAnsi="Times New Roman"/>
          <w:bCs/>
          <w:sz w:val="28"/>
          <w:szCs w:val="28"/>
          <w:lang w:eastAsia="ru-RU"/>
        </w:rPr>
        <w:t>в условиях</w:t>
      </w:r>
      <w:r w:rsidRPr="0053204B">
        <w:rPr>
          <w:rFonts w:ascii="Times New Roman" w:hAnsi="Times New Roman"/>
          <w:bCs/>
          <w:sz w:val="28"/>
          <w:szCs w:val="28"/>
          <w:lang w:eastAsia="ru-RU"/>
        </w:rPr>
        <w:t xml:space="preserve"> Лаишевского муниципа</w:t>
      </w:r>
      <w:r w:rsidR="001E568A" w:rsidRPr="0053204B">
        <w:rPr>
          <w:rFonts w:ascii="Times New Roman" w:hAnsi="Times New Roman"/>
          <w:bCs/>
          <w:sz w:val="28"/>
          <w:szCs w:val="28"/>
          <w:lang w:eastAsia="ru-RU"/>
        </w:rPr>
        <w:t>льного района Республики Татарстан</w:t>
      </w:r>
      <w:r w:rsidRPr="0053204B">
        <w:rPr>
          <w:rFonts w:ascii="Times New Roman" w:hAnsi="Times New Roman"/>
          <w:bCs/>
          <w:sz w:val="28"/>
          <w:szCs w:val="28"/>
          <w:lang w:eastAsia="ru-RU"/>
        </w:rPr>
        <w:t>»</w:t>
      </w:r>
    </w:p>
    <w:p w14:paraId="6990B817" w14:textId="77777777" w:rsidR="0053204B" w:rsidRDefault="0053204B" w:rsidP="00055BE2">
      <w:pPr>
        <w:tabs>
          <w:tab w:val="left" w:pos="180"/>
        </w:tabs>
        <w:jc w:val="center"/>
        <w:rPr>
          <w:rFonts w:ascii="Times New Roman" w:hAnsi="Times New Roman"/>
          <w:b/>
          <w:sz w:val="28"/>
          <w:szCs w:val="28"/>
          <w:lang w:eastAsia="ru-RU"/>
        </w:rPr>
      </w:pPr>
    </w:p>
    <w:p w14:paraId="73CB5378" w14:textId="7CBFB8F6" w:rsidR="0053204B" w:rsidRDefault="0053204B" w:rsidP="0053204B">
      <w:pPr>
        <w:tabs>
          <w:tab w:val="left" w:pos="180"/>
        </w:tabs>
        <w:jc w:val="center"/>
        <w:rPr>
          <w:rFonts w:ascii="Times New Roman" w:hAnsi="Times New Roman"/>
          <w:b/>
          <w:sz w:val="28"/>
          <w:szCs w:val="28"/>
          <w:lang w:eastAsia="ru-RU"/>
        </w:rPr>
      </w:pPr>
      <w:r>
        <w:rPr>
          <w:rFonts w:ascii="Times New Roman" w:hAnsi="Times New Roman"/>
          <w:b/>
          <w:sz w:val="28"/>
          <w:szCs w:val="28"/>
          <w:lang w:eastAsia="ru-RU"/>
        </w:rPr>
        <w:t>По направление подготовки 35.03.02 «Агрохимия и агропочвоведение»</w:t>
      </w:r>
    </w:p>
    <w:p w14:paraId="13081C38" w14:textId="1E51B429" w:rsidR="0053204B" w:rsidRDefault="0053204B" w:rsidP="000031E4">
      <w:pPr>
        <w:tabs>
          <w:tab w:val="left" w:pos="180"/>
        </w:tabs>
        <w:jc w:val="center"/>
        <w:rPr>
          <w:rFonts w:ascii="Times New Roman" w:hAnsi="Times New Roman"/>
          <w:b/>
          <w:sz w:val="28"/>
          <w:szCs w:val="28"/>
          <w:lang w:eastAsia="ru-RU"/>
        </w:rPr>
      </w:pPr>
      <w:r>
        <w:rPr>
          <w:rFonts w:ascii="Times New Roman" w:hAnsi="Times New Roman"/>
          <w:b/>
          <w:sz w:val="28"/>
          <w:szCs w:val="28"/>
          <w:lang w:eastAsia="ru-RU"/>
        </w:rPr>
        <w:t xml:space="preserve">Направленность (профиль) – Агроэкология </w:t>
      </w:r>
    </w:p>
    <w:p w14:paraId="67C7C440" w14:textId="3F794836" w:rsidR="0053204B" w:rsidRDefault="0053204B" w:rsidP="000031E4">
      <w:pPr>
        <w:tabs>
          <w:tab w:val="left" w:pos="180"/>
        </w:tabs>
        <w:jc w:val="center"/>
        <w:rPr>
          <w:rFonts w:ascii="Times New Roman" w:hAnsi="Times New Roman"/>
          <w:bCs/>
          <w:sz w:val="28"/>
          <w:szCs w:val="28"/>
          <w:lang w:eastAsia="ru-RU"/>
        </w:rPr>
      </w:pPr>
      <w:r w:rsidRPr="00C10736">
        <w:rPr>
          <w:rFonts w:ascii="Times New Roman" w:hAnsi="Times New Roman"/>
          <w:bCs/>
          <w:sz w:val="28"/>
          <w:szCs w:val="28"/>
          <w:lang w:eastAsia="ru-RU"/>
        </w:rPr>
        <w:t xml:space="preserve">Выполнил </w:t>
      </w:r>
      <w:r w:rsidR="00C10736" w:rsidRPr="00C10736">
        <w:rPr>
          <w:rFonts w:ascii="Times New Roman" w:hAnsi="Times New Roman"/>
          <w:bCs/>
          <w:sz w:val="28"/>
          <w:szCs w:val="28"/>
          <w:lang w:eastAsia="ru-RU"/>
        </w:rPr>
        <w:t xml:space="preserve">– </w:t>
      </w:r>
      <w:r w:rsidRPr="00C10736">
        <w:rPr>
          <w:rFonts w:ascii="Times New Roman" w:hAnsi="Times New Roman"/>
          <w:bCs/>
          <w:sz w:val="28"/>
          <w:szCs w:val="28"/>
          <w:lang w:eastAsia="ru-RU"/>
        </w:rPr>
        <w:t xml:space="preserve">студент </w:t>
      </w:r>
      <w:r w:rsidR="00C10736" w:rsidRPr="00C10736">
        <w:rPr>
          <w:rFonts w:ascii="Times New Roman" w:hAnsi="Times New Roman"/>
          <w:bCs/>
          <w:sz w:val="28"/>
          <w:szCs w:val="28"/>
          <w:lang w:eastAsia="ru-RU"/>
        </w:rPr>
        <w:t xml:space="preserve">Б181-04 группы Плешков </w:t>
      </w:r>
      <w:proofErr w:type="gramStart"/>
      <w:r w:rsidR="00C10736" w:rsidRPr="00C10736">
        <w:rPr>
          <w:rFonts w:ascii="Times New Roman" w:hAnsi="Times New Roman"/>
          <w:bCs/>
          <w:sz w:val="28"/>
          <w:szCs w:val="28"/>
          <w:lang w:eastAsia="ru-RU"/>
        </w:rPr>
        <w:t>Н.А</w:t>
      </w:r>
      <w:proofErr w:type="gramEnd"/>
    </w:p>
    <w:p w14:paraId="2AD405C0" w14:textId="77777777" w:rsidR="000031E4" w:rsidRPr="00C10736" w:rsidRDefault="000031E4" w:rsidP="000031E4">
      <w:pPr>
        <w:tabs>
          <w:tab w:val="left" w:pos="180"/>
        </w:tabs>
        <w:jc w:val="center"/>
        <w:rPr>
          <w:rFonts w:ascii="Times New Roman" w:hAnsi="Times New Roman"/>
          <w:bCs/>
          <w:sz w:val="28"/>
          <w:szCs w:val="28"/>
          <w:lang w:eastAsia="ru-RU"/>
        </w:rPr>
      </w:pPr>
    </w:p>
    <w:p w14:paraId="02288B3D" w14:textId="77777777" w:rsidR="000031E4" w:rsidRDefault="00C10736" w:rsidP="00C10736">
      <w:pPr>
        <w:tabs>
          <w:tab w:val="left" w:pos="180"/>
        </w:tabs>
        <w:rPr>
          <w:rFonts w:ascii="Times New Roman" w:hAnsi="Times New Roman"/>
          <w:bCs/>
          <w:sz w:val="28"/>
          <w:szCs w:val="28"/>
          <w:lang w:eastAsia="ru-RU"/>
        </w:rPr>
      </w:pPr>
      <w:r w:rsidRPr="00C10736">
        <w:rPr>
          <w:rFonts w:ascii="Times New Roman" w:hAnsi="Times New Roman"/>
          <w:bCs/>
          <w:sz w:val="28"/>
          <w:szCs w:val="28"/>
          <w:lang w:eastAsia="ru-RU"/>
        </w:rPr>
        <w:t xml:space="preserve">Научный руководитель – </w:t>
      </w:r>
    </w:p>
    <w:p w14:paraId="2FE80A95" w14:textId="2B7D2B3E" w:rsidR="00C10736" w:rsidRDefault="00C10736" w:rsidP="00C10736">
      <w:pPr>
        <w:tabs>
          <w:tab w:val="left" w:pos="180"/>
        </w:tabs>
        <w:rPr>
          <w:rFonts w:ascii="Times New Roman" w:hAnsi="Times New Roman"/>
          <w:bCs/>
          <w:sz w:val="28"/>
          <w:szCs w:val="28"/>
          <w:lang w:eastAsia="ru-RU"/>
        </w:rPr>
      </w:pPr>
      <w:r w:rsidRPr="00C10736">
        <w:rPr>
          <w:rFonts w:ascii="Times New Roman" w:hAnsi="Times New Roman"/>
          <w:bCs/>
          <w:sz w:val="28"/>
          <w:szCs w:val="28"/>
          <w:lang w:eastAsia="ru-RU"/>
        </w:rPr>
        <w:t>к.с.-х.н., доцент</w:t>
      </w:r>
      <w:r w:rsidR="000031E4">
        <w:rPr>
          <w:rFonts w:ascii="Times New Roman" w:hAnsi="Times New Roman"/>
          <w:bCs/>
          <w:sz w:val="28"/>
          <w:szCs w:val="28"/>
          <w:lang w:eastAsia="ru-RU"/>
        </w:rPr>
        <w:t xml:space="preserve">                                       ______________   </w:t>
      </w:r>
      <w:r w:rsidRPr="00C10736">
        <w:rPr>
          <w:rFonts w:ascii="Times New Roman" w:hAnsi="Times New Roman"/>
          <w:bCs/>
          <w:sz w:val="28"/>
          <w:szCs w:val="28"/>
          <w:lang w:eastAsia="ru-RU"/>
        </w:rPr>
        <w:t xml:space="preserve"> Фасхутдинов Ф.Ш.</w:t>
      </w:r>
      <w:r>
        <w:rPr>
          <w:rFonts w:ascii="Times New Roman" w:hAnsi="Times New Roman"/>
          <w:bCs/>
          <w:sz w:val="28"/>
          <w:szCs w:val="28"/>
          <w:lang w:eastAsia="ru-RU"/>
        </w:rPr>
        <w:t xml:space="preserve">                                   </w:t>
      </w:r>
    </w:p>
    <w:p w14:paraId="2DF2716B" w14:textId="6ADE2275" w:rsidR="00C7028C" w:rsidRPr="00C10736" w:rsidRDefault="00C7028C" w:rsidP="00C7028C">
      <w:pPr>
        <w:tabs>
          <w:tab w:val="left" w:pos="180"/>
        </w:tabs>
        <w:jc w:val="right"/>
        <w:rPr>
          <w:rFonts w:ascii="Times New Roman" w:hAnsi="Times New Roman"/>
          <w:bCs/>
          <w:sz w:val="28"/>
          <w:szCs w:val="28"/>
          <w:lang w:eastAsia="ru-RU"/>
        </w:rPr>
      </w:pPr>
      <w:r>
        <w:rPr>
          <w:rFonts w:ascii="Times New Roman" w:hAnsi="Times New Roman"/>
          <w:bCs/>
          <w:sz w:val="28"/>
          <w:szCs w:val="28"/>
          <w:lang w:eastAsia="ru-RU"/>
        </w:rPr>
        <w:t>«__</w:t>
      </w:r>
      <w:proofErr w:type="gramStart"/>
      <w:r>
        <w:rPr>
          <w:rFonts w:ascii="Times New Roman" w:hAnsi="Times New Roman"/>
          <w:bCs/>
          <w:sz w:val="28"/>
          <w:szCs w:val="28"/>
          <w:lang w:eastAsia="ru-RU"/>
        </w:rPr>
        <w:t>_»  _</w:t>
      </w:r>
      <w:proofErr w:type="gramEnd"/>
      <w:r>
        <w:rPr>
          <w:rFonts w:ascii="Times New Roman" w:hAnsi="Times New Roman"/>
          <w:bCs/>
          <w:sz w:val="28"/>
          <w:szCs w:val="28"/>
          <w:lang w:eastAsia="ru-RU"/>
        </w:rPr>
        <w:t>_______________ 202_г.</w:t>
      </w:r>
    </w:p>
    <w:p w14:paraId="29269065" w14:textId="77777777" w:rsidR="00C10736" w:rsidRDefault="00C10736" w:rsidP="0053204B">
      <w:pPr>
        <w:tabs>
          <w:tab w:val="left" w:pos="180"/>
        </w:tabs>
        <w:jc w:val="center"/>
        <w:rPr>
          <w:rFonts w:ascii="Times New Roman" w:hAnsi="Times New Roman"/>
          <w:b/>
          <w:sz w:val="28"/>
          <w:szCs w:val="28"/>
          <w:lang w:eastAsia="ru-RU"/>
        </w:rPr>
      </w:pPr>
    </w:p>
    <w:p w14:paraId="00D5F397" w14:textId="2DF7590E" w:rsidR="00C7028C" w:rsidRDefault="00C7028C" w:rsidP="00C7028C">
      <w:pPr>
        <w:tabs>
          <w:tab w:val="left" w:pos="180"/>
        </w:tabs>
        <w:rPr>
          <w:rFonts w:ascii="Times New Roman" w:hAnsi="Times New Roman"/>
          <w:bCs/>
          <w:sz w:val="28"/>
          <w:szCs w:val="28"/>
          <w:lang w:eastAsia="ru-RU"/>
        </w:rPr>
      </w:pPr>
      <w:r w:rsidRPr="00C7028C">
        <w:rPr>
          <w:rFonts w:ascii="Times New Roman" w:hAnsi="Times New Roman"/>
          <w:bCs/>
          <w:sz w:val="28"/>
          <w:szCs w:val="28"/>
          <w:lang w:eastAsia="ru-RU"/>
        </w:rPr>
        <w:t>Допущен к защите</w:t>
      </w:r>
      <w:r>
        <w:rPr>
          <w:rFonts w:ascii="Times New Roman" w:hAnsi="Times New Roman"/>
          <w:bCs/>
          <w:sz w:val="28"/>
          <w:szCs w:val="28"/>
          <w:lang w:eastAsia="ru-RU"/>
        </w:rPr>
        <w:t xml:space="preserve"> – </w:t>
      </w:r>
    </w:p>
    <w:p w14:paraId="1412BD27" w14:textId="57F0694E" w:rsidR="000031E4" w:rsidRDefault="00C7028C" w:rsidP="000031E4">
      <w:pPr>
        <w:tabs>
          <w:tab w:val="left" w:pos="180"/>
        </w:tabs>
        <w:rPr>
          <w:rFonts w:ascii="Times New Roman" w:hAnsi="Times New Roman"/>
          <w:bCs/>
          <w:sz w:val="28"/>
          <w:szCs w:val="28"/>
          <w:lang w:eastAsia="ru-RU"/>
        </w:rPr>
      </w:pPr>
      <w:r>
        <w:rPr>
          <w:rFonts w:ascii="Times New Roman" w:hAnsi="Times New Roman"/>
          <w:bCs/>
          <w:sz w:val="28"/>
          <w:szCs w:val="28"/>
          <w:lang w:eastAsia="ru-RU"/>
        </w:rPr>
        <w:t>зав. выпускающей кафедры, профессор</w:t>
      </w:r>
      <w:r w:rsidR="000031E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000031E4">
        <w:rPr>
          <w:rFonts w:ascii="Times New Roman" w:hAnsi="Times New Roman"/>
          <w:bCs/>
          <w:sz w:val="28"/>
          <w:szCs w:val="28"/>
          <w:lang w:eastAsia="ru-RU"/>
        </w:rPr>
        <w:t>______________ Миникаев</w:t>
      </w:r>
      <w:r w:rsidR="004C3B4D">
        <w:rPr>
          <w:rFonts w:ascii="Times New Roman" w:hAnsi="Times New Roman"/>
          <w:bCs/>
          <w:sz w:val="28"/>
          <w:szCs w:val="28"/>
          <w:lang w:eastAsia="ru-RU"/>
        </w:rPr>
        <w:t xml:space="preserve"> Р</w:t>
      </w:r>
      <w:r w:rsidR="000031E4">
        <w:rPr>
          <w:rFonts w:ascii="Times New Roman" w:hAnsi="Times New Roman"/>
          <w:bCs/>
          <w:sz w:val="28"/>
          <w:szCs w:val="28"/>
          <w:lang w:eastAsia="ru-RU"/>
        </w:rPr>
        <w:t>.В.</w:t>
      </w:r>
    </w:p>
    <w:p w14:paraId="052042B9" w14:textId="2DEF33D2" w:rsidR="00C7028C" w:rsidRDefault="00C7028C" w:rsidP="00C7028C">
      <w:pPr>
        <w:tabs>
          <w:tab w:val="left" w:pos="180"/>
        </w:tabs>
        <w:rPr>
          <w:rFonts w:ascii="Times New Roman" w:hAnsi="Times New Roman"/>
          <w:bCs/>
          <w:sz w:val="28"/>
          <w:szCs w:val="28"/>
          <w:lang w:eastAsia="ru-RU"/>
        </w:rPr>
      </w:pPr>
    </w:p>
    <w:p w14:paraId="76F89CBF" w14:textId="77777777" w:rsidR="00C7028C" w:rsidRPr="00C10736" w:rsidRDefault="00C7028C" w:rsidP="00C7028C">
      <w:pPr>
        <w:tabs>
          <w:tab w:val="left" w:pos="180"/>
        </w:tabs>
        <w:jc w:val="right"/>
        <w:rPr>
          <w:rFonts w:ascii="Times New Roman" w:hAnsi="Times New Roman"/>
          <w:bCs/>
          <w:sz w:val="28"/>
          <w:szCs w:val="28"/>
          <w:lang w:eastAsia="ru-RU"/>
        </w:rPr>
      </w:pPr>
      <w:r>
        <w:rPr>
          <w:rFonts w:ascii="Times New Roman" w:hAnsi="Times New Roman"/>
          <w:bCs/>
          <w:sz w:val="28"/>
          <w:szCs w:val="28"/>
          <w:lang w:eastAsia="ru-RU"/>
        </w:rPr>
        <w:t>«__</w:t>
      </w:r>
      <w:proofErr w:type="gramStart"/>
      <w:r>
        <w:rPr>
          <w:rFonts w:ascii="Times New Roman" w:hAnsi="Times New Roman"/>
          <w:bCs/>
          <w:sz w:val="28"/>
          <w:szCs w:val="28"/>
          <w:lang w:eastAsia="ru-RU"/>
        </w:rPr>
        <w:t>_»  _</w:t>
      </w:r>
      <w:proofErr w:type="gramEnd"/>
      <w:r>
        <w:rPr>
          <w:rFonts w:ascii="Times New Roman" w:hAnsi="Times New Roman"/>
          <w:bCs/>
          <w:sz w:val="28"/>
          <w:szCs w:val="28"/>
          <w:lang w:eastAsia="ru-RU"/>
        </w:rPr>
        <w:t>_______________ 202_г.</w:t>
      </w:r>
    </w:p>
    <w:p w14:paraId="4F7C744F" w14:textId="3AA23A35" w:rsidR="00C7028C" w:rsidRDefault="00C7028C" w:rsidP="00C7028C">
      <w:pPr>
        <w:tabs>
          <w:tab w:val="left" w:pos="180"/>
        </w:tabs>
        <w:rPr>
          <w:rFonts w:ascii="Times New Roman" w:hAnsi="Times New Roman"/>
          <w:bCs/>
          <w:sz w:val="28"/>
          <w:szCs w:val="28"/>
          <w:lang w:eastAsia="ru-RU"/>
        </w:rPr>
      </w:pPr>
    </w:p>
    <w:p w14:paraId="177B6DE7" w14:textId="790B2120" w:rsidR="0053204B" w:rsidRPr="00C7028C" w:rsidRDefault="00C7028C" w:rsidP="00C7028C">
      <w:pPr>
        <w:tabs>
          <w:tab w:val="left" w:pos="180"/>
        </w:tabs>
        <w:jc w:val="center"/>
        <w:rPr>
          <w:rFonts w:ascii="Times New Roman" w:hAnsi="Times New Roman"/>
          <w:bCs/>
          <w:sz w:val="28"/>
          <w:szCs w:val="28"/>
          <w:lang w:eastAsia="ru-RU"/>
        </w:rPr>
      </w:pPr>
      <w:r>
        <w:rPr>
          <w:rFonts w:ascii="Times New Roman" w:hAnsi="Times New Roman"/>
          <w:bCs/>
          <w:sz w:val="28"/>
          <w:szCs w:val="28"/>
          <w:lang w:eastAsia="ru-RU"/>
        </w:rPr>
        <w:t>Казань – 2022</w:t>
      </w:r>
    </w:p>
    <w:p w14:paraId="2F69106A" w14:textId="77777777" w:rsidR="000031E4" w:rsidRDefault="000031E4" w:rsidP="000031E4">
      <w:pPr>
        <w:tabs>
          <w:tab w:val="left" w:pos="3580"/>
        </w:tabs>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32"/>
          <w:szCs w:val="32"/>
          <w:lang w:eastAsia="ru-RU"/>
        </w:rPr>
        <w:t>Оглавление</w:t>
      </w:r>
    </w:p>
    <w:p w14:paraId="6F05AEF0" w14:textId="77777777" w:rsidR="000031E4" w:rsidRDefault="000031E4" w:rsidP="000031E4">
      <w:pPr>
        <w:tabs>
          <w:tab w:val="left" w:pos="3580"/>
        </w:tabs>
        <w:spacing w:after="0" w:line="240" w:lineRule="auto"/>
        <w:rPr>
          <w:rFonts w:ascii="Times New Roman" w:eastAsia="Times New Roman" w:hAnsi="Times New Roman" w:cs="Times New Roman"/>
          <w:b/>
          <w:sz w:val="32"/>
          <w:szCs w:val="32"/>
          <w:lang w:eastAsia="ru-RU"/>
        </w:rPr>
      </w:pPr>
    </w:p>
    <w:p w14:paraId="48152034" w14:textId="2BC6B152" w:rsidR="000031E4" w:rsidRDefault="000031E4" w:rsidP="000031E4">
      <w:pPr>
        <w:tabs>
          <w:tab w:val="left" w:pos="358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28"/>
          <w:szCs w:val="28"/>
          <w:lang w:eastAsia="ru-RU"/>
        </w:rPr>
        <w:t>Введение…………………………………………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r w:rsidR="00763785">
        <w:rPr>
          <w:rFonts w:ascii="Times New Roman" w:eastAsia="Times New Roman" w:hAnsi="Times New Roman" w:cs="Times New Roman"/>
          <w:sz w:val="28"/>
          <w:szCs w:val="28"/>
          <w:lang w:eastAsia="ru-RU"/>
        </w:rPr>
        <w:t>...</w:t>
      </w:r>
      <w:r w:rsidR="007D2F99">
        <w:rPr>
          <w:rFonts w:ascii="Times New Roman" w:eastAsia="Times New Roman" w:hAnsi="Times New Roman" w:cs="Times New Roman"/>
          <w:sz w:val="28"/>
          <w:szCs w:val="28"/>
          <w:lang w:eastAsia="ru-RU"/>
        </w:rPr>
        <w:t>3</w:t>
      </w:r>
    </w:p>
    <w:p w14:paraId="122E1782" w14:textId="19687CD3" w:rsidR="000031E4" w:rsidRDefault="000031E4" w:rsidP="000031E4">
      <w:pPr>
        <w:tabs>
          <w:tab w:val="left" w:pos="3580"/>
          <w:tab w:val="left" w:pos="850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Обзор литературы…………………………………</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r w:rsidR="00763785">
        <w:rPr>
          <w:rFonts w:ascii="Times New Roman" w:eastAsia="Times New Roman" w:hAnsi="Times New Roman" w:cs="Times New Roman"/>
          <w:sz w:val="28"/>
          <w:szCs w:val="28"/>
          <w:lang w:eastAsia="ru-RU"/>
        </w:rPr>
        <w:t>…</w:t>
      </w:r>
      <w:r w:rsidR="00021264">
        <w:rPr>
          <w:rFonts w:ascii="Times New Roman" w:eastAsia="Times New Roman" w:hAnsi="Times New Roman" w:cs="Times New Roman"/>
          <w:sz w:val="28"/>
          <w:szCs w:val="28"/>
          <w:lang w:eastAsia="ru-RU"/>
        </w:rPr>
        <w:t>5</w:t>
      </w:r>
    </w:p>
    <w:p w14:paraId="0D4884E9" w14:textId="41AE4ED5" w:rsidR="000031E4" w:rsidRDefault="000031E4" w:rsidP="000031E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2.Задачи, методика и условия проведения исследований………………</w:t>
      </w:r>
      <w:proofErr w:type="gramStart"/>
      <w:r>
        <w:rPr>
          <w:rFonts w:ascii="Times New Roman" w:eastAsia="Calibri" w:hAnsi="Times New Roman" w:cs="Times New Roman"/>
          <w:sz w:val="28"/>
          <w:szCs w:val="28"/>
        </w:rPr>
        <w:t>…...</w:t>
      </w:r>
      <w:r w:rsidR="00763785">
        <w:rPr>
          <w:rFonts w:ascii="Times New Roman" w:eastAsia="Calibri" w:hAnsi="Times New Roman" w:cs="Times New Roman"/>
          <w:sz w:val="28"/>
          <w:szCs w:val="28"/>
        </w:rPr>
        <w:t>.</w:t>
      </w:r>
      <w:proofErr w:type="gramEnd"/>
      <w:r w:rsidR="00763785">
        <w:rPr>
          <w:rFonts w:ascii="Times New Roman" w:eastAsia="Calibri" w:hAnsi="Times New Roman" w:cs="Times New Roman"/>
          <w:sz w:val="28"/>
          <w:szCs w:val="28"/>
        </w:rPr>
        <w:t>.</w:t>
      </w:r>
      <w:r w:rsidR="000B4EC1">
        <w:rPr>
          <w:rFonts w:ascii="Times New Roman" w:eastAsia="Calibri" w:hAnsi="Times New Roman" w:cs="Times New Roman"/>
          <w:sz w:val="28"/>
          <w:szCs w:val="28"/>
        </w:rPr>
        <w:t>20</w:t>
      </w:r>
      <w:r>
        <w:rPr>
          <w:rFonts w:ascii="Times New Roman" w:eastAsia="Calibri" w:hAnsi="Times New Roman" w:cs="Times New Roman"/>
          <w:sz w:val="28"/>
          <w:szCs w:val="28"/>
        </w:rPr>
        <w:t xml:space="preserve">      </w:t>
      </w:r>
    </w:p>
    <w:p w14:paraId="321F9857" w14:textId="64559017" w:rsidR="000031E4" w:rsidRDefault="000031E4" w:rsidP="000031E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2.1. Методика проведения исследований……………………</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r w:rsidR="00763785">
        <w:rPr>
          <w:rFonts w:ascii="Times New Roman" w:eastAsia="Calibri" w:hAnsi="Times New Roman" w:cs="Times New Roman"/>
          <w:sz w:val="28"/>
          <w:szCs w:val="28"/>
        </w:rPr>
        <w:t>….</w:t>
      </w:r>
      <w:r w:rsidR="000B4EC1">
        <w:rPr>
          <w:rFonts w:ascii="Times New Roman" w:eastAsia="Calibri" w:hAnsi="Times New Roman" w:cs="Times New Roman"/>
          <w:sz w:val="28"/>
          <w:szCs w:val="28"/>
        </w:rPr>
        <w:t>20</w:t>
      </w:r>
    </w:p>
    <w:p w14:paraId="01241634" w14:textId="1531B243" w:rsidR="000031E4" w:rsidRDefault="000031E4" w:rsidP="000031E4">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Общие сведения о </w:t>
      </w:r>
      <w:proofErr w:type="gramStart"/>
      <w:r>
        <w:rPr>
          <w:rFonts w:ascii="Times New Roman" w:eastAsia="Times New Roman" w:hAnsi="Times New Roman" w:cs="Times New Roman"/>
          <w:sz w:val="28"/>
          <w:szCs w:val="28"/>
          <w:lang w:eastAsia="ru-RU"/>
        </w:rPr>
        <w:t>Лаишевском  муниципальном</w:t>
      </w:r>
      <w:proofErr w:type="gramEnd"/>
      <w:r>
        <w:rPr>
          <w:rFonts w:ascii="Times New Roman" w:eastAsia="Times New Roman" w:hAnsi="Times New Roman" w:cs="Times New Roman"/>
          <w:sz w:val="28"/>
          <w:szCs w:val="28"/>
          <w:lang w:eastAsia="ru-RU"/>
        </w:rPr>
        <w:t xml:space="preserve"> районе………</w:t>
      </w:r>
      <w:r w:rsidR="000B4E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0B4EC1">
        <w:rPr>
          <w:rFonts w:ascii="Times New Roman" w:eastAsia="Times New Roman" w:hAnsi="Times New Roman" w:cs="Times New Roman"/>
          <w:sz w:val="28"/>
          <w:szCs w:val="28"/>
          <w:lang w:eastAsia="ru-RU"/>
        </w:rPr>
        <w:t>…</w:t>
      </w:r>
      <w:r w:rsidR="00763785">
        <w:rPr>
          <w:rFonts w:ascii="Times New Roman" w:eastAsia="Times New Roman" w:hAnsi="Times New Roman" w:cs="Times New Roman"/>
          <w:sz w:val="28"/>
          <w:szCs w:val="28"/>
          <w:lang w:eastAsia="ru-RU"/>
        </w:rPr>
        <w:t>….</w:t>
      </w:r>
      <w:r w:rsidR="000B4EC1">
        <w:rPr>
          <w:rFonts w:ascii="Times New Roman" w:eastAsia="Times New Roman" w:hAnsi="Times New Roman" w:cs="Times New Roman"/>
          <w:sz w:val="28"/>
          <w:szCs w:val="28"/>
          <w:lang w:eastAsia="ru-RU"/>
        </w:rPr>
        <w:t>21</w:t>
      </w:r>
    </w:p>
    <w:p w14:paraId="60747F23" w14:textId="68F29915" w:rsidR="000031E4" w:rsidRDefault="000031E4" w:rsidP="000031E4">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Климатическая характеристика……………………………</w:t>
      </w:r>
      <w:proofErr w:type="gramStart"/>
      <w:r>
        <w:rPr>
          <w:rFonts w:ascii="Times New Roman" w:eastAsia="Times New Roman" w:hAnsi="Times New Roman" w:cs="Times New Roman"/>
          <w:sz w:val="28"/>
          <w:szCs w:val="28"/>
          <w:lang w:eastAsia="ru-RU"/>
        </w:rPr>
        <w:t>……</w:t>
      </w:r>
      <w:r w:rsidR="00B3156F">
        <w:rPr>
          <w:rFonts w:ascii="Times New Roman" w:eastAsia="Times New Roman" w:hAnsi="Times New Roman" w:cs="Times New Roman"/>
          <w:sz w:val="28"/>
          <w:szCs w:val="28"/>
          <w:lang w:eastAsia="ru-RU"/>
        </w:rPr>
        <w:t>.</w:t>
      </w:r>
      <w:proofErr w:type="gramEnd"/>
      <w:r w:rsidR="00B315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637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B3156F">
        <w:rPr>
          <w:rFonts w:ascii="Times New Roman" w:eastAsia="Times New Roman" w:hAnsi="Times New Roman" w:cs="Times New Roman"/>
          <w:sz w:val="28"/>
          <w:szCs w:val="28"/>
          <w:lang w:eastAsia="ru-RU"/>
        </w:rPr>
        <w:t>21</w:t>
      </w:r>
    </w:p>
    <w:p w14:paraId="703E4F09" w14:textId="1B011EBD" w:rsidR="000031E4" w:rsidRDefault="000031E4" w:rsidP="000031E4">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proofErr w:type="gramStart"/>
      <w:r>
        <w:rPr>
          <w:rFonts w:ascii="Times New Roman" w:eastAsia="Times New Roman" w:hAnsi="Times New Roman" w:cs="Times New Roman"/>
          <w:sz w:val="28"/>
          <w:szCs w:val="28"/>
          <w:lang w:eastAsia="ru-RU"/>
        </w:rPr>
        <w:t>Характеристика  почвенного</w:t>
      </w:r>
      <w:proofErr w:type="gramEnd"/>
      <w:r>
        <w:rPr>
          <w:rFonts w:ascii="Times New Roman" w:eastAsia="Times New Roman" w:hAnsi="Times New Roman" w:cs="Times New Roman"/>
          <w:sz w:val="28"/>
          <w:szCs w:val="28"/>
          <w:lang w:eastAsia="ru-RU"/>
        </w:rPr>
        <w:t xml:space="preserve"> покрова……………………………….…</w:t>
      </w:r>
      <w:r w:rsidR="00763785">
        <w:rPr>
          <w:rFonts w:ascii="Times New Roman" w:eastAsia="Times New Roman" w:hAnsi="Times New Roman" w:cs="Times New Roman"/>
          <w:sz w:val="28"/>
          <w:szCs w:val="28"/>
          <w:lang w:eastAsia="ru-RU"/>
        </w:rPr>
        <w:t>…</w:t>
      </w:r>
      <w:r w:rsidR="00B3156F">
        <w:rPr>
          <w:rFonts w:ascii="Times New Roman" w:eastAsia="Times New Roman" w:hAnsi="Times New Roman" w:cs="Times New Roman"/>
          <w:sz w:val="28"/>
          <w:szCs w:val="28"/>
          <w:lang w:eastAsia="ru-RU"/>
        </w:rPr>
        <w:t>.23</w:t>
      </w:r>
    </w:p>
    <w:p w14:paraId="21AE36CC" w14:textId="3993BBD0" w:rsidR="00D84312" w:rsidRDefault="000031E4" w:rsidP="00D84312">
      <w:pPr>
        <w:autoSpaceDE w:val="0"/>
        <w:autoSpaceDN w:val="0"/>
        <w:adjustRightInd w:val="0"/>
        <w:spacing w:line="360" w:lineRule="auto"/>
        <w:contextualSpacing/>
        <w:mirrorIndents/>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3.  Результаты исследования…………………………………………….....</w:t>
      </w:r>
      <w:r w:rsidR="00763785">
        <w:rPr>
          <w:rFonts w:ascii="TimesNewRomanPSMT" w:eastAsia="Calibri" w:hAnsi="TimesNewRomanPSMT" w:cs="TimesNewRomanPSMT"/>
          <w:sz w:val="28"/>
          <w:szCs w:val="28"/>
        </w:rPr>
        <w:t>....</w:t>
      </w:r>
      <w:r w:rsidR="00D84312">
        <w:rPr>
          <w:rFonts w:ascii="TimesNewRomanPSMT" w:eastAsia="Calibri" w:hAnsi="TimesNewRomanPSMT" w:cs="TimesNewRomanPSMT"/>
          <w:sz w:val="28"/>
          <w:szCs w:val="28"/>
        </w:rPr>
        <w:t xml:space="preserve">. </w:t>
      </w:r>
      <w:r w:rsidR="00560663">
        <w:rPr>
          <w:rFonts w:ascii="TimesNewRomanPSMT" w:eastAsia="Calibri" w:hAnsi="TimesNewRomanPSMT" w:cs="TimesNewRomanPSMT"/>
          <w:sz w:val="28"/>
          <w:szCs w:val="28"/>
        </w:rPr>
        <w:t>26</w:t>
      </w:r>
    </w:p>
    <w:p w14:paraId="1ED67D3B" w14:textId="41C95AC4" w:rsidR="000031E4" w:rsidRDefault="000031E4" w:rsidP="00D84312">
      <w:pPr>
        <w:autoSpaceDE w:val="0"/>
        <w:autoSpaceDN w:val="0"/>
        <w:adjustRightInd w:val="0"/>
        <w:spacing w:line="360" w:lineRule="auto"/>
        <w:contextualSpacing/>
        <w:mirrorIndents/>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3.1 Структура посевных площадей основных сельскохозяйственных культур за 2007-2021гг.……………………………………………………………</w:t>
      </w:r>
      <w:proofErr w:type="gramStart"/>
      <w:r>
        <w:rPr>
          <w:rFonts w:ascii="TimesNewRomanPSMT" w:eastAsia="Calibri" w:hAnsi="TimesNewRomanPSMT" w:cs="TimesNewRomanPSMT"/>
          <w:sz w:val="28"/>
          <w:szCs w:val="28"/>
        </w:rPr>
        <w:t>…</w:t>
      </w:r>
      <w:r w:rsidR="00BF6341">
        <w:rPr>
          <w:rFonts w:ascii="TimesNewRomanPSMT" w:eastAsia="Calibri" w:hAnsi="TimesNewRomanPSMT" w:cs="TimesNewRomanPSMT"/>
          <w:sz w:val="28"/>
          <w:szCs w:val="28"/>
        </w:rPr>
        <w:t>….</w:t>
      </w:r>
      <w:proofErr w:type="gramEnd"/>
      <w:r w:rsidR="001D7669">
        <w:rPr>
          <w:rFonts w:ascii="TimesNewRomanPSMT" w:eastAsia="Calibri" w:hAnsi="TimesNewRomanPSMT" w:cs="TimesNewRomanPSMT"/>
          <w:sz w:val="28"/>
          <w:szCs w:val="28"/>
        </w:rPr>
        <w:t>…</w:t>
      </w:r>
      <w:r w:rsidR="00763785">
        <w:rPr>
          <w:rFonts w:ascii="TimesNewRomanPSMT" w:eastAsia="Calibri" w:hAnsi="TimesNewRomanPSMT" w:cs="TimesNewRomanPSMT"/>
          <w:sz w:val="28"/>
          <w:szCs w:val="28"/>
        </w:rPr>
        <w:t>...</w:t>
      </w:r>
      <w:r w:rsidR="00560663">
        <w:rPr>
          <w:rFonts w:ascii="TimesNewRomanPSMT" w:eastAsia="Calibri" w:hAnsi="TimesNewRomanPSMT" w:cs="TimesNewRomanPSMT"/>
          <w:sz w:val="28"/>
          <w:szCs w:val="28"/>
        </w:rPr>
        <w:t>26</w:t>
      </w:r>
    </w:p>
    <w:p w14:paraId="258EF33D" w14:textId="0962BF86" w:rsidR="000031E4" w:rsidRDefault="000031E4" w:rsidP="000031E4">
      <w:pPr>
        <w:autoSpaceDE w:val="0"/>
        <w:autoSpaceDN w:val="0"/>
        <w:adjustRightInd w:val="0"/>
        <w:spacing w:line="360" w:lineRule="auto"/>
        <w:contextualSpacing/>
        <w:mirrorIndents/>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3.2 Урожайность основных с/х </w:t>
      </w:r>
      <w:proofErr w:type="gramStart"/>
      <w:r>
        <w:rPr>
          <w:rFonts w:ascii="TimesNewRomanPSMT" w:eastAsia="Calibri" w:hAnsi="TimesNewRomanPSMT" w:cs="TimesNewRomanPSMT"/>
          <w:sz w:val="28"/>
          <w:szCs w:val="28"/>
        </w:rPr>
        <w:t>культур  за</w:t>
      </w:r>
      <w:proofErr w:type="gramEnd"/>
      <w:r>
        <w:rPr>
          <w:rFonts w:ascii="TimesNewRomanPSMT" w:eastAsia="Calibri" w:hAnsi="TimesNewRomanPSMT" w:cs="TimesNewRomanPSMT"/>
          <w:sz w:val="28"/>
          <w:szCs w:val="28"/>
        </w:rPr>
        <w:t xml:space="preserve"> 2007-2021гг……………..…</w:t>
      </w:r>
      <w:r w:rsidR="00763785">
        <w:rPr>
          <w:rFonts w:ascii="TimesNewRomanPSMT" w:eastAsia="Calibri" w:hAnsi="TimesNewRomanPSMT" w:cs="TimesNewRomanPSMT"/>
          <w:sz w:val="28"/>
          <w:szCs w:val="28"/>
        </w:rPr>
        <w:t>….</w:t>
      </w:r>
      <w:r>
        <w:rPr>
          <w:rFonts w:ascii="TimesNewRomanPSMT" w:eastAsia="Calibri" w:hAnsi="TimesNewRomanPSMT" w:cs="TimesNewRomanPSMT"/>
          <w:sz w:val="28"/>
          <w:szCs w:val="28"/>
        </w:rPr>
        <w:t>…</w:t>
      </w:r>
      <w:r w:rsidR="0037698E">
        <w:rPr>
          <w:rFonts w:ascii="TimesNewRomanPSMT" w:eastAsia="Calibri" w:hAnsi="TimesNewRomanPSMT" w:cs="TimesNewRomanPSMT"/>
          <w:sz w:val="28"/>
          <w:szCs w:val="28"/>
        </w:rPr>
        <w:t>27</w:t>
      </w:r>
    </w:p>
    <w:p w14:paraId="04825ACE" w14:textId="0AA7E290" w:rsidR="000031E4" w:rsidRDefault="000031E4" w:rsidP="000031E4">
      <w:pPr>
        <w:autoSpaceDE w:val="0"/>
        <w:autoSpaceDN w:val="0"/>
        <w:adjustRightInd w:val="0"/>
        <w:spacing w:line="360" w:lineRule="auto"/>
        <w:contextualSpacing/>
        <w:mirrorIndents/>
        <w:rPr>
          <w:rFonts w:ascii="TimesNewRomanPSMT" w:eastAsia="Calibri" w:hAnsi="TimesNewRomanPSMT" w:cs="TimesNewRomanPSMT"/>
          <w:sz w:val="28"/>
          <w:szCs w:val="28"/>
        </w:rPr>
      </w:pPr>
      <w:proofErr w:type="gramStart"/>
      <w:r>
        <w:rPr>
          <w:rFonts w:ascii="TimesNewRomanPSMT" w:eastAsia="Calibri" w:hAnsi="TimesNewRomanPSMT" w:cs="TimesNewRomanPSMT"/>
          <w:sz w:val="28"/>
          <w:szCs w:val="28"/>
        </w:rPr>
        <w:t>3.3  Агрохимическая</w:t>
      </w:r>
      <w:proofErr w:type="gramEnd"/>
      <w:r>
        <w:rPr>
          <w:rFonts w:ascii="TimesNewRomanPSMT" w:eastAsia="Calibri" w:hAnsi="TimesNewRomanPSMT" w:cs="TimesNewRomanPSMT"/>
          <w:sz w:val="28"/>
          <w:szCs w:val="28"/>
        </w:rPr>
        <w:t xml:space="preserve"> оценка пашни </w:t>
      </w:r>
      <w:r>
        <w:rPr>
          <w:rFonts w:ascii="Times New Roman" w:eastAsia="Times New Roman" w:hAnsi="Times New Roman" w:cs="Times New Roman"/>
          <w:sz w:val="28"/>
          <w:szCs w:val="28"/>
          <w:lang w:eastAsia="ru-RU"/>
        </w:rPr>
        <w:t xml:space="preserve">Лаишевского  </w:t>
      </w:r>
      <w:r>
        <w:rPr>
          <w:rFonts w:ascii="TimesNewRomanPSMT" w:eastAsia="Calibri" w:hAnsi="TimesNewRomanPSMT" w:cs="TimesNewRomanPSMT"/>
          <w:sz w:val="28"/>
          <w:szCs w:val="28"/>
        </w:rPr>
        <w:t xml:space="preserve">  муниципального   района Республики Татарстан……………………………………………….………</w:t>
      </w:r>
      <w:r w:rsidR="0037698E">
        <w:rPr>
          <w:rFonts w:ascii="TimesNewRomanPSMT" w:eastAsia="Calibri" w:hAnsi="TimesNewRomanPSMT" w:cs="TimesNewRomanPSMT"/>
          <w:sz w:val="28"/>
          <w:szCs w:val="28"/>
        </w:rPr>
        <w:t>…</w:t>
      </w:r>
      <w:r w:rsidR="00763785">
        <w:rPr>
          <w:rFonts w:ascii="TimesNewRomanPSMT" w:eastAsia="Calibri" w:hAnsi="TimesNewRomanPSMT" w:cs="TimesNewRomanPSMT"/>
          <w:sz w:val="28"/>
          <w:szCs w:val="28"/>
        </w:rPr>
        <w:t>..</w:t>
      </w:r>
      <w:r w:rsidR="0037698E">
        <w:rPr>
          <w:rFonts w:ascii="TimesNewRomanPSMT" w:eastAsia="Calibri" w:hAnsi="TimesNewRomanPSMT" w:cs="TimesNewRomanPSMT"/>
          <w:sz w:val="28"/>
          <w:szCs w:val="28"/>
        </w:rPr>
        <w:t>40</w:t>
      </w:r>
    </w:p>
    <w:p w14:paraId="17E23554" w14:textId="7B408F23" w:rsidR="000031E4" w:rsidRDefault="000031E4" w:rsidP="000031E4">
      <w:pPr>
        <w:autoSpaceDE w:val="0"/>
        <w:autoSpaceDN w:val="0"/>
        <w:adjustRightInd w:val="0"/>
        <w:spacing w:line="360" w:lineRule="auto"/>
        <w:contextualSpacing/>
        <w:mirrorIndents/>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3.4   Внесение удобрений за 2007-2021гг</w:t>
      </w:r>
      <w:proofErr w:type="gramStart"/>
      <w:r>
        <w:rPr>
          <w:rFonts w:ascii="TimesNewRomanPSMT" w:eastAsia="Calibri" w:hAnsi="TimesNewRomanPSMT" w:cs="TimesNewRomanPSMT"/>
          <w:sz w:val="28"/>
          <w:szCs w:val="28"/>
        </w:rPr>
        <w:t>…….</w:t>
      </w:r>
      <w:proofErr w:type="gramEnd"/>
      <w:r>
        <w:rPr>
          <w:rFonts w:ascii="TimesNewRomanPSMT" w:eastAsia="Calibri" w:hAnsi="TimesNewRomanPSMT" w:cs="TimesNewRomanPSMT"/>
          <w:sz w:val="28"/>
          <w:szCs w:val="28"/>
        </w:rPr>
        <w:t>……………………………….</w:t>
      </w:r>
      <w:r w:rsidR="00763785">
        <w:rPr>
          <w:rFonts w:ascii="TimesNewRomanPSMT" w:eastAsia="Calibri" w:hAnsi="TimesNewRomanPSMT" w:cs="TimesNewRomanPSMT"/>
          <w:sz w:val="28"/>
          <w:szCs w:val="28"/>
        </w:rPr>
        <w:t>..</w:t>
      </w:r>
      <w:r w:rsidR="00251B1F">
        <w:rPr>
          <w:rFonts w:ascii="TimesNewRomanPSMT" w:eastAsia="Calibri" w:hAnsi="TimesNewRomanPSMT" w:cs="TimesNewRomanPSMT"/>
          <w:sz w:val="28"/>
          <w:szCs w:val="28"/>
        </w:rPr>
        <w:t>44</w:t>
      </w:r>
    </w:p>
    <w:p w14:paraId="5C249C99" w14:textId="30266170" w:rsidR="000031E4" w:rsidRDefault="000031E4" w:rsidP="00597EDB">
      <w:pPr>
        <w:autoSpaceDE w:val="0"/>
        <w:autoSpaceDN w:val="0"/>
        <w:adjustRightInd w:val="0"/>
        <w:spacing w:after="0" w:line="360" w:lineRule="auto"/>
        <w:contextualSpacing/>
        <w:mirrorIndents/>
        <w:jc w:val="both"/>
        <w:rPr>
          <w:rFonts w:ascii="TimesNewRomanPSMT" w:eastAsia="Calibri" w:hAnsi="TimesNewRomanPSMT" w:cs="TimesNewRomanPSMT"/>
          <w:sz w:val="28"/>
          <w:szCs w:val="28"/>
        </w:rPr>
      </w:pPr>
      <w:proofErr w:type="gramStart"/>
      <w:r>
        <w:rPr>
          <w:rFonts w:ascii="TimesNewRomanPSMT" w:eastAsia="Calibri" w:hAnsi="TimesNewRomanPSMT" w:cs="TimesNewRomanPSMT"/>
          <w:sz w:val="28"/>
          <w:szCs w:val="28"/>
        </w:rPr>
        <w:t>3.5  Корреляционный</w:t>
      </w:r>
      <w:proofErr w:type="gramEnd"/>
      <w:r>
        <w:rPr>
          <w:rFonts w:ascii="TimesNewRomanPSMT" w:eastAsia="Calibri" w:hAnsi="TimesNewRomanPSMT" w:cs="TimesNewRomanPSMT"/>
          <w:sz w:val="28"/>
          <w:szCs w:val="28"/>
        </w:rPr>
        <w:t xml:space="preserve"> анализ урожайности и количества внесенных удобрений………………………………………………………………………..</w:t>
      </w:r>
      <w:r w:rsidR="00763785">
        <w:rPr>
          <w:rFonts w:ascii="TimesNewRomanPSMT" w:eastAsia="Calibri" w:hAnsi="TimesNewRomanPSMT" w:cs="TimesNewRomanPSMT"/>
          <w:sz w:val="28"/>
          <w:szCs w:val="28"/>
        </w:rPr>
        <w:t>.</w:t>
      </w:r>
      <w:r w:rsidR="00251B1F">
        <w:rPr>
          <w:rFonts w:ascii="TimesNewRomanPSMT" w:eastAsia="Calibri" w:hAnsi="TimesNewRomanPSMT" w:cs="TimesNewRomanPSMT"/>
          <w:sz w:val="28"/>
          <w:szCs w:val="28"/>
        </w:rPr>
        <w:t>46</w:t>
      </w:r>
    </w:p>
    <w:p w14:paraId="488FA991" w14:textId="7938A6F9" w:rsidR="00597EDB" w:rsidRDefault="00597EDB" w:rsidP="000A3B93">
      <w:pPr>
        <w:pStyle w:val="2"/>
        <w:spacing w:after="0" w:line="396" w:lineRule="auto"/>
        <w:ind w:left="-5"/>
        <w:rPr>
          <w:b w:val="0"/>
          <w:bCs/>
          <w:i w:val="0"/>
          <w:szCs w:val="28"/>
        </w:rPr>
      </w:pPr>
      <w:r w:rsidRPr="00597EDB">
        <w:rPr>
          <w:b w:val="0"/>
          <w:bCs/>
          <w:i w:val="0"/>
          <w:szCs w:val="28"/>
        </w:rPr>
        <w:t xml:space="preserve">4. Безопасность жизнедеятельности и охрана окружающей среды </w:t>
      </w:r>
      <w:r w:rsidR="00756B0B">
        <w:rPr>
          <w:b w:val="0"/>
          <w:bCs/>
          <w:i w:val="0"/>
          <w:szCs w:val="28"/>
        </w:rPr>
        <w:t>……</w:t>
      </w:r>
      <w:proofErr w:type="gramStart"/>
      <w:r w:rsidR="00756B0B">
        <w:rPr>
          <w:b w:val="0"/>
          <w:bCs/>
          <w:i w:val="0"/>
          <w:szCs w:val="28"/>
        </w:rPr>
        <w:t>…….</w:t>
      </w:r>
      <w:proofErr w:type="gramEnd"/>
      <w:r w:rsidR="00756B0B">
        <w:rPr>
          <w:b w:val="0"/>
          <w:bCs/>
          <w:i w:val="0"/>
          <w:szCs w:val="28"/>
        </w:rPr>
        <w:t>50</w:t>
      </w:r>
    </w:p>
    <w:p w14:paraId="79C9DE8E" w14:textId="5B142FD8" w:rsidR="00597EDB" w:rsidRDefault="00597EDB" w:rsidP="000A3B93">
      <w:pPr>
        <w:pStyle w:val="2"/>
        <w:spacing w:after="120" w:line="240" w:lineRule="auto"/>
        <w:ind w:left="-5"/>
        <w:rPr>
          <w:b w:val="0"/>
          <w:bCs/>
          <w:i w:val="0"/>
          <w:iCs/>
          <w:szCs w:val="28"/>
        </w:rPr>
      </w:pPr>
      <w:r w:rsidRPr="00597EDB">
        <w:rPr>
          <w:b w:val="0"/>
          <w:bCs/>
          <w:i w:val="0"/>
          <w:iCs/>
          <w:szCs w:val="28"/>
        </w:rPr>
        <w:t>4.1. Охрана природы и окружающей среды</w:t>
      </w:r>
      <w:r w:rsidR="00756B0B">
        <w:rPr>
          <w:b w:val="0"/>
          <w:bCs/>
          <w:i w:val="0"/>
          <w:iCs/>
          <w:szCs w:val="28"/>
        </w:rPr>
        <w:t>……………………………………50</w:t>
      </w:r>
    </w:p>
    <w:p w14:paraId="307C6529" w14:textId="2A416C0E" w:rsidR="00756B0B" w:rsidRDefault="00756B0B" w:rsidP="00756B0B">
      <w:pPr>
        <w:rPr>
          <w:rFonts w:ascii="Times New Roman" w:hAnsi="Times New Roman" w:cs="Times New Roman"/>
          <w:sz w:val="28"/>
          <w:szCs w:val="28"/>
          <w:lang w:eastAsia="ru-RU"/>
        </w:rPr>
      </w:pPr>
      <w:r w:rsidRPr="00756B0B">
        <w:rPr>
          <w:rFonts w:ascii="Times New Roman" w:hAnsi="Times New Roman" w:cs="Times New Roman"/>
          <w:sz w:val="28"/>
          <w:szCs w:val="28"/>
          <w:lang w:eastAsia="ru-RU"/>
        </w:rPr>
        <w:t>4.2</w:t>
      </w:r>
      <w:r>
        <w:rPr>
          <w:rFonts w:ascii="Times New Roman" w:hAnsi="Times New Roman" w:cs="Times New Roman"/>
          <w:sz w:val="28"/>
          <w:szCs w:val="28"/>
          <w:lang w:eastAsia="ru-RU"/>
        </w:rPr>
        <w:t xml:space="preserve">. </w:t>
      </w:r>
      <w:r w:rsidR="000B62D6">
        <w:rPr>
          <w:rFonts w:ascii="Times New Roman" w:hAnsi="Times New Roman" w:cs="Times New Roman"/>
          <w:sz w:val="28"/>
          <w:szCs w:val="28"/>
          <w:lang w:eastAsia="ru-RU"/>
        </w:rPr>
        <w:t>Безопасность жизнедеятельности……………………………………</w:t>
      </w:r>
      <w:proofErr w:type="gramStart"/>
      <w:r w:rsidR="000B62D6">
        <w:rPr>
          <w:rFonts w:ascii="Times New Roman" w:hAnsi="Times New Roman" w:cs="Times New Roman"/>
          <w:sz w:val="28"/>
          <w:szCs w:val="28"/>
          <w:lang w:eastAsia="ru-RU"/>
        </w:rPr>
        <w:t>…….</w:t>
      </w:r>
      <w:proofErr w:type="gramEnd"/>
      <w:r w:rsidR="000B62D6">
        <w:rPr>
          <w:rFonts w:ascii="Times New Roman" w:hAnsi="Times New Roman" w:cs="Times New Roman"/>
          <w:sz w:val="28"/>
          <w:szCs w:val="28"/>
          <w:lang w:eastAsia="ru-RU"/>
        </w:rPr>
        <w:t>51</w:t>
      </w:r>
    </w:p>
    <w:p w14:paraId="2ADB2A48" w14:textId="66EC60D0" w:rsidR="000A3B93" w:rsidRPr="00756B0B" w:rsidRDefault="000A3B93" w:rsidP="000A3B93">
      <w:pPr>
        <w:spacing w:after="120"/>
        <w:rPr>
          <w:rFonts w:ascii="Times New Roman" w:hAnsi="Times New Roman" w:cs="Times New Roman"/>
          <w:sz w:val="28"/>
          <w:szCs w:val="28"/>
          <w:lang w:eastAsia="ru-RU"/>
        </w:rPr>
      </w:pPr>
      <w:r>
        <w:rPr>
          <w:rFonts w:ascii="Times New Roman" w:hAnsi="Times New Roman" w:cs="Times New Roman"/>
          <w:sz w:val="28"/>
          <w:szCs w:val="28"/>
          <w:lang w:eastAsia="ru-RU"/>
        </w:rPr>
        <w:t>5. Физическая культура на производстве………………………………………</w:t>
      </w:r>
      <w:r w:rsidR="007126D7">
        <w:rPr>
          <w:rFonts w:ascii="Times New Roman" w:hAnsi="Times New Roman" w:cs="Times New Roman"/>
          <w:sz w:val="28"/>
          <w:szCs w:val="28"/>
          <w:lang w:eastAsia="ru-RU"/>
        </w:rPr>
        <w:t>52</w:t>
      </w:r>
    </w:p>
    <w:p w14:paraId="0398858F" w14:textId="12B57788" w:rsidR="000031E4" w:rsidRDefault="00CE0C41" w:rsidP="00597EDB">
      <w:pPr>
        <w:autoSpaceDE w:val="0"/>
        <w:autoSpaceDN w:val="0"/>
        <w:adjustRightInd w:val="0"/>
        <w:spacing w:after="0" w:line="360" w:lineRule="auto"/>
        <w:contextualSpacing/>
        <w:mirrorIndents/>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0031E4">
        <w:rPr>
          <w:rFonts w:ascii="TimesNewRomanPSMT" w:eastAsia="Calibri" w:hAnsi="TimesNewRomanPSMT" w:cs="TimesNewRomanPSMT"/>
          <w:sz w:val="28"/>
          <w:szCs w:val="28"/>
        </w:rPr>
        <w:t xml:space="preserve"> Выводы…………………………………………………………………</w:t>
      </w:r>
      <w:proofErr w:type="gramStart"/>
      <w:r w:rsidR="000031E4">
        <w:rPr>
          <w:rFonts w:ascii="TimesNewRomanPSMT" w:eastAsia="Calibri" w:hAnsi="TimesNewRomanPSMT" w:cs="TimesNewRomanPSMT"/>
          <w:sz w:val="28"/>
          <w:szCs w:val="28"/>
        </w:rPr>
        <w:t>…….</w:t>
      </w:r>
      <w:proofErr w:type="gramEnd"/>
      <w:r w:rsidR="000031E4">
        <w:rPr>
          <w:rFonts w:ascii="TimesNewRomanPSMT" w:eastAsia="Calibri" w:hAnsi="TimesNewRomanPSMT" w:cs="TimesNewRomanPSMT"/>
          <w:sz w:val="28"/>
          <w:szCs w:val="28"/>
        </w:rPr>
        <w:t>.</w:t>
      </w:r>
      <w:r w:rsidR="007126D7">
        <w:rPr>
          <w:rFonts w:ascii="TimesNewRomanPSMT" w:eastAsia="Calibri" w:hAnsi="TimesNewRomanPSMT" w:cs="TimesNewRomanPSMT"/>
          <w:sz w:val="28"/>
          <w:szCs w:val="28"/>
        </w:rPr>
        <w:t>53</w:t>
      </w:r>
    </w:p>
    <w:p w14:paraId="0D48689D" w14:textId="541B44C5" w:rsidR="000031E4" w:rsidRDefault="00CE0C41" w:rsidP="000031E4">
      <w:pPr>
        <w:autoSpaceDE w:val="0"/>
        <w:autoSpaceDN w:val="0"/>
        <w:adjustRightInd w:val="0"/>
        <w:spacing w:line="360" w:lineRule="auto"/>
        <w:contextualSpacing/>
        <w:mirrorIndents/>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0031E4">
        <w:rPr>
          <w:rFonts w:ascii="TimesNewRomanPSMT" w:eastAsia="Calibri" w:hAnsi="TimesNewRomanPSMT" w:cs="TimesNewRomanPSMT"/>
          <w:sz w:val="28"/>
          <w:szCs w:val="28"/>
        </w:rPr>
        <w:t>Список использованной литературы……………………………</w:t>
      </w:r>
      <w:proofErr w:type="gramStart"/>
      <w:r w:rsidR="000031E4">
        <w:rPr>
          <w:rFonts w:ascii="TimesNewRomanPSMT" w:eastAsia="Calibri" w:hAnsi="TimesNewRomanPSMT" w:cs="TimesNewRomanPSMT"/>
          <w:sz w:val="28"/>
          <w:szCs w:val="28"/>
        </w:rPr>
        <w:t>…….</w:t>
      </w:r>
      <w:proofErr w:type="gramEnd"/>
      <w:r w:rsidR="000031E4">
        <w:rPr>
          <w:rFonts w:ascii="TimesNewRomanPSMT" w:eastAsia="Calibri" w:hAnsi="TimesNewRomanPSMT" w:cs="TimesNewRomanPSMT"/>
          <w:sz w:val="28"/>
          <w:szCs w:val="28"/>
        </w:rPr>
        <w:t>…</w:t>
      </w:r>
      <w:r w:rsidR="007126D7">
        <w:rPr>
          <w:rFonts w:ascii="TimesNewRomanPSMT" w:eastAsia="Calibri" w:hAnsi="TimesNewRomanPSMT" w:cs="TimesNewRomanPSMT"/>
          <w:sz w:val="28"/>
          <w:szCs w:val="28"/>
        </w:rPr>
        <w:t>…</w:t>
      </w:r>
      <w:r w:rsidR="000031E4">
        <w:rPr>
          <w:rFonts w:ascii="TimesNewRomanPSMT" w:eastAsia="Calibri" w:hAnsi="TimesNewRomanPSMT" w:cs="TimesNewRomanPSMT"/>
          <w:sz w:val="28"/>
          <w:szCs w:val="28"/>
        </w:rPr>
        <w:t>.</w:t>
      </w:r>
      <w:r w:rsidR="007126D7">
        <w:rPr>
          <w:rFonts w:ascii="TimesNewRomanPSMT" w:eastAsia="Calibri" w:hAnsi="TimesNewRomanPSMT" w:cs="TimesNewRomanPSMT"/>
          <w:sz w:val="28"/>
          <w:szCs w:val="28"/>
        </w:rPr>
        <w:t>54</w:t>
      </w:r>
    </w:p>
    <w:p w14:paraId="2DE20236" w14:textId="60E612D9" w:rsidR="000031E4" w:rsidRDefault="00CE0C41" w:rsidP="000031E4">
      <w:pPr>
        <w:autoSpaceDE w:val="0"/>
        <w:autoSpaceDN w:val="0"/>
        <w:adjustRightInd w:val="0"/>
        <w:spacing w:line="360" w:lineRule="auto"/>
        <w:contextualSpacing/>
        <w:mirrorIndents/>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0031E4">
        <w:rPr>
          <w:rFonts w:ascii="TimesNewRomanPSMT" w:eastAsia="Calibri" w:hAnsi="TimesNewRomanPSMT" w:cs="TimesNewRomanPSMT"/>
          <w:sz w:val="28"/>
          <w:szCs w:val="28"/>
        </w:rPr>
        <w:t>Приложения…………</w:t>
      </w:r>
      <w:proofErr w:type="gramStart"/>
      <w:r w:rsidR="000031E4">
        <w:rPr>
          <w:rFonts w:ascii="TimesNewRomanPSMT" w:eastAsia="Calibri" w:hAnsi="TimesNewRomanPSMT" w:cs="TimesNewRomanPSMT"/>
          <w:sz w:val="28"/>
          <w:szCs w:val="28"/>
        </w:rPr>
        <w:t>…</w:t>
      </w:r>
      <w:r>
        <w:rPr>
          <w:rFonts w:ascii="TimesNewRomanPSMT" w:eastAsia="Calibri" w:hAnsi="TimesNewRomanPSMT" w:cs="TimesNewRomanPSMT"/>
          <w:sz w:val="28"/>
          <w:szCs w:val="28"/>
        </w:rPr>
        <w:t>….</w:t>
      </w:r>
      <w:proofErr w:type="gramEnd"/>
      <w:r>
        <w:rPr>
          <w:rFonts w:ascii="TimesNewRomanPSMT" w:eastAsia="Calibri" w:hAnsi="TimesNewRomanPSMT" w:cs="TimesNewRomanPSMT"/>
          <w:sz w:val="28"/>
          <w:szCs w:val="28"/>
        </w:rPr>
        <w:t>.</w:t>
      </w:r>
      <w:r w:rsidR="000031E4">
        <w:rPr>
          <w:rFonts w:ascii="TimesNewRomanPSMT" w:eastAsia="Calibri" w:hAnsi="TimesNewRomanPSMT" w:cs="TimesNewRomanPSMT"/>
          <w:sz w:val="28"/>
          <w:szCs w:val="28"/>
        </w:rPr>
        <w:t>…………………………………………………</w:t>
      </w:r>
      <w:r>
        <w:rPr>
          <w:rFonts w:ascii="TimesNewRomanPSMT" w:eastAsia="Calibri" w:hAnsi="TimesNewRomanPSMT" w:cs="TimesNewRomanPSMT"/>
          <w:sz w:val="28"/>
          <w:szCs w:val="28"/>
        </w:rPr>
        <w:t>57</w:t>
      </w:r>
    </w:p>
    <w:p w14:paraId="71756613" w14:textId="5E8ED8CD" w:rsidR="00C7028C" w:rsidRDefault="00C7028C" w:rsidP="00C947D8">
      <w:pPr>
        <w:jc w:val="center"/>
        <w:rPr>
          <w:rFonts w:ascii="Times New Roman" w:hAnsi="Times New Roman" w:cs="Times New Roman"/>
          <w:sz w:val="28"/>
          <w:szCs w:val="28"/>
        </w:rPr>
      </w:pPr>
    </w:p>
    <w:p w14:paraId="47ECD63C" w14:textId="63E3A2E5" w:rsidR="00C316A3" w:rsidRDefault="00C316A3" w:rsidP="00C947D8">
      <w:pPr>
        <w:jc w:val="center"/>
        <w:rPr>
          <w:rFonts w:ascii="Times New Roman" w:hAnsi="Times New Roman" w:cs="Times New Roman"/>
          <w:sz w:val="28"/>
          <w:szCs w:val="28"/>
        </w:rPr>
      </w:pPr>
    </w:p>
    <w:p w14:paraId="2EED28FF" w14:textId="5B4A9780" w:rsidR="00C316A3" w:rsidRDefault="00C316A3" w:rsidP="00C947D8">
      <w:pPr>
        <w:jc w:val="center"/>
        <w:rPr>
          <w:rFonts w:ascii="Times New Roman" w:hAnsi="Times New Roman" w:cs="Times New Roman"/>
          <w:sz w:val="28"/>
          <w:szCs w:val="28"/>
        </w:rPr>
      </w:pPr>
    </w:p>
    <w:p w14:paraId="5E157210" w14:textId="77777777" w:rsidR="000031E4" w:rsidRDefault="000031E4" w:rsidP="000031E4">
      <w:pPr>
        <w:rPr>
          <w:rFonts w:ascii="Times New Roman" w:hAnsi="Times New Roman" w:cs="Times New Roman"/>
          <w:sz w:val="28"/>
          <w:szCs w:val="28"/>
        </w:rPr>
      </w:pPr>
    </w:p>
    <w:p w14:paraId="5A5E663D" w14:textId="251DF4C2" w:rsidR="00C316A3" w:rsidRPr="00C316A3" w:rsidRDefault="00C316A3" w:rsidP="00ED5EFC">
      <w:pPr>
        <w:rPr>
          <w:rFonts w:ascii="Times New Roman" w:hAnsi="Times New Roman" w:cs="Times New Roman"/>
          <w:b/>
          <w:bCs/>
          <w:sz w:val="28"/>
          <w:szCs w:val="28"/>
        </w:rPr>
      </w:pPr>
      <w:r w:rsidRPr="00C316A3">
        <w:rPr>
          <w:rFonts w:ascii="Times New Roman" w:hAnsi="Times New Roman" w:cs="Times New Roman"/>
          <w:b/>
          <w:bCs/>
          <w:sz w:val="28"/>
          <w:szCs w:val="28"/>
        </w:rPr>
        <w:lastRenderedPageBreak/>
        <w:t xml:space="preserve">Введение </w:t>
      </w:r>
    </w:p>
    <w:p w14:paraId="7655968C" w14:textId="0B0A951F" w:rsidR="00C316A3" w:rsidRPr="00C316A3" w:rsidRDefault="00C316A3" w:rsidP="00ED5EFC">
      <w:pPr>
        <w:spacing w:line="374" w:lineRule="auto"/>
        <w:rPr>
          <w:rFonts w:ascii="Times New Roman" w:hAnsi="Times New Roman" w:cs="Times New Roman"/>
          <w:sz w:val="28"/>
          <w:szCs w:val="28"/>
        </w:rPr>
      </w:pPr>
      <w:r w:rsidRPr="00C316A3">
        <w:rPr>
          <w:rFonts w:ascii="Times New Roman" w:hAnsi="Times New Roman" w:cs="Times New Roman"/>
          <w:sz w:val="28"/>
          <w:szCs w:val="28"/>
        </w:rPr>
        <w:t>Зерн</w:t>
      </w:r>
      <w:r w:rsidR="001423C4">
        <w:rPr>
          <w:rFonts w:ascii="Times New Roman" w:hAnsi="Times New Roman" w:cs="Times New Roman"/>
          <w:sz w:val="28"/>
          <w:szCs w:val="28"/>
        </w:rPr>
        <w:t>о основных культурных злаков</w:t>
      </w:r>
      <w:r w:rsidRPr="00C316A3">
        <w:rPr>
          <w:rFonts w:ascii="Times New Roman" w:hAnsi="Times New Roman" w:cs="Times New Roman"/>
          <w:sz w:val="28"/>
          <w:szCs w:val="28"/>
        </w:rPr>
        <w:t xml:space="preserve"> является </w:t>
      </w:r>
      <w:r w:rsidR="001423C4">
        <w:rPr>
          <w:rFonts w:ascii="Times New Roman" w:hAnsi="Times New Roman" w:cs="Times New Roman"/>
          <w:sz w:val="28"/>
          <w:szCs w:val="28"/>
        </w:rPr>
        <w:t>в наши дни одним из стратегических запасов для обеспечения страны и граждан необходимым количеством продовольствия и укрепления экономической составляющей</w:t>
      </w:r>
      <w:r w:rsidR="00C82C2A">
        <w:rPr>
          <w:rFonts w:ascii="Times New Roman" w:hAnsi="Times New Roman" w:cs="Times New Roman"/>
          <w:sz w:val="28"/>
          <w:szCs w:val="28"/>
        </w:rPr>
        <w:t xml:space="preserve"> государства</w:t>
      </w:r>
      <w:r w:rsidRPr="00C316A3">
        <w:rPr>
          <w:rFonts w:ascii="Times New Roman" w:hAnsi="Times New Roman" w:cs="Times New Roman"/>
          <w:sz w:val="28"/>
          <w:szCs w:val="28"/>
        </w:rPr>
        <w:t>. От уровня развития зернового производства зависит развитие всех отраслей сельского хозяйства, а также перерабатывающих отраслей промышленности.</w:t>
      </w:r>
      <w:r w:rsidR="00C82C2A">
        <w:rPr>
          <w:rFonts w:ascii="Times New Roman" w:hAnsi="Times New Roman" w:cs="Times New Roman"/>
          <w:sz w:val="28"/>
          <w:szCs w:val="28"/>
        </w:rPr>
        <w:t xml:space="preserve"> </w:t>
      </w:r>
      <w:bookmarkStart w:id="0" w:name="_Hlk107147733"/>
      <w:r w:rsidR="00C82C2A">
        <w:rPr>
          <w:rFonts w:ascii="Times New Roman" w:hAnsi="Times New Roman" w:cs="Times New Roman"/>
          <w:sz w:val="28"/>
          <w:szCs w:val="28"/>
        </w:rPr>
        <w:t>Злаковые культуры занимают в России больше половины пахотных земель, хотя и сократились площади пашней, планировалось возмещать это не количеством</w:t>
      </w:r>
      <w:r w:rsidR="00AD481E">
        <w:rPr>
          <w:rFonts w:ascii="Times New Roman" w:hAnsi="Times New Roman" w:cs="Times New Roman"/>
          <w:sz w:val="28"/>
          <w:szCs w:val="28"/>
        </w:rPr>
        <w:t xml:space="preserve"> обрабатываемой земли</w:t>
      </w:r>
      <w:r w:rsidR="00C82C2A">
        <w:rPr>
          <w:rFonts w:ascii="Times New Roman" w:hAnsi="Times New Roman" w:cs="Times New Roman"/>
          <w:sz w:val="28"/>
          <w:szCs w:val="28"/>
        </w:rPr>
        <w:t xml:space="preserve">, а качеством получаемой продукции </w:t>
      </w:r>
      <w:r w:rsidR="00AD481E">
        <w:rPr>
          <w:rFonts w:ascii="Times New Roman" w:hAnsi="Times New Roman" w:cs="Times New Roman"/>
          <w:sz w:val="28"/>
          <w:szCs w:val="28"/>
        </w:rPr>
        <w:t xml:space="preserve">и увеличением урожайности </w:t>
      </w:r>
      <w:r w:rsidR="00C82C2A">
        <w:rPr>
          <w:rFonts w:ascii="Times New Roman" w:hAnsi="Times New Roman" w:cs="Times New Roman"/>
          <w:sz w:val="28"/>
          <w:szCs w:val="28"/>
        </w:rPr>
        <w:t>с каждого гектара</w:t>
      </w:r>
      <w:r w:rsidR="00D338DC">
        <w:rPr>
          <w:rFonts w:ascii="Times New Roman" w:hAnsi="Times New Roman" w:cs="Times New Roman"/>
          <w:sz w:val="28"/>
          <w:szCs w:val="28"/>
        </w:rPr>
        <w:t>.</w:t>
      </w:r>
      <w:bookmarkEnd w:id="0"/>
    </w:p>
    <w:p w14:paraId="024CE726" w14:textId="68FC5025" w:rsidR="00C316A3" w:rsidRPr="00C316A3" w:rsidRDefault="00C316A3" w:rsidP="00ED5EFC">
      <w:pPr>
        <w:spacing w:line="360" w:lineRule="auto"/>
        <w:rPr>
          <w:rFonts w:ascii="Times New Roman" w:hAnsi="Times New Roman" w:cs="Times New Roman"/>
          <w:sz w:val="28"/>
          <w:szCs w:val="28"/>
        </w:rPr>
      </w:pPr>
      <w:r w:rsidRPr="00C316A3">
        <w:rPr>
          <w:rFonts w:ascii="Times New Roman" w:hAnsi="Times New Roman" w:cs="Times New Roman"/>
          <w:sz w:val="28"/>
          <w:szCs w:val="28"/>
        </w:rPr>
        <w:t>При</w:t>
      </w:r>
      <w:r w:rsidRPr="00C316A3">
        <w:rPr>
          <w:rFonts w:ascii="Times New Roman" w:eastAsia="Calibri" w:hAnsi="Times New Roman" w:cs="Times New Roman"/>
          <w:sz w:val="28"/>
          <w:szCs w:val="28"/>
        </w:rPr>
        <w:t xml:space="preserve"> </w:t>
      </w:r>
      <w:r w:rsidRPr="00C316A3">
        <w:rPr>
          <w:rFonts w:ascii="Times New Roman" w:hAnsi="Times New Roman" w:cs="Times New Roman"/>
          <w:sz w:val="28"/>
          <w:szCs w:val="28"/>
        </w:rPr>
        <w:t>наличии в почве потребного количества элементов минерального питания и знания закономерностей корневого питания, а также текущего состояния плодородия почв, успех в получении стабильных урожаев сельскохозяйственных культур будет реалистичным</w:t>
      </w:r>
      <w:r w:rsidRPr="00C316A3">
        <w:rPr>
          <w:rFonts w:ascii="Times New Roman" w:eastAsia="Calibri" w:hAnsi="Times New Roman" w:cs="Times New Roman"/>
          <w:sz w:val="28"/>
          <w:szCs w:val="28"/>
          <w:vertAlign w:val="subscript"/>
        </w:rPr>
        <w:t xml:space="preserve"> </w:t>
      </w:r>
      <w:r w:rsidRPr="00C316A3">
        <w:rPr>
          <w:rFonts w:ascii="Times New Roman" w:hAnsi="Times New Roman" w:cs="Times New Roman"/>
          <w:sz w:val="28"/>
          <w:szCs w:val="28"/>
        </w:rPr>
        <w:t>[</w:t>
      </w:r>
      <w:r w:rsidR="006B6395" w:rsidRPr="00BA2146">
        <w:rPr>
          <w:rFonts w:ascii="Times New Roman" w:hAnsi="Times New Roman" w:cs="Times New Roman"/>
          <w:sz w:val="28"/>
          <w:szCs w:val="28"/>
        </w:rPr>
        <w:t xml:space="preserve">Братчиков В.Г., Добынина И.П. Проблема фосфора в почвоведении и земледелии. – В кн.: Фосфор в </w:t>
      </w:r>
      <w:proofErr w:type="gramStart"/>
      <w:r w:rsidR="006B6395" w:rsidRPr="00BA2146">
        <w:rPr>
          <w:rFonts w:ascii="Times New Roman" w:hAnsi="Times New Roman" w:cs="Times New Roman"/>
          <w:sz w:val="28"/>
          <w:szCs w:val="28"/>
        </w:rPr>
        <w:t>почвах  Волжско</w:t>
      </w:r>
      <w:proofErr w:type="gramEnd"/>
      <w:r w:rsidR="006B6395" w:rsidRPr="00BA2146">
        <w:rPr>
          <w:rFonts w:ascii="Times New Roman" w:hAnsi="Times New Roman" w:cs="Times New Roman"/>
          <w:sz w:val="28"/>
          <w:szCs w:val="28"/>
        </w:rPr>
        <w:t>-Камской лесостепи. Казань, 1984.-С. 4-</w:t>
      </w:r>
      <w:proofErr w:type="gramStart"/>
      <w:r w:rsidR="006B6395" w:rsidRPr="00BA2146">
        <w:rPr>
          <w:rFonts w:ascii="Times New Roman" w:hAnsi="Times New Roman" w:cs="Times New Roman"/>
          <w:sz w:val="28"/>
          <w:szCs w:val="28"/>
        </w:rPr>
        <w:t>12.</w:t>
      </w:r>
      <w:r w:rsidRPr="00C316A3">
        <w:rPr>
          <w:rFonts w:ascii="Times New Roman" w:hAnsi="Times New Roman" w:cs="Times New Roman"/>
          <w:sz w:val="28"/>
          <w:szCs w:val="28"/>
        </w:rPr>
        <w:t>.</w:t>
      </w:r>
      <w:proofErr w:type="gramEnd"/>
      <w:r w:rsidRPr="00C316A3">
        <w:rPr>
          <w:rFonts w:ascii="Times New Roman" w:hAnsi="Times New Roman" w:cs="Times New Roman"/>
          <w:sz w:val="28"/>
          <w:szCs w:val="28"/>
        </w:rPr>
        <w:t xml:space="preserve">].  </w:t>
      </w:r>
    </w:p>
    <w:p w14:paraId="5B4C5E97" w14:textId="23E13162" w:rsidR="00C316A3" w:rsidRPr="00C316A3" w:rsidRDefault="005B6404" w:rsidP="00ED5EFC">
      <w:pPr>
        <w:spacing w:line="360" w:lineRule="auto"/>
        <w:rPr>
          <w:rFonts w:ascii="Times New Roman" w:hAnsi="Times New Roman" w:cs="Times New Roman"/>
          <w:sz w:val="28"/>
          <w:szCs w:val="28"/>
        </w:rPr>
      </w:pPr>
      <w:bookmarkStart w:id="1" w:name="_Hlk107147796"/>
      <w:r>
        <w:rPr>
          <w:rFonts w:ascii="Times New Roman" w:hAnsi="Times New Roman" w:cs="Times New Roman"/>
          <w:sz w:val="28"/>
          <w:szCs w:val="28"/>
        </w:rPr>
        <w:t>Недостаток элементов питания в почве должен все время восполнятся</w:t>
      </w:r>
      <w:r w:rsidR="00AD15BA">
        <w:rPr>
          <w:rFonts w:ascii="Times New Roman" w:hAnsi="Times New Roman" w:cs="Times New Roman"/>
          <w:sz w:val="28"/>
          <w:szCs w:val="28"/>
        </w:rPr>
        <w:t>,</w:t>
      </w:r>
      <w:r>
        <w:rPr>
          <w:rFonts w:ascii="Times New Roman" w:hAnsi="Times New Roman" w:cs="Times New Roman"/>
          <w:sz w:val="28"/>
          <w:szCs w:val="28"/>
        </w:rPr>
        <w:t xml:space="preserve"> </w:t>
      </w:r>
      <w:r w:rsidR="00AD15BA">
        <w:rPr>
          <w:rFonts w:ascii="Times New Roman" w:hAnsi="Times New Roman" w:cs="Times New Roman"/>
          <w:sz w:val="28"/>
          <w:szCs w:val="28"/>
        </w:rPr>
        <w:t xml:space="preserve">внося недостающее количество элементов </w:t>
      </w:r>
      <w:r w:rsidR="009B3BCF">
        <w:rPr>
          <w:rFonts w:ascii="Times New Roman" w:hAnsi="Times New Roman" w:cs="Times New Roman"/>
          <w:sz w:val="28"/>
          <w:szCs w:val="28"/>
        </w:rPr>
        <w:t>органическими и минеральными агрохимикатами.</w:t>
      </w:r>
      <w:r w:rsidR="00585F4A">
        <w:rPr>
          <w:rFonts w:ascii="Times New Roman" w:hAnsi="Times New Roman" w:cs="Times New Roman"/>
          <w:sz w:val="28"/>
          <w:szCs w:val="28"/>
        </w:rPr>
        <w:t xml:space="preserve"> </w:t>
      </w:r>
      <w:bookmarkEnd w:id="1"/>
      <w:proofErr w:type="gramStart"/>
      <w:r w:rsidR="00585F4A">
        <w:rPr>
          <w:rFonts w:ascii="Times New Roman" w:hAnsi="Times New Roman" w:cs="Times New Roman"/>
          <w:sz w:val="28"/>
          <w:szCs w:val="28"/>
        </w:rPr>
        <w:t>Разумное  применение</w:t>
      </w:r>
      <w:proofErr w:type="gramEnd"/>
      <w:r w:rsidR="00585F4A">
        <w:rPr>
          <w:rFonts w:ascii="Times New Roman" w:hAnsi="Times New Roman" w:cs="Times New Roman"/>
          <w:sz w:val="28"/>
          <w:szCs w:val="28"/>
        </w:rPr>
        <w:t xml:space="preserve"> органики и минеральных удобрений </w:t>
      </w:r>
      <w:r w:rsidR="005402E3">
        <w:rPr>
          <w:rFonts w:ascii="Times New Roman" w:hAnsi="Times New Roman" w:cs="Times New Roman"/>
          <w:sz w:val="28"/>
          <w:szCs w:val="28"/>
        </w:rPr>
        <w:t xml:space="preserve">это залог хорошего </w:t>
      </w:r>
      <w:r w:rsidR="005A464D">
        <w:rPr>
          <w:rFonts w:ascii="Times New Roman" w:hAnsi="Times New Roman" w:cs="Times New Roman"/>
          <w:sz w:val="28"/>
          <w:szCs w:val="28"/>
        </w:rPr>
        <w:t>запланируемого</w:t>
      </w:r>
      <w:r w:rsidR="005402E3">
        <w:rPr>
          <w:rFonts w:ascii="Times New Roman" w:hAnsi="Times New Roman" w:cs="Times New Roman"/>
          <w:sz w:val="28"/>
          <w:szCs w:val="28"/>
        </w:rPr>
        <w:t xml:space="preserve"> урожая</w:t>
      </w:r>
      <w:r w:rsidR="00C316A3" w:rsidRPr="00C316A3">
        <w:rPr>
          <w:rFonts w:ascii="Times New Roman" w:hAnsi="Times New Roman" w:cs="Times New Roman"/>
          <w:sz w:val="28"/>
          <w:szCs w:val="28"/>
        </w:rPr>
        <w:t>.  Применение органических и минеральных удобрений не только способствуют повышению</w:t>
      </w:r>
      <w:r w:rsidR="005A464D">
        <w:rPr>
          <w:rFonts w:ascii="Times New Roman" w:hAnsi="Times New Roman" w:cs="Times New Roman"/>
          <w:sz w:val="28"/>
          <w:szCs w:val="28"/>
        </w:rPr>
        <w:t xml:space="preserve"> </w:t>
      </w:r>
      <w:r w:rsidR="00C316A3" w:rsidRPr="00C316A3">
        <w:rPr>
          <w:rFonts w:ascii="Times New Roman" w:hAnsi="Times New Roman" w:cs="Times New Roman"/>
          <w:sz w:val="28"/>
          <w:szCs w:val="28"/>
        </w:rPr>
        <w:t xml:space="preserve">урожайности зерновых культур, а также оказывает влияние на агрохимические показатели пахотных почв, определяет эффективное использование влаги растениями. </w:t>
      </w:r>
      <w:bookmarkStart w:id="2" w:name="_Hlk107148040"/>
      <w:r w:rsidR="00C316A3" w:rsidRPr="00C316A3">
        <w:rPr>
          <w:rFonts w:ascii="Times New Roman" w:hAnsi="Times New Roman" w:cs="Times New Roman"/>
          <w:sz w:val="28"/>
          <w:szCs w:val="28"/>
        </w:rPr>
        <w:t>Республика Татарстан является одним из региональных лидеров в производстве зерна,</w:t>
      </w:r>
      <w:r w:rsidR="003D250E">
        <w:rPr>
          <w:rFonts w:ascii="Times New Roman" w:hAnsi="Times New Roman" w:cs="Times New Roman"/>
          <w:sz w:val="28"/>
          <w:szCs w:val="28"/>
        </w:rPr>
        <w:t xml:space="preserve"> для урожайности также огромную роль решает климатическая </w:t>
      </w:r>
      <w:proofErr w:type="gramStart"/>
      <w:r w:rsidR="003D250E">
        <w:rPr>
          <w:rFonts w:ascii="Times New Roman" w:hAnsi="Times New Roman" w:cs="Times New Roman"/>
          <w:sz w:val="28"/>
          <w:szCs w:val="28"/>
        </w:rPr>
        <w:t>составляющая ,</w:t>
      </w:r>
      <w:proofErr w:type="gramEnd"/>
      <w:r w:rsidR="003D250E">
        <w:rPr>
          <w:rFonts w:ascii="Times New Roman" w:hAnsi="Times New Roman" w:cs="Times New Roman"/>
          <w:sz w:val="28"/>
          <w:szCs w:val="28"/>
        </w:rPr>
        <w:t xml:space="preserve"> которая активизирует все механизмы в почве для жизнедеятельности растений</w:t>
      </w:r>
      <w:r w:rsidR="00C316A3" w:rsidRPr="00C316A3">
        <w:rPr>
          <w:rFonts w:ascii="Times New Roman" w:hAnsi="Times New Roman" w:cs="Times New Roman"/>
          <w:sz w:val="28"/>
          <w:szCs w:val="28"/>
        </w:rPr>
        <w:t xml:space="preserve">. По этой причине очень актуально изучение внесения удобрений на урожайность зерновых культур в разрезе почвенно- </w:t>
      </w:r>
      <w:r w:rsidR="00C316A3" w:rsidRPr="00C316A3">
        <w:rPr>
          <w:rFonts w:ascii="Times New Roman" w:hAnsi="Times New Roman" w:cs="Times New Roman"/>
          <w:sz w:val="28"/>
          <w:szCs w:val="28"/>
        </w:rPr>
        <w:lastRenderedPageBreak/>
        <w:t xml:space="preserve">климатической зональности республики Татарстан. Изучению влиянию на урожайность зерновых культур внесения удобрений в условиях </w:t>
      </w:r>
      <w:r w:rsidR="00C316A3">
        <w:rPr>
          <w:rFonts w:ascii="Times New Roman" w:hAnsi="Times New Roman" w:cs="Times New Roman"/>
          <w:sz w:val="28"/>
          <w:szCs w:val="28"/>
        </w:rPr>
        <w:t xml:space="preserve">Лаишевского </w:t>
      </w:r>
      <w:r w:rsidR="00C316A3" w:rsidRPr="00C316A3">
        <w:rPr>
          <w:rFonts w:ascii="Times New Roman" w:hAnsi="Times New Roman" w:cs="Times New Roman"/>
          <w:sz w:val="28"/>
          <w:szCs w:val="28"/>
        </w:rPr>
        <w:t xml:space="preserve">муниципального района Республики Татарстан в течении последних четырнадцати лет, посвящена данная квалификационная работа.   </w:t>
      </w:r>
      <w:bookmarkEnd w:id="2"/>
    </w:p>
    <w:p w14:paraId="1F5949A9" w14:textId="07C6B095" w:rsidR="00C316A3" w:rsidRDefault="00C316A3" w:rsidP="00C947D8">
      <w:pPr>
        <w:jc w:val="center"/>
        <w:rPr>
          <w:rFonts w:ascii="Times New Roman" w:hAnsi="Times New Roman" w:cs="Times New Roman"/>
          <w:sz w:val="28"/>
          <w:szCs w:val="28"/>
        </w:rPr>
      </w:pPr>
    </w:p>
    <w:p w14:paraId="6C70FC19" w14:textId="45843F39" w:rsidR="00796FB3" w:rsidRDefault="00796FB3" w:rsidP="00C947D8">
      <w:pPr>
        <w:jc w:val="center"/>
        <w:rPr>
          <w:rFonts w:ascii="Times New Roman" w:hAnsi="Times New Roman" w:cs="Times New Roman"/>
          <w:sz w:val="28"/>
          <w:szCs w:val="28"/>
        </w:rPr>
      </w:pPr>
    </w:p>
    <w:p w14:paraId="7D7A3629" w14:textId="547CB589" w:rsidR="00796FB3" w:rsidRDefault="00796FB3" w:rsidP="00C947D8">
      <w:pPr>
        <w:jc w:val="center"/>
        <w:rPr>
          <w:rFonts w:ascii="Times New Roman" w:hAnsi="Times New Roman" w:cs="Times New Roman"/>
          <w:sz w:val="28"/>
          <w:szCs w:val="28"/>
        </w:rPr>
      </w:pPr>
    </w:p>
    <w:p w14:paraId="4F4D1F50" w14:textId="5CB71208" w:rsidR="00796FB3" w:rsidRDefault="00796FB3" w:rsidP="00C947D8">
      <w:pPr>
        <w:jc w:val="center"/>
        <w:rPr>
          <w:rFonts w:ascii="Times New Roman" w:hAnsi="Times New Roman" w:cs="Times New Roman"/>
          <w:sz w:val="28"/>
          <w:szCs w:val="28"/>
        </w:rPr>
      </w:pPr>
    </w:p>
    <w:p w14:paraId="763BB22B" w14:textId="6B2EFFB9" w:rsidR="00796FB3" w:rsidRDefault="00796FB3" w:rsidP="00C947D8">
      <w:pPr>
        <w:jc w:val="center"/>
        <w:rPr>
          <w:rFonts w:ascii="Times New Roman" w:hAnsi="Times New Roman" w:cs="Times New Roman"/>
          <w:sz w:val="28"/>
          <w:szCs w:val="28"/>
        </w:rPr>
      </w:pPr>
    </w:p>
    <w:p w14:paraId="05154FD3" w14:textId="1DA40F9F" w:rsidR="00796FB3" w:rsidRDefault="00796FB3" w:rsidP="00C947D8">
      <w:pPr>
        <w:jc w:val="center"/>
        <w:rPr>
          <w:rFonts w:ascii="Times New Roman" w:hAnsi="Times New Roman" w:cs="Times New Roman"/>
          <w:sz w:val="28"/>
          <w:szCs w:val="28"/>
        </w:rPr>
      </w:pPr>
    </w:p>
    <w:p w14:paraId="39F8028E" w14:textId="7A86D979" w:rsidR="00796FB3" w:rsidRDefault="00796FB3" w:rsidP="00C947D8">
      <w:pPr>
        <w:jc w:val="center"/>
        <w:rPr>
          <w:rFonts w:ascii="Times New Roman" w:hAnsi="Times New Roman" w:cs="Times New Roman"/>
          <w:sz w:val="28"/>
          <w:szCs w:val="28"/>
        </w:rPr>
      </w:pPr>
    </w:p>
    <w:p w14:paraId="2251F9A2" w14:textId="3DE28D4D" w:rsidR="00796FB3" w:rsidRDefault="00796FB3" w:rsidP="00C947D8">
      <w:pPr>
        <w:jc w:val="center"/>
        <w:rPr>
          <w:rFonts w:ascii="Times New Roman" w:hAnsi="Times New Roman" w:cs="Times New Roman"/>
          <w:sz w:val="28"/>
          <w:szCs w:val="28"/>
        </w:rPr>
      </w:pPr>
    </w:p>
    <w:p w14:paraId="37538775" w14:textId="1A806E18" w:rsidR="00796FB3" w:rsidRDefault="00796FB3" w:rsidP="00C947D8">
      <w:pPr>
        <w:jc w:val="center"/>
        <w:rPr>
          <w:rFonts w:ascii="Times New Roman" w:hAnsi="Times New Roman" w:cs="Times New Roman"/>
          <w:sz w:val="28"/>
          <w:szCs w:val="28"/>
        </w:rPr>
      </w:pPr>
    </w:p>
    <w:p w14:paraId="4C0C5959" w14:textId="10CC81E1" w:rsidR="00796FB3" w:rsidRDefault="00796FB3" w:rsidP="00C947D8">
      <w:pPr>
        <w:jc w:val="center"/>
        <w:rPr>
          <w:rFonts w:ascii="Times New Roman" w:hAnsi="Times New Roman" w:cs="Times New Roman"/>
          <w:sz w:val="28"/>
          <w:szCs w:val="28"/>
        </w:rPr>
      </w:pPr>
    </w:p>
    <w:p w14:paraId="109F405A" w14:textId="4874653B" w:rsidR="00796FB3" w:rsidRDefault="00796FB3" w:rsidP="00C947D8">
      <w:pPr>
        <w:jc w:val="center"/>
        <w:rPr>
          <w:rFonts w:ascii="Times New Roman" w:hAnsi="Times New Roman" w:cs="Times New Roman"/>
          <w:sz w:val="28"/>
          <w:szCs w:val="28"/>
        </w:rPr>
      </w:pPr>
    </w:p>
    <w:p w14:paraId="345C6C8A" w14:textId="58BCB762" w:rsidR="00796FB3" w:rsidRDefault="00796FB3" w:rsidP="00C947D8">
      <w:pPr>
        <w:jc w:val="center"/>
        <w:rPr>
          <w:rFonts w:ascii="Times New Roman" w:hAnsi="Times New Roman" w:cs="Times New Roman"/>
          <w:sz w:val="28"/>
          <w:szCs w:val="28"/>
        </w:rPr>
      </w:pPr>
    </w:p>
    <w:p w14:paraId="5AD40EDB" w14:textId="144AC2C0" w:rsidR="00796FB3" w:rsidRDefault="00796FB3" w:rsidP="00C947D8">
      <w:pPr>
        <w:jc w:val="center"/>
        <w:rPr>
          <w:rFonts w:ascii="Times New Roman" w:hAnsi="Times New Roman" w:cs="Times New Roman"/>
          <w:sz w:val="28"/>
          <w:szCs w:val="28"/>
        </w:rPr>
      </w:pPr>
    </w:p>
    <w:p w14:paraId="131DF567" w14:textId="7F5C25FD" w:rsidR="00796FB3" w:rsidRDefault="00796FB3" w:rsidP="00C947D8">
      <w:pPr>
        <w:jc w:val="center"/>
        <w:rPr>
          <w:rFonts w:ascii="Times New Roman" w:hAnsi="Times New Roman" w:cs="Times New Roman"/>
          <w:sz w:val="28"/>
          <w:szCs w:val="28"/>
        </w:rPr>
      </w:pPr>
    </w:p>
    <w:p w14:paraId="0D2A563F" w14:textId="2C3B61C4" w:rsidR="00796FB3" w:rsidRDefault="00796FB3" w:rsidP="00C947D8">
      <w:pPr>
        <w:jc w:val="center"/>
        <w:rPr>
          <w:rFonts w:ascii="Times New Roman" w:hAnsi="Times New Roman" w:cs="Times New Roman"/>
          <w:sz w:val="28"/>
          <w:szCs w:val="28"/>
        </w:rPr>
      </w:pPr>
    </w:p>
    <w:p w14:paraId="7D225C7D" w14:textId="2A4321C5" w:rsidR="00796FB3" w:rsidRDefault="00796FB3" w:rsidP="00C947D8">
      <w:pPr>
        <w:jc w:val="center"/>
        <w:rPr>
          <w:rFonts w:ascii="Times New Roman" w:hAnsi="Times New Roman" w:cs="Times New Roman"/>
          <w:sz w:val="28"/>
          <w:szCs w:val="28"/>
        </w:rPr>
      </w:pPr>
    </w:p>
    <w:p w14:paraId="6C734DDE" w14:textId="1E7F2C8B" w:rsidR="00796FB3" w:rsidRDefault="00796FB3" w:rsidP="00C947D8">
      <w:pPr>
        <w:jc w:val="center"/>
        <w:rPr>
          <w:rFonts w:ascii="Times New Roman" w:hAnsi="Times New Roman" w:cs="Times New Roman"/>
          <w:sz w:val="28"/>
          <w:szCs w:val="28"/>
        </w:rPr>
      </w:pPr>
    </w:p>
    <w:p w14:paraId="0FDCA3BF" w14:textId="1E82824C" w:rsidR="00796FB3" w:rsidRDefault="00796FB3" w:rsidP="00C947D8">
      <w:pPr>
        <w:jc w:val="center"/>
        <w:rPr>
          <w:rFonts w:ascii="Times New Roman" w:hAnsi="Times New Roman" w:cs="Times New Roman"/>
          <w:sz w:val="28"/>
          <w:szCs w:val="28"/>
        </w:rPr>
      </w:pPr>
    </w:p>
    <w:p w14:paraId="0FCD6206" w14:textId="55362D6F" w:rsidR="00796FB3" w:rsidRDefault="00796FB3" w:rsidP="00C947D8">
      <w:pPr>
        <w:jc w:val="center"/>
        <w:rPr>
          <w:rFonts w:ascii="Times New Roman" w:hAnsi="Times New Roman" w:cs="Times New Roman"/>
          <w:sz w:val="28"/>
          <w:szCs w:val="28"/>
        </w:rPr>
      </w:pPr>
    </w:p>
    <w:p w14:paraId="2483F424" w14:textId="25C9285D" w:rsidR="00C7028C" w:rsidRDefault="00C7028C" w:rsidP="00021264">
      <w:pPr>
        <w:rPr>
          <w:rFonts w:ascii="Times New Roman" w:hAnsi="Times New Roman" w:cs="Times New Roman"/>
          <w:sz w:val="28"/>
          <w:szCs w:val="28"/>
        </w:rPr>
      </w:pPr>
    </w:p>
    <w:p w14:paraId="311E2CB0" w14:textId="1130364D" w:rsidR="00A110D0" w:rsidRPr="00ED5EFC" w:rsidRDefault="00A110D0" w:rsidP="00021264">
      <w:pPr>
        <w:rPr>
          <w:rFonts w:ascii="Times New Roman" w:hAnsi="Times New Roman" w:cs="Times New Roman"/>
          <w:sz w:val="28"/>
          <w:szCs w:val="28"/>
        </w:rPr>
      </w:pPr>
    </w:p>
    <w:p w14:paraId="019FD635" w14:textId="6BE96580" w:rsidR="003D250E" w:rsidRPr="00ED5EFC" w:rsidRDefault="003D250E" w:rsidP="00021264">
      <w:pPr>
        <w:rPr>
          <w:rFonts w:ascii="Times New Roman" w:hAnsi="Times New Roman" w:cs="Times New Roman"/>
          <w:sz w:val="28"/>
          <w:szCs w:val="28"/>
        </w:rPr>
      </w:pPr>
    </w:p>
    <w:p w14:paraId="73E7CCD2" w14:textId="1EA97A45" w:rsidR="003D250E" w:rsidRPr="00ED5EFC" w:rsidRDefault="003D250E" w:rsidP="00021264">
      <w:pPr>
        <w:rPr>
          <w:rFonts w:ascii="Times New Roman" w:hAnsi="Times New Roman" w:cs="Times New Roman"/>
          <w:sz w:val="28"/>
          <w:szCs w:val="28"/>
        </w:rPr>
      </w:pPr>
    </w:p>
    <w:p w14:paraId="66C464C8" w14:textId="77777777" w:rsidR="003D250E" w:rsidRPr="00ED5EFC" w:rsidRDefault="003D250E" w:rsidP="00021264">
      <w:pPr>
        <w:rPr>
          <w:rFonts w:ascii="Times New Roman" w:hAnsi="Times New Roman" w:cs="Times New Roman"/>
          <w:sz w:val="28"/>
          <w:szCs w:val="28"/>
        </w:rPr>
      </w:pPr>
    </w:p>
    <w:p w14:paraId="06145FE0" w14:textId="3FD9E070" w:rsidR="00CE50F5" w:rsidRPr="000031E4" w:rsidRDefault="00C947D8" w:rsidP="00BF6341">
      <w:pPr>
        <w:jc w:val="center"/>
        <w:rPr>
          <w:rFonts w:ascii="Times New Roman" w:hAnsi="Times New Roman" w:cs="Times New Roman"/>
          <w:b/>
          <w:bCs/>
          <w:sz w:val="28"/>
          <w:szCs w:val="28"/>
        </w:rPr>
      </w:pPr>
      <w:r w:rsidRPr="000031E4">
        <w:rPr>
          <w:rFonts w:ascii="Times New Roman" w:hAnsi="Times New Roman" w:cs="Times New Roman"/>
          <w:b/>
          <w:bCs/>
          <w:sz w:val="28"/>
          <w:szCs w:val="28"/>
        </w:rPr>
        <w:lastRenderedPageBreak/>
        <w:t xml:space="preserve">Обзор литературы </w:t>
      </w:r>
    </w:p>
    <w:p w14:paraId="60F794DE" w14:textId="0423CE57" w:rsidR="00805FCD" w:rsidRPr="0083741C" w:rsidRDefault="00C947D8" w:rsidP="00BF6341">
      <w:pPr>
        <w:spacing w:line="360" w:lineRule="auto"/>
        <w:rPr>
          <w:rFonts w:ascii="Times New Roman" w:hAnsi="Times New Roman" w:cs="Times New Roman"/>
          <w:color w:val="000000"/>
          <w:sz w:val="28"/>
          <w:szCs w:val="28"/>
        </w:rPr>
      </w:pPr>
      <w:r w:rsidRPr="00C947D8">
        <w:rPr>
          <w:rFonts w:ascii="Times New Roman" w:hAnsi="Times New Roman" w:cs="Times New Roman"/>
          <w:color w:val="000000"/>
          <w:sz w:val="28"/>
          <w:szCs w:val="28"/>
        </w:rPr>
        <w:t>В настоящее время</w:t>
      </w:r>
      <w:r w:rsidR="00695B2E">
        <w:rPr>
          <w:rFonts w:ascii="Times New Roman" w:hAnsi="Times New Roman" w:cs="Times New Roman"/>
          <w:color w:val="000000"/>
          <w:sz w:val="28"/>
          <w:szCs w:val="28"/>
        </w:rPr>
        <w:t>, когда все больше утверждается</w:t>
      </w:r>
      <w:r w:rsidRPr="00C947D8">
        <w:rPr>
          <w:rFonts w:ascii="Times New Roman" w:hAnsi="Times New Roman" w:cs="Times New Roman"/>
          <w:color w:val="000000"/>
          <w:sz w:val="28"/>
          <w:szCs w:val="28"/>
        </w:rPr>
        <w:t xml:space="preserve"> антропогенно</w:t>
      </w:r>
      <w:r w:rsidR="00695B2E">
        <w:rPr>
          <w:rFonts w:ascii="Times New Roman" w:hAnsi="Times New Roman" w:cs="Times New Roman"/>
          <w:color w:val="000000"/>
          <w:sz w:val="28"/>
          <w:szCs w:val="28"/>
        </w:rPr>
        <w:t>е</w:t>
      </w:r>
      <w:r w:rsidRPr="00C947D8">
        <w:rPr>
          <w:rFonts w:ascii="Times New Roman" w:hAnsi="Times New Roman" w:cs="Times New Roman"/>
          <w:color w:val="000000"/>
          <w:sz w:val="28"/>
          <w:szCs w:val="28"/>
        </w:rPr>
        <w:t xml:space="preserve"> воздействи</w:t>
      </w:r>
      <w:r w:rsidR="00695B2E">
        <w:rPr>
          <w:rFonts w:ascii="Times New Roman" w:hAnsi="Times New Roman" w:cs="Times New Roman"/>
          <w:color w:val="000000"/>
          <w:sz w:val="28"/>
          <w:szCs w:val="28"/>
        </w:rPr>
        <w:t>е</w:t>
      </w:r>
      <w:r w:rsidRPr="00C947D8">
        <w:rPr>
          <w:rFonts w:ascii="Times New Roman" w:hAnsi="Times New Roman" w:cs="Times New Roman"/>
          <w:color w:val="000000"/>
          <w:sz w:val="28"/>
          <w:szCs w:val="28"/>
        </w:rPr>
        <w:t xml:space="preserve"> на агросистемы</w:t>
      </w:r>
      <w:r w:rsidR="00695B2E">
        <w:rPr>
          <w:rFonts w:ascii="Times New Roman" w:hAnsi="Times New Roman" w:cs="Times New Roman"/>
          <w:color w:val="000000"/>
          <w:sz w:val="28"/>
          <w:szCs w:val="28"/>
        </w:rPr>
        <w:t>,</w:t>
      </w:r>
      <w:r w:rsidRPr="00C947D8">
        <w:rPr>
          <w:rFonts w:ascii="Times New Roman" w:hAnsi="Times New Roman" w:cs="Times New Roman"/>
          <w:color w:val="000000"/>
          <w:sz w:val="28"/>
          <w:szCs w:val="28"/>
        </w:rPr>
        <w:t xml:space="preserve"> все большее значение приобретают </w:t>
      </w:r>
      <w:r w:rsidR="00695B2E">
        <w:rPr>
          <w:rFonts w:ascii="Times New Roman" w:hAnsi="Times New Roman" w:cs="Times New Roman"/>
          <w:color w:val="000000"/>
          <w:sz w:val="28"/>
          <w:szCs w:val="28"/>
        </w:rPr>
        <w:t>задачи</w:t>
      </w:r>
      <w:r w:rsidRPr="00C947D8">
        <w:rPr>
          <w:rFonts w:ascii="Times New Roman" w:hAnsi="Times New Roman" w:cs="Times New Roman"/>
          <w:color w:val="000000"/>
          <w:sz w:val="28"/>
          <w:szCs w:val="28"/>
        </w:rPr>
        <w:t xml:space="preserve"> биологизации земледелия,</w:t>
      </w:r>
      <w:r w:rsidR="00695B2E">
        <w:rPr>
          <w:rFonts w:ascii="Times New Roman" w:hAnsi="Times New Roman" w:cs="Times New Roman"/>
          <w:color w:val="000000"/>
          <w:sz w:val="28"/>
          <w:szCs w:val="28"/>
        </w:rPr>
        <w:t xml:space="preserve"> которое </w:t>
      </w:r>
      <w:r w:rsidRPr="00C947D8">
        <w:rPr>
          <w:rFonts w:ascii="Times New Roman" w:hAnsi="Times New Roman" w:cs="Times New Roman"/>
          <w:color w:val="000000"/>
          <w:sz w:val="28"/>
          <w:szCs w:val="28"/>
        </w:rPr>
        <w:t>включа</w:t>
      </w:r>
      <w:r w:rsidR="00695B2E">
        <w:rPr>
          <w:rFonts w:ascii="Times New Roman" w:hAnsi="Times New Roman" w:cs="Times New Roman"/>
          <w:color w:val="000000"/>
          <w:sz w:val="28"/>
          <w:szCs w:val="28"/>
        </w:rPr>
        <w:t xml:space="preserve">ет </w:t>
      </w:r>
      <w:r w:rsidR="005B0A39">
        <w:rPr>
          <w:rFonts w:ascii="Times New Roman" w:hAnsi="Times New Roman" w:cs="Times New Roman"/>
          <w:color w:val="000000"/>
          <w:sz w:val="28"/>
          <w:szCs w:val="28"/>
        </w:rPr>
        <w:t xml:space="preserve">в себя правильное </w:t>
      </w:r>
      <w:proofErr w:type="gramStart"/>
      <w:r w:rsidR="005B0A39">
        <w:rPr>
          <w:rFonts w:ascii="Times New Roman" w:hAnsi="Times New Roman" w:cs="Times New Roman"/>
          <w:color w:val="000000"/>
          <w:sz w:val="28"/>
          <w:szCs w:val="28"/>
        </w:rPr>
        <w:t xml:space="preserve">использование </w:t>
      </w:r>
      <w:r w:rsidRPr="00C947D8">
        <w:rPr>
          <w:rFonts w:ascii="Times New Roman" w:hAnsi="Times New Roman" w:cs="Times New Roman"/>
          <w:color w:val="000000"/>
          <w:sz w:val="28"/>
          <w:szCs w:val="28"/>
        </w:rPr>
        <w:t xml:space="preserve"> навоза</w:t>
      </w:r>
      <w:proofErr w:type="gramEnd"/>
      <w:r w:rsidRPr="00C947D8">
        <w:rPr>
          <w:rFonts w:ascii="Times New Roman" w:hAnsi="Times New Roman" w:cs="Times New Roman"/>
          <w:color w:val="000000"/>
          <w:sz w:val="28"/>
          <w:szCs w:val="28"/>
        </w:rPr>
        <w:t xml:space="preserve"> и других органических удобрений. </w:t>
      </w:r>
      <w:r w:rsidR="005B0A39">
        <w:rPr>
          <w:rFonts w:ascii="Times New Roman" w:hAnsi="Times New Roman" w:cs="Times New Roman"/>
          <w:color w:val="000000"/>
          <w:sz w:val="28"/>
          <w:szCs w:val="28"/>
        </w:rPr>
        <w:t xml:space="preserve">С этим увеличивается </w:t>
      </w:r>
      <w:r w:rsidRPr="00C947D8">
        <w:rPr>
          <w:rFonts w:ascii="Times New Roman" w:hAnsi="Times New Roman" w:cs="Times New Roman"/>
          <w:color w:val="000000"/>
          <w:sz w:val="28"/>
          <w:szCs w:val="28"/>
        </w:rPr>
        <w:t>интерес к альтернативным системам,</w:t>
      </w:r>
      <w:r w:rsidR="005B0A39">
        <w:rPr>
          <w:rFonts w:ascii="Times New Roman" w:hAnsi="Times New Roman" w:cs="Times New Roman"/>
          <w:color w:val="000000"/>
          <w:sz w:val="28"/>
          <w:szCs w:val="28"/>
        </w:rPr>
        <w:t xml:space="preserve"> которое основывается</w:t>
      </w:r>
      <w:r w:rsidRPr="00C947D8">
        <w:rPr>
          <w:rFonts w:ascii="Times New Roman" w:hAnsi="Times New Roman" w:cs="Times New Roman"/>
          <w:color w:val="000000"/>
          <w:sz w:val="28"/>
          <w:szCs w:val="28"/>
        </w:rPr>
        <w:t xml:space="preserve"> </w:t>
      </w:r>
      <w:r w:rsidR="005B0A39">
        <w:rPr>
          <w:rFonts w:ascii="Times New Roman" w:hAnsi="Times New Roman" w:cs="Times New Roman"/>
          <w:color w:val="000000"/>
          <w:sz w:val="28"/>
          <w:szCs w:val="28"/>
        </w:rPr>
        <w:t xml:space="preserve">на </w:t>
      </w:r>
      <w:r w:rsidRPr="00C947D8">
        <w:rPr>
          <w:rFonts w:ascii="Times New Roman" w:hAnsi="Times New Roman" w:cs="Times New Roman"/>
          <w:color w:val="000000"/>
          <w:sz w:val="28"/>
          <w:szCs w:val="28"/>
        </w:rPr>
        <w:t>внесени</w:t>
      </w:r>
      <w:r w:rsidR="005B0A39">
        <w:rPr>
          <w:rFonts w:ascii="Times New Roman" w:hAnsi="Times New Roman" w:cs="Times New Roman"/>
          <w:color w:val="000000"/>
          <w:sz w:val="28"/>
          <w:szCs w:val="28"/>
        </w:rPr>
        <w:t>е</w:t>
      </w:r>
      <w:r w:rsidRPr="00C947D8">
        <w:rPr>
          <w:rFonts w:ascii="Times New Roman" w:hAnsi="Times New Roman" w:cs="Times New Roman"/>
          <w:color w:val="000000"/>
          <w:sz w:val="28"/>
          <w:szCs w:val="28"/>
        </w:rPr>
        <w:t xml:space="preserve"> </w:t>
      </w:r>
      <w:r w:rsidR="005B0A39">
        <w:rPr>
          <w:rFonts w:ascii="Times New Roman" w:hAnsi="Times New Roman" w:cs="Times New Roman"/>
          <w:color w:val="000000"/>
          <w:sz w:val="28"/>
          <w:szCs w:val="28"/>
        </w:rPr>
        <w:t>исключительно</w:t>
      </w:r>
      <w:r w:rsidRPr="00C947D8">
        <w:rPr>
          <w:rFonts w:ascii="Times New Roman" w:hAnsi="Times New Roman" w:cs="Times New Roman"/>
          <w:color w:val="000000"/>
          <w:sz w:val="28"/>
          <w:szCs w:val="28"/>
        </w:rPr>
        <w:t xml:space="preserve"> органических удобрений и </w:t>
      </w:r>
      <w:r w:rsidR="005B0A39">
        <w:rPr>
          <w:rFonts w:ascii="Times New Roman" w:hAnsi="Times New Roman" w:cs="Times New Roman"/>
          <w:color w:val="000000"/>
          <w:sz w:val="28"/>
          <w:szCs w:val="28"/>
        </w:rPr>
        <w:t xml:space="preserve">исключает </w:t>
      </w:r>
      <w:proofErr w:type="gramStart"/>
      <w:r w:rsidR="005B0A39">
        <w:rPr>
          <w:rFonts w:ascii="Times New Roman" w:hAnsi="Times New Roman" w:cs="Times New Roman"/>
          <w:color w:val="000000"/>
          <w:sz w:val="28"/>
          <w:szCs w:val="28"/>
        </w:rPr>
        <w:t>применение</w:t>
      </w:r>
      <w:r w:rsidRPr="00C947D8">
        <w:rPr>
          <w:rFonts w:ascii="Times New Roman" w:hAnsi="Times New Roman" w:cs="Times New Roman"/>
          <w:color w:val="000000"/>
          <w:sz w:val="28"/>
          <w:szCs w:val="28"/>
        </w:rPr>
        <w:t xml:space="preserve">  минеральных</w:t>
      </w:r>
      <w:proofErr w:type="gramEnd"/>
      <w:r w:rsidRPr="00C947D8">
        <w:rPr>
          <w:rFonts w:ascii="Times New Roman" w:hAnsi="Times New Roman" w:cs="Times New Roman"/>
          <w:color w:val="000000"/>
          <w:sz w:val="28"/>
          <w:szCs w:val="28"/>
        </w:rPr>
        <w:t xml:space="preserve">. Главный довод при этом – возможность получения чистой продукции и защите от загрязнения окружающей среды. В </w:t>
      </w:r>
      <w:r w:rsidR="00377489">
        <w:rPr>
          <w:rFonts w:ascii="Times New Roman" w:hAnsi="Times New Roman" w:cs="Times New Roman"/>
          <w:color w:val="000000"/>
          <w:sz w:val="28"/>
          <w:szCs w:val="28"/>
        </w:rPr>
        <w:t>крайние</w:t>
      </w:r>
      <w:r w:rsidRPr="00C947D8">
        <w:rPr>
          <w:rFonts w:ascii="Times New Roman" w:hAnsi="Times New Roman" w:cs="Times New Roman"/>
          <w:color w:val="000000"/>
          <w:sz w:val="28"/>
          <w:szCs w:val="28"/>
        </w:rPr>
        <w:t xml:space="preserve"> </w:t>
      </w:r>
      <w:r w:rsidR="00377489">
        <w:rPr>
          <w:rFonts w:ascii="Times New Roman" w:hAnsi="Times New Roman" w:cs="Times New Roman"/>
          <w:color w:val="000000"/>
          <w:sz w:val="28"/>
          <w:szCs w:val="28"/>
        </w:rPr>
        <w:t>годы</w:t>
      </w:r>
      <w:r w:rsidRPr="00C947D8">
        <w:rPr>
          <w:rFonts w:ascii="Times New Roman" w:hAnsi="Times New Roman" w:cs="Times New Roman"/>
          <w:color w:val="000000"/>
          <w:sz w:val="28"/>
          <w:szCs w:val="28"/>
        </w:rPr>
        <w:t xml:space="preserve"> </w:t>
      </w:r>
      <w:r w:rsidR="00377489">
        <w:rPr>
          <w:rFonts w:ascii="Times New Roman" w:hAnsi="Times New Roman" w:cs="Times New Roman"/>
          <w:color w:val="000000"/>
          <w:sz w:val="28"/>
          <w:szCs w:val="28"/>
        </w:rPr>
        <w:t>стало заметно</w:t>
      </w:r>
      <w:r w:rsidRPr="00C947D8">
        <w:rPr>
          <w:rFonts w:ascii="Times New Roman" w:hAnsi="Times New Roman" w:cs="Times New Roman"/>
          <w:color w:val="000000"/>
          <w:sz w:val="28"/>
          <w:szCs w:val="28"/>
        </w:rPr>
        <w:t xml:space="preserve"> снижение объемов применения минеральных удобрений в ряде стран Европы, США, Японии. </w:t>
      </w:r>
      <w:r w:rsidR="00377489">
        <w:rPr>
          <w:rFonts w:ascii="Times New Roman" w:hAnsi="Times New Roman" w:cs="Times New Roman"/>
          <w:color w:val="000000"/>
          <w:sz w:val="28"/>
          <w:szCs w:val="28"/>
        </w:rPr>
        <w:t>Д</w:t>
      </w:r>
      <w:r w:rsidR="00377489" w:rsidRPr="00C947D8">
        <w:rPr>
          <w:rFonts w:ascii="Times New Roman" w:hAnsi="Times New Roman" w:cs="Times New Roman"/>
          <w:color w:val="000000"/>
          <w:sz w:val="28"/>
          <w:szCs w:val="28"/>
        </w:rPr>
        <w:t>аже</w:t>
      </w:r>
      <w:r w:rsidRPr="00C947D8">
        <w:rPr>
          <w:rFonts w:ascii="Times New Roman" w:hAnsi="Times New Roman" w:cs="Times New Roman"/>
          <w:color w:val="000000"/>
          <w:sz w:val="28"/>
          <w:szCs w:val="28"/>
        </w:rPr>
        <w:t xml:space="preserve"> в этих странах</w:t>
      </w:r>
      <w:r w:rsidR="0081417D">
        <w:rPr>
          <w:rFonts w:ascii="Times New Roman" w:hAnsi="Times New Roman" w:cs="Times New Roman"/>
          <w:color w:val="000000"/>
          <w:sz w:val="28"/>
          <w:szCs w:val="28"/>
        </w:rPr>
        <w:t xml:space="preserve"> </w:t>
      </w:r>
      <w:r w:rsidRPr="00C947D8">
        <w:rPr>
          <w:rFonts w:ascii="Times New Roman" w:hAnsi="Times New Roman" w:cs="Times New Roman"/>
          <w:color w:val="000000"/>
          <w:sz w:val="28"/>
          <w:szCs w:val="28"/>
        </w:rPr>
        <w:t xml:space="preserve">снижение их </w:t>
      </w:r>
      <w:proofErr w:type="gramStart"/>
      <w:r w:rsidR="0081417D">
        <w:rPr>
          <w:rFonts w:ascii="Times New Roman" w:hAnsi="Times New Roman" w:cs="Times New Roman"/>
          <w:color w:val="000000"/>
          <w:sz w:val="28"/>
          <w:szCs w:val="28"/>
        </w:rPr>
        <w:t xml:space="preserve">использования </w:t>
      </w:r>
      <w:r w:rsidRPr="00C947D8">
        <w:rPr>
          <w:rFonts w:ascii="Times New Roman" w:hAnsi="Times New Roman" w:cs="Times New Roman"/>
          <w:color w:val="000000"/>
          <w:sz w:val="28"/>
          <w:szCs w:val="28"/>
        </w:rPr>
        <w:t xml:space="preserve"> сохраняет</w:t>
      </w:r>
      <w:r w:rsidR="0081417D">
        <w:rPr>
          <w:rFonts w:ascii="Times New Roman" w:hAnsi="Times New Roman" w:cs="Times New Roman"/>
          <w:color w:val="000000"/>
          <w:sz w:val="28"/>
          <w:szCs w:val="28"/>
        </w:rPr>
        <w:t>ся</w:t>
      </w:r>
      <w:proofErr w:type="gramEnd"/>
      <w:r w:rsidRPr="00C947D8">
        <w:rPr>
          <w:rFonts w:ascii="Times New Roman" w:hAnsi="Times New Roman" w:cs="Times New Roman"/>
          <w:color w:val="000000"/>
          <w:sz w:val="28"/>
          <w:szCs w:val="28"/>
        </w:rPr>
        <w:t xml:space="preserve">  в расчете на гектар 200 – 300 кг NPK. В связи с этим актуальна объективная характеристика различных систем: органической, минеральной и органоминеральной – при сравнительном изучении их влияния на урожайность, качество продукции, параметры </w:t>
      </w:r>
      <w:r w:rsidRPr="0083741C">
        <w:rPr>
          <w:rFonts w:ascii="Times New Roman" w:hAnsi="Times New Roman" w:cs="Times New Roman"/>
          <w:color w:val="000000"/>
          <w:sz w:val="28"/>
          <w:szCs w:val="28"/>
        </w:rPr>
        <w:t>почвенного плодородия, а также на экологические показатели.</w:t>
      </w:r>
    </w:p>
    <w:p w14:paraId="2655B445" w14:textId="1AF20390" w:rsidR="0083741C" w:rsidRPr="0083741C" w:rsidRDefault="0083741C" w:rsidP="00BF6341">
      <w:pPr>
        <w:spacing w:line="360" w:lineRule="auto"/>
        <w:rPr>
          <w:rFonts w:ascii="Times New Roman" w:hAnsi="Times New Roman" w:cs="Times New Roman"/>
          <w:sz w:val="28"/>
          <w:szCs w:val="28"/>
        </w:rPr>
      </w:pPr>
      <w:r w:rsidRPr="0083741C">
        <w:rPr>
          <w:rFonts w:ascii="Times New Roman" w:hAnsi="Times New Roman" w:cs="Times New Roman"/>
          <w:sz w:val="28"/>
          <w:szCs w:val="28"/>
        </w:rPr>
        <w:t>Зерновые культуры в структуре посевных площадей страны и Республики Татарстан занимают более половины площади пахотных земель, поэтому увеличение урожайности зерновых культур на сегодняшний день есть главная задача аграриев страны [</w:t>
      </w:r>
      <w:r w:rsidR="003E511A" w:rsidRPr="003E511A">
        <w:rPr>
          <w:rFonts w:ascii="Times New Roman" w:hAnsi="Times New Roman" w:cs="Times New Roman"/>
          <w:sz w:val="28"/>
          <w:szCs w:val="28"/>
        </w:rPr>
        <w:t>Петербургский А.В. Круговорот и баланс питательных веществ в земледелии, М, 1979.-168 с.</w:t>
      </w:r>
      <w:r w:rsidR="003E511A">
        <w:t xml:space="preserve"> </w:t>
      </w:r>
      <w:proofErr w:type="gramStart"/>
      <w:r w:rsidR="003E511A">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Достигнутый уровень урожайности зерновых культур не достаточен для удовлетворения потребностей страны в продовольственном зерне и обеспечении фуражным зерном животноводства. Не достаток производства зерна сегодня   является главной причиной, которая сдерживает рост производства мяса, молока и </w:t>
      </w:r>
      <w:proofErr w:type="gramStart"/>
      <w:r w:rsidRPr="0083741C">
        <w:rPr>
          <w:rFonts w:ascii="Times New Roman" w:hAnsi="Times New Roman" w:cs="Times New Roman"/>
          <w:sz w:val="28"/>
          <w:szCs w:val="28"/>
        </w:rPr>
        <w:t>других</w:t>
      </w:r>
      <w:proofErr w:type="gramEnd"/>
      <w:r w:rsidRPr="0083741C">
        <w:rPr>
          <w:rFonts w:ascii="Times New Roman" w:hAnsi="Times New Roman" w:cs="Times New Roman"/>
          <w:sz w:val="28"/>
          <w:szCs w:val="28"/>
        </w:rPr>
        <w:t xml:space="preserve"> и других животноводческих продуктов [</w:t>
      </w:r>
      <w:r w:rsidR="003E511A" w:rsidRPr="003E511A">
        <w:rPr>
          <w:rFonts w:ascii="Times New Roman" w:hAnsi="Times New Roman" w:cs="Times New Roman"/>
          <w:sz w:val="28"/>
          <w:szCs w:val="28"/>
        </w:rPr>
        <w:t xml:space="preserve">Постников А.В. Химия – земледелию. М., 1972.- 117 </w:t>
      </w:r>
      <w:proofErr w:type="gramStart"/>
      <w:r w:rsidR="003E511A" w:rsidRPr="003E511A">
        <w:rPr>
          <w:rFonts w:ascii="Times New Roman" w:hAnsi="Times New Roman" w:cs="Times New Roman"/>
          <w:sz w:val="28"/>
          <w:szCs w:val="28"/>
        </w:rPr>
        <w:t>с.</w:t>
      </w:r>
      <w:r w:rsidR="003E511A">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w:t>
      </w:r>
    </w:p>
    <w:p w14:paraId="40F19009" w14:textId="2BDCD1C8" w:rsidR="0083741C" w:rsidRPr="0083741C" w:rsidRDefault="0083741C" w:rsidP="00BF6341">
      <w:pPr>
        <w:spacing w:after="41" w:line="364" w:lineRule="auto"/>
        <w:rPr>
          <w:rFonts w:ascii="Times New Roman" w:hAnsi="Times New Roman" w:cs="Times New Roman"/>
          <w:sz w:val="28"/>
          <w:szCs w:val="28"/>
        </w:rPr>
      </w:pPr>
      <w:r w:rsidRPr="0083741C">
        <w:rPr>
          <w:rFonts w:ascii="Times New Roman" w:hAnsi="Times New Roman" w:cs="Times New Roman"/>
          <w:sz w:val="28"/>
          <w:szCs w:val="28"/>
        </w:rPr>
        <w:lastRenderedPageBreak/>
        <w:t>Возделывание различных зерновых культур и нарастающее производство хлебопродуктов остается одной из важных стратегических задач АПК Татарстана. Эффективность сельскохозяйственного производства и применяемых в производстве инновационных технологий сегодня в Республике Татарстан оценивается интегрированным показателем -урожайность зерновых культур [</w:t>
      </w:r>
      <w:r w:rsidR="003E511A" w:rsidRPr="003E511A">
        <w:rPr>
          <w:rFonts w:ascii="Times New Roman" w:hAnsi="Times New Roman" w:cs="Times New Roman"/>
          <w:sz w:val="28"/>
          <w:szCs w:val="28"/>
        </w:rPr>
        <w:t>Прокошев В.Н., Корляков Н.А. Влияние однолетних и многолетних бобовых культур на баланс азота в почве. В кн.: Круговорот и баланс в системе почва – удобрение –растение – вода. М., 1979.-С.18-22.</w:t>
      </w:r>
      <w:proofErr w:type="gramStart"/>
      <w:r w:rsidR="003E511A">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Увеличение урожайности зерновых культур в стране нельзя рассматривать вне исторического процесса с достигнутым уровнем </w:t>
      </w:r>
      <w:proofErr w:type="gramStart"/>
      <w:r w:rsidRPr="0083741C">
        <w:rPr>
          <w:rFonts w:ascii="Times New Roman" w:hAnsi="Times New Roman" w:cs="Times New Roman"/>
          <w:sz w:val="28"/>
          <w:szCs w:val="28"/>
        </w:rPr>
        <w:t>агротехнологий  и</w:t>
      </w:r>
      <w:proofErr w:type="gramEnd"/>
      <w:r w:rsidRPr="0083741C">
        <w:rPr>
          <w:rFonts w:ascii="Times New Roman" w:hAnsi="Times New Roman" w:cs="Times New Roman"/>
          <w:sz w:val="28"/>
          <w:szCs w:val="28"/>
        </w:rPr>
        <w:t xml:space="preserve"> другими сопутствующими хозяйственными факторами [</w:t>
      </w:r>
      <w:r w:rsidR="00F859E0" w:rsidRPr="00F859E0">
        <w:rPr>
          <w:rFonts w:ascii="Times New Roman" w:hAnsi="Times New Roman" w:cs="Times New Roman"/>
          <w:sz w:val="28"/>
          <w:szCs w:val="28"/>
        </w:rPr>
        <w:t>Кукреш И.П. Влияние удобрений на образование и накопление клубеньков на корнях пелюшки кормовых бобов и люпина. – В кн.: Сборник научных трудов. Белорус. НИИ земледелия, 1971, т.15.- С.63-68.</w:t>
      </w:r>
      <w:proofErr w:type="gramStart"/>
      <w:r w:rsidR="00F859E0">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На сегодняшний день уже разработаны перспективные планы, которые определяют возможности дальнейшего роста урожайности и необходимые для этого условия. В настоящее время в Татарстане в основном упорядочено землепользование всех сельхозпроизводителей [</w:t>
      </w:r>
      <w:r w:rsidR="00F859E0" w:rsidRPr="00F859E0">
        <w:rPr>
          <w:rFonts w:ascii="Times New Roman" w:hAnsi="Times New Roman" w:cs="Times New Roman"/>
          <w:sz w:val="28"/>
          <w:szCs w:val="28"/>
        </w:rPr>
        <w:t>Никитишен В.И. Агрохимические свойства эффективного применения удобрений в интенсивном земледелии. С., 1984.-212 с</w:t>
      </w:r>
      <w:r w:rsidR="00F859E0">
        <w:rPr>
          <w:rFonts w:ascii="Times New Roman" w:hAnsi="Times New Roman" w:cs="Times New Roman"/>
          <w:sz w:val="28"/>
          <w:szCs w:val="28"/>
        </w:rPr>
        <w:t>.</w:t>
      </w:r>
      <w:r w:rsidRPr="00F859E0">
        <w:rPr>
          <w:rFonts w:ascii="Times New Roman" w:hAnsi="Times New Roman" w:cs="Times New Roman"/>
          <w:sz w:val="28"/>
          <w:szCs w:val="28"/>
        </w:rPr>
        <w:t>].</w:t>
      </w:r>
      <w:r w:rsidRPr="0083741C">
        <w:rPr>
          <w:rFonts w:ascii="Times New Roman" w:hAnsi="Times New Roman" w:cs="Times New Roman"/>
          <w:sz w:val="28"/>
          <w:szCs w:val="28"/>
        </w:rPr>
        <w:t xml:space="preserve"> </w:t>
      </w:r>
    </w:p>
    <w:p w14:paraId="0E2F825D" w14:textId="457D6F0F" w:rsidR="0083741C" w:rsidRPr="0083741C" w:rsidRDefault="0083741C" w:rsidP="00BF6341">
      <w:pPr>
        <w:spacing w:line="362" w:lineRule="auto"/>
        <w:rPr>
          <w:rFonts w:ascii="Times New Roman" w:hAnsi="Times New Roman" w:cs="Times New Roman"/>
          <w:sz w:val="28"/>
          <w:szCs w:val="28"/>
        </w:rPr>
      </w:pPr>
      <w:r w:rsidRPr="0083741C">
        <w:rPr>
          <w:rFonts w:ascii="Times New Roman" w:hAnsi="Times New Roman" w:cs="Times New Roman"/>
          <w:sz w:val="28"/>
          <w:szCs w:val="28"/>
        </w:rPr>
        <w:t xml:space="preserve">      В условиях республики Татарстан внесение органических и минеральных удобрений является определяющим фактором урожайности зерновых культур и агрохимических показателей плодородия пахотных почв [</w:t>
      </w:r>
      <w:r w:rsidR="005C027B" w:rsidRPr="005C027B">
        <w:rPr>
          <w:rFonts w:ascii="Times New Roman" w:hAnsi="Times New Roman" w:cs="Times New Roman"/>
          <w:sz w:val="28"/>
          <w:szCs w:val="28"/>
        </w:rPr>
        <w:t>Найдин П.Г. Удобрение зерновых и зернобобовых культур. М., 1963.26</w:t>
      </w:r>
      <w:r w:rsidR="005C027B">
        <w:rPr>
          <w:rFonts w:ascii="Times New Roman" w:hAnsi="Times New Roman" w:cs="Times New Roman"/>
          <w:sz w:val="28"/>
          <w:szCs w:val="28"/>
        </w:rPr>
        <w:t>3.</w:t>
      </w:r>
      <w:r w:rsidRPr="0083741C">
        <w:rPr>
          <w:rFonts w:ascii="Times New Roman" w:hAnsi="Times New Roman" w:cs="Times New Roman"/>
          <w:sz w:val="28"/>
          <w:szCs w:val="28"/>
        </w:rPr>
        <w:t>].</w:t>
      </w:r>
      <w:r w:rsidR="005C027B">
        <w:rPr>
          <w:rFonts w:ascii="Times New Roman" w:eastAsia="Calibri" w:hAnsi="Times New Roman" w:cs="Times New Roman"/>
          <w:sz w:val="28"/>
          <w:szCs w:val="28"/>
        </w:rPr>
        <w:t xml:space="preserve"> В Татарстане, продуктивность сельскохозяйственных культур </w:t>
      </w:r>
      <w:r w:rsidR="00955A90">
        <w:rPr>
          <w:rFonts w:ascii="Times New Roman" w:eastAsia="Calibri" w:hAnsi="Times New Roman" w:cs="Times New Roman"/>
          <w:sz w:val="28"/>
          <w:szCs w:val="28"/>
        </w:rPr>
        <w:t xml:space="preserve">пропорционально связанна с внесением удобрений и правильной дозировке используемых </w:t>
      </w:r>
      <w:r w:rsidR="00701D2A">
        <w:rPr>
          <w:rFonts w:ascii="Times New Roman" w:hAnsi="Times New Roman" w:cs="Times New Roman"/>
          <w:sz w:val="28"/>
          <w:szCs w:val="28"/>
        </w:rPr>
        <w:t>агрохимикатов</w:t>
      </w:r>
      <w:r w:rsidRPr="0083741C">
        <w:rPr>
          <w:rFonts w:ascii="Times New Roman" w:hAnsi="Times New Roman" w:cs="Times New Roman"/>
          <w:sz w:val="28"/>
          <w:szCs w:val="28"/>
        </w:rPr>
        <w:t>. Безусловно</w:t>
      </w:r>
      <w:r w:rsidR="00701D2A">
        <w:rPr>
          <w:rFonts w:ascii="Times New Roman" w:hAnsi="Times New Roman" w:cs="Times New Roman"/>
          <w:sz w:val="28"/>
          <w:szCs w:val="28"/>
        </w:rPr>
        <w:t xml:space="preserve">, </w:t>
      </w:r>
      <w:r w:rsidRPr="0083741C">
        <w:rPr>
          <w:rFonts w:ascii="Times New Roman" w:hAnsi="Times New Roman" w:cs="Times New Roman"/>
          <w:sz w:val="28"/>
          <w:szCs w:val="28"/>
        </w:rPr>
        <w:t xml:space="preserve">в будущем роль удобрений, в повышении урожайности и сохранении плодородии пахотных почв, сохранится.  </w:t>
      </w:r>
    </w:p>
    <w:p w14:paraId="7841FDF4" w14:textId="77777777" w:rsidR="00B34D60" w:rsidRDefault="0083741C" w:rsidP="00BF6341">
      <w:pPr>
        <w:spacing w:line="391" w:lineRule="auto"/>
        <w:ind w:firstLine="547"/>
      </w:pPr>
      <w:r w:rsidRPr="0083741C">
        <w:rPr>
          <w:rFonts w:ascii="Times New Roman" w:hAnsi="Times New Roman" w:cs="Times New Roman"/>
          <w:sz w:val="28"/>
          <w:szCs w:val="28"/>
        </w:rPr>
        <w:lastRenderedPageBreak/>
        <w:t>Интенсивно и в больших объемах начали применять минеральные и органические удобрения</w:t>
      </w:r>
      <w:r w:rsidRPr="0083741C">
        <w:rPr>
          <w:rFonts w:ascii="Times New Roman" w:eastAsia="Calibri" w:hAnsi="Times New Roman" w:cs="Times New Roman"/>
          <w:sz w:val="28"/>
          <w:szCs w:val="28"/>
        </w:rPr>
        <w:t xml:space="preserve"> </w:t>
      </w:r>
      <w:r w:rsidRPr="0083741C">
        <w:rPr>
          <w:rFonts w:ascii="Times New Roman" w:hAnsi="Times New Roman" w:cs="Times New Roman"/>
          <w:sz w:val="28"/>
          <w:szCs w:val="28"/>
        </w:rPr>
        <w:t>в сельхозпредприятиях Татарстана с шестидесятых годов прошлого века. В течении десяти лет уровень насыщенности пашни минеральными и органическими удобрениями возрос более трех раз [</w:t>
      </w:r>
      <w:r w:rsidR="00701D2A" w:rsidRPr="00701D2A">
        <w:rPr>
          <w:rFonts w:ascii="Times New Roman" w:hAnsi="Times New Roman" w:cs="Times New Roman"/>
          <w:sz w:val="28"/>
          <w:szCs w:val="28"/>
        </w:rPr>
        <w:t>Гайнутдинов М.З. Особенности круговорота и баланса фосфора в условиях серых лесных почв Татарии. – В кн.: Регулирование плодородия почв, круговорота и баланса питательных веществ в земледелии СССР. Пущино, 1981.-С.64-69.</w:t>
      </w:r>
      <w:r w:rsidR="00701D2A">
        <w:t xml:space="preserve"> </w:t>
      </w:r>
      <w:proofErr w:type="gramStart"/>
      <w:r w:rsidR="00701D2A">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Параллельно в этот же период в республике проводится известкование кислых почв </w:t>
      </w:r>
      <w:proofErr w:type="gramStart"/>
      <w:r w:rsidRPr="0083741C">
        <w:rPr>
          <w:rFonts w:ascii="Times New Roman" w:hAnsi="Times New Roman" w:cs="Times New Roman"/>
          <w:sz w:val="28"/>
          <w:szCs w:val="28"/>
        </w:rPr>
        <w:t>ежегодные объемы</w:t>
      </w:r>
      <w:proofErr w:type="gramEnd"/>
      <w:r w:rsidRPr="0083741C">
        <w:rPr>
          <w:rFonts w:ascii="Times New Roman" w:hAnsi="Times New Roman" w:cs="Times New Roman"/>
          <w:sz w:val="28"/>
          <w:szCs w:val="28"/>
        </w:rPr>
        <w:t xml:space="preserve"> которых превышают 300 тыс.га. На сильно кислых почвах известкованию предшествует фосфоритование.  Фосфоритование это внесение фосфоритной муки на кислых почвах при котором используется почвенная кислотность для растворения труднорастворимого трех замещенного фосфата кальция фосфоритной муки. Трехзамещенный фосфат кальция превращается в растворимый в воде и доступный для растений однозамещенный фосфат кальция.  Для получения достойных урожаев на известкованных почвах требовалось обязательное внесение фосфорных, калийных туков и микроудобрений [</w:t>
      </w:r>
      <w:r w:rsidR="002D426E" w:rsidRPr="002D426E">
        <w:rPr>
          <w:rFonts w:ascii="Times New Roman" w:hAnsi="Times New Roman" w:cs="Times New Roman"/>
          <w:sz w:val="28"/>
          <w:szCs w:val="28"/>
        </w:rPr>
        <w:t>Найдин П.Г. Удобрение зерновых и зернобобовых культур. М., 1963.263с.</w:t>
      </w:r>
      <w:r w:rsidRPr="002D426E">
        <w:rPr>
          <w:rFonts w:ascii="Times New Roman" w:hAnsi="Times New Roman" w:cs="Times New Roman"/>
          <w:sz w:val="28"/>
          <w:szCs w:val="28"/>
        </w:rPr>
        <w:t>].</w:t>
      </w:r>
      <w:r w:rsidRPr="0083741C">
        <w:rPr>
          <w:rFonts w:ascii="Times New Roman" w:hAnsi="Times New Roman" w:cs="Times New Roman"/>
          <w:sz w:val="28"/>
          <w:szCs w:val="28"/>
        </w:rPr>
        <w:t xml:space="preserve">  Максимальное количество минеральных удобрений в республике было внесено в 1993 году и составило 183 кг/га в пересчете на действующие вещество. Максимум применения органических удобрений приходится на 1988 год тогда на каждый гектар пашни было внесено 6,1т органических удобрений в физическом весе. В настоящие время насыщенность пашни минеральными удобрениями составляет 50-60 </w:t>
      </w:r>
      <w:proofErr w:type="gramStart"/>
      <w:r w:rsidRPr="0083741C">
        <w:rPr>
          <w:rFonts w:ascii="Times New Roman" w:hAnsi="Times New Roman" w:cs="Times New Roman"/>
          <w:sz w:val="28"/>
          <w:szCs w:val="28"/>
        </w:rPr>
        <w:t>кг.дв</w:t>
      </w:r>
      <w:proofErr w:type="gramEnd"/>
      <w:r w:rsidRPr="0083741C">
        <w:rPr>
          <w:rFonts w:ascii="Times New Roman" w:hAnsi="Times New Roman" w:cs="Times New Roman"/>
          <w:sz w:val="28"/>
          <w:szCs w:val="28"/>
        </w:rPr>
        <w:t>/га, органическими удобрениями 1-1,5 т/</w:t>
      </w:r>
      <w:r w:rsidRPr="002D426E">
        <w:rPr>
          <w:rFonts w:ascii="Times New Roman" w:hAnsi="Times New Roman" w:cs="Times New Roman"/>
          <w:sz w:val="28"/>
          <w:szCs w:val="28"/>
        </w:rPr>
        <w:t>га [</w:t>
      </w:r>
      <w:r w:rsidR="002D426E" w:rsidRPr="002D426E">
        <w:rPr>
          <w:rFonts w:ascii="Times New Roman" w:hAnsi="Times New Roman" w:cs="Times New Roman"/>
          <w:sz w:val="28"/>
          <w:szCs w:val="28"/>
        </w:rPr>
        <w:t>Важенин И.Г. Методы определения калия в почве. – В кн.: Агрохимические методы и исследования почв. С, 1975.- С.191-192</w:t>
      </w:r>
      <w:proofErr w:type="gramStart"/>
      <w:r w:rsidR="002D426E" w:rsidRPr="002D426E">
        <w:rPr>
          <w:rFonts w:ascii="Times New Roman" w:hAnsi="Times New Roman" w:cs="Times New Roman"/>
          <w:sz w:val="28"/>
          <w:szCs w:val="28"/>
        </w:rPr>
        <w:t>.</w:t>
      </w:r>
      <w:r w:rsidR="002D426E">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Получение планируемых урожаев зерновых культур во многом обусловлен уровнем обеспеченности растений элементами </w:t>
      </w:r>
      <w:r w:rsidRPr="0083741C">
        <w:rPr>
          <w:rFonts w:ascii="Times New Roman" w:hAnsi="Times New Roman" w:cs="Times New Roman"/>
          <w:sz w:val="28"/>
          <w:szCs w:val="28"/>
        </w:rPr>
        <w:lastRenderedPageBreak/>
        <w:t xml:space="preserve">питания. В этой связи первостепенной задачей применения удобрения является оптимизация питания растений при минимальных затратах удобрений. Когда удовлетворяется потребность растений в элементах питания и сохраняется от истощения уровень почвенного плодородия тогда и достигается высокая эффективность от такого применения </w:t>
      </w:r>
      <w:proofErr w:type="gramStart"/>
      <w:r w:rsidRPr="0083741C">
        <w:rPr>
          <w:rFonts w:ascii="Times New Roman" w:hAnsi="Times New Roman" w:cs="Times New Roman"/>
          <w:sz w:val="28"/>
          <w:szCs w:val="28"/>
        </w:rPr>
        <w:t>удобрений .</w:t>
      </w:r>
      <w:proofErr w:type="gramEnd"/>
      <w:r w:rsidRPr="0083741C">
        <w:rPr>
          <w:rFonts w:ascii="Times New Roman" w:hAnsi="Times New Roman" w:cs="Times New Roman"/>
          <w:i/>
          <w:sz w:val="28"/>
          <w:szCs w:val="28"/>
        </w:rPr>
        <w:t xml:space="preserve"> </w:t>
      </w:r>
      <w:r w:rsidRPr="0083741C">
        <w:rPr>
          <w:rFonts w:ascii="Times New Roman" w:hAnsi="Times New Roman" w:cs="Times New Roman"/>
          <w:sz w:val="28"/>
          <w:szCs w:val="28"/>
        </w:rPr>
        <w:t xml:space="preserve">Многочисленными исследованиями было установлено, что прибавка урожая зерна от улучшения одного фактора, обычно лимитирующего урожаи, бывает большей, если одновременно улучшается и другой лимитирующий фактор. </w:t>
      </w:r>
      <w:r w:rsidR="002D426E">
        <w:t xml:space="preserve"> </w:t>
      </w:r>
      <w:r w:rsidRPr="0083741C">
        <w:rPr>
          <w:rFonts w:ascii="Times New Roman" w:hAnsi="Times New Roman" w:cs="Times New Roman"/>
          <w:sz w:val="28"/>
          <w:szCs w:val="28"/>
        </w:rPr>
        <w:t>Так, получая макроэлементы фосфор и калий в потребных количествах, можно получить максимальную прибавку от применения азота.  [</w:t>
      </w:r>
      <w:r w:rsidR="002D426E" w:rsidRPr="002D426E">
        <w:rPr>
          <w:rFonts w:ascii="Times New Roman" w:hAnsi="Times New Roman" w:cs="Times New Roman"/>
          <w:sz w:val="28"/>
          <w:szCs w:val="28"/>
        </w:rPr>
        <w:t>Важенин И.Г. Методы определения калия в почве. – В кн.: Агрохимические методы и исследования почв. С, 1975.- С.191-192</w:t>
      </w:r>
      <w:proofErr w:type="gramStart"/>
      <w:r w:rsidR="002D426E" w:rsidRPr="002D426E">
        <w:rPr>
          <w:rFonts w:ascii="Times New Roman" w:hAnsi="Times New Roman" w:cs="Times New Roman"/>
          <w:sz w:val="28"/>
          <w:szCs w:val="28"/>
        </w:rPr>
        <w:t>.</w:t>
      </w:r>
      <w:r w:rsidR="002D426E">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w:t>
      </w:r>
      <w:r w:rsidRPr="0083741C">
        <w:rPr>
          <w:rFonts w:ascii="Times New Roman" w:eastAsia="Calibri" w:hAnsi="Times New Roman" w:cs="Times New Roman"/>
          <w:sz w:val="28"/>
          <w:szCs w:val="28"/>
        </w:rPr>
        <w:t xml:space="preserve"> </w:t>
      </w:r>
      <w:r w:rsidRPr="0083741C">
        <w:rPr>
          <w:rFonts w:ascii="Times New Roman" w:hAnsi="Times New Roman" w:cs="Times New Roman"/>
          <w:sz w:val="28"/>
          <w:szCs w:val="28"/>
        </w:rPr>
        <w:t>Эффективность применения минеральных и органических удобрений в первую очередь достигается за счет выработки продуманных оптимальных агрохимических решений на основе управления обширным информационным массивом, генерируемым в ходе агрохимического мониторинга почв и состояния посевов [</w:t>
      </w:r>
      <w:r w:rsidR="00B34D60" w:rsidRPr="00B34D60">
        <w:rPr>
          <w:rFonts w:ascii="Times New Roman" w:hAnsi="Times New Roman" w:cs="Times New Roman"/>
          <w:sz w:val="28"/>
          <w:szCs w:val="28"/>
        </w:rPr>
        <w:t xml:space="preserve">Постников А.В. Химия – земледелию. М., 1972.- 117 </w:t>
      </w:r>
      <w:proofErr w:type="gramStart"/>
      <w:r w:rsidR="00B34D60" w:rsidRPr="00B34D60">
        <w:rPr>
          <w:rFonts w:ascii="Times New Roman" w:hAnsi="Times New Roman" w:cs="Times New Roman"/>
          <w:sz w:val="28"/>
          <w:szCs w:val="28"/>
        </w:rPr>
        <w:t xml:space="preserve">с.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w:t>
      </w:r>
      <w:r w:rsidRPr="0083741C">
        <w:rPr>
          <w:rFonts w:ascii="Times New Roman" w:hAnsi="Times New Roman" w:cs="Times New Roman"/>
          <w:i/>
          <w:sz w:val="28"/>
          <w:szCs w:val="28"/>
        </w:rPr>
        <w:t xml:space="preserve">  </w:t>
      </w:r>
      <w:r w:rsidRPr="0083741C">
        <w:rPr>
          <w:rFonts w:ascii="Times New Roman" w:hAnsi="Times New Roman" w:cs="Times New Roman"/>
          <w:sz w:val="28"/>
          <w:szCs w:val="28"/>
        </w:rPr>
        <w:t xml:space="preserve"> </w:t>
      </w:r>
    </w:p>
    <w:p w14:paraId="221632DF" w14:textId="2DD52B7A" w:rsidR="0083741C" w:rsidRPr="00B34D60" w:rsidRDefault="0083741C" w:rsidP="00BF6341">
      <w:pPr>
        <w:spacing w:line="391" w:lineRule="auto"/>
        <w:ind w:firstLine="547"/>
      </w:pPr>
      <w:r w:rsidRPr="0083741C">
        <w:rPr>
          <w:rFonts w:ascii="Times New Roman" w:hAnsi="Times New Roman" w:cs="Times New Roman"/>
          <w:sz w:val="28"/>
          <w:szCs w:val="28"/>
        </w:rPr>
        <w:t>Для аграриев Татарстана на сегодняшний день и в обозримом будущем главной задачей является повсеместное увеличение урожайности зерновых культур. Для успешного решения этой проблемной задачи следует начать с оптимизации посевной структуры, затем переходить на внутреннею структуру с поиском наиболее количественно и качественно значимых сельскохозяйственных зерновых культур включая сюда и зернобобовые культуры для увеличения сбора кормового протеина [</w:t>
      </w:r>
      <w:r w:rsidR="00B34D60" w:rsidRPr="00B34D60">
        <w:rPr>
          <w:rFonts w:ascii="Times New Roman" w:hAnsi="Times New Roman" w:cs="Times New Roman"/>
          <w:sz w:val="28"/>
          <w:szCs w:val="28"/>
        </w:rPr>
        <w:t>Потатуева Ю.А., Хлыстовский А.Д. Микроэлементы и макроудобрения. - Агрохимия, 1984, №6.-С.48-52</w:t>
      </w:r>
      <w:proofErr w:type="gramStart"/>
      <w:r w:rsidR="00B34D60" w:rsidRPr="00B34D60">
        <w:rPr>
          <w:rFonts w:ascii="Times New Roman" w:hAnsi="Times New Roman" w:cs="Times New Roman"/>
          <w:sz w:val="28"/>
          <w:szCs w:val="28"/>
        </w:rPr>
        <w:t>.</w:t>
      </w:r>
      <w:r w:rsidR="00B34D60">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Не секрет, что Республика Татарстан всегда испытывала и испытывает существенный недостаток в продовольственном зерне [</w:t>
      </w:r>
      <w:r w:rsidR="001A369D" w:rsidRPr="001A369D">
        <w:rPr>
          <w:rFonts w:ascii="Times New Roman" w:hAnsi="Times New Roman" w:cs="Times New Roman"/>
          <w:sz w:val="28"/>
          <w:szCs w:val="28"/>
        </w:rPr>
        <w:t xml:space="preserve">Никитишен </w:t>
      </w:r>
      <w:r w:rsidR="001A369D" w:rsidRPr="001A369D">
        <w:rPr>
          <w:rFonts w:ascii="Times New Roman" w:hAnsi="Times New Roman" w:cs="Times New Roman"/>
          <w:sz w:val="28"/>
          <w:szCs w:val="28"/>
        </w:rPr>
        <w:lastRenderedPageBreak/>
        <w:t xml:space="preserve">В.И. Агрохимические свойства эффективного применения удобрений в интенсивном земледелии. С., 1984.-212 </w:t>
      </w:r>
      <w:proofErr w:type="gramStart"/>
      <w:r w:rsidR="001A369D" w:rsidRPr="001A369D">
        <w:rPr>
          <w:rFonts w:ascii="Times New Roman" w:hAnsi="Times New Roman" w:cs="Times New Roman"/>
          <w:sz w:val="28"/>
          <w:szCs w:val="28"/>
        </w:rPr>
        <w:t>с.</w:t>
      </w:r>
      <w:r w:rsidR="001A369D">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Природные климатические условия Республики </w:t>
      </w:r>
    </w:p>
    <w:p w14:paraId="47BCF44E" w14:textId="4CF28FA0" w:rsidR="0083741C" w:rsidRPr="0083741C" w:rsidRDefault="0083741C" w:rsidP="00BF6341">
      <w:pPr>
        <w:spacing w:line="362" w:lineRule="auto"/>
        <w:rPr>
          <w:rFonts w:ascii="Times New Roman" w:hAnsi="Times New Roman" w:cs="Times New Roman"/>
          <w:sz w:val="28"/>
          <w:szCs w:val="28"/>
        </w:rPr>
      </w:pPr>
      <w:proofErr w:type="gramStart"/>
      <w:r w:rsidRPr="0083741C">
        <w:rPr>
          <w:rFonts w:ascii="Times New Roman" w:hAnsi="Times New Roman" w:cs="Times New Roman"/>
          <w:sz w:val="28"/>
          <w:szCs w:val="28"/>
        </w:rPr>
        <w:t>Можно</w:t>
      </w:r>
      <w:proofErr w:type="gramEnd"/>
      <w:r w:rsidRPr="0083741C">
        <w:rPr>
          <w:rFonts w:ascii="Times New Roman" w:hAnsi="Times New Roman" w:cs="Times New Roman"/>
          <w:sz w:val="28"/>
          <w:szCs w:val="28"/>
        </w:rPr>
        <w:t xml:space="preserve"> не боясь впасть в преувеличение сказать, что фундаментом всего сельскохозяйственного производства является плодородие почв, текущее состояние которого оценивается по агрохимическим показателям таким как ее кислотность, гумусированность и содержанием фосфора, калия.  Для того чтобы укрепить этот фундамент в первую очередь обратить на исконно российское органическое удобрение –навоз [</w:t>
      </w:r>
      <w:r w:rsidR="001A369D" w:rsidRPr="001A369D">
        <w:rPr>
          <w:rFonts w:ascii="Times New Roman" w:hAnsi="Times New Roman" w:cs="Times New Roman"/>
          <w:sz w:val="28"/>
          <w:szCs w:val="28"/>
        </w:rPr>
        <w:t xml:space="preserve">Постников А.В. Химия – земледелию. М., 1972.- 117 </w:t>
      </w:r>
      <w:proofErr w:type="gramStart"/>
      <w:r w:rsidR="001A369D" w:rsidRPr="001A369D">
        <w:rPr>
          <w:rFonts w:ascii="Times New Roman" w:hAnsi="Times New Roman" w:cs="Times New Roman"/>
          <w:sz w:val="28"/>
          <w:szCs w:val="28"/>
        </w:rPr>
        <w:t>с.</w:t>
      </w:r>
      <w:r w:rsidR="001A369D">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Навоз с незапамятных времен применяли на Руси в качестве органических удобрений на чистом </w:t>
      </w:r>
      <w:proofErr w:type="gramStart"/>
      <w:r w:rsidRPr="0083741C">
        <w:rPr>
          <w:rFonts w:ascii="Times New Roman" w:hAnsi="Times New Roman" w:cs="Times New Roman"/>
          <w:sz w:val="28"/>
          <w:szCs w:val="28"/>
        </w:rPr>
        <w:t>пару</w:t>
      </w:r>
      <w:proofErr w:type="gramEnd"/>
      <w:r w:rsidRPr="0083741C">
        <w:rPr>
          <w:rFonts w:ascii="Times New Roman" w:hAnsi="Times New Roman" w:cs="Times New Roman"/>
          <w:sz w:val="28"/>
          <w:szCs w:val="28"/>
        </w:rPr>
        <w:t xml:space="preserve"> не считаясь с огромными затратами ручного труда. Следующие, что необходимо сделать это включение в севооборотную площадь полей (одно два поля) с сидеральным паром. В качестве сидеральных культур использовать в первую очередь бобовые культуры, которые способствуют накоплению азота и органической массы (люпин, донник и др). Корневая масса донника в 1,5 раза превышает ее надземную массу в результате чего, не только пополняются пищевые запасы пахотных почв, но и улучшается ее агрономически ценная    структура </w:t>
      </w:r>
      <w:r w:rsidRPr="001A369D">
        <w:rPr>
          <w:rFonts w:ascii="Times New Roman" w:hAnsi="Times New Roman" w:cs="Times New Roman"/>
          <w:sz w:val="28"/>
          <w:szCs w:val="28"/>
        </w:rPr>
        <w:t>[</w:t>
      </w:r>
      <w:r w:rsidR="001A369D" w:rsidRPr="001A369D">
        <w:rPr>
          <w:rFonts w:ascii="Times New Roman" w:hAnsi="Times New Roman" w:cs="Times New Roman"/>
          <w:sz w:val="28"/>
          <w:szCs w:val="28"/>
        </w:rPr>
        <w:t>Потатуева Ю.А., Хлыстовский А.Д. Микроэлементы и макроудобрения. - Агрохимия, 1984, №6.-С.48-52.</w:t>
      </w:r>
      <w:r w:rsidR="001A369D">
        <w:t xml:space="preserve">  </w:t>
      </w:r>
      <w:proofErr w:type="gramStart"/>
      <w:r w:rsidR="001A369D">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И последние, что нужно сделать для укрепления фундамента сельскохозяйственного производства это обеспечить эффективное использование минеральных удобрений. В настоящие время цены на минеральные удобрения ежегодно растут в геометрической прогрессии, в тоже время цены на сельскохозяйственную продукцию почти не меняются в сильно урожайные годы даже снижаются [</w:t>
      </w:r>
      <w:r w:rsidR="00026CF9" w:rsidRPr="00026CF9">
        <w:rPr>
          <w:rFonts w:ascii="Times New Roman" w:hAnsi="Times New Roman" w:cs="Times New Roman"/>
          <w:sz w:val="28"/>
          <w:szCs w:val="28"/>
        </w:rPr>
        <w:t xml:space="preserve">Петербургский А.В. Круговорот и баланс питательных веществ в земледелии, М, 1979.-168 с. </w:t>
      </w:r>
      <w:proofErr w:type="gramStart"/>
      <w:r w:rsidR="00026CF9" w:rsidRPr="00026CF9">
        <w:rPr>
          <w:rFonts w:ascii="Times New Roman" w:hAnsi="Times New Roman" w:cs="Times New Roman"/>
          <w:sz w:val="28"/>
          <w:szCs w:val="28"/>
        </w:rPr>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Как известно на орошаемых землях отдача от применения минеральных удобрений </w:t>
      </w:r>
      <w:r w:rsidRPr="0083741C">
        <w:rPr>
          <w:rFonts w:ascii="Times New Roman" w:hAnsi="Times New Roman" w:cs="Times New Roman"/>
          <w:sz w:val="28"/>
          <w:szCs w:val="28"/>
        </w:rPr>
        <w:lastRenderedPageBreak/>
        <w:t xml:space="preserve">увеличивается по этой причине приведение в рабочие состояние созданных в предыдущие годы оросительных систем сегодня очень актуально.  </w:t>
      </w:r>
    </w:p>
    <w:p w14:paraId="2468D3F7" w14:textId="38DAC90B" w:rsidR="0083741C" w:rsidRPr="0083741C" w:rsidRDefault="0083741C" w:rsidP="00BF6341">
      <w:pPr>
        <w:spacing w:after="139" w:line="360" w:lineRule="auto"/>
        <w:rPr>
          <w:rFonts w:ascii="Times New Roman" w:hAnsi="Times New Roman" w:cs="Times New Roman"/>
          <w:sz w:val="28"/>
          <w:szCs w:val="28"/>
        </w:rPr>
      </w:pPr>
      <w:r w:rsidRPr="0083741C">
        <w:rPr>
          <w:rFonts w:ascii="Times New Roman" w:eastAsia="Calibri" w:hAnsi="Times New Roman" w:cs="Times New Roman"/>
          <w:sz w:val="28"/>
          <w:szCs w:val="28"/>
        </w:rPr>
        <w:t xml:space="preserve"> </w:t>
      </w:r>
      <w:r w:rsidRPr="0083741C">
        <w:rPr>
          <w:rFonts w:ascii="Times New Roman" w:hAnsi="Times New Roman" w:cs="Times New Roman"/>
          <w:sz w:val="28"/>
          <w:szCs w:val="28"/>
        </w:rPr>
        <w:t xml:space="preserve">Органические удобрения являются своего рода аккумуляторами пищевого режима, при их использовании повышается </w:t>
      </w:r>
      <w:proofErr w:type="gramStart"/>
      <w:r w:rsidRPr="0083741C">
        <w:rPr>
          <w:rFonts w:ascii="Times New Roman" w:hAnsi="Times New Roman" w:cs="Times New Roman"/>
          <w:sz w:val="28"/>
          <w:szCs w:val="28"/>
        </w:rPr>
        <w:t>гуму</w:t>
      </w:r>
      <w:r w:rsidR="003D250E">
        <w:rPr>
          <w:rFonts w:ascii="Times New Roman" w:hAnsi="Times New Roman" w:cs="Times New Roman"/>
          <w:sz w:val="28"/>
          <w:szCs w:val="28"/>
        </w:rPr>
        <w:t xml:space="preserve">сированность </w:t>
      </w:r>
      <w:r w:rsidRPr="0083741C">
        <w:rPr>
          <w:rFonts w:ascii="Times New Roman" w:hAnsi="Times New Roman" w:cs="Times New Roman"/>
          <w:sz w:val="28"/>
          <w:szCs w:val="28"/>
        </w:rPr>
        <w:t xml:space="preserve"> пахотных</w:t>
      </w:r>
      <w:proofErr w:type="gramEnd"/>
      <w:r w:rsidRPr="0083741C">
        <w:rPr>
          <w:rFonts w:ascii="Times New Roman" w:hAnsi="Times New Roman" w:cs="Times New Roman"/>
          <w:sz w:val="28"/>
          <w:szCs w:val="28"/>
        </w:rPr>
        <w:t xml:space="preserve"> почв.  При ее минерализации освобождаются </w:t>
      </w:r>
      <w:proofErr w:type="gramStart"/>
      <w:r w:rsidRPr="0083741C">
        <w:rPr>
          <w:rFonts w:ascii="Times New Roman" w:hAnsi="Times New Roman" w:cs="Times New Roman"/>
          <w:sz w:val="28"/>
          <w:szCs w:val="28"/>
        </w:rPr>
        <w:t>минеральные соли</w:t>
      </w:r>
      <w:proofErr w:type="gramEnd"/>
      <w:r w:rsidRPr="0083741C">
        <w:rPr>
          <w:rFonts w:ascii="Times New Roman" w:hAnsi="Times New Roman" w:cs="Times New Roman"/>
          <w:sz w:val="28"/>
          <w:szCs w:val="28"/>
        </w:rPr>
        <w:t xml:space="preserve"> которые служат источниками минерального питания для растений. Почвенная органика обеспечивает эффективное использования минеральных удобрений главным образом за счет улучшения агрофизических свойств пахотных почв. Кроме всего органические удобрения выполняют защитную роль в отношении агроэкологического и токсикологического загрязнения почвы солями тяжелых металлов и пестицидов. Органика почвы блокирует ионы тяжелых металлов таких как медь, цинк, марганец и др образуя с ними металлоорганические соединения типа хелатов </w:t>
      </w:r>
      <w:proofErr w:type="gramStart"/>
      <w:r w:rsidRPr="0083741C">
        <w:rPr>
          <w:rFonts w:ascii="Times New Roman" w:hAnsi="Times New Roman" w:cs="Times New Roman"/>
          <w:sz w:val="28"/>
          <w:szCs w:val="28"/>
        </w:rPr>
        <w:t>( диглицинаты</w:t>
      </w:r>
      <w:proofErr w:type="gramEnd"/>
      <w:r w:rsidRPr="0083741C">
        <w:rPr>
          <w:rFonts w:ascii="Times New Roman" w:hAnsi="Times New Roman" w:cs="Times New Roman"/>
          <w:sz w:val="28"/>
          <w:szCs w:val="28"/>
        </w:rPr>
        <w:t xml:space="preserve"> меди,цинка). Диглицинат меди это инертное хелатное соединение не представляющие опасности для окружающей среды. Микроорганизмы, которыми богата почвенная органика очень быстро разлагают ядовитые для окружающей среды остатки разного рода пестицидов. </w:t>
      </w:r>
      <w:proofErr w:type="gramStart"/>
      <w:r w:rsidRPr="0083741C">
        <w:rPr>
          <w:rFonts w:ascii="Times New Roman" w:hAnsi="Times New Roman" w:cs="Times New Roman"/>
          <w:sz w:val="28"/>
          <w:szCs w:val="28"/>
        </w:rPr>
        <w:t>Одним словом</w:t>
      </w:r>
      <w:proofErr w:type="gramEnd"/>
      <w:r w:rsidRPr="0083741C">
        <w:rPr>
          <w:rFonts w:ascii="Times New Roman" w:hAnsi="Times New Roman" w:cs="Times New Roman"/>
          <w:sz w:val="28"/>
          <w:szCs w:val="28"/>
        </w:rPr>
        <w:t xml:space="preserve"> самым простым доступным, кроме того экономически целесообразным способом экологической защиты окружающей среды является применение органических удобрений на сельскохозяйственных землях [</w:t>
      </w:r>
      <w:r w:rsidR="00C00D64" w:rsidRPr="00C00D64">
        <w:rPr>
          <w:rFonts w:ascii="Times New Roman" w:hAnsi="Times New Roman" w:cs="Times New Roman"/>
          <w:sz w:val="28"/>
          <w:szCs w:val="28"/>
        </w:rPr>
        <w:t xml:space="preserve">Постников А.В. Химия – земледелию. М., 1972.- 117 </w:t>
      </w:r>
      <w:proofErr w:type="gramStart"/>
      <w:r w:rsidR="00C00D64" w:rsidRPr="00C00D64">
        <w:rPr>
          <w:rFonts w:ascii="Times New Roman" w:hAnsi="Times New Roman" w:cs="Times New Roman"/>
          <w:sz w:val="28"/>
          <w:szCs w:val="28"/>
        </w:rPr>
        <w:t xml:space="preserve">с.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w:t>
      </w:r>
      <w:r w:rsidR="00BA6F14">
        <w:rPr>
          <w:rFonts w:ascii="Times New Roman" w:hAnsi="Times New Roman" w:cs="Times New Roman"/>
          <w:sz w:val="28"/>
          <w:szCs w:val="28"/>
        </w:rPr>
        <w:t xml:space="preserve"> Большинство аграрных исследователей</w:t>
      </w:r>
      <w:r w:rsidR="009A5E0B">
        <w:rPr>
          <w:rFonts w:ascii="Times New Roman" w:hAnsi="Times New Roman" w:cs="Times New Roman"/>
          <w:sz w:val="28"/>
          <w:szCs w:val="28"/>
        </w:rPr>
        <w:t xml:space="preserve"> многократно доказали на опытах, что грамотное использование органических </w:t>
      </w:r>
      <w:r w:rsidR="006A3883">
        <w:rPr>
          <w:rFonts w:ascii="Times New Roman" w:hAnsi="Times New Roman" w:cs="Times New Roman"/>
          <w:sz w:val="28"/>
          <w:szCs w:val="28"/>
        </w:rPr>
        <w:t>удобрений,</w:t>
      </w:r>
      <w:r w:rsidR="00763072">
        <w:rPr>
          <w:rFonts w:ascii="Times New Roman" w:hAnsi="Times New Roman" w:cs="Times New Roman"/>
          <w:sz w:val="28"/>
          <w:szCs w:val="28"/>
        </w:rPr>
        <w:t xml:space="preserve"> которые правильно были приготовлены</w:t>
      </w:r>
      <w:r w:rsidRPr="0083741C">
        <w:rPr>
          <w:rFonts w:ascii="Times New Roman" w:hAnsi="Times New Roman" w:cs="Times New Roman"/>
          <w:sz w:val="28"/>
          <w:szCs w:val="28"/>
        </w:rPr>
        <w:t>.   Сотрудниками центра агрохимического обследования «Татарский» было установлено заметное снижение агрохимических показателей (содержание фосфора, калия, гумуса) между различными турами обследований [</w:t>
      </w:r>
      <w:r w:rsidR="00763072" w:rsidRPr="00763072">
        <w:rPr>
          <w:rFonts w:ascii="Times New Roman" w:hAnsi="Times New Roman" w:cs="Times New Roman"/>
          <w:sz w:val="28"/>
          <w:szCs w:val="28"/>
        </w:rPr>
        <w:t>Гайнутдинов М.З. Особенности круговорота и баланса фосфора в условиях серых лесных почв Татарии. – В кн.: Регулирование плодородия почв, круговорота и баланса питательных веществ в земледелии СССР. Пущино, 1981.-С.64-69.</w:t>
      </w:r>
      <w:proofErr w:type="gramStart"/>
      <w:r w:rsidR="00763072">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Самая главная причина снижения плодородия </w:t>
      </w:r>
      <w:r w:rsidRPr="0083741C">
        <w:rPr>
          <w:rFonts w:ascii="Times New Roman" w:hAnsi="Times New Roman" w:cs="Times New Roman"/>
          <w:sz w:val="28"/>
          <w:szCs w:val="28"/>
        </w:rPr>
        <w:lastRenderedPageBreak/>
        <w:t>пахотных почв сегодня это не достаточный уровень применения агрохимикатов (минеральные и органические удобрения, внесение известковых удобрений) Сложившиеся уровень применения агрохимикатов сегодня не достаточен для бездефицитного покрытия хозяйственного выноса элементов питания с урожаями сельскохозяйственных растений. Уже много лет за последние время на пахотных почвах республики Татарстан складывается дефицитный баланс гумуса, макро- и микроэлементов [</w:t>
      </w:r>
      <w:r w:rsidR="00B25317" w:rsidRPr="00B25317">
        <w:rPr>
          <w:rFonts w:ascii="Times New Roman" w:hAnsi="Times New Roman" w:cs="Times New Roman"/>
          <w:sz w:val="28"/>
          <w:szCs w:val="28"/>
        </w:rPr>
        <w:t xml:space="preserve">Ломко Е.И. Рекомендации по расчету хозяйственного баланса азота, фосфора и калия в земледелии. Казань, 1981.-38 </w:t>
      </w:r>
      <w:proofErr w:type="gramStart"/>
      <w:r w:rsidR="00B25317" w:rsidRPr="00B25317">
        <w:rPr>
          <w:rFonts w:ascii="Times New Roman" w:hAnsi="Times New Roman" w:cs="Times New Roman"/>
          <w:sz w:val="28"/>
          <w:szCs w:val="28"/>
        </w:rPr>
        <w:t>с.</w:t>
      </w:r>
      <w:r w:rsidR="00B25317">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В будущем совершенно очевидно, что в сложившихся условиях необходимо увеличить объемы применения органических удобрений. Эффективное и рациональное использование органических удобрений будет способствовать повышению почвенного плодородия, а также увеличению продуктивности сельскохозяйственных зерновых культур [</w:t>
      </w:r>
      <w:r w:rsidR="00B25317" w:rsidRPr="00B25317">
        <w:rPr>
          <w:rFonts w:ascii="Times New Roman" w:hAnsi="Times New Roman" w:cs="Times New Roman"/>
          <w:sz w:val="28"/>
          <w:szCs w:val="28"/>
        </w:rPr>
        <w:t>Гайнутдинов М.З. Особенности круговорота и баланса фосфора в условиях серых лесных почв Татарии. – В кн.: Регулирование плодородия почв, круговорота и баланса питательных веществ в земледелии СССР. Пущино, 1981.-С.64-69.</w:t>
      </w:r>
      <w:r w:rsidR="00B25317">
        <w:t xml:space="preserve"> </w:t>
      </w:r>
      <w:proofErr w:type="gramStart"/>
      <w:r w:rsidR="00B25317">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Установлено многочисленными исследованиями, что минеральные удобрения оказывают очень сильное воздействие на физические, химические и биологические свойства почвы, а также и на сами растения. В почвенной среде вещества минеральных удобрений подвергаются различным химическим реакциям изменяя растворимость содержащихся в них питательных веществ таких как фосфаты кальция, в зависимости от кислотности почвенного раствора изменяют способность к передвижению в почве и доступность растениям</w:t>
      </w:r>
      <w:r w:rsidR="00964C36">
        <w:rPr>
          <w:rFonts w:ascii="Times New Roman" w:hAnsi="Times New Roman" w:cs="Times New Roman"/>
          <w:sz w:val="28"/>
          <w:szCs w:val="28"/>
        </w:rPr>
        <w:t xml:space="preserve"> </w:t>
      </w:r>
      <w:r w:rsidRPr="0083741C">
        <w:rPr>
          <w:rFonts w:ascii="Times New Roman" w:hAnsi="Times New Roman" w:cs="Times New Roman"/>
          <w:sz w:val="28"/>
          <w:szCs w:val="28"/>
        </w:rPr>
        <w:t>[</w:t>
      </w:r>
      <w:r w:rsidR="00964C36" w:rsidRPr="00964C36">
        <w:rPr>
          <w:rFonts w:ascii="Times New Roman" w:hAnsi="Times New Roman" w:cs="Times New Roman"/>
          <w:sz w:val="28"/>
          <w:szCs w:val="28"/>
        </w:rPr>
        <w:t xml:space="preserve">Прянишников Д.Н. Агрохимия. - Избр. соч. М., 1965, т.1.-767 </w:t>
      </w:r>
      <w:proofErr w:type="gramStart"/>
      <w:r w:rsidR="00964C36" w:rsidRPr="00964C36">
        <w:rPr>
          <w:rFonts w:ascii="Times New Roman" w:hAnsi="Times New Roman" w:cs="Times New Roman"/>
          <w:sz w:val="28"/>
          <w:szCs w:val="28"/>
        </w:rPr>
        <w:t>с</w:t>
      </w:r>
      <w:r w:rsidR="00964C36">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Минеральные удобрения обогащают почву питательными элементами, изменяют реакцию почвенного раствора, влияют на микробиологические процессы и др. По причине корневого питания растений макроэлементами внесение минеральных удобрений в почву позволяет активно воздействовать на рост и развитие растений. Как сказал Д.Н.Прянишников  </w:t>
      </w:r>
    </w:p>
    <w:p w14:paraId="64986E3D" w14:textId="04A50BB7" w:rsidR="0083741C" w:rsidRPr="0083741C" w:rsidRDefault="0083741C" w:rsidP="00BF6341">
      <w:pPr>
        <w:spacing w:line="367" w:lineRule="auto"/>
        <w:rPr>
          <w:rFonts w:ascii="Times New Roman" w:hAnsi="Times New Roman" w:cs="Times New Roman"/>
          <w:sz w:val="28"/>
          <w:szCs w:val="28"/>
        </w:rPr>
      </w:pPr>
      <w:r w:rsidRPr="0083741C">
        <w:rPr>
          <w:rFonts w:ascii="Times New Roman" w:hAnsi="Times New Roman" w:cs="Times New Roman"/>
          <w:sz w:val="28"/>
          <w:szCs w:val="28"/>
        </w:rPr>
        <w:lastRenderedPageBreak/>
        <w:t>«Правильное использование минеральных удобрений – наиболее эффективное средство повышения урожайности сельскохозяйственных культур и качества продукции»</w:t>
      </w:r>
      <w:r w:rsidRPr="0083741C">
        <w:rPr>
          <w:rFonts w:ascii="Times New Roman" w:eastAsia="Calibri" w:hAnsi="Times New Roman" w:cs="Times New Roman"/>
          <w:sz w:val="28"/>
          <w:szCs w:val="28"/>
          <w:vertAlign w:val="subscript"/>
        </w:rPr>
        <w:t xml:space="preserve"> </w:t>
      </w:r>
      <w:r w:rsidRPr="0083741C">
        <w:rPr>
          <w:rFonts w:ascii="Times New Roman" w:hAnsi="Times New Roman" w:cs="Times New Roman"/>
          <w:sz w:val="28"/>
          <w:szCs w:val="28"/>
        </w:rPr>
        <w:t>[</w:t>
      </w:r>
      <w:r w:rsidR="00964C36" w:rsidRPr="00964C36">
        <w:rPr>
          <w:rFonts w:ascii="Times New Roman" w:hAnsi="Times New Roman" w:cs="Times New Roman"/>
          <w:sz w:val="28"/>
          <w:szCs w:val="28"/>
        </w:rPr>
        <w:t xml:space="preserve">Листопадов И.Н., Шапошников И.М. Плодородие почвы в интенсивном земледелии. М., 1984.-205 </w:t>
      </w:r>
      <w:proofErr w:type="gramStart"/>
      <w:r w:rsidR="00964C36" w:rsidRPr="00964C36">
        <w:rPr>
          <w:rFonts w:ascii="Times New Roman" w:hAnsi="Times New Roman" w:cs="Times New Roman"/>
          <w:sz w:val="28"/>
          <w:szCs w:val="28"/>
        </w:rPr>
        <w:t>с</w:t>
      </w:r>
      <w:r w:rsidR="00964C36">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w:t>
      </w:r>
    </w:p>
    <w:p w14:paraId="46CA0D40" w14:textId="5A9235F3" w:rsidR="0083741C" w:rsidRPr="00C240D0" w:rsidRDefault="001D7669" w:rsidP="00BF6341">
      <w:pPr>
        <w:spacing w:line="391" w:lineRule="auto"/>
      </w:pPr>
      <w:r>
        <w:rPr>
          <w:rFonts w:ascii="Times New Roman" w:hAnsi="Times New Roman" w:cs="Times New Roman"/>
          <w:sz w:val="28"/>
          <w:szCs w:val="28"/>
        </w:rPr>
        <w:t xml:space="preserve">   </w:t>
      </w:r>
      <w:r w:rsidR="0083741C" w:rsidRPr="0083741C">
        <w:rPr>
          <w:rFonts w:ascii="Times New Roman" w:hAnsi="Times New Roman" w:cs="Times New Roman"/>
          <w:sz w:val="28"/>
          <w:szCs w:val="28"/>
        </w:rPr>
        <w:t xml:space="preserve"> Органические удобрения содержат питательные вещества </w:t>
      </w:r>
      <w:proofErr w:type="gramStart"/>
      <w:r w:rsidR="0083741C" w:rsidRPr="0083741C">
        <w:rPr>
          <w:rFonts w:ascii="Times New Roman" w:hAnsi="Times New Roman" w:cs="Times New Roman"/>
          <w:sz w:val="28"/>
          <w:szCs w:val="28"/>
        </w:rPr>
        <w:t>в форме органических соединений</w:t>
      </w:r>
      <w:proofErr w:type="gramEnd"/>
      <w:r w:rsidR="0083741C" w:rsidRPr="0083741C">
        <w:rPr>
          <w:rFonts w:ascii="Times New Roman" w:hAnsi="Times New Roman" w:cs="Times New Roman"/>
          <w:sz w:val="28"/>
          <w:szCs w:val="28"/>
        </w:rPr>
        <w:t xml:space="preserve"> имеющих растительное или животное происхождение, за исключением к</w:t>
      </w:r>
      <w:r w:rsidR="00C240D0">
        <w:rPr>
          <w:rFonts w:ascii="Times New Roman" w:hAnsi="Times New Roman" w:cs="Times New Roman"/>
          <w:sz w:val="28"/>
          <w:szCs w:val="28"/>
        </w:rPr>
        <w:t>а</w:t>
      </w:r>
      <w:r w:rsidR="0083741C" w:rsidRPr="0083741C">
        <w:rPr>
          <w:rFonts w:ascii="Times New Roman" w:hAnsi="Times New Roman" w:cs="Times New Roman"/>
          <w:sz w:val="28"/>
          <w:szCs w:val="28"/>
        </w:rPr>
        <w:t>рбамида или мочевины. Мочевина органическое вещество, но относится к минеральным удобрениям.  Органические удобрения оказывают многосторонние физические химические   действие на свойства почвы [</w:t>
      </w:r>
      <w:r w:rsidR="00C240D0" w:rsidRPr="00C240D0">
        <w:rPr>
          <w:rFonts w:ascii="Times New Roman" w:hAnsi="Times New Roman" w:cs="Times New Roman"/>
          <w:sz w:val="28"/>
          <w:szCs w:val="28"/>
        </w:rPr>
        <w:t xml:space="preserve">Ковальский В.В., Иоллендорф А.Ф., Упитис В.В. Краткий обзор результатов исследования по проблемам микроэлементов за 1980 год. В </w:t>
      </w:r>
      <w:proofErr w:type="gramStart"/>
      <w:r w:rsidR="00C240D0" w:rsidRPr="00C240D0">
        <w:rPr>
          <w:rFonts w:ascii="Times New Roman" w:hAnsi="Times New Roman" w:cs="Times New Roman"/>
          <w:sz w:val="28"/>
          <w:szCs w:val="28"/>
        </w:rPr>
        <w:t>сб.:Микроэлементы</w:t>
      </w:r>
      <w:proofErr w:type="gramEnd"/>
      <w:r w:rsidR="00C240D0" w:rsidRPr="00C240D0">
        <w:rPr>
          <w:rFonts w:ascii="Times New Roman" w:hAnsi="Times New Roman" w:cs="Times New Roman"/>
          <w:sz w:val="28"/>
          <w:szCs w:val="28"/>
        </w:rPr>
        <w:t xml:space="preserve"> в СССР. Рига, 1982, вып.23.-С.3-</w:t>
      </w:r>
      <w:proofErr w:type="gramStart"/>
      <w:r w:rsidR="00C240D0" w:rsidRPr="00C240D0">
        <w:rPr>
          <w:rFonts w:ascii="Times New Roman" w:hAnsi="Times New Roman" w:cs="Times New Roman"/>
          <w:sz w:val="28"/>
          <w:szCs w:val="28"/>
        </w:rPr>
        <w:t xml:space="preserve">27 </w:t>
      </w:r>
      <w:r w:rsidR="0083741C" w:rsidRPr="0083741C">
        <w:rPr>
          <w:rFonts w:ascii="Times New Roman" w:hAnsi="Times New Roman" w:cs="Times New Roman"/>
          <w:sz w:val="28"/>
          <w:szCs w:val="28"/>
        </w:rPr>
        <w:t>]</w:t>
      </w:r>
      <w:proofErr w:type="gramEnd"/>
      <w:r w:rsidR="0083741C" w:rsidRPr="0083741C">
        <w:rPr>
          <w:rFonts w:ascii="Times New Roman" w:hAnsi="Times New Roman" w:cs="Times New Roman"/>
          <w:sz w:val="28"/>
          <w:szCs w:val="28"/>
        </w:rPr>
        <w:t>.</w:t>
      </w:r>
      <w:r>
        <w:rPr>
          <w:rFonts w:ascii="Times New Roman" w:hAnsi="Times New Roman" w:cs="Times New Roman"/>
          <w:sz w:val="28"/>
          <w:szCs w:val="28"/>
        </w:rPr>
        <w:t xml:space="preserve"> </w:t>
      </w:r>
      <w:r w:rsidR="0083741C" w:rsidRPr="0083741C">
        <w:rPr>
          <w:rFonts w:ascii="Times New Roman" w:hAnsi="Times New Roman" w:cs="Times New Roman"/>
          <w:sz w:val="28"/>
          <w:szCs w:val="28"/>
        </w:rPr>
        <w:t xml:space="preserve">При регулярном удобрении почвы органикой улучшаются как физикохимические, так и химические свойства почвы, </w:t>
      </w:r>
      <w:proofErr w:type="gramStart"/>
      <w:r w:rsidR="0083741C" w:rsidRPr="0083741C">
        <w:rPr>
          <w:rFonts w:ascii="Times New Roman" w:hAnsi="Times New Roman" w:cs="Times New Roman"/>
          <w:sz w:val="28"/>
          <w:szCs w:val="28"/>
        </w:rPr>
        <w:t>а кроме того</w:t>
      </w:r>
      <w:proofErr w:type="gramEnd"/>
      <w:r w:rsidR="0083741C" w:rsidRPr="0083741C">
        <w:rPr>
          <w:rFonts w:ascii="Times New Roman" w:hAnsi="Times New Roman" w:cs="Times New Roman"/>
          <w:sz w:val="28"/>
          <w:szCs w:val="28"/>
        </w:rPr>
        <w:t xml:space="preserve"> ее водный и воздушный режимы, так же возобновляется жизнедеятельность полезной микрофлоры.   Систематическое использование органики дает возможность позволяет применения в больших дозах минеральных удобрений наряду с получением высоких урожаев зерновых культур [</w:t>
      </w:r>
      <w:r w:rsidR="00C240D0" w:rsidRPr="00C240D0">
        <w:rPr>
          <w:rFonts w:ascii="Times New Roman" w:hAnsi="Times New Roman" w:cs="Times New Roman"/>
          <w:sz w:val="28"/>
          <w:szCs w:val="28"/>
        </w:rPr>
        <w:t>Майборода Н.М. О вымывании элементов питания из злаковых культур атмосферными осадками. –Агрохимия, 1991, №8.-С.135-140</w:t>
      </w:r>
      <w:r w:rsidR="00C240D0">
        <w:t>.</w:t>
      </w:r>
      <w:r w:rsidR="0083741C" w:rsidRPr="0083741C">
        <w:rPr>
          <w:rFonts w:ascii="Times New Roman" w:hAnsi="Times New Roman" w:cs="Times New Roman"/>
          <w:sz w:val="28"/>
          <w:szCs w:val="28"/>
        </w:rPr>
        <w:t xml:space="preserve">].    </w:t>
      </w:r>
    </w:p>
    <w:p w14:paraId="506B2A17" w14:textId="2859D268" w:rsidR="0083741C" w:rsidRPr="00DF7EE9" w:rsidRDefault="0083741C" w:rsidP="00BF6341">
      <w:pPr>
        <w:spacing w:after="23" w:line="379" w:lineRule="auto"/>
        <w:ind w:firstLine="537"/>
        <w:jc w:val="both"/>
      </w:pPr>
      <w:r w:rsidRPr="0083741C">
        <w:rPr>
          <w:rFonts w:ascii="Times New Roman" w:hAnsi="Times New Roman" w:cs="Times New Roman"/>
          <w:sz w:val="28"/>
          <w:szCs w:val="28"/>
        </w:rPr>
        <w:t xml:space="preserve">    Не малое значение имеет при использовании </w:t>
      </w:r>
      <w:proofErr w:type="gramStart"/>
      <w:r w:rsidRPr="0083741C">
        <w:rPr>
          <w:rFonts w:ascii="Times New Roman" w:hAnsi="Times New Roman" w:cs="Times New Roman"/>
          <w:sz w:val="28"/>
          <w:szCs w:val="28"/>
        </w:rPr>
        <w:t>агрохимикатов  буферность</w:t>
      </w:r>
      <w:proofErr w:type="gramEnd"/>
      <w:r w:rsidRPr="0083741C">
        <w:rPr>
          <w:rFonts w:ascii="Times New Roman" w:hAnsi="Times New Roman" w:cs="Times New Roman"/>
          <w:sz w:val="28"/>
          <w:szCs w:val="28"/>
        </w:rPr>
        <w:t xml:space="preserve"> почвы  т.е. ее способность  противостоять изменению реакции почвенного раствора [</w:t>
      </w:r>
      <w:r w:rsidR="00FF11E5" w:rsidRPr="00FF11E5">
        <w:rPr>
          <w:rFonts w:ascii="Times New Roman" w:hAnsi="Times New Roman" w:cs="Times New Roman"/>
          <w:sz w:val="28"/>
          <w:szCs w:val="28"/>
        </w:rPr>
        <w:t>Ковальский В.В., Иоллендорф А.Ф., Упитис В.В. Краткий обзор результатов исследования по проблемам микроэлементов за 1980 год. В сб.: Микроэлементы в СССР. Рига, 1982, вып.23.-С.3-27.</w:t>
      </w:r>
      <w:proofErr w:type="gramStart"/>
      <w:r w:rsidR="00FF11E5" w:rsidRPr="00FF11E5">
        <w:rPr>
          <w:rFonts w:ascii="Times New Roman" w:hAnsi="Times New Roman" w:cs="Times New Roman"/>
          <w:sz w:val="28"/>
          <w:szCs w:val="28"/>
        </w:rPr>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xml:space="preserve">.  На низко буферных почвах, при использовании физиологически кислых минеральных удобрений происходит подкисление почвенного раствора, что безусловно оказывает самое </w:t>
      </w:r>
      <w:r w:rsidRPr="0083741C">
        <w:rPr>
          <w:rFonts w:ascii="Times New Roman" w:hAnsi="Times New Roman" w:cs="Times New Roman"/>
          <w:sz w:val="28"/>
          <w:szCs w:val="28"/>
        </w:rPr>
        <w:lastRenderedPageBreak/>
        <w:t>негативное воздействие на рост и развитие сельскохозяйственных растений, а также и на почвенные микроорганизмы [</w:t>
      </w:r>
      <w:r w:rsidR="00FF11E5" w:rsidRPr="00FF11E5">
        <w:rPr>
          <w:rFonts w:ascii="Times New Roman" w:hAnsi="Times New Roman" w:cs="Times New Roman"/>
          <w:sz w:val="28"/>
          <w:szCs w:val="28"/>
        </w:rPr>
        <w:t>Ковальский В.В., Иоллендорф А.Ф., Упитис В.В. Краткий обзор результатов исследования по проблемам микроэлементов за 1980 год. В сб.: Микроэлементы в СССР. Рига, 1982, вып.23.-С.3-27.</w:t>
      </w:r>
      <w:r w:rsidRPr="0083741C">
        <w:rPr>
          <w:rFonts w:ascii="Times New Roman" w:hAnsi="Times New Roman" w:cs="Times New Roman"/>
          <w:sz w:val="28"/>
          <w:szCs w:val="28"/>
        </w:rPr>
        <w:t xml:space="preserve">]. В республике Татарстан в последние время из-за ограниченности финансов резко сократились площади известкуемых почв в несколько раз по сравнению с 80-90 годами прошлого века. Сегодня площади известкуемых почв не превышают 100 </w:t>
      </w:r>
      <w:proofErr w:type="gramStart"/>
      <w:r w:rsidRPr="0083741C">
        <w:rPr>
          <w:rFonts w:ascii="Times New Roman" w:hAnsi="Times New Roman" w:cs="Times New Roman"/>
          <w:sz w:val="28"/>
          <w:szCs w:val="28"/>
        </w:rPr>
        <w:t>тыс.га</w:t>
      </w:r>
      <w:proofErr w:type="gramEnd"/>
      <w:r w:rsidRPr="0083741C">
        <w:rPr>
          <w:rFonts w:ascii="Times New Roman" w:hAnsi="Times New Roman" w:cs="Times New Roman"/>
          <w:sz w:val="28"/>
          <w:szCs w:val="28"/>
        </w:rPr>
        <w:t xml:space="preserve"> в то время нуждаются в известковании  более 1 млн. га пахотных почв. Еще хуже складывается и ситуация в целом по Российской Федерации, так в прошлом 20</w:t>
      </w:r>
      <w:r w:rsidR="00955FA2" w:rsidRPr="00955FA2">
        <w:rPr>
          <w:rFonts w:ascii="Times New Roman" w:hAnsi="Times New Roman" w:cs="Times New Roman"/>
          <w:sz w:val="28"/>
          <w:szCs w:val="28"/>
        </w:rPr>
        <w:t>21</w:t>
      </w:r>
      <w:r w:rsidRPr="0083741C">
        <w:rPr>
          <w:rFonts w:ascii="Times New Roman" w:hAnsi="Times New Roman" w:cs="Times New Roman"/>
          <w:sz w:val="28"/>
          <w:szCs w:val="28"/>
        </w:rPr>
        <w:t xml:space="preserve"> году в целом по России было произвестковано 303,5 тыс га пашни из нуждающихся в известковании 70 млн.га [</w:t>
      </w:r>
      <w:r w:rsidR="00705F2D" w:rsidRPr="00705F2D">
        <w:rPr>
          <w:rFonts w:ascii="Times New Roman" w:hAnsi="Times New Roman" w:cs="Times New Roman"/>
          <w:sz w:val="28"/>
          <w:szCs w:val="28"/>
        </w:rPr>
        <w:t>Петербургский А.В. Круговорот и баланс питательных веществ в земледелии, М, 1979.-168 с.</w:t>
      </w:r>
      <w:r w:rsidR="00705F2D">
        <w:t xml:space="preserve"> </w:t>
      </w:r>
      <w:r w:rsidRPr="0083741C">
        <w:rPr>
          <w:rFonts w:ascii="Times New Roman" w:hAnsi="Times New Roman" w:cs="Times New Roman"/>
          <w:sz w:val="28"/>
          <w:szCs w:val="28"/>
        </w:rPr>
        <w:t>]. При этом 30% произвесткованных площадей приходится на республику Татарстан, площади пахотных почв которой составляют 3% от пахотных почв Российской Федерации. Также плохо и с применением органических удобрений за последние 20-30 лет уровень применения органических удобрений сократилась в 5-6 раз. Однако следует отметить рост урожайности зерновых культур по мере снижения применения минеральных удобрений и известкования кислых почв. По всей вероятности, рост урожайности зерновых культур происходит за счет внесенных в предыдущие годы агрохимикатов в почву.  Для получения ответа на этот вопрос следует проанализировать состояние почвенного плодородия по агрохимическим показателям и количество внесенных минеральных и органических удобрений.   Очень важным является изучение динамики роста урожайности по каждой культуре, а также группе культур в течении длительного времени [</w:t>
      </w:r>
      <w:r w:rsidR="00705F2D" w:rsidRPr="00705F2D">
        <w:rPr>
          <w:rFonts w:ascii="Times New Roman" w:hAnsi="Times New Roman" w:cs="Times New Roman"/>
          <w:sz w:val="28"/>
          <w:szCs w:val="28"/>
        </w:rPr>
        <w:t>Сдобникова О.В. Фосфорные удобрения и урожай. М., 1985.-111 с</w:t>
      </w:r>
      <w:r w:rsidRPr="0083741C">
        <w:rPr>
          <w:rFonts w:ascii="Times New Roman" w:hAnsi="Times New Roman" w:cs="Times New Roman"/>
          <w:sz w:val="28"/>
          <w:szCs w:val="28"/>
        </w:rPr>
        <w:t xml:space="preserve">]. Особое внимание нужно обратить на меры, принимаемые хозяйством для повышения уровня урожайности.  Кроме того, </w:t>
      </w:r>
      <w:r w:rsidRPr="0083741C">
        <w:rPr>
          <w:rFonts w:ascii="Times New Roman" w:hAnsi="Times New Roman" w:cs="Times New Roman"/>
          <w:sz w:val="28"/>
          <w:szCs w:val="28"/>
        </w:rPr>
        <w:lastRenderedPageBreak/>
        <w:t>следует произвести зональный мониторинг с элементами сравнительного анализа урожайности сельскохозяйственных культур [</w:t>
      </w:r>
      <w:r w:rsidR="003B54B3" w:rsidRPr="003B54B3">
        <w:rPr>
          <w:rFonts w:ascii="Times New Roman" w:hAnsi="Times New Roman" w:cs="Times New Roman"/>
          <w:sz w:val="28"/>
          <w:szCs w:val="28"/>
        </w:rPr>
        <w:t>Петербургский А.В. Фосфорные удобрения. В кн.: Агрохимия, М., 1982.-С.223-229</w:t>
      </w:r>
      <w:r w:rsidR="003B54B3">
        <w:rPr>
          <w:rFonts w:ascii="Times New Roman" w:hAnsi="Times New Roman" w:cs="Times New Roman"/>
          <w:sz w:val="28"/>
          <w:szCs w:val="28"/>
        </w:rPr>
        <w:t>.</w:t>
      </w:r>
      <w:r w:rsidRPr="0083741C">
        <w:rPr>
          <w:rFonts w:ascii="Times New Roman" w:hAnsi="Times New Roman" w:cs="Times New Roman"/>
          <w:sz w:val="28"/>
          <w:szCs w:val="28"/>
        </w:rPr>
        <w:t>].  Анализируя урожайные данные зерновых культур как можно за длительный период времени следует определить степень влияния факторов на изменение ее величины [</w:t>
      </w:r>
      <w:r w:rsidR="003B54B3" w:rsidRPr="003B54B3">
        <w:rPr>
          <w:rFonts w:ascii="Times New Roman" w:hAnsi="Times New Roman" w:cs="Times New Roman"/>
          <w:sz w:val="28"/>
          <w:szCs w:val="28"/>
        </w:rPr>
        <w:t xml:space="preserve">Пирошенко Г.С., Петрушин В.В., Калько М.И. О балансе питательных веществ в севообороте Полесья </w:t>
      </w:r>
      <w:proofErr w:type="gramStart"/>
      <w:r w:rsidR="003B54B3" w:rsidRPr="003B54B3">
        <w:rPr>
          <w:rFonts w:ascii="Times New Roman" w:hAnsi="Times New Roman" w:cs="Times New Roman"/>
          <w:sz w:val="28"/>
          <w:szCs w:val="28"/>
        </w:rPr>
        <w:t>УССР.-</w:t>
      </w:r>
      <w:proofErr w:type="gramEnd"/>
      <w:r w:rsidR="003B54B3" w:rsidRPr="003B54B3">
        <w:rPr>
          <w:rFonts w:ascii="Times New Roman" w:hAnsi="Times New Roman" w:cs="Times New Roman"/>
          <w:sz w:val="28"/>
          <w:szCs w:val="28"/>
        </w:rPr>
        <w:t xml:space="preserve"> Агрохимия, 1971, №9.-С.45-52.</w:t>
      </w:r>
      <w:r w:rsidRPr="003B54B3">
        <w:rPr>
          <w:rFonts w:ascii="Times New Roman" w:hAnsi="Times New Roman" w:cs="Times New Roman"/>
          <w:sz w:val="28"/>
          <w:szCs w:val="28"/>
        </w:rPr>
        <w:t>].</w:t>
      </w:r>
      <w:r w:rsidRPr="0083741C">
        <w:rPr>
          <w:rFonts w:ascii="Times New Roman" w:hAnsi="Times New Roman" w:cs="Times New Roman"/>
          <w:sz w:val="28"/>
          <w:szCs w:val="28"/>
        </w:rPr>
        <w:t xml:space="preserve"> Общеизвестным остается факт, что урожайность сельскохозяйственных культур </w:t>
      </w:r>
      <w:proofErr w:type="gramStart"/>
      <w:r w:rsidRPr="0083741C">
        <w:rPr>
          <w:rFonts w:ascii="Times New Roman" w:hAnsi="Times New Roman" w:cs="Times New Roman"/>
          <w:sz w:val="28"/>
          <w:szCs w:val="28"/>
        </w:rPr>
        <w:t>и в частности</w:t>
      </w:r>
      <w:proofErr w:type="gramEnd"/>
      <w:r w:rsidRPr="0083741C">
        <w:rPr>
          <w:rFonts w:ascii="Times New Roman" w:hAnsi="Times New Roman" w:cs="Times New Roman"/>
          <w:sz w:val="28"/>
          <w:szCs w:val="28"/>
        </w:rPr>
        <w:t xml:space="preserve"> зерновых культур определяется общей культурой земледелия куда входят, агротехника, применение удобрений, защита посевов от болезней и вредителей, борьба с сорной растительностью, сорта и другие производственные факторы. </w:t>
      </w:r>
      <w:proofErr w:type="gramStart"/>
      <w:r w:rsidRPr="0083741C">
        <w:rPr>
          <w:rFonts w:ascii="Times New Roman" w:hAnsi="Times New Roman" w:cs="Times New Roman"/>
          <w:sz w:val="28"/>
          <w:szCs w:val="28"/>
        </w:rPr>
        <w:t>[</w:t>
      </w:r>
      <w:r w:rsidR="00DF7EE9">
        <w:t>.</w:t>
      </w:r>
      <w:r w:rsidR="00DF7EE9" w:rsidRPr="00DF7EE9">
        <w:rPr>
          <w:rFonts w:ascii="Times New Roman" w:hAnsi="Times New Roman" w:cs="Times New Roman"/>
          <w:sz w:val="28"/>
          <w:szCs w:val="28"/>
        </w:rPr>
        <w:t>Смирнов</w:t>
      </w:r>
      <w:proofErr w:type="gramEnd"/>
      <w:r w:rsidR="00DF7EE9" w:rsidRPr="00DF7EE9">
        <w:rPr>
          <w:rFonts w:ascii="Times New Roman" w:hAnsi="Times New Roman" w:cs="Times New Roman"/>
          <w:sz w:val="28"/>
          <w:szCs w:val="28"/>
        </w:rPr>
        <w:t xml:space="preserve"> П.М. Газообразные потери азота почвы и удобрения и пути их снижения. В кн.: Круговорот и баланс азота в системе почва – удобрение – вода. М., 1979. – С.56-65.</w:t>
      </w:r>
      <w:r w:rsidRPr="0083741C">
        <w:rPr>
          <w:rFonts w:ascii="Times New Roman" w:hAnsi="Times New Roman" w:cs="Times New Roman"/>
          <w:sz w:val="28"/>
          <w:szCs w:val="28"/>
        </w:rPr>
        <w:t xml:space="preserve">].  Урожайность по существу является   качественный, комплексным показателем, который качественно и количественно   зависит от многочисленных природных и производственных факторов. В первую очередь на ее уровень оказывают большое влияние почвенные условия, которые характеризуются доступным содержанием в почве фосфора и калия, содержанием гумуса и реакцией почвенного раствора.  По этой причине анализ урожайности зерновых </w:t>
      </w:r>
      <w:proofErr w:type="gramStart"/>
      <w:r w:rsidRPr="0083741C">
        <w:rPr>
          <w:rFonts w:ascii="Times New Roman" w:hAnsi="Times New Roman" w:cs="Times New Roman"/>
          <w:sz w:val="28"/>
          <w:szCs w:val="28"/>
        </w:rPr>
        <w:t>культур в частности</w:t>
      </w:r>
      <w:proofErr w:type="gramEnd"/>
      <w:r w:rsidRPr="0083741C">
        <w:rPr>
          <w:rFonts w:ascii="Times New Roman" w:hAnsi="Times New Roman" w:cs="Times New Roman"/>
          <w:sz w:val="28"/>
          <w:szCs w:val="28"/>
        </w:rPr>
        <w:t xml:space="preserve"> и сельскохозяйственных культур, в общем, следует начинать с агрохимических показателей пахотных почв. Совершенно очевидно, что игнорирование при анализе урожайности зерновых культур состояния почвенного плодородия пахотных почв приведет к ошибочным выводам производственной деятельности хозяйств [</w:t>
      </w:r>
      <w:r w:rsidR="00DF7EE9" w:rsidRPr="00DF7EE9">
        <w:rPr>
          <w:rFonts w:ascii="Times New Roman" w:hAnsi="Times New Roman" w:cs="Times New Roman"/>
          <w:sz w:val="28"/>
          <w:szCs w:val="28"/>
        </w:rPr>
        <w:t>Игнатенко М.И. Влияние удобрений на азотонакопление зернобобовых культур. – В кн.: Труды второй научной конференции по зернобобовым культурам на востоке лесостепной полосы. Казань, 1967. –С.200-207.</w:t>
      </w:r>
      <w:r w:rsidRPr="0083741C">
        <w:rPr>
          <w:rFonts w:ascii="Times New Roman" w:hAnsi="Times New Roman" w:cs="Times New Roman"/>
          <w:sz w:val="28"/>
          <w:szCs w:val="28"/>
        </w:rPr>
        <w:t xml:space="preserve">]. </w:t>
      </w:r>
    </w:p>
    <w:p w14:paraId="723493EE" w14:textId="272322B6" w:rsidR="0083741C" w:rsidRPr="0083741C" w:rsidRDefault="0083741C" w:rsidP="00BF6341">
      <w:pPr>
        <w:spacing w:line="374" w:lineRule="auto"/>
        <w:rPr>
          <w:rFonts w:ascii="Times New Roman" w:hAnsi="Times New Roman" w:cs="Times New Roman"/>
          <w:sz w:val="28"/>
          <w:szCs w:val="28"/>
        </w:rPr>
      </w:pPr>
      <w:r w:rsidRPr="0083741C">
        <w:rPr>
          <w:rFonts w:ascii="Times New Roman" w:hAnsi="Times New Roman" w:cs="Times New Roman"/>
          <w:sz w:val="28"/>
          <w:szCs w:val="28"/>
        </w:rPr>
        <w:lastRenderedPageBreak/>
        <w:t xml:space="preserve">    Следующим этапом сравнительной оценки урожайности зерновых культур является оценка применения минеральных и органических удобрений как можно за более длительный период времени хозяйственной деятельности [</w:t>
      </w:r>
      <w:r w:rsidR="00DF6169" w:rsidRPr="00DF6169">
        <w:rPr>
          <w:rFonts w:ascii="Times New Roman" w:hAnsi="Times New Roman" w:cs="Times New Roman"/>
          <w:sz w:val="28"/>
          <w:szCs w:val="28"/>
        </w:rPr>
        <w:t>Потатуева Ю.А., Хлыстовский А.Д. Микроэлементы и макроудобрения. - Агрохимия, 1984, №6.-С.48-52.</w:t>
      </w:r>
      <w:r w:rsidRPr="00DF6169">
        <w:rPr>
          <w:rFonts w:ascii="Times New Roman" w:hAnsi="Times New Roman" w:cs="Times New Roman"/>
          <w:sz w:val="28"/>
          <w:szCs w:val="28"/>
        </w:rPr>
        <w:t>].</w:t>
      </w:r>
      <w:r w:rsidRPr="0083741C">
        <w:rPr>
          <w:rFonts w:ascii="Times New Roman" w:hAnsi="Times New Roman" w:cs="Times New Roman"/>
          <w:sz w:val="28"/>
          <w:szCs w:val="28"/>
        </w:rPr>
        <w:t xml:space="preserve"> </w:t>
      </w:r>
    </w:p>
    <w:p w14:paraId="661C060C" w14:textId="0E473375" w:rsidR="0083741C" w:rsidRPr="0083741C" w:rsidRDefault="0083741C" w:rsidP="00BF6341">
      <w:pPr>
        <w:spacing w:line="379" w:lineRule="auto"/>
        <w:rPr>
          <w:rFonts w:ascii="Times New Roman" w:hAnsi="Times New Roman" w:cs="Times New Roman"/>
          <w:sz w:val="28"/>
          <w:szCs w:val="28"/>
        </w:rPr>
      </w:pPr>
      <w:r w:rsidRPr="0083741C">
        <w:rPr>
          <w:rFonts w:ascii="Times New Roman" w:hAnsi="Times New Roman" w:cs="Times New Roman"/>
          <w:sz w:val="28"/>
          <w:szCs w:val="28"/>
        </w:rPr>
        <w:t xml:space="preserve">    В настоящие время общедоступно в </w:t>
      </w:r>
      <w:proofErr w:type="gramStart"/>
      <w:r w:rsidRPr="0083741C">
        <w:rPr>
          <w:rFonts w:ascii="Times New Roman" w:hAnsi="Times New Roman" w:cs="Times New Roman"/>
          <w:sz w:val="28"/>
          <w:szCs w:val="28"/>
        </w:rPr>
        <w:t>интернет ресурсах</w:t>
      </w:r>
      <w:proofErr w:type="gramEnd"/>
      <w:r w:rsidRPr="0083741C">
        <w:rPr>
          <w:rFonts w:ascii="Times New Roman" w:hAnsi="Times New Roman" w:cs="Times New Roman"/>
          <w:sz w:val="28"/>
          <w:szCs w:val="28"/>
        </w:rPr>
        <w:t xml:space="preserve"> (архивах официального сайта Минсельхоза и продовольствия РТ) данные урожайности зерновых культур и количества внесенных удобрений с 60 годов прошлого века. Не однократно </w:t>
      </w:r>
      <w:proofErr w:type="gramStart"/>
      <w:r w:rsidRPr="0083741C">
        <w:rPr>
          <w:rFonts w:ascii="Times New Roman" w:hAnsi="Times New Roman" w:cs="Times New Roman"/>
          <w:sz w:val="28"/>
          <w:szCs w:val="28"/>
        </w:rPr>
        <w:t>доказано</w:t>
      </w:r>
      <w:proofErr w:type="gramEnd"/>
      <w:r w:rsidRPr="0083741C">
        <w:rPr>
          <w:rFonts w:ascii="Times New Roman" w:hAnsi="Times New Roman" w:cs="Times New Roman"/>
          <w:sz w:val="28"/>
          <w:szCs w:val="28"/>
        </w:rPr>
        <w:t xml:space="preserve"> что, что применение минеральных удобрений оказывает большое влияние на плодородие почв, тем самым, не влечет за собой какого - либо уменьшения использования местных органических удобрений [</w:t>
      </w:r>
      <w:r w:rsidR="004A14BC" w:rsidRPr="004A14BC">
        <w:rPr>
          <w:rFonts w:ascii="Times New Roman" w:hAnsi="Times New Roman" w:cs="Times New Roman"/>
          <w:sz w:val="28"/>
          <w:szCs w:val="28"/>
        </w:rPr>
        <w:t xml:space="preserve">Айметдинов А.М. Удобрения и плодородие земли. Казань, 1981.-126 </w:t>
      </w:r>
      <w:r w:rsidR="004A14BC">
        <w:rPr>
          <w:rFonts w:ascii="Times New Roman" w:hAnsi="Times New Roman" w:cs="Times New Roman"/>
          <w:sz w:val="28"/>
          <w:szCs w:val="28"/>
        </w:rPr>
        <w:t>с.</w:t>
      </w:r>
      <w:r w:rsidRPr="0083741C">
        <w:rPr>
          <w:rFonts w:ascii="Times New Roman" w:hAnsi="Times New Roman" w:cs="Times New Roman"/>
          <w:sz w:val="28"/>
          <w:szCs w:val="28"/>
        </w:rPr>
        <w:t xml:space="preserve">].  Впервые эффективность минеральных удобрений в различных природно-климатических зонах России доказал великий русский химик Д.И Менделеев который в конце 19 века заложил и провел полевые опыты с минеральными удобрениями в географическом разрезе в различных природных </w:t>
      </w:r>
      <w:proofErr w:type="gramStart"/>
      <w:r w:rsidRPr="0083741C">
        <w:rPr>
          <w:rFonts w:ascii="Times New Roman" w:hAnsi="Times New Roman" w:cs="Times New Roman"/>
          <w:sz w:val="28"/>
          <w:szCs w:val="28"/>
        </w:rPr>
        <w:t>зонах[</w:t>
      </w:r>
      <w:proofErr w:type="gramEnd"/>
      <w:r w:rsidR="004A14BC" w:rsidRPr="004A14BC">
        <w:rPr>
          <w:rFonts w:ascii="Times New Roman" w:hAnsi="Times New Roman" w:cs="Times New Roman"/>
          <w:sz w:val="28"/>
          <w:szCs w:val="28"/>
        </w:rPr>
        <w:t>Петербургский А.В. Фосфорные удобрения. В кн.: Агрохимия, М., 1982.-С.223-229</w:t>
      </w:r>
      <w:r w:rsidRPr="0083741C">
        <w:rPr>
          <w:rFonts w:ascii="Times New Roman" w:hAnsi="Times New Roman" w:cs="Times New Roman"/>
          <w:sz w:val="28"/>
          <w:szCs w:val="28"/>
        </w:rPr>
        <w:t xml:space="preserve">]. </w:t>
      </w:r>
    </w:p>
    <w:p w14:paraId="5C20EC79" w14:textId="1096B396" w:rsidR="0083741C" w:rsidRPr="0083741C" w:rsidRDefault="0083741C" w:rsidP="00BF6341">
      <w:pPr>
        <w:spacing w:after="40" w:line="364" w:lineRule="auto"/>
        <w:rPr>
          <w:rFonts w:ascii="Times New Roman" w:hAnsi="Times New Roman" w:cs="Times New Roman"/>
          <w:sz w:val="28"/>
          <w:szCs w:val="28"/>
        </w:rPr>
      </w:pPr>
      <w:r w:rsidRPr="0083741C">
        <w:rPr>
          <w:rFonts w:ascii="Times New Roman" w:hAnsi="Times New Roman" w:cs="Times New Roman"/>
          <w:sz w:val="28"/>
          <w:szCs w:val="28"/>
        </w:rPr>
        <w:t xml:space="preserve">   По данным ФАО удобрения обеспечивают не менее половины прироста урожая, а остальные пятьдесят процентов прибавки урожая приходятся на все остальные элементы системы земледелия; агротехника, сорта, защита растений и др. </w:t>
      </w:r>
      <w:r w:rsidRPr="004A14BC">
        <w:rPr>
          <w:rFonts w:ascii="Times New Roman" w:hAnsi="Times New Roman" w:cs="Times New Roman"/>
          <w:sz w:val="28"/>
          <w:szCs w:val="28"/>
        </w:rPr>
        <w:t>[</w:t>
      </w:r>
      <w:r w:rsidR="004A14BC" w:rsidRPr="004A14BC">
        <w:rPr>
          <w:rFonts w:ascii="Times New Roman" w:hAnsi="Times New Roman" w:cs="Times New Roman"/>
          <w:sz w:val="28"/>
          <w:szCs w:val="28"/>
        </w:rPr>
        <w:t xml:space="preserve">Суков А.А. Баланс азота удобрений при систематическом их внесении. </w:t>
      </w:r>
      <w:proofErr w:type="gramStart"/>
      <w:r w:rsidR="004A14BC" w:rsidRPr="004A14BC">
        <w:rPr>
          <w:rFonts w:ascii="Times New Roman" w:hAnsi="Times New Roman" w:cs="Times New Roman"/>
          <w:sz w:val="28"/>
          <w:szCs w:val="28"/>
        </w:rPr>
        <w:t>Агрохимия.-</w:t>
      </w:r>
      <w:proofErr w:type="gramEnd"/>
      <w:r w:rsidR="004A14BC" w:rsidRPr="004A14BC">
        <w:rPr>
          <w:rFonts w:ascii="Times New Roman" w:hAnsi="Times New Roman" w:cs="Times New Roman"/>
          <w:sz w:val="28"/>
          <w:szCs w:val="28"/>
        </w:rPr>
        <w:t>1982, т. 1.-С.3-8.</w:t>
      </w:r>
      <w:r w:rsidRPr="004A14BC">
        <w:rPr>
          <w:rFonts w:ascii="Times New Roman" w:hAnsi="Times New Roman" w:cs="Times New Roman"/>
          <w:sz w:val="28"/>
          <w:szCs w:val="28"/>
        </w:rPr>
        <w:t>].</w:t>
      </w:r>
      <w:r w:rsidRPr="0083741C">
        <w:rPr>
          <w:rFonts w:ascii="Times New Roman" w:hAnsi="Times New Roman" w:cs="Times New Roman"/>
          <w:sz w:val="28"/>
          <w:szCs w:val="28"/>
        </w:rPr>
        <w:t xml:space="preserve"> </w:t>
      </w:r>
    </w:p>
    <w:p w14:paraId="761CD04B" w14:textId="5B318206" w:rsidR="0083741C" w:rsidRPr="0083741C" w:rsidRDefault="0083741C" w:rsidP="00BF6341">
      <w:pPr>
        <w:spacing w:line="381" w:lineRule="auto"/>
        <w:rPr>
          <w:rFonts w:ascii="Times New Roman" w:hAnsi="Times New Roman" w:cs="Times New Roman"/>
          <w:sz w:val="28"/>
          <w:szCs w:val="28"/>
        </w:rPr>
      </w:pPr>
      <w:r w:rsidRPr="0083741C">
        <w:rPr>
          <w:rFonts w:ascii="Times New Roman" w:hAnsi="Times New Roman" w:cs="Times New Roman"/>
          <w:sz w:val="28"/>
          <w:szCs w:val="28"/>
        </w:rPr>
        <w:t xml:space="preserve">За счет грамотного применения минеральных и органических удобрений легко увеличить в 2-2,5 раза не только урожайность зерновых культур, но и технических каковыми являются сахарная свекла и подсолнечник, что не один </w:t>
      </w:r>
      <w:r w:rsidRPr="0083741C">
        <w:rPr>
          <w:rFonts w:ascii="Times New Roman" w:hAnsi="Times New Roman" w:cs="Times New Roman"/>
          <w:sz w:val="28"/>
          <w:szCs w:val="28"/>
        </w:rPr>
        <w:lastRenderedPageBreak/>
        <w:t>раз подтверждалось передовой практикой [</w:t>
      </w:r>
      <w:r w:rsidR="008C1B7D" w:rsidRPr="008C1B7D">
        <w:rPr>
          <w:rFonts w:ascii="Times New Roman" w:hAnsi="Times New Roman" w:cs="Times New Roman"/>
          <w:sz w:val="28"/>
          <w:szCs w:val="28"/>
        </w:rPr>
        <w:t xml:space="preserve">Суков А.А. Баланс азота удобрений при систематическом их внесении. </w:t>
      </w:r>
      <w:proofErr w:type="gramStart"/>
      <w:r w:rsidR="008C1B7D" w:rsidRPr="008C1B7D">
        <w:rPr>
          <w:rFonts w:ascii="Times New Roman" w:hAnsi="Times New Roman" w:cs="Times New Roman"/>
          <w:sz w:val="28"/>
          <w:szCs w:val="28"/>
        </w:rPr>
        <w:t>Агрохимия.-</w:t>
      </w:r>
      <w:proofErr w:type="gramEnd"/>
      <w:r w:rsidR="008C1B7D" w:rsidRPr="008C1B7D">
        <w:rPr>
          <w:rFonts w:ascii="Times New Roman" w:hAnsi="Times New Roman" w:cs="Times New Roman"/>
          <w:sz w:val="28"/>
          <w:szCs w:val="28"/>
        </w:rPr>
        <w:t>1982, т. 1.-С.3-</w:t>
      </w:r>
      <w:r w:rsidR="008C1B7D">
        <w:rPr>
          <w:rFonts w:ascii="Times New Roman" w:hAnsi="Times New Roman" w:cs="Times New Roman"/>
          <w:sz w:val="28"/>
          <w:szCs w:val="28"/>
        </w:rPr>
        <w:t>8.</w:t>
      </w:r>
      <w:r w:rsidRPr="0083741C">
        <w:rPr>
          <w:rFonts w:ascii="Times New Roman" w:hAnsi="Times New Roman" w:cs="Times New Roman"/>
          <w:sz w:val="28"/>
          <w:szCs w:val="28"/>
        </w:rPr>
        <w:t xml:space="preserve">].  </w:t>
      </w:r>
    </w:p>
    <w:p w14:paraId="4A6FD47E" w14:textId="11098AFB" w:rsidR="0083741C" w:rsidRPr="0083741C" w:rsidRDefault="0083741C" w:rsidP="00BF6341">
      <w:pPr>
        <w:spacing w:after="37" w:line="355" w:lineRule="auto"/>
        <w:rPr>
          <w:rFonts w:ascii="Times New Roman" w:hAnsi="Times New Roman" w:cs="Times New Roman"/>
          <w:sz w:val="28"/>
          <w:szCs w:val="28"/>
        </w:rPr>
      </w:pPr>
      <w:r w:rsidRPr="0083741C">
        <w:rPr>
          <w:rFonts w:ascii="Times New Roman" w:hAnsi="Times New Roman" w:cs="Times New Roman"/>
          <w:sz w:val="28"/>
          <w:szCs w:val="28"/>
        </w:rPr>
        <w:t>Роль в повышение урожайности зерновых культур у минеральных удобрений и органических равнозначна [</w:t>
      </w:r>
      <w:r w:rsidR="008C1B7D" w:rsidRPr="004A14BC">
        <w:rPr>
          <w:rFonts w:ascii="Times New Roman" w:hAnsi="Times New Roman" w:cs="Times New Roman"/>
          <w:sz w:val="28"/>
          <w:szCs w:val="28"/>
        </w:rPr>
        <w:t>Петербургский А.В. Фосфорные удобрения. В кн.: Агрохимия, М., 1982.-С.223-229</w:t>
      </w:r>
      <w:r w:rsidR="008C1B7D">
        <w:rPr>
          <w:rFonts w:ascii="Times New Roman" w:hAnsi="Times New Roman" w:cs="Times New Roman"/>
          <w:sz w:val="28"/>
          <w:szCs w:val="28"/>
        </w:rPr>
        <w:t>.</w:t>
      </w:r>
      <w:r w:rsidRPr="0083741C">
        <w:rPr>
          <w:rFonts w:ascii="Times New Roman" w:hAnsi="Times New Roman" w:cs="Times New Roman"/>
          <w:sz w:val="28"/>
          <w:szCs w:val="28"/>
        </w:rPr>
        <w:t>]. По этой причине изучение влияния внесения минеральных удобрений следует рассматривать в взаимосвязи с органическими удобрениями [</w:t>
      </w:r>
      <w:r w:rsidR="008C1B7D" w:rsidRPr="008C1B7D">
        <w:rPr>
          <w:rFonts w:ascii="Times New Roman" w:hAnsi="Times New Roman" w:cs="Times New Roman"/>
          <w:sz w:val="28"/>
          <w:szCs w:val="28"/>
        </w:rPr>
        <w:t xml:space="preserve">Прянишников Д.Н. Агрохимия. - Избр. соч. М., 1965, т.1.-767 </w:t>
      </w:r>
      <w:proofErr w:type="gramStart"/>
      <w:r w:rsidR="008C1B7D" w:rsidRPr="008C1B7D">
        <w:rPr>
          <w:rFonts w:ascii="Times New Roman" w:hAnsi="Times New Roman" w:cs="Times New Roman"/>
          <w:sz w:val="28"/>
          <w:szCs w:val="28"/>
        </w:rPr>
        <w:t>с.</w:t>
      </w:r>
      <w:r w:rsidR="008C1B7D">
        <w:t xml:space="preserve"> </w:t>
      </w:r>
      <w:r w:rsidRPr="0083741C">
        <w:rPr>
          <w:rFonts w:ascii="Times New Roman" w:hAnsi="Times New Roman" w:cs="Times New Roman"/>
          <w:sz w:val="28"/>
          <w:szCs w:val="28"/>
        </w:rPr>
        <w:t>]</w:t>
      </w:r>
      <w:proofErr w:type="gramEnd"/>
      <w:r w:rsidRPr="0083741C">
        <w:rPr>
          <w:rFonts w:ascii="Times New Roman" w:hAnsi="Times New Roman" w:cs="Times New Roman"/>
          <w:sz w:val="28"/>
          <w:szCs w:val="28"/>
        </w:rPr>
        <w:t>. При этом не следует упускать из виду и агрохимические показатели; содержание гумуса, подвижного фосфора, обменного калия и кислотность почвы. Потому, что ежегодный хозяйственный вынос макроэлементов превышает количество внесенных макроэлементов вносимыми удобрениями [</w:t>
      </w:r>
      <w:r w:rsidR="002B489D" w:rsidRPr="002B489D">
        <w:rPr>
          <w:rFonts w:ascii="Times New Roman" w:hAnsi="Times New Roman" w:cs="Times New Roman"/>
          <w:sz w:val="28"/>
          <w:szCs w:val="28"/>
        </w:rPr>
        <w:t>Смирнов П.М. Газообразные потери азота почвы и удобрения и пути их снижения. В кн.: Круговорот и баланс азота в системе почва – удобрение – вода. М., 1979. – С.56-65</w:t>
      </w:r>
      <w:r w:rsidRPr="0083741C">
        <w:rPr>
          <w:rFonts w:ascii="Times New Roman" w:hAnsi="Times New Roman" w:cs="Times New Roman"/>
          <w:sz w:val="28"/>
          <w:szCs w:val="28"/>
        </w:rPr>
        <w:t>]. Особое смысл в повышении эффективности минеральных и органических удобрений в настоящее пора приобретает рациональное их использование, т.е. внесение в зависимости через плодородия почвы для каждом конкретном пашня и потребности высеваемой культуры</w:t>
      </w:r>
      <w:r w:rsidRPr="002B489D">
        <w:rPr>
          <w:rFonts w:ascii="Times New Roman" w:hAnsi="Times New Roman" w:cs="Times New Roman"/>
          <w:sz w:val="28"/>
          <w:szCs w:val="28"/>
        </w:rPr>
        <w:t xml:space="preserve"> [</w:t>
      </w:r>
      <w:r w:rsidR="002B489D" w:rsidRPr="002B489D">
        <w:rPr>
          <w:rFonts w:ascii="Times New Roman" w:hAnsi="Times New Roman" w:cs="Times New Roman"/>
          <w:sz w:val="28"/>
          <w:szCs w:val="28"/>
        </w:rPr>
        <w:t>Петербургский А.В. Круговорот и баланс питательных веществ в земледелии, М, 1979.-168 с.</w:t>
      </w:r>
      <w:r w:rsidRPr="002B489D">
        <w:rPr>
          <w:rFonts w:ascii="Times New Roman" w:hAnsi="Times New Roman" w:cs="Times New Roman"/>
          <w:sz w:val="28"/>
          <w:szCs w:val="28"/>
        </w:rPr>
        <w:t>].</w:t>
      </w:r>
      <w:r w:rsidRPr="002B489D">
        <w:rPr>
          <w:rFonts w:ascii="Times New Roman" w:eastAsia="Calibri" w:hAnsi="Times New Roman" w:cs="Times New Roman"/>
          <w:sz w:val="28"/>
          <w:szCs w:val="28"/>
        </w:rPr>
        <w:t xml:space="preserve"> </w:t>
      </w:r>
      <w:r w:rsidRPr="0083741C">
        <w:rPr>
          <w:rFonts w:ascii="Times New Roman" w:hAnsi="Times New Roman" w:cs="Times New Roman"/>
          <w:sz w:val="28"/>
          <w:szCs w:val="28"/>
        </w:rPr>
        <w:t xml:space="preserve">Особое смысл в повышенной эффективности минеральных и органических удобрений в настоящее пора приобретает рациональное их использование. То есть внесение в зависимости через плодородия почв для каждой конкретной пашни и потребности высеваемой культуры.  Ежегодный вынос питательных веществ из почвы вследствие сельскохозяйственной деятельности в 4-5 раз превышает возврат их с вносимым объемом минеральных и органических удобрений [27 они должны «реализовать государственную политику формирования реализации систем организационно-технических мер по повышению плодородия почв и экологической безопасности при применении средств химизации в сельском хозяйстве». Интегральным показателем состояния плодородия пахотных почв является </w:t>
      </w:r>
      <w:r w:rsidRPr="0083741C">
        <w:rPr>
          <w:rFonts w:ascii="Times New Roman" w:hAnsi="Times New Roman" w:cs="Times New Roman"/>
          <w:sz w:val="28"/>
          <w:szCs w:val="28"/>
        </w:rPr>
        <w:lastRenderedPageBreak/>
        <w:t>показатель урожайности сельскохозяйственных культур, которые возделываются на этих почвах [</w:t>
      </w:r>
      <w:r w:rsidR="002B489D" w:rsidRPr="002B489D">
        <w:rPr>
          <w:rFonts w:ascii="Times New Roman" w:hAnsi="Times New Roman" w:cs="Times New Roman"/>
          <w:sz w:val="28"/>
          <w:szCs w:val="28"/>
        </w:rPr>
        <w:t>Майборода Н.М. О вымывании элементов питания из злаковых культур атмосферными осадками. –Агрохимия, 1991, №8.-С.135-140.</w:t>
      </w:r>
      <w:r w:rsidRPr="002B489D">
        <w:rPr>
          <w:rFonts w:ascii="Times New Roman" w:hAnsi="Times New Roman" w:cs="Times New Roman"/>
          <w:sz w:val="28"/>
          <w:szCs w:val="28"/>
        </w:rPr>
        <w:t>].</w:t>
      </w:r>
      <w:r w:rsidRPr="0083741C">
        <w:rPr>
          <w:rFonts w:ascii="Times New Roman" w:hAnsi="Times New Roman" w:cs="Times New Roman"/>
          <w:sz w:val="28"/>
          <w:szCs w:val="28"/>
        </w:rPr>
        <w:t xml:space="preserve"> Наибольшие площади в структуре пахотных почв республики Татарстан занимают </w:t>
      </w:r>
      <w:proofErr w:type="gramStart"/>
      <w:r w:rsidRPr="0083741C">
        <w:rPr>
          <w:rFonts w:ascii="Times New Roman" w:hAnsi="Times New Roman" w:cs="Times New Roman"/>
          <w:sz w:val="28"/>
          <w:szCs w:val="28"/>
        </w:rPr>
        <w:t>зерновые культуры</w:t>
      </w:r>
      <w:proofErr w:type="gramEnd"/>
      <w:r w:rsidRPr="0083741C">
        <w:rPr>
          <w:rFonts w:ascii="Times New Roman" w:hAnsi="Times New Roman" w:cs="Times New Roman"/>
          <w:sz w:val="28"/>
          <w:szCs w:val="28"/>
        </w:rPr>
        <w:t xml:space="preserve"> на долю которых приходятся 52% сельскохозяйственных угодий.  </w:t>
      </w:r>
    </w:p>
    <w:p w14:paraId="42CE9AD9" w14:textId="747F78CB" w:rsidR="00141502" w:rsidRPr="00990828" w:rsidRDefault="00990828" w:rsidP="00BF6341">
      <w:pPr>
        <w:spacing w:line="360" w:lineRule="auto"/>
        <w:jc w:val="both"/>
        <w:rPr>
          <w:rFonts w:ascii="Times New Roman" w:hAnsi="Times New Roman" w:cs="Times New Roman"/>
          <w:sz w:val="28"/>
          <w:szCs w:val="28"/>
        </w:rPr>
      </w:pPr>
      <w:r w:rsidRPr="0083741C">
        <w:rPr>
          <w:rFonts w:ascii="Times New Roman" w:hAnsi="Times New Roman" w:cs="Times New Roman"/>
          <w:color w:val="000000"/>
          <w:sz w:val="28"/>
          <w:szCs w:val="28"/>
          <w:shd w:val="clear" w:color="auto" w:fill="FFFFFF"/>
        </w:rPr>
        <w:t xml:space="preserve">     </w:t>
      </w:r>
      <w:r w:rsidR="00141502" w:rsidRPr="0083741C">
        <w:rPr>
          <w:rFonts w:ascii="Times New Roman" w:hAnsi="Times New Roman" w:cs="Times New Roman"/>
          <w:color w:val="000000"/>
          <w:sz w:val="28"/>
          <w:szCs w:val="28"/>
          <w:shd w:val="clear" w:color="auto" w:fill="FFFFFF"/>
        </w:rPr>
        <w:t>Д. И Менделеев</w:t>
      </w:r>
      <w:r w:rsidR="00141502" w:rsidRPr="00990828">
        <w:rPr>
          <w:rFonts w:ascii="Times New Roman" w:hAnsi="Times New Roman" w:cs="Times New Roman"/>
          <w:color w:val="000000"/>
          <w:sz w:val="28"/>
          <w:szCs w:val="28"/>
          <w:shd w:val="clear" w:color="auto" w:fill="FFFFFF"/>
        </w:rPr>
        <w:t xml:space="preserve"> провел первые полевые опыты по улучшению эффективности удобрений в различных районах страны, т. е. заложил основы Географической сети полевых опытов для выяснения закономерностей в действии удобрений по почвенно-климатическим зонам.</w:t>
      </w:r>
      <w:r w:rsidRPr="00990828">
        <w:rPr>
          <w:rFonts w:ascii="Arial" w:hAnsi="Arial" w:cs="Arial"/>
          <w:color w:val="000000"/>
          <w:sz w:val="27"/>
          <w:szCs w:val="27"/>
          <w:shd w:val="clear" w:color="auto" w:fill="FFFFFF"/>
        </w:rPr>
        <w:t xml:space="preserve"> </w:t>
      </w:r>
      <w:proofErr w:type="gramStart"/>
      <w:r>
        <w:rPr>
          <w:rFonts w:ascii="Arial" w:hAnsi="Arial" w:cs="Arial"/>
          <w:color w:val="000000"/>
          <w:sz w:val="27"/>
          <w:szCs w:val="27"/>
          <w:shd w:val="clear" w:color="auto" w:fill="FFFFFF"/>
        </w:rPr>
        <w:t>.</w:t>
      </w:r>
      <w:r w:rsidRPr="00990828">
        <w:rPr>
          <w:rFonts w:ascii="Arial" w:hAnsi="Arial" w:cs="Arial"/>
          <w:color w:val="000000"/>
          <w:sz w:val="27"/>
          <w:szCs w:val="27"/>
          <w:shd w:val="clear" w:color="auto" w:fill="FFFFFF"/>
        </w:rPr>
        <w:t>[</w:t>
      </w:r>
      <w:proofErr w:type="gramEnd"/>
      <w:r w:rsidRPr="00990828">
        <w:rPr>
          <w:rFonts w:ascii="Times New Roman" w:hAnsi="Times New Roman" w:cs="Times New Roman"/>
          <w:color w:val="000000"/>
          <w:sz w:val="28"/>
          <w:szCs w:val="28"/>
          <w:shd w:val="clear" w:color="auto" w:fill="FFFFFF"/>
        </w:rPr>
        <w:t xml:space="preserve">Б.А.Ягодин, Ю.П.Жуков, В.И.Кобзаренко </w:t>
      </w:r>
      <w:r>
        <w:rPr>
          <w:rFonts w:ascii="Times New Roman" w:hAnsi="Times New Roman" w:cs="Times New Roman"/>
          <w:color w:val="000000"/>
          <w:sz w:val="28"/>
          <w:szCs w:val="28"/>
          <w:shd w:val="clear" w:color="auto" w:fill="FFFFFF"/>
        </w:rPr>
        <w:t>«А</w:t>
      </w:r>
      <w:r w:rsidRPr="00990828">
        <w:rPr>
          <w:rFonts w:ascii="Times New Roman" w:hAnsi="Times New Roman" w:cs="Times New Roman"/>
          <w:color w:val="000000"/>
          <w:sz w:val="28"/>
          <w:szCs w:val="28"/>
          <w:shd w:val="clear" w:color="auto" w:fill="FFFFFF"/>
        </w:rPr>
        <w:t>грохимия</w:t>
      </w:r>
      <w:r>
        <w:rPr>
          <w:rFonts w:ascii="Times New Roman" w:hAnsi="Times New Roman" w:cs="Times New Roman"/>
          <w:color w:val="000000"/>
          <w:sz w:val="28"/>
          <w:szCs w:val="28"/>
          <w:shd w:val="clear" w:color="auto" w:fill="FFFFFF"/>
        </w:rPr>
        <w:t>» стр.10</w:t>
      </w:r>
      <w:r w:rsidRPr="00990828">
        <w:rPr>
          <w:rFonts w:ascii="Times New Roman" w:hAnsi="Times New Roman" w:cs="Times New Roman"/>
          <w:color w:val="000000"/>
          <w:sz w:val="28"/>
          <w:szCs w:val="28"/>
          <w:shd w:val="clear" w:color="auto" w:fill="FFFFFF"/>
        </w:rPr>
        <w:t>]</w:t>
      </w:r>
    </w:p>
    <w:p w14:paraId="0927891B" w14:textId="4DE7DEBC" w:rsidR="00B10764" w:rsidRDefault="00141502" w:rsidP="00BF6341">
      <w:pPr>
        <w:spacing w:line="360" w:lineRule="auto"/>
        <w:jc w:val="both"/>
        <w:rPr>
          <w:rFonts w:ascii="Times New Roman" w:hAnsi="Times New Roman" w:cs="Times New Roman"/>
          <w:color w:val="000000"/>
          <w:sz w:val="28"/>
          <w:szCs w:val="28"/>
          <w:shd w:val="clear" w:color="auto" w:fill="FFFFFF"/>
        </w:rPr>
      </w:pPr>
      <w:r w:rsidRPr="00990828">
        <w:rPr>
          <w:rFonts w:ascii="Times New Roman" w:hAnsi="Times New Roman" w:cs="Times New Roman"/>
          <w:color w:val="000000"/>
          <w:sz w:val="28"/>
          <w:szCs w:val="28"/>
          <w:shd w:val="clear" w:color="auto" w:fill="FFFFFF"/>
        </w:rPr>
        <w:t xml:space="preserve">В середине XX в. свершилась так называемая «зеленая революция», отцом которой является Норман Борлауг. Известно, что страны с высоким уровнем химизации сельского хозяйства характеризуются наиболее высокими урожаями. Повышение урожаев базируется на новых сортах интенсивного типа и улучшении агротехники, т. е. резком увеличении применения элементов питания и средств защиты растений с созданием прогрессивных технологий возделывания </w:t>
      </w:r>
      <w:proofErr w:type="gramStart"/>
      <w:r w:rsidRPr="00990828">
        <w:rPr>
          <w:rFonts w:ascii="Times New Roman" w:hAnsi="Times New Roman" w:cs="Times New Roman"/>
          <w:color w:val="000000"/>
          <w:sz w:val="28"/>
          <w:szCs w:val="28"/>
          <w:shd w:val="clear" w:color="auto" w:fill="FFFFFF"/>
        </w:rPr>
        <w:t>культур</w:t>
      </w:r>
      <w:r w:rsidR="00990828">
        <w:rPr>
          <w:rFonts w:ascii="Arial" w:hAnsi="Arial" w:cs="Arial"/>
          <w:color w:val="000000"/>
          <w:sz w:val="27"/>
          <w:szCs w:val="27"/>
          <w:shd w:val="clear" w:color="auto" w:fill="FFFFFF"/>
        </w:rPr>
        <w:t>.</w:t>
      </w:r>
      <w:r w:rsidR="00990828" w:rsidRPr="00990828">
        <w:rPr>
          <w:rFonts w:ascii="Arial" w:hAnsi="Arial" w:cs="Arial"/>
          <w:color w:val="000000"/>
          <w:sz w:val="27"/>
          <w:szCs w:val="27"/>
          <w:shd w:val="clear" w:color="auto" w:fill="FFFFFF"/>
        </w:rPr>
        <w:t>[</w:t>
      </w:r>
      <w:proofErr w:type="gramEnd"/>
      <w:r w:rsidR="00990828" w:rsidRPr="00990828">
        <w:rPr>
          <w:rFonts w:ascii="Times New Roman" w:hAnsi="Times New Roman" w:cs="Times New Roman"/>
          <w:color w:val="000000"/>
          <w:sz w:val="28"/>
          <w:szCs w:val="28"/>
          <w:shd w:val="clear" w:color="auto" w:fill="FFFFFF"/>
        </w:rPr>
        <w:t xml:space="preserve">Б.А.Ягодин, Ю.П.Жуков, В.И.Кобзаренко </w:t>
      </w:r>
      <w:r w:rsidR="00990828">
        <w:rPr>
          <w:rFonts w:ascii="Times New Roman" w:hAnsi="Times New Roman" w:cs="Times New Roman"/>
          <w:color w:val="000000"/>
          <w:sz w:val="28"/>
          <w:szCs w:val="28"/>
          <w:shd w:val="clear" w:color="auto" w:fill="FFFFFF"/>
        </w:rPr>
        <w:t>«А</w:t>
      </w:r>
      <w:r w:rsidR="00990828" w:rsidRPr="00990828">
        <w:rPr>
          <w:rFonts w:ascii="Times New Roman" w:hAnsi="Times New Roman" w:cs="Times New Roman"/>
          <w:color w:val="000000"/>
          <w:sz w:val="28"/>
          <w:szCs w:val="28"/>
          <w:shd w:val="clear" w:color="auto" w:fill="FFFFFF"/>
        </w:rPr>
        <w:t>грохимия</w:t>
      </w:r>
      <w:r w:rsidR="00990828">
        <w:rPr>
          <w:rFonts w:ascii="Times New Roman" w:hAnsi="Times New Roman" w:cs="Times New Roman"/>
          <w:color w:val="000000"/>
          <w:sz w:val="28"/>
          <w:szCs w:val="28"/>
          <w:shd w:val="clear" w:color="auto" w:fill="FFFFFF"/>
        </w:rPr>
        <w:t>», стр. 14</w:t>
      </w:r>
      <w:r w:rsidR="00990828" w:rsidRPr="00990828">
        <w:rPr>
          <w:rFonts w:ascii="Times New Roman" w:hAnsi="Times New Roman" w:cs="Times New Roman"/>
          <w:color w:val="000000"/>
          <w:sz w:val="28"/>
          <w:szCs w:val="28"/>
          <w:shd w:val="clear" w:color="auto" w:fill="FFFFFF"/>
        </w:rPr>
        <w:t>]</w:t>
      </w:r>
      <w:r w:rsidR="00B10764">
        <w:rPr>
          <w:rFonts w:ascii="Times New Roman" w:hAnsi="Times New Roman" w:cs="Times New Roman"/>
          <w:color w:val="000000"/>
          <w:sz w:val="28"/>
          <w:szCs w:val="28"/>
          <w:shd w:val="clear" w:color="auto" w:fill="FFFFFF"/>
        </w:rPr>
        <w:t>.</w:t>
      </w:r>
    </w:p>
    <w:p w14:paraId="4EBD8373" w14:textId="77777777" w:rsidR="00B10764" w:rsidRPr="00B10764" w:rsidRDefault="00B10764" w:rsidP="00BF634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B10764">
        <w:rPr>
          <w:rFonts w:ascii="Times New Roman" w:hAnsi="Times New Roman" w:cs="Times New Roman"/>
          <w:color w:val="000000"/>
          <w:sz w:val="28"/>
          <w:szCs w:val="28"/>
          <w:shd w:val="clear" w:color="auto" w:fill="FFFFFF"/>
        </w:rPr>
        <w:t xml:space="preserve">По данным классификации </w:t>
      </w:r>
      <w:proofErr w:type="gramStart"/>
      <w:r w:rsidRPr="00B10764">
        <w:rPr>
          <w:rFonts w:ascii="Times New Roman" w:hAnsi="Times New Roman" w:cs="Times New Roman"/>
          <w:color w:val="000000"/>
          <w:sz w:val="28"/>
          <w:szCs w:val="28"/>
          <w:shd w:val="clear" w:color="auto" w:fill="FFFFFF"/>
        </w:rPr>
        <w:t>ФАО(</w:t>
      </w:r>
      <w:proofErr w:type="gramEnd"/>
      <w:r w:rsidRPr="00B10764">
        <w:rPr>
          <w:rFonts w:ascii="Times New Roman" w:hAnsi="Times New Roman" w:cs="Times New Roman"/>
          <w:color w:val="000000"/>
          <w:sz w:val="28"/>
          <w:szCs w:val="28"/>
          <w:shd w:val="clear" w:color="auto" w:fill="FFFFFF"/>
        </w:rPr>
        <w:t xml:space="preserve">Продоволственная и сельскохозяйственная организация ООН) современные химикаты оказывают колоссальное влияние на агроценозы и их продуктивность. Применение агрохимикатов хозяйствами является одним из основных и важных условий для обеспечения прибавки урожая, а также для сохранения почвенного покрова. Функционирование биоценоза </w:t>
      </w:r>
      <w:proofErr w:type="gramStart"/>
      <w:r w:rsidRPr="00B10764">
        <w:rPr>
          <w:rFonts w:ascii="Times New Roman" w:hAnsi="Times New Roman" w:cs="Times New Roman"/>
          <w:color w:val="000000"/>
          <w:sz w:val="28"/>
          <w:szCs w:val="28"/>
          <w:shd w:val="clear" w:color="auto" w:fill="FFFFFF"/>
        </w:rPr>
        <w:t>это  постоянный</w:t>
      </w:r>
      <w:proofErr w:type="gramEnd"/>
      <w:r w:rsidRPr="00B10764">
        <w:rPr>
          <w:rFonts w:ascii="Times New Roman" w:hAnsi="Times New Roman" w:cs="Times New Roman"/>
          <w:color w:val="000000"/>
          <w:sz w:val="28"/>
          <w:szCs w:val="28"/>
          <w:shd w:val="clear" w:color="auto" w:fill="FFFFFF"/>
        </w:rPr>
        <w:t xml:space="preserve">  вынос питательных элементов, которые жизненно важны для растений, к примеру из почвы ежесезонно отчуждается с биологическим и хозяйственным выносом  до 65кг азота, до 27кг фосфора и до 114кг калия. </w:t>
      </w:r>
    </w:p>
    <w:p w14:paraId="7A70F07E" w14:textId="2AE5FD09" w:rsidR="00B10764" w:rsidRDefault="00B10764" w:rsidP="00BF6341">
      <w:pPr>
        <w:spacing w:before="240" w:line="360" w:lineRule="auto"/>
        <w:jc w:val="both"/>
        <w:rPr>
          <w:rFonts w:ascii="Times New Roman" w:hAnsi="Times New Roman" w:cs="Times New Roman"/>
          <w:color w:val="000000"/>
          <w:sz w:val="28"/>
          <w:szCs w:val="28"/>
          <w:shd w:val="clear" w:color="auto" w:fill="FFFFFF"/>
        </w:rPr>
      </w:pPr>
      <w:r w:rsidRPr="00B10764">
        <w:rPr>
          <w:rFonts w:ascii="Times New Roman" w:hAnsi="Times New Roman" w:cs="Times New Roman"/>
          <w:color w:val="000000"/>
          <w:sz w:val="28"/>
          <w:szCs w:val="28"/>
          <w:shd w:val="clear" w:color="auto" w:fill="FFFFFF"/>
        </w:rPr>
        <w:lastRenderedPageBreak/>
        <w:t>Компенсация питательных элементов в России в настоящее время является проблемой, т.к. баланс сложился отрицательным. Внесение достаточных доз под сельскохозяйственные культуры органических и минеральных удобрений есть неотъемлемой частью российского земледелия.</w:t>
      </w:r>
      <w:r w:rsidRPr="00B10764">
        <w:t xml:space="preserve"> </w:t>
      </w:r>
      <w:r w:rsidRPr="00B10764">
        <w:rPr>
          <w:rFonts w:ascii="Times New Roman" w:hAnsi="Times New Roman" w:cs="Times New Roman"/>
          <w:color w:val="000000"/>
          <w:sz w:val="28"/>
          <w:szCs w:val="28"/>
          <w:shd w:val="clear" w:color="auto" w:fill="FFFFFF"/>
        </w:rPr>
        <w:t xml:space="preserve">(Современные проблемы в агропочвоведении, агрохимии и </w:t>
      </w:r>
      <w:proofErr w:type="gramStart"/>
      <w:r w:rsidRPr="00B10764">
        <w:rPr>
          <w:rFonts w:ascii="Times New Roman" w:hAnsi="Times New Roman" w:cs="Times New Roman"/>
          <w:color w:val="000000"/>
          <w:sz w:val="28"/>
          <w:szCs w:val="28"/>
          <w:shd w:val="clear" w:color="auto" w:fill="FFFFFF"/>
        </w:rPr>
        <w:t>экологии :</w:t>
      </w:r>
      <w:proofErr w:type="gramEnd"/>
      <w:r w:rsidRPr="00B10764">
        <w:rPr>
          <w:rFonts w:ascii="Times New Roman" w:hAnsi="Times New Roman" w:cs="Times New Roman"/>
          <w:color w:val="000000"/>
          <w:sz w:val="28"/>
          <w:szCs w:val="28"/>
          <w:shd w:val="clear" w:color="auto" w:fill="FFFFFF"/>
        </w:rPr>
        <w:t xml:space="preserve"> учебное пособие / составители Е. Е. Кузина [и др.]. — </w:t>
      </w:r>
      <w:proofErr w:type="gramStart"/>
      <w:r w:rsidRPr="00B10764">
        <w:rPr>
          <w:rFonts w:ascii="Times New Roman" w:hAnsi="Times New Roman" w:cs="Times New Roman"/>
          <w:color w:val="000000"/>
          <w:sz w:val="28"/>
          <w:szCs w:val="28"/>
          <w:shd w:val="clear" w:color="auto" w:fill="FFFFFF"/>
        </w:rPr>
        <w:t>Пенза :</w:t>
      </w:r>
      <w:proofErr w:type="gramEnd"/>
      <w:r w:rsidRPr="00B10764">
        <w:rPr>
          <w:rFonts w:ascii="Times New Roman" w:hAnsi="Times New Roman" w:cs="Times New Roman"/>
          <w:color w:val="000000"/>
          <w:sz w:val="28"/>
          <w:szCs w:val="28"/>
          <w:shd w:val="clear" w:color="auto" w:fill="FFFFFF"/>
        </w:rPr>
        <w:t xml:space="preserve"> ПГАУ, 2018</w:t>
      </w:r>
      <w:r>
        <w:rPr>
          <w:rFonts w:ascii="Times New Roman" w:hAnsi="Times New Roman" w:cs="Times New Roman"/>
          <w:color w:val="000000"/>
          <w:sz w:val="28"/>
          <w:szCs w:val="28"/>
          <w:shd w:val="clear" w:color="auto" w:fill="FFFFFF"/>
        </w:rPr>
        <w:t>)</w:t>
      </w:r>
    </w:p>
    <w:p w14:paraId="301B63F1" w14:textId="08884115" w:rsidR="00334987" w:rsidRPr="00334987" w:rsidRDefault="00334987" w:rsidP="00BF6341">
      <w:pPr>
        <w:pStyle w:val="ft00"/>
        <w:shd w:val="clear" w:color="auto" w:fill="FFFFFF"/>
        <w:spacing w:before="0" w:beforeAutospacing="0" w:after="0" w:afterAutospacing="0" w:line="360" w:lineRule="auto"/>
        <w:ind w:firstLine="851"/>
        <w:rPr>
          <w:color w:val="000000"/>
          <w:sz w:val="28"/>
          <w:szCs w:val="28"/>
        </w:rPr>
      </w:pPr>
      <w:r>
        <w:rPr>
          <w:color w:val="000000"/>
          <w:sz w:val="28"/>
          <w:szCs w:val="28"/>
          <w:shd w:val="clear" w:color="auto" w:fill="FFFFFF"/>
        </w:rPr>
        <w:t xml:space="preserve">   </w:t>
      </w:r>
      <w:r w:rsidRPr="00334987">
        <w:rPr>
          <w:color w:val="000000"/>
          <w:sz w:val="28"/>
          <w:szCs w:val="28"/>
        </w:rPr>
        <w:t>По</w:t>
      </w:r>
      <w:r w:rsidR="008543CB">
        <w:rPr>
          <w:color w:val="000000"/>
          <w:sz w:val="28"/>
          <w:szCs w:val="28"/>
        </w:rPr>
        <w:t xml:space="preserve"> </w:t>
      </w:r>
      <w:r>
        <w:rPr>
          <w:color w:val="000000"/>
          <w:sz w:val="28"/>
          <w:szCs w:val="28"/>
        </w:rPr>
        <w:t>задумк</w:t>
      </w:r>
      <w:r w:rsidR="008543CB">
        <w:rPr>
          <w:color w:val="000000"/>
          <w:sz w:val="28"/>
          <w:szCs w:val="28"/>
        </w:rPr>
        <w:t>е</w:t>
      </w:r>
      <w:r w:rsidRPr="00334987">
        <w:rPr>
          <w:color w:val="000000"/>
          <w:sz w:val="28"/>
          <w:szCs w:val="28"/>
        </w:rPr>
        <w:t> академика Е.Н. </w:t>
      </w:r>
      <w:proofErr w:type="gramStart"/>
      <w:r w:rsidRPr="00334987">
        <w:rPr>
          <w:color w:val="000000"/>
          <w:sz w:val="28"/>
          <w:szCs w:val="28"/>
        </w:rPr>
        <w:t>Мишустина,  площади</w:t>
      </w:r>
      <w:proofErr w:type="gramEnd"/>
      <w:r w:rsidRPr="00334987">
        <w:rPr>
          <w:color w:val="000000"/>
          <w:sz w:val="28"/>
          <w:szCs w:val="28"/>
        </w:rPr>
        <w:t> </w:t>
      </w:r>
      <w:r w:rsidR="008543CB">
        <w:rPr>
          <w:color w:val="000000"/>
          <w:sz w:val="28"/>
          <w:szCs w:val="28"/>
        </w:rPr>
        <w:t xml:space="preserve">для посевов в </w:t>
      </w:r>
      <w:r w:rsidRPr="00334987">
        <w:rPr>
          <w:color w:val="000000"/>
          <w:sz w:val="28"/>
          <w:szCs w:val="28"/>
        </w:rPr>
        <w:t> СССР </w:t>
      </w:r>
      <w:r w:rsidR="007C130B">
        <w:rPr>
          <w:color w:val="000000"/>
          <w:sz w:val="28"/>
          <w:szCs w:val="28"/>
        </w:rPr>
        <w:t>составляли</w:t>
      </w:r>
      <w:r w:rsidRPr="00334987">
        <w:rPr>
          <w:color w:val="000000"/>
          <w:sz w:val="28"/>
          <w:szCs w:val="28"/>
        </w:rPr>
        <w:t> 220 млн га, </w:t>
      </w:r>
      <w:r w:rsidR="007C130B">
        <w:rPr>
          <w:color w:val="000000"/>
          <w:sz w:val="28"/>
          <w:szCs w:val="28"/>
        </w:rPr>
        <w:t>усвоение</w:t>
      </w:r>
      <w:r w:rsidRPr="00334987">
        <w:rPr>
          <w:color w:val="000000"/>
          <w:sz w:val="28"/>
          <w:szCs w:val="28"/>
        </w:rPr>
        <w:t> биологического </w:t>
      </w:r>
      <w:r w:rsidR="007C130B">
        <w:rPr>
          <w:color w:val="000000"/>
          <w:sz w:val="28"/>
          <w:szCs w:val="28"/>
          <w:lang w:val="en-US"/>
        </w:rPr>
        <w:t>N</w:t>
      </w:r>
      <w:r w:rsidRPr="00334987">
        <w:rPr>
          <w:color w:val="000000"/>
          <w:sz w:val="28"/>
          <w:szCs w:val="28"/>
        </w:rPr>
        <w:t> </w:t>
      </w:r>
      <w:r w:rsidR="007C130B">
        <w:rPr>
          <w:color w:val="000000"/>
          <w:sz w:val="28"/>
          <w:szCs w:val="28"/>
        </w:rPr>
        <w:t>входе</w:t>
      </w:r>
      <w:r w:rsidRPr="00334987">
        <w:rPr>
          <w:color w:val="000000"/>
          <w:sz w:val="28"/>
          <w:szCs w:val="28"/>
        </w:rPr>
        <w:t> деятельности азотфиксирующих микроорганизмов достигает 7,5 млн т (около 3 млн т фиксируют азотфиксаторы –симбионты бобовых культур и 4,5 млн т</w:t>
      </w:r>
      <w:r w:rsidR="007C130B">
        <w:rPr>
          <w:color w:val="000000"/>
          <w:sz w:val="28"/>
          <w:szCs w:val="28"/>
        </w:rPr>
        <w:t xml:space="preserve"> </w:t>
      </w:r>
      <w:r w:rsidRPr="00334987">
        <w:rPr>
          <w:color w:val="000000"/>
          <w:sz w:val="28"/>
          <w:szCs w:val="28"/>
        </w:rPr>
        <w:t>свобод</w:t>
      </w:r>
      <w:r w:rsidR="006B7223">
        <w:rPr>
          <w:color w:val="000000"/>
          <w:sz w:val="28"/>
          <w:szCs w:val="28"/>
        </w:rPr>
        <w:t>ные</w:t>
      </w:r>
      <w:r w:rsidRPr="00334987">
        <w:rPr>
          <w:color w:val="000000"/>
          <w:sz w:val="28"/>
          <w:szCs w:val="28"/>
        </w:rPr>
        <w:t>.  </w:t>
      </w:r>
      <w:r w:rsidRPr="00334987">
        <w:rPr>
          <w:color w:val="000000"/>
          <w:sz w:val="28"/>
          <w:szCs w:val="28"/>
        </w:rPr>
        <w:br/>
      </w:r>
      <w:r w:rsidR="006B7223">
        <w:rPr>
          <w:color w:val="000000"/>
          <w:sz w:val="28"/>
          <w:szCs w:val="28"/>
        </w:rPr>
        <w:t>С</w:t>
      </w:r>
      <w:r w:rsidRPr="00334987">
        <w:rPr>
          <w:color w:val="000000"/>
          <w:sz w:val="28"/>
          <w:szCs w:val="28"/>
        </w:rPr>
        <w:t>равн</w:t>
      </w:r>
      <w:r w:rsidR="006B7223">
        <w:rPr>
          <w:color w:val="000000"/>
          <w:sz w:val="28"/>
          <w:szCs w:val="28"/>
        </w:rPr>
        <w:t>ивая,</w:t>
      </w:r>
      <w:r w:rsidRPr="00334987">
        <w:rPr>
          <w:color w:val="000000"/>
          <w:sz w:val="28"/>
          <w:szCs w:val="28"/>
        </w:rPr>
        <w:t> </w:t>
      </w:r>
      <w:r w:rsidR="006B7223">
        <w:rPr>
          <w:color w:val="000000"/>
          <w:sz w:val="28"/>
          <w:szCs w:val="28"/>
        </w:rPr>
        <w:t>важно</w:t>
      </w:r>
      <w:r w:rsidRPr="00334987">
        <w:rPr>
          <w:color w:val="000000"/>
          <w:sz w:val="28"/>
          <w:szCs w:val="28"/>
        </w:rPr>
        <w:t> </w:t>
      </w:r>
      <w:proofErr w:type="gramStart"/>
      <w:r w:rsidRPr="00334987">
        <w:rPr>
          <w:color w:val="000000"/>
          <w:sz w:val="28"/>
          <w:szCs w:val="28"/>
        </w:rPr>
        <w:t>отметить,  что</w:t>
      </w:r>
      <w:proofErr w:type="gramEnd"/>
      <w:r w:rsidRPr="00334987">
        <w:rPr>
          <w:color w:val="000000"/>
          <w:sz w:val="28"/>
          <w:szCs w:val="28"/>
        </w:rPr>
        <w:t>  в  1976</w:t>
      </w:r>
      <w:r w:rsidR="006B7223">
        <w:rPr>
          <w:color w:val="000000"/>
          <w:sz w:val="28"/>
          <w:szCs w:val="28"/>
        </w:rPr>
        <w:t>г</w:t>
      </w:r>
      <w:r w:rsidRPr="00334987">
        <w:rPr>
          <w:color w:val="000000"/>
          <w:sz w:val="28"/>
          <w:szCs w:val="28"/>
        </w:rPr>
        <w:t>.  </w:t>
      </w:r>
      <w:proofErr w:type="gramStart"/>
      <w:r w:rsidRPr="00334987">
        <w:rPr>
          <w:color w:val="000000"/>
          <w:sz w:val="28"/>
          <w:szCs w:val="28"/>
        </w:rPr>
        <w:t>химическая  </w:t>
      </w:r>
      <w:r w:rsidR="006B7223">
        <w:rPr>
          <w:color w:val="000000"/>
          <w:sz w:val="28"/>
          <w:szCs w:val="28"/>
        </w:rPr>
        <w:t>индустрия</w:t>
      </w:r>
      <w:proofErr w:type="gramEnd"/>
      <w:r w:rsidR="006B7223">
        <w:rPr>
          <w:color w:val="000000"/>
          <w:sz w:val="28"/>
          <w:szCs w:val="28"/>
        </w:rPr>
        <w:t xml:space="preserve"> </w:t>
      </w:r>
      <w:r w:rsidRPr="00334987">
        <w:rPr>
          <w:color w:val="000000"/>
          <w:sz w:val="28"/>
          <w:szCs w:val="28"/>
        </w:rPr>
        <w:t> </w:t>
      </w:r>
      <w:r w:rsidR="006B7223">
        <w:rPr>
          <w:color w:val="000000"/>
          <w:sz w:val="28"/>
          <w:szCs w:val="28"/>
        </w:rPr>
        <w:t>производила</w:t>
      </w:r>
      <w:r w:rsidRPr="00334987">
        <w:rPr>
          <w:color w:val="000000"/>
          <w:sz w:val="28"/>
          <w:szCs w:val="28"/>
        </w:rPr>
        <w:t> сельск</w:t>
      </w:r>
      <w:r w:rsidR="006B7223">
        <w:rPr>
          <w:color w:val="000000"/>
          <w:sz w:val="28"/>
          <w:szCs w:val="28"/>
        </w:rPr>
        <w:t>им</w:t>
      </w:r>
      <w:r w:rsidRPr="00334987">
        <w:rPr>
          <w:color w:val="000000"/>
          <w:sz w:val="28"/>
          <w:szCs w:val="28"/>
        </w:rPr>
        <w:t> хозяйств</w:t>
      </w:r>
      <w:r w:rsidR="006B7223">
        <w:rPr>
          <w:color w:val="000000"/>
          <w:sz w:val="28"/>
          <w:szCs w:val="28"/>
        </w:rPr>
        <w:t>ам</w:t>
      </w:r>
      <w:r w:rsidRPr="00334987">
        <w:rPr>
          <w:color w:val="000000"/>
          <w:sz w:val="28"/>
          <w:szCs w:val="28"/>
        </w:rPr>
        <w:t> в пересчете на</w:t>
      </w:r>
      <w:r w:rsidR="006B7223">
        <w:rPr>
          <w:color w:val="000000"/>
          <w:sz w:val="28"/>
          <w:szCs w:val="28"/>
          <w:lang w:val="en-US"/>
        </w:rPr>
        <w:t>N</w:t>
      </w:r>
      <w:r w:rsidRPr="00334987">
        <w:rPr>
          <w:color w:val="000000"/>
          <w:sz w:val="28"/>
          <w:szCs w:val="28"/>
        </w:rPr>
        <w:t> 7,25 млн т минеральных</w:t>
      </w:r>
      <w:r w:rsidR="007D2CD5">
        <w:rPr>
          <w:color w:val="000000"/>
          <w:sz w:val="28"/>
          <w:szCs w:val="28"/>
        </w:rPr>
        <w:t xml:space="preserve"> </w:t>
      </w:r>
      <w:r w:rsidRPr="00334987">
        <w:rPr>
          <w:color w:val="000000"/>
          <w:sz w:val="28"/>
          <w:szCs w:val="28"/>
        </w:rPr>
        <w:t>удобрений. В </w:t>
      </w:r>
      <w:r w:rsidR="00F01A7B">
        <w:rPr>
          <w:color w:val="000000"/>
          <w:sz w:val="28"/>
          <w:szCs w:val="28"/>
        </w:rPr>
        <w:t xml:space="preserve">нынешнее </w:t>
      </w:r>
      <w:proofErr w:type="gramStart"/>
      <w:r w:rsidR="00F01A7B">
        <w:rPr>
          <w:color w:val="000000"/>
          <w:sz w:val="28"/>
          <w:szCs w:val="28"/>
        </w:rPr>
        <w:t>время  объектом</w:t>
      </w:r>
      <w:proofErr w:type="gramEnd"/>
      <w:r w:rsidR="00F01A7B">
        <w:rPr>
          <w:color w:val="000000"/>
          <w:sz w:val="28"/>
          <w:szCs w:val="28"/>
        </w:rPr>
        <w:t xml:space="preserve"> исследования являются </w:t>
      </w:r>
      <w:r w:rsidRPr="00334987">
        <w:rPr>
          <w:color w:val="000000"/>
          <w:sz w:val="28"/>
          <w:szCs w:val="28"/>
        </w:rPr>
        <w:t> бактерии рода</w:t>
      </w:r>
      <w:r>
        <w:rPr>
          <w:color w:val="000000"/>
          <w:sz w:val="28"/>
          <w:szCs w:val="28"/>
        </w:rPr>
        <w:t xml:space="preserve"> </w:t>
      </w:r>
      <w:r w:rsidR="00DB01AF" w:rsidRPr="00DB01AF">
        <w:rPr>
          <w:color w:val="333333"/>
          <w:sz w:val="28"/>
          <w:szCs w:val="28"/>
          <w:shd w:val="clear" w:color="auto" w:fill="FFFFFF"/>
        </w:rPr>
        <w:t>Rhizobium</w:t>
      </w:r>
      <w:r w:rsidR="00DB01AF">
        <w:rPr>
          <w:color w:val="333333"/>
          <w:sz w:val="28"/>
          <w:szCs w:val="28"/>
          <w:shd w:val="clear" w:color="auto" w:fill="FFFFFF"/>
        </w:rPr>
        <w:t xml:space="preserve"> </w:t>
      </w:r>
      <w:r w:rsidRPr="00334987">
        <w:rPr>
          <w:color w:val="000000"/>
          <w:sz w:val="28"/>
          <w:szCs w:val="28"/>
        </w:rPr>
        <w:t>их </w:t>
      </w:r>
      <w:r w:rsidR="00DB01AF">
        <w:rPr>
          <w:color w:val="000000"/>
          <w:sz w:val="28"/>
          <w:szCs w:val="28"/>
        </w:rPr>
        <w:t xml:space="preserve"> </w:t>
      </w:r>
      <w:r w:rsidRPr="00334987">
        <w:rPr>
          <w:color w:val="000000"/>
          <w:sz w:val="28"/>
          <w:szCs w:val="28"/>
        </w:rPr>
        <w:t>специфичность </w:t>
      </w:r>
      <w:r w:rsidR="00DB01AF">
        <w:rPr>
          <w:color w:val="000000"/>
          <w:sz w:val="28"/>
          <w:szCs w:val="28"/>
        </w:rPr>
        <w:t xml:space="preserve">  </w:t>
      </w:r>
      <w:r w:rsidRPr="00334987">
        <w:rPr>
          <w:color w:val="000000"/>
          <w:sz w:val="28"/>
          <w:szCs w:val="28"/>
        </w:rPr>
        <w:t>по</w:t>
      </w:r>
      <w:r w:rsidR="00DB01AF">
        <w:rPr>
          <w:color w:val="000000"/>
          <w:sz w:val="28"/>
          <w:szCs w:val="28"/>
        </w:rPr>
        <w:t xml:space="preserve">  </w:t>
      </w:r>
      <w:r w:rsidRPr="00334987">
        <w:rPr>
          <w:color w:val="000000"/>
          <w:sz w:val="28"/>
          <w:szCs w:val="28"/>
        </w:rPr>
        <w:t> отношению</w:t>
      </w:r>
      <w:r w:rsidR="00DB01AF">
        <w:rPr>
          <w:color w:val="000000"/>
          <w:sz w:val="28"/>
          <w:szCs w:val="28"/>
        </w:rPr>
        <w:t xml:space="preserve"> </w:t>
      </w:r>
      <w:r w:rsidRPr="00334987">
        <w:rPr>
          <w:color w:val="000000"/>
          <w:sz w:val="28"/>
          <w:szCs w:val="28"/>
        </w:rPr>
        <w:t> к </w:t>
      </w:r>
      <w:r w:rsidR="00DB01AF">
        <w:rPr>
          <w:color w:val="000000"/>
          <w:sz w:val="28"/>
          <w:szCs w:val="28"/>
        </w:rPr>
        <w:t xml:space="preserve"> </w:t>
      </w:r>
      <w:r w:rsidRPr="00334987">
        <w:rPr>
          <w:color w:val="000000"/>
          <w:sz w:val="28"/>
          <w:szCs w:val="28"/>
        </w:rPr>
        <w:t>отдельным</w:t>
      </w:r>
      <w:r w:rsidR="00DB01AF">
        <w:rPr>
          <w:color w:val="000000"/>
          <w:sz w:val="28"/>
          <w:szCs w:val="28"/>
        </w:rPr>
        <w:t xml:space="preserve"> </w:t>
      </w:r>
      <w:r w:rsidRPr="00334987">
        <w:rPr>
          <w:color w:val="000000"/>
          <w:sz w:val="28"/>
          <w:szCs w:val="28"/>
        </w:rPr>
        <w:t> бобовым культурам. С</w:t>
      </w:r>
      <w:r w:rsidR="00DB01AF">
        <w:rPr>
          <w:color w:val="000000"/>
          <w:sz w:val="28"/>
          <w:szCs w:val="28"/>
        </w:rPr>
        <w:t xml:space="preserve"> этой </w:t>
      </w:r>
      <w:r w:rsidRPr="00334987">
        <w:rPr>
          <w:color w:val="000000"/>
          <w:sz w:val="28"/>
          <w:szCs w:val="28"/>
        </w:rPr>
        <w:t>помощью</w:t>
      </w:r>
      <w:r w:rsidR="00DB01AF">
        <w:rPr>
          <w:color w:val="000000"/>
          <w:sz w:val="28"/>
          <w:szCs w:val="28"/>
        </w:rPr>
        <w:t xml:space="preserve"> и </w:t>
      </w:r>
      <w:r w:rsidRPr="00334987">
        <w:rPr>
          <w:color w:val="000000"/>
          <w:sz w:val="28"/>
          <w:szCs w:val="28"/>
        </w:rPr>
        <w:t>генной</w:t>
      </w:r>
      <w:r w:rsidR="00DB01AF">
        <w:rPr>
          <w:color w:val="000000"/>
          <w:sz w:val="28"/>
          <w:szCs w:val="28"/>
        </w:rPr>
        <w:t xml:space="preserve"> </w:t>
      </w:r>
      <w:r w:rsidRPr="00334987">
        <w:rPr>
          <w:color w:val="000000"/>
          <w:sz w:val="28"/>
          <w:szCs w:val="28"/>
        </w:rPr>
        <w:t>  инженерии</w:t>
      </w:r>
      <w:r w:rsidR="00DB01AF">
        <w:rPr>
          <w:color w:val="000000"/>
          <w:sz w:val="28"/>
          <w:szCs w:val="28"/>
        </w:rPr>
        <w:t xml:space="preserve"> </w:t>
      </w:r>
      <w:r w:rsidRPr="00334987">
        <w:rPr>
          <w:color w:val="000000"/>
          <w:sz w:val="28"/>
          <w:szCs w:val="28"/>
        </w:rPr>
        <w:t>  </w:t>
      </w:r>
      <w:r w:rsidR="00DB01AF">
        <w:rPr>
          <w:color w:val="000000"/>
          <w:sz w:val="28"/>
          <w:szCs w:val="28"/>
        </w:rPr>
        <w:t xml:space="preserve">ученые </w:t>
      </w:r>
      <w:proofErr w:type="gramStart"/>
      <w:r w:rsidR="00DB01AF">
        <w:rPr>
          <w:color w:val="000000"/>
          <w:sz w:val="28"/>
          <w:szCs w:val="28"/>
        </w:rPr>
        <w:t xml:space="preserve">в </w:t>
      </w:r>
      <w:r w:rsidRPr="00334987">
        <w:rPr>
          <w:color w:val="000000"/>
          <w:sz w:val="28"/>
          <w:szCs w:val="28"/>
        </w:rPr>
        <w:t> поиск</w:t>
      </w:r>
      <w:r w:rsidR="00DB01AF">
        <w:rPr>
          <w:color w:val="000000"/>
          <w:sz w:val="28"/>
          <w:szCs w:val="28"/>
        </w:rPr>
        <w:t>ах</w:t>
      </w:r>
      <w:proofErr w:type="gramEnd"/>
      <w:r w:rsidRPr="00334987">
        <w:rPr>
          <w:color w:val="000000"/>
          <w:sz w:val="28"/>
          <w:szCs w:val="28"/>
        </w:rPr>
        <w:t>  более  </w:t>
      </w:r>
      <w:r w:rsidR="000E4D36">
        <w:rPr>
          <w:color w:val="000000"/>
          <w:sz w:val="28"/>
          <w:szCs w:val="28"/>
        </w:rPr>
        <w:t xml:space="preserve">производительных </w:t>
      </w:r>
      <w:r w:rsidRPr="00334987">
        <w:rPr>
          <w:color w:val="000000"/>
          <w:sz w:val="28"/>
          <w:szCs w:val="28"/>
        </w:rPr>
        <w:t>штаммов.</w:t>
      </w:r>
      <w:r w:rsidR="000E4D36">
        <w:rPr>
          <w:color w:val="000000"/>
          <w:sz w:val="28"/>
          <w:szCs w:val="28"/>
        </w:rPr>
        <w:t xml:space="preserve"> </w:t>
      </w:r>
      <w:r w:rsidRPr="00334987">
        <w:rPr>
          <w:color w:val="000000"/>
          <w:sz w:val="28"/>
          <w:szCs w:val="28"/>
        </w:rPr>
        <w:t> Исследу</w:t>
      </w:r>
      <w:r w:rsidR="005B3C83">
        <w:rPr>
          <w:color w:val="000000"/>
          <w:sz w:val="28"/>
          <w:szCs w:val="28"/>
        </w:rPr>
        <w:t xml:space="preserve">ют еще </w:t>
      </w:r>
      <w:r w:rsidRPr="00334987">
        <w:rPr>
          <w:color w:val="000000"/>
          <w:sz w:val="28"/>
          <w:szCs w:val="28"/>
        </w:rPr>
        <w:t>также </w:t>
      </w:r>
      <w:proofErr w:type="gramStart"/>
      <w:r w:rsidRPr="00334987">
        <w:rPr>
          <w:color w:val="000000"/>
          <w:sz w:val="28"/>
          <w:szCs w:val="28"/>
        </w:rPr>
        <w:t>возмо</w:t>
      </w:r>
      <w:r w:rsidR="005B3C83">
        <w:rPr>
          <w:color w:val="000000"/>
          <w:sz w:val="28"/>
          <w:szCs w:val="28"/>
        </w:rPr>
        <w:t xml:space="preserve">жное </w:t>
      </w:r>
      <w:r w:rsidRPr="00334987">
        <w:rPr>
          <w:color w:val="000000"/>
          <w:sz w:val="28"/>
          <w:szCs w:val="28"/>
        </w:rPr>
        <w:t> использовани</w:t>
      </w:r>
      <w:r w:rsidR="005B3C83">
        <w:rPr>
          <w:color w:val="000000"/>
          <w:sz w:val="28"/>
          <w:szCs w:val="28"/>
        </w:rPr>
        <w:t>е</w:t>
      </w:r>
      <w:proofErr w:type="gramEnd"/>
      <w:r w:rsidR="005B3C83">
        <w:rPr>
          <w:color w:val="000000"/>
          <w:sz w:val="28"/>
          <w:szCs w:val="28"/>
        </w:rPr>
        <w:t xml:space="preserve"> </w:t>
      </w:r>
      <w:r w:rsidRPr="00334987">
        <w:rPr>
          <w:color w:val="000000"/>
          <w:sz w:val="28"/>
          <w:szCs w:val="28"/>
        </w:rPr>
        <w:t>ассоциативных</w:t>
      </w:r>
      <w:r w:rsidR="005B3C83">
        <w:rPr>
          <w:color w:val="000000"/>
          <w:sz w:val="28"/>
          <w:szCs w:val="28"/>
        </w:rPr>
        <w:t xml:space="preserve"> </w:t>
      </w:r>
      <w:r w:rsidRPr="00334987">
        <w:rPr>
          <w:color w:val="000000"/>
          <w:sz w:val="28"/>
          <w:szCs w:val="28"/>
        </w:rPr>
        <w:t>бактери</w:t>
      </w:r>
      <w:r w:rsidR="005B3C83">
        <w:rPr>
          <w:color w:val="000000"/>
          <w:sz w:val="28"/>
          <w:szCs w:val="28"/>
        </w:rPr>
        <w:t xml:space="preserve">й </w:t>
      </w:r>
      <w:r w:rsidRPr="00334987">
        <w:rPr>
          <w:color w:val="000000"/>
          <w:sz w:val="28"/>
          <w:szCs w:val="28"/>
        </w:rPr>
        <w:t>,</w:t>
      </w:r>
      <w:r w:rsidR="005B3C83">
        <w:rPr>
          <w:color w:val="000000"/>
          <w:sz w:val="28"/>
          <w:szCs w:val="28"/>
        </w:rPr>
        <w:t xml:space="preserve"> </w:t>
      </w:r>
      <w:r w:rsidRPr="00334987">
        <w:rPr>
          <w:color w:val="000000"/>
          <w:sz w:val="28"/>
          <w:szCs w:val="28"/>
        </w:rPr>
        <w:t>  микоризы, </w:t>
      </w:r>
      <w:r w:rsidR="005B3C83">
        <w:rPr>
          <w:color w:val="000000"/>
          <w:sz w:val="28"/>
          <w:szCs w:val="28"/>
        </w:rPr>
        <w:t xml:space="preserve"> </w:t>
      </w:r>
      <w:r w:rsidRPr="00334987">
        <w:rPr>
          <w:color w:val="000000"/>
          <w:sz w:val="28"/>
          <w:szCs w:val="28"/>
        </w:rPr>
        <w:t> а  также  </w:t>
      </w:r>
      <w:r w:rsidR="005B3C83">
        <w:rPr>
          <w:color w:val="000000"/>
          <w:sz w:val="28"/>
          <w:szCs w:val="28"/>
        </w:rPr>
        <w:t>другихудивительных</w:t>
      </w:r>
      <w:r w:rsidRPr="00334987">
        <w:rPr>
          <w:color w:val="000000"/>
          <w:sz w:val="28"/>
          <w:szCs w:val="28"/>
        </w:rPr>
        <w:t> комбинаций этих микроорганизмов, что част</w:t>
      </w:r>
      <w:r w:rsidR="005B3C83">
        <w:rPr>
          <w:color w:val="000000"/>
          <w:sz w:val="28"/>
          <w:szCs w:val="28"/>
        </w:rPr>
        <w:t>о</w:t>
      </w:r>
      <w:r w:rsidRPr="00334987">
        <w:rPr>
          <w:color w:val="000000"/>
          <w:sz w:val="28"/>
          <w:szCs w:val="28"/>
        </w:rPr>
        <w:t> </w:t>
      </w:r>
      <w:r w:rsidR="005B3C83">
        <w:rPr>
          <w:color w:val="000000"/>
          <w:sz w:val="28"/>
          <w:szCs w:val="28"/>
        </w:rPr>
        <w:t xml:space="preserve">является </w:t>
      </w:r>
      <w:r w:rsidRPr="00334987">
        <w:rPr>
          <w:color w:val="000000"/>
          <w:sz w:val="28"/>
          <w:szCs w:val="28"/>
        </w:rPr>
        <w:t> </w:t>
      </w:r>
      <w:r w:rsidR="00374BC0">
        <w:rPr>
          <w:color w:val="000000"/>
          <w:sz w:val="28"/>
          <w:szCs w:val="28"/>
        </w:rPr>
        <w:t>очень</w:t>
      </w:r>
      <w:r w:rsidR="00374BC0" w:rsidRPr="00334987">
        <w:rPr>
          <w:color w:val="000000"/>
          <w:sz w:val="28"/>
          <w:szCs w:val="28"/>
        </w:rPr>
        <w:t xml:space="preserve"> </w:t>
      </w:r>
      <w:r w:rsidRPr="00334987">
        <w:rPr>
          <w:color w:val="000000"/>
          <w:sz w:val="28"/>
          <w:szCs w:val="28"/>
        </w:rPr>
        <w:t>эффективным, чем </w:t>
      </w:r>
      <w:r w:rsidR="00374BC0">
        <w:rPr>
          <w:color w:val="000000"/>
          <w:sz w:val="28"/>
          <w:szCs w:val="28"/>
        </w:rPr>
        <w:t xml:space="preserve">использование бактерий по </w:t>
      </w:r>
      <w:r w:rsidR="007D2CD5">
        <w:rPr>
          <w:color w:val="000000"/>
          <w:sz w:val="28"/>
          <w:szCs w:val="28"/>
        </w:rPr>
        <w:t>отдельности</w:t>
      </w:r>
      <w:r w:rsidR="00374BC0">
        <w:rPr>
          <w:color w:val="000000"/>
          <w:sz w:val="28"/>
          <w:szCs w:val="28"/>
        </w:rPr>
        <w:t>.</w:t>
      </w:r>
    </w:p>
    <w:p w14:paraId="25D5EF4A" w14:textId="022977F6" w:rsidR="00334987" w:rsidRPr="00334987" w:rsidRDefault="00374BC0" w:rsidP="00BF6341">
      <w:pPr>
        <w:pStyle w:val="ft00"/>
        <w:shd w:val="clear" w:color="auto" w:fill="FFFFFF"/>
        <w:spacing w:before="0" w:beforeAutospacing="0" w:after="0" w:afterAutospacing="0" w:line="360" w:lineRule="auto"/>
        <w:jc w:val="both"/>
        <w:rPr>
          <w:color w:val="000000"/>
          <w:sz w:val="28"/>
          <w:szCs w:val="28"/>
        </w:rPr>
      </w:pPr>
      <w:r>
        <w:rPr>
          <w:color w:val="000000"/>
          <w:sz w:val="28"/>
          <w:szCs w:val="28"/>
        </w:rPr>
        <w:t>Под каждую</w:t>
      </w:r>
      <w:r w:rsidR="00334987" w:rsidRPr="00334987">
        <w:rPr>
          <w:color w:val="000000"/>
          <w:sz w:val="28"/>
          <w:szCs w:val="28"/>
        </w:rPr>
        <w:t> сельскохозяйственн</w:t>
      </w:r>
      <w:r>
        <w:rPr>
          <w:color w:val="000000"/>
          <w:sz w:val="28"/>
          <w:szCs w:val="28"/>
        </w:rPr>
        <w:t>ую</w:t>
      </w:r>
      <w:r w:rsidR="00334987" w:rsidRPr="00334987">
        <w:rPr>
          <w:color w:val="000000"/>
          <w:sz w:val="28"/>
          <w:szCs w:val="28"/>
        </w:rPr>
        <w:t> культуры и кажд</w:t>
      </w:r>
      <w:r>
        <w:rPr>
          <w:color w:val="000000"/>
          <w:sz w:val="28"/>
          <w:szCs w:val="28"/>
        </w:rPr>
        <w:t xml:space="preserve">ый </w:t>
      </w:r>
      <w:r w:rsidR="00334987" w:rsidRPr="00334987">
        <w:rPr>
          <w:color w:val="000000"/>
          <w:sz w:val="28"/>
          <w:szCs w:val="28"/>
        </w:rPr>
        <w:t>сорт, а </w:t>
      </w:r>
    </w:p>
    <w:p w14:paraId="0B2C24FF" w14:textId="6E357281" w:rsidR="000B4EC1" w:rsidRDefault="00334987" w:rsidP="002C6D80">
      <w:pPr>
        <w:spacing w:before="120" w:line="360" w:lineRule="auto"/>
        <w:jc w:val="both"/>
        <w:rPr>
          <w:rFonts w:ascii="Times New Roman" w:hAnsi="Times New Roman" w:cs="Times New Roman"/>
          <w:color w:val="000000"/>
          <w:sz w:val="28"/>
          <w:szCs w:val="28"/>
          <w:shd w:val="clear" w:color="auto" w:fill="FFFFFF"/>
        </w:rPr>
      </w:pPr>
      <w:r w:rsidRPr="00BF6341">
        <w:rPr>
          <w:rFonts w:ascii="Times New Roman" w:hAnsi="Times New Roman" w:cs="Times New Roman"/>
          <w:color w:val="000000"/>
          <w:sz w:val="28"/>
          <w:szCs w:val="28"/>
        </w:rPr>
        <w:t>также различных </w:t>
      </w:r>
      <w:proofErr w:type="gramStart"/>
      <w:r w:rsidRPr="00BF6341">
        <w:rPr>
          <w:rFonts w:ascii="Times New Roman" w:hAnsi="Times New Roman" w:cs="Times New Roman"/>
          <w:color w:val="000000"/>
          <w:sz w:val="28"/>
          <w:szCs w:val="28"/>
        </w:rPr>
        <w:t>почвенных  условий</w:t>
      </w:r>
      <w:proofErr w:type="gramEnd"/>
      <w:r w:rsidRPr="00BF6341">
        <w:rPr>
          <w:rFonts w:ascii="Times New Roman" w:hAnsi="Times New Roman" w:cs="Times New Roman"/>
          <w:color w:val="000000"/>
          <w:sz w:val="28"/>
          <w:szCs w:val="28"/>
        </w:rPr>
        <w:t> реально подобрать специфическую комбинацию азотфиксирующих микроорганизмов, при которой </w:t>
      </w:r>
      <w:r w:rsidRPr="00BF6341">
        <w:rPr>
          <w:rFonts w:ascii="Times New Roman" w:hAnsi="Times New Roman" w:cs="Times New Roman"/>
          <w:color w:val="000000"/>
          <w:sz w:val="28"/>
          <w:szCs w:val="28"/>
        </w:rPr>
        <w:br/>
        <w:t>процесс  снабжения  азотом  будет  протекать  наиболее  продуктивно. </w:t>
      </w:r>
      <w:r w:rsidRPr="00BF6341">
        <w:rPr>
          <w:rFonts w:ascii="Times New Roman" w:hAnsi="Times New Roman" w:cs="Times New Roman"/>
          <w:color w:val="000000"/>
          <w:sz w:val="28"/>
          <w:szCs w:val="28"/>
        </w:rPr>
        <w:br/>
        <w:t>Посредством инокуляции эффективными азотфиксирующими микро-</w:t>
      </w:r>
      <w:r w:rsidRPr="00BF6341">
        <w:rPr>
          <w:rFonts w:ascii="Times New Roman" w:hAnsi="Times New Roman" w:cs="Times New Roman"/>
          <w:color w:val="000000"/>
          <w:sz w:val="28"/>
          <w:szCs w:val="28"/>
        </w:rPr>
        <w:br/>
        <w:t>биологическими препаратами можно повысить урожайность сельско-</w:t>
      </w:r>
      <w:r w:rsidRPr="00BF6341">
        <w:rPr>
          <w:rFonts w:ascii="Times New Roman" w:hAnsi="Times New Roman" w:cs="Times New Roman"/>
          <w:color w:val="000000"/>
          <w:sz w:val="28"/>
          <w:szCs w:val="28"/>
        </w:rPr>
        <w:br/>
        <w:t>хозяйственных культур без дополнительного внесения азотных </w:t>
      </w:r>
      <w:proofErr w:type="gramStart"/>
      <w:r w:rsidRPr="00BF6341">
        <w:rPr>
          <w:rFonts w:ascii="Times New Roman" w:hAnsi="Times New Roman" w:cs="Times New Roman"/>
          <w:color w:val="000000"/>
          <w:sz w:val="28"/>
          <w:szCs w:val="28"/>
        </w:rPr>
        <w:t>мине-ральных</w:t>
      </w:r>
      <w:proofErr w:type="gramEnd"/>
      <w:r w:rsidRPr="00BF6341">
        <w:rPr>
          <w:rFonts w:ascii="Times New Roman" w:hAnsi="Times New Roman" w:cs="Times New Roman"/>
          <w:color w:val="000000"/>
          <w:sz w:val="28"/>
          <w:szCs w:val="28"/>
        </w:rPr>
        <w:t> удобрений. </w:t>
      </w:r>
      <w:r w:rsidR="00286668" w:rsidRPr="00BF6341">
        <w:rPr>
          <w:rFonts w:ascii="Times New Roman" w:hAnsi="Times New Roman" w:cs="Times New Roman"/>
          <w:color w:val="000000"/>
          <w:sz w:val="28"/>
          <w:szCs w:val="28"/>
          <w:shd w:val="clear" w:color="auto" w:fill="FFFFFF"/>
        </w:rPr>
        <w:t>(Современные проблемы в агропочвоведении, агрохимии</w:t>
      </w:r>
      <w:r w:rsidR="00286668" w:rsidRPr="00B10764">
        <w:rPr>
          <w:rFonts w:ascii="Times New Roman" w:hAnsi="Times New Roman" w:cs="Times New Roman"/>
          <w:color w:val="000000"/>
          <w:sz w:val="28"/>
          <w:szCs w:val="28"/>
          <w:shd w:val="clear" w:color="auto" w:fill="FFFFFF"/>
        </w:rPr>
        <w:t xml:space="preserve"> и </w:t>
      </w:r>
      <w:proofErr w:type="gramStart"/>
      <w:r w:rsidR="00286668" w:rsidRPr="00B10764">
        <w:rPr>
          <w:rFonts w:ascii="Times New Roman" w:hAnsi="Times New Roman" w:cs="Times New Roman"/>
          <w:color w:val="000000"/>
          <w:sz w:val="28"/>
          <w:szCs w:val="28"/>
          <w:shd w:val="clear" w:color="auto" w:fill="FFFFFF"/>
        </w:rPr>
        <w:t>экологии :</w:t>
      </w:r>
      <w:proofErr w:type="gramEnd"/>
      <w:r w:rsidR="00286668" w:rsidRPr="00B10764">
        <w:rPr>
          <w:rFonts w:ascii="Times New Roman" w:hAnsi="Times New Roman" w:cs="Times New Roman"/>
          <w:color w:val="000000"/>
          <w:sz w:val="28"/>
          <w:szCs w:val="28"/>
          <w:shd w:val="clear" w:color="auto" w:fill="FFFFFF"/>
        </w:rPr>
        <w:t xml:space="preserve"> учебное пособие / составители Е. Е. Кузина [и др.]. — </w:t>
      </w:r>
      <w:proofErr w:type="gramStart"/>
      <w:r w:rsidR="00286668" w:rsidRPr="00B10764">
        <w:rPr>
          <w:rFonts w:ascii="Times New Roman" w:hAnsi="Times New Roman" w:cs="Times New Roman"/>
          <w:color w:val="000000"/>
          <w:sz w:val="28"/>
          <w:szCs w:val="28"/>
          <w:shd w:val="clear" w:color="auto" w:fill="FFFFFF"/>
        </w:rPr>
        <w:t>Пенза :</w:t>
      </w:r>
      <w:proofErr w:type="gramEnd"/>
      <w:r w:rsidR="00286668" w:rsidRPr="00B10764">
        <w:rPr>
          <w:rFonts w:ascii="Times New Roman" w:hAnsi="Times New Roman" w:cs="Times New Roman"/>
          <w:color w:val="000000"/>
          <w:sz w:val="28"/>
          <w:szCs w:val="28"/>
          <w:shd w:val="clear" w:color="auto" w:fill="FFFFFF"/>
        </w:rPr>
        <w:t xml:space="preserve"> ПГАУ, 2018</w:t>
      </w:r>
      <w:r w:rsidR="00286668">
        <w:rPr>
          <w:rFonts w:ascii="Times New Roman" w:hAnsi="Times New Roman" w:cs="Times New Roman"/>
          <w:color w:val="000000"/>
          <w:sz w:val="28"/>
          <w:szCs w:val="28"/>
          <w:shd w:val="clear" w:color="auto" w:fill="FFFFFF"/>
        </w:rPr>
        <w:t>)</w:t>
      </w:r>
      <w:r w:rsidR="00CB3D88">
        <w:rPr>
          <w:rFonts w:ascii="Times New Roman" w:hAnsi="Times New Roman" w:cs="Times New Roman"/>
          <w:color w:val="000000"/>
          <w:sz w:val="28"/>
          <w:szCs w:val="28"/>
          <w:shd w:val="clear" w:color="auto" w:fill="FFFFFF"/>
        </w:rPr>
        <w:t>.</w:t>
      </w:r>
    </w:p>
    <w:p w14:paraId="7A3C10B3" w14:textId="13CD7837" w:rsidR="0065342B" w:rsidRPr="00BC0567" w:rsidRDefault="0065342B" w:rsidP="002C6D80">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lastRenderedPageBreak/>
        <w:t xml:space="preserve">2. </w:t>
      </w:r>
      <w:r w:rsidRPr="00BC0567">
        <w:rPr>
          <w:rFonts w:ascii="Times New Roman" w:eastAsia="Calibri" w:hAnsi="Times New Roman" w:cs="Times New Roman"/>
          <w:b/>
          <w:sz w:val="32"/>
          <w:szCs w:val="32"/>
          <w:lang w:eastAsia="ru-RU"/>
        </w:rPr>
        <w:t>Задачи, методика и условия проведения исследований.</w:t>
      </w:r>
    </w:p>
    <w:p w14:paraId="6D599032" w14:textId="77777777" w:rsidR="0065342B" w:rsidRPr="00BC0567" w:rsidRDefault="0065342B" w:rsidP="002C6D80">
      <w:pPr>
        <w:spacing w:after="0" w:line="240" w:lineRule="auto"/>
        <w:rPr>
          <w:rFonts w:ascii="Times New Roman" w:eastAsia="Times New Roman" w:hAnsi="Times New Roman" w:cs="Times New Roman"/>
          <w:b/>
          <w:sz w:val="28"/>
          <w:szCs w:val="28"/>
          <w:lang w:eastAsia="ru-RU"/>
        </w:rPr>
      </w:pPr>
    </w:p>
    <w:p w14:paraId="1FFDC108" w14:textId="77777777" w:rsidR="0065342B" w:rsidRPr="00BC0567" w:rsidRDefault="0065342B" w:rsidP="002C6D80">
      <w:pPr>
        <w:spacing w:after="0" w:line="240" w:lineRule="auto"/>
        <w:rPr>
          <w:rFonts w:ascii="Times New Roman" w:eastAsia="Times New Roman" w:hAnsi="Times New Roman" w:cs="Times New Roman"/>
          <w:b/>
          <w:sz w:val="28"/>
          <w:szCs w:val="28"/>
          <w:lang w:eastAsia="ru-RU"/>
        </w:rPr>
      </w:pPr>
      <w:r w:rsidRPr="00BC0567">
        <w:rPr>
          <w:rFonts w:ascii="Times New Roman" w:eastAsia="Times New Roman" w:hAnsi="Times New Roman" w:cs="Times New Roman"/>
          <w:b/>
          <w:sz w:val="28"/>
          <w:szCs w:val="28"/>
          <w:lang w:eastAsia="ru-RU"/>
        </w:rPr>
        <w:t xml:space="preserve">                            2.1 Методика проведения исследований</w:t>
      </w:r>
    </w:p>
    <w:p w14:paraId="64E314EA" w14:textId="77777777" w:rsidR="0065342B" w:rsidRPr="00BC0567" w:rsidRDefault="0065342B" w:rsidP="002C6D80">
      <w:pPr>
        <w:spacing w:after="0" w:line="240" w:lineRule="auto"/>
        <w:rPr>
          <w:rFonts w:ascii="Times New Roman" w:eastAsia="Times New Roman" w:hAnsi="Times New Roman" w:cs="Times New Roman"/>
          <w:b/>
          <w:sz w:val="28"/>
          <w:szCs w:val="28"/>
          <w:lang w:eastAsia="ru-RU"/>
        </w:rPr>
      </w:pPr>
    </w:p>
    <w:p w14:paraId="76A63A02" w14:textId="77777777" w:rsidR="0065342B" w:rsidRPr="00BC0567" w:rsidRDefault="0065342B" w:rsidP="002C6D80">
      <w:pPr>
        <w:spacing w:after="120" w:line="360" w:lineRule="auto"/>
        <w:rPr>
          <w:rFonts w:ascii="Times New Roman" w:eastAsia="Times New Roman" w:hAnsi="Times New Roman" w:cs="Times New Roman"/>
          <w:sz w:val="28"/>
          <w:szCs w:val="28"/>
          <w:lang w:eastAsia="ru-RU"/>
        </w:rPr>
      </w:pPr>
      <w:r w:rsidRPr="00BC0567">
        <w:rPr>
          <w:rFonts w:ascii="Times New Roman" w:eastAsia="Times New Roman" w:hAnsi="Times New Roman" w:cs="Times New Roman"/>
          <w:sz w:val="28"/>
          <w:szCs w:val="28"/>
          <w:lang w:eastAsia="ru-RU"/>
        </w:rPr>
        <w:t xml:space="preserve">         Объектом</w:t>
      </w:r>
      <w:r>
        <w:rPr>
          <w:rFonts w:ascii="Times New Roman" w:eastAsia="Times New Roman" w:hAnsi="Times New Roman" w:cs="Times New Roman"/>
          <w:sz w:val="28"/>
          <w:szCs w:val="28"/>
          <w:lang w:eastAsia="ru-RU"/>
        </w:rPr>
        <w:t xml:space="preserve"> для</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проработки</w:t>
      </w:r>
      <w:r w:rsidRPr="00BC0567">
        <w:rPr>
          <w:rFonts w:ascii="Times New Roman" w:eastAsia="Times New Roman" w:hAnsi="Times New Roman" w:cs="Times New Roman"/>
          <w:sz w:val="28"/>
          <w:szCs w:val="28"/>
          <w:lang w:eastAsia="ru-RU"/>
        </w:rPr>
        <w:t xml:space="preserve"> являются пахотные </w:t>
      </w:r>
      <w:proofErr w:type="gramStart"/>
      <w:r w:rsidRPr="00BC0567">
        <w:rPr>
          <w:rFonts w:ascii="Times New Roman" w:eastAsia="Times New Roman" w:hAnsi="Times New Roman" w:cs="Times New Roman"/>
          <w:sz w:val="28"/>
          <w:szCs w:val="28"/>
          <w:lang w:eastAsia="ru-RU"/>
        </w:rPr>
        <w:t>почвы  Лаишевского</w:t>
      </w:r>
      <w:proofErr w:type="gramEnd"/>
      <w:r w:rsidRPr="00BC0567">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Республики Татарстан</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Изучению</w:t>
      </w:r>
      <w:r w:rsidRPr="00BC0567">
        <w:rPr>
          <w:rFonts w:ascii="Times New Roman" w:eastAsia="Times New Roman" w:hAnsi="Times New Roman" w:cs="Times New Roman"/>
          <w:sz w:val="28"/>
          <w:szCs w:val="28"/>
          <w:lang w:eastAsia="ru-RU"/>
        </w:rPr>
        <w:t xml:space="preserve"> подверглись данные урожайности </w:t>
      </w:r>
      <w:r>
        <w:rPr>
          <w:rFonts w:ascii="Times New Roman" w:eastAsia="Times New Roman" w:hAnsi="Times New Roman" w:cs="Times New Roman"/>
          <w:sz w:val="28"/>
          <w:szCs w:val="28"/>
          <w:lang w:eastAsia="ru-RU"/>
        </w:rPr>
        <w:t>культур, которые в основном возделываются на полях большинства сельскохозяйственных организациях</w:t>
      </w:r>
      <w:r w:rsidRPr="00BC05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также </w:t>
      </w:r>
      <w:r w:rsidRPr="00BC0567">
        <w:rPr>
          <w:rFonts w:ascii="Times New Roman" w:eastAsia="Times New Roman" w:hAnsi="Times New Roman" w:cs="Times New Roman"/>
          <w:sz w:val="28"/>
          <w:szCs w:val="28"/>
          <w:lang w:eastAsia="ru-RU"/>
        </w:rPr>
        <w:t>содержани</w:t>
      </w:r>
      <w:r>
        <w:rPr>
          <w:rFonts w:ascii="Times New Roman" w:eastAsia="Times New Roman" w:hAnsi="Times New Roman" w:cs="Times New Roman"/>
          <w:sz w:val="28"/>
          <w:szCs w:val="28"/>
          <w:lang w:eastAsia="ru-RU"/>
        </w:rPr>
        <w:t>е</w:t>
      </w:r>
      <w:r w:rsidRPr="00BC0567">
        <w:rPr>
          <w:rFonts w:ascii="Times New Roman" w:eastAsia="Times New Roman" w:hAnsi="Times New Roman" w:cs="Times New Roman"/>
          <w:sz w:val="28"/>
          <w:szCs w:val="28"/>
          <w:lang w:eastAsia="ru-RU"/>
        </w:rPr>
        <w:t xml:space="preserve"> элементов </w:t>
      </w:r>
      <w:proofErr w:type="gramStart"/>
      <w:r w:rsidRPr="00BC0567">
        <w:rPr>
          <w:rFonts w:ascii="Times New Roman" w:eastAsia="Times New Roman" w:hAnsi="Times New Roman" w:cs="Times New Roman"/>
          <w:sz w:val="28"/>
          <w:szCs w:val="28"/>
          <w:lang w:eastAsia="ru-RU"/>
        </w:rPr>
        <w:t xml:space="preserve">питания  </w:t>
      </w:r>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баланс </w:t>
      </w:r>
      <w:r w:rsidRPr="00BC0567">
        <w:rPr>
          <w:rFonts w:ascii="Times New Roman" w:eastAsia="Times New Roman" w:hAnsi="Times New Roman" w:cs="Times New Roman"/>
          <w:sz w:val="28"/>
          <w:szCs w:val="28"/>
          <w:lang w:eastAsia="ru-RU"/>
        </w:rPr>
        <w:t>минеральных и органических удобрений</w:t>
      </w:r>
      <w:r>
        <w:rPr>
          <w:rFonts w:ascii="Times New Roman" w:eastAsia="Times New Roman" w:hAnsi="Times New Roman" w:cs="Times New Roman"/>
          <w:sz w:val="28"/>
          <w:szCs w:val="28"/>
          <w:lang w:eastAsia="ru-RU"/>
        </w:rPr>
        <w:t xml:space="preserve"> в почве</w:t>
      </w:r>
      <w:r w:rsidRPr="00BC0567">
        <w:rPr>
          <w:rFonts w:ascii="Times New Roman" w:eastAsia="Times New Roman" w:hAnsi="Times New Roman" w:cs="Times New Roman"/>
          <w:sz w:val="28"/>
          <w:szCs w:val="28"/>
          <w:lang w:eastAsia="ru-RU"/>
        </w:rPr>
        <w:t xml:space="preserve">. Данные </w:t>
      </w:r>
      <w:r>
        <w:rPr>
          <w:rFonts w:ascii="Times New Roman" w:eastAsia="Times New Roman" w:hAnsi="Times New Roman" w:cs="Times New Roman"/>
          <w:sz w:val="28"/>
          <w:szCs w:val="28"/>
          <w:lang w:eastAsia="ru-RU"/>
        </w:rPr>
        <w:t xml:space="preserve">по внесённым в </w:t>
      </w:r>
      <w:r w:rsidRPr="00BC0567">
        <w:rPr>
          <w:rFonts w:ascii="Times New Roman" w:eastAsia="Times New Roman" w:hAnsi="Times New Roman" w:cs="Times New Roman"/>
          <w:sz w:val="28"/>
          <w:szCs w:val="28"/>
          <w:lang w:eastAsia="ru-RU"/>
        </w:rPr>
        <w:t>почв</w:t>
      </w:r>
      <w:r>
        <w:rPr>
          <w:rFonts w:ascii="Times New Roman" w:eastAsia="Times New Roman" w:hAnsi="Times New Roman" w:cs="Times New Roman"/>
          <w:sz w:val="28"/>
          <w:szCs w:val="28"/>
          <w:lang w:eastAsia="ru-RU"/>
        </w:rPr>
        <w:t>у</w:t>
      </w:r>
      <w:r w:rsidRPr="00BC0567">
        <w:rPr>
          <w:rFonts w:ascii="Times New Roman" w:eastAsia="Times New Roman" w:hAnsi="Times New Roman" w:cs="Times New Roman"/>
          <w:sz w:val="28"/>
          <w:szCs w:val="28"/>
          <w:lang w:eastAsia="ru-RU"/>
        </w:rPr>
        <w:t xml:space="preserve"> и количеству </w:t>
      </w:r>
      <w:proofErr w:type="gramStart"/>
      <w:r>
        <w:rPr>
          <w:rFonts w:ascii="Times New Roman" w:eastAsia="Times New Roman" w:hAnsi="Times New Roman" w:cs="Times New Roman"/>
          <w:sz w:val="28"/>
          <w:szCs w:val="28"/>
          <w:lang w:eastAsia="ru-RU"/>
        </w:rPr>
        <w:t xml:space="preserve">агрохимикатам </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использованы</w:t>
      </w:r>
      <w:proofErr w:type="gramEnd"/>
      <w:r w:rsidRPr="00BC0567">
        <w:rPr>
          <w:rFonts w:ascii="Times New Roman" w:eastAsia="Times New Roman" w:hAnsi="Times New Roman" w:cs="Times New Roman"/>
          <w:sz w:val="28"/>
          <w:szCs w:val="28"/>
          <w:lang w:eastAsia="ru-RU"/>
        </w:rPr>
        <w:t xml:space="preserve"> из материалов обследований ФГУ "ЦАС "Татарский". </w:t>
      </w:r>
      <w:r>
        <w:rPr>
          <w:rFonts w:ascii="Times New Roman" w:eastAsia="Times New Roman" w:hAnsi="Times New Roman" w:cs="Times New Roman"/>
          <w:sz w:val="28"/>
          <w:szCs w:val="28"/>
          <w:lang w:eastAsia="ru-RU"/>
        </w:rPr>
        <w:t>Анализ данных баланса почвы</w:t>
      </w:r>
      <w:r w:rsidRPr="00BC0567">
        <w:rPr>
          <w:rFonts w:ascii="Times New Roman" w:eastAsia="Times New Roman" w:hAnsi="Times New Roman" w:cs="Times New Roman"/>
          <w:sz w:val="28"/>
          <w:szCs w:val="28"/>
          <w:lang w:eastAsia="ru-RU"/>
        </w:rPr>
        <w:t>, количества внесенных удобрений и урожайности основных сельскохозяйственных культур</w:t>
      </w:r>
      <w:r>
        <w:rPr>
          <w:rFonts w:ascii="Times New Roman" w:eastAsia="Times New Roman" w:hAnsi="Times New Roman" w:cs="Times New Roman"/>
          <w:sz w:val="28"/>
          <w:szCs w:val="28"/>
          <w:lang w:eastAsia="ru-RU"/>
        </w:rPr>
        <w:t xml:space="preserve">, проводился </w:t>
      </w:r>
      <w:r w:rsidRPr="00BC0567">
        <w:rPr>
          <w:rFonts w:ascii="Times New Roman" w:eastAsia="Times New Roman" w:hAnsi="Times New Roman" w:cs="Times New Roman"/>
          <w:sz w:val="28"/>
          <w:szCs w:val="28"/>
          <w:lang w:eastAsia="ru-RU"/>
        </w:rPr>
        <w:t xml:space="preserve">  по всем категориям хозяйств муниципального Лаишевского   района</w:t>
      </w:r>
      <w:r>
        <w:rPr>
          <w:rFonts w:ascii="Times New Roman" w:eastAsia="Times New Roman" w:hAnsi="Times New Roman" w:cs="Times New Roman"/>
          <w:sz w:val="28"/>
          <w:szCs w:val="28"/>
          <w:lang w:eastAsia="ru-RU"/>
        </w:rPr>
        <w:t>.</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Этот анализ </w:t>
      </w:r>
      <w:proofErr w:type="gramStart"/>
      <w:r>
        <w:rPr>
          <w:rFonts w:ascii="Times New Roman" w:eastAsia="Times New Roman" w:hAnsi="Times New Roman" w:cs="Times New Roman"/>
          <w:sz w:val="28"/>
          <w:szCs w:val="28"/>
          <w:lang w:eastAsia="ru-RU"/>
        </w:rPr>
        <w:t xml:space="preserve">делался </w:t>
      </w:r>
      <w:r w:rsidRPr="00BC0567">
        <w:rPr>
          <w:rFonts w:ascii="Times New Roman" w:eastAsia="Times New Roman" w:hAnsi="Times New Roman" w:cs="Times New Roman"/>
          <w:sz w:val="28"/>
          <w:szCs w:val="28"/>
          <w:lang w:eastAsia="ru-RU"/>
        </w:rPr>
        <w:t xml:space="preserve"> на</w:t>
      </w:r>
      <w:proofErr w:type="gramEnd"/>
      <w:r w:rsidRPr="00BC0567">
        <w:rPr>
          <w:rFonts w:ascii="Times New Roman" w:eastAsia="Times New Roman" w:hAnsi="Times New Roman" w:cs="Times New Roman"/>
          <w:sz w:val="28"/>
          <w:szCs w:val="28"/>
          <w:lang w:eastAsia="ru-RU"/>
        </w:rPr>
        <w:t xml:space="preserve"> основе фактических данных по урожайности  культур</w:t>
      </w:r>
      <w:r>
        <w:rPr>
          <w:rFonts w:ascii="Times New Roman" w:eastAsia="Times New Roman" w:hAnsi="Times New Roman" w:cs="Times New Roman"/>
          <w:sz w:val="28"/>
          <w:szCs w:val="28"/>
          <w:lang w:eastAsia="ru-RU"/>
        </w:rPr>
        <w:t xml:space="preserve">, </w:t>
      </w:r>
      <w:r w:rsidRPr="00BC0567">
        <w:rPr>
          <w:rFonts w:ascii="Times New Roman" w:eastAsia="Times New Roman" w:hAnsi="Times New Roman" w:cs="Times New Roman"/>
          <w:sz w:val="28"/>
          <w:szCs w:val="28"/>
          <w:lang w:eastAsia="ru-RU"/>
        </w:rPr>
        <w:t>валов</w:t>
      </w:r>
      <w:r>
        <w:rPr>
          <w:rFonts w:ascii="Times New Roman" w:eastAsia="Times New Roman" w:hAnsi="Times New Roman" w:cs="Times New Roman"/>
          <w:sz w:val="28"/>
          <w:szCs w:val="28"/>
          <w:lang w:eastAsia="ru-RU"/>
        </w:rPr>
        <w:t>о</w:t>
      </w:r>
      <w:r w:rsidRPr="00BC056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у</w:t>
      </w:r>
      <w:r w:rsidRPr="00BC0567">
        <w:rPr>
          <w:rFonts w:ascii="Times New Roman" w:eastAsia="Times New Roman" w:hAnsi="Times New Roman" w:cs="Times New Roman"/>
          <w:sz w:val="28"/>
          <w:szCs w:val="28"/>
          <w:lang w:eastAsia="ru-RU"/>
        </w:rPr>
        <w:t xml:space="preserve"> сбором урожа</w:t>
      </w:r>
      <w:r>
        <w:rPr>
          <w:rFonts w:ascii="Times New Roman" w:eastAsia="Times New Roman" w:hAnsi="Times New Roman" w:cs="Times New Roman"/>
          <w:sz w:val="28"/>
          <w:szCs w:val="28"/>
          <w:lang w:eastAsia="ru-RU"/>
        </w:rPr>
        <w:t>я,</w:t>
      </w:r>
      <w:r w:rsidRPr="00BC0567">
        <w:rPr>
          <w:rFonts w:ascii="Times New Roman" w:eastAsia="Times New Roman" w:hAnsi="Times New Roman" w:cs="Times New Roman"/>
          <w:sz w:val="28"/>
          <w:szCs w:val="28"/>
          <w:lang w:eastAsia="ru-RU"/>
        </w:rPr>
        <w:t xml:space="preserve"> посевны</w:t>
      </w:r>
      <w:r>
        <w:rPr>
          <w:rFonts w:ascii="Times New Roman" w:eastAsia="Times New Roman" w:hAnsi="Times New Roman" w:cs="Times New Roman"/>
          <w:sz w:val="28"/>
          <w:szCs w:val="28"/>
          <w:lang w:eastAsia="ru-RU"/>
        </w:rPr>
        <w:t>м</w:t>
      </w:r>
      <w:r w:rsidRPr="00BC0567">
        <w:rPr>
          <w:rFonts w:ascii="Times New Roman" w:eastAsia="Times New Roman" w:hAnsi="Times New Roman" w:cs="Times New Roman"/>
          <w:sz w:val="28"/>
          <w:szCs w:val="28"/>
          <w:lang w:eastAsia="ru-RU"/>
        </w:rPr>
        <w:t xml:space="preserve"> площад</w:t>
      </w:r>
      <w:r>
        <w:rPr>
          <w:rFonts w:ascii="Times New Roman" w:eastAsia="Times New Roman" w:hAnsi="Times New Roman" w:cs="Times New Roman"/>
          <w:sz w:val="28"/>
          <w:szCs w:val="28"/>
          <w:lang w:eastAsia="ru-RU"/>
        </w:rPr>
        <w:t>ям</w:t>
      </w:r>
      <w:r w:rsidRPr="00BC0567">
        <w:rPr>
          <w:rFonts w:ascii="Times New Roman" w:eastAsia="Times New Roman" w:hAnsi="Times New Roman" w:cs="Times New Roman"/>
          <w:sz w:val="28"/>
          <w:szCs w:val="28"/>
          <w:lang w:eastAsia="ru-RU"/>
        </w:rPr>
        <w:t xml:space="preserve"> и внесенных удобрений. </w:t>
      </w:r>
      <w:r>
        <w:rPr>
          <w:rFonts w:ascii="Times New Roman" w:eastAsia="Times New Roman" w:hAnsi="Times New Roman" w:cs="Times New Roman"/>
          <w:sz w:val="28"/>
          <w:szCs w:val="28"/>
          <w:lang w:eastAsia="ru-RU"/>
        </w:rPr>
        <w:t xml:space="preserve">Исследования проводились на основе статистических данных </w:t>
      </w:r>
      <w:r w:rsidRPr="00BC0567">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ы</w:t>
      </w:r>
      <w:r w:rsidRPr="00BC0567">
        <w:rPr>
          <w:rFonts w:ascii="Times New Roman" w:eastAsia="Times New Roman" w:hAnsi="Times New Roman" w:cs="Times New Roman"/>
          <w:sz w:val="28"/>
          <w:szCs w:val="28"/>
          <w:lang w:eastAsia="ru-RU"/>
        </w:rPr>
        <w:t xml:space="preserve"> 9сх и </w:t>
      </w:r>
      <w:r>
        <w:rPr>
          <w:rFonts w:ascii="Times New Roman" w:eastAsia="Times New Roman" w:hAnsi="Times New Roman" w:cs="Times New Roman"/>
          <w:sz w:val="28"/>
          <w:szCs w:val="28"/>
          <w:lang w:eastAsia="ru-RU"/>
        </w:rPr>
        <w:t>29</w:t>
      </w:r>
      <w:r w:rsidRPr="00BC0567">
        <w:rPr>
          <w:rFonts w:ascii="Times New Roman" w:eastAsia="Times New Roman" w:hAnsi="Times New Roman" w:cs="Times New Roman"/>
          <w:sz w:val="28"/>
          <w:szCs w:val="28"/>
          <w:lang w:eastAsia="ru-RU"/>
        </w:rPr>
        <w:t xml:space="preserve">сх. </w:t>
      </w:r>
    </w:p>
    <w:p w14:paraId="620C593C" w14:textId="77777777" w:rsidR="0065342B" w:rsidRPr="00BC0567" w:rsidRDefault="0065342B" w:rsidP="002C6D80">
      <w:pPr>
        <w:spacing w:after="120" w:line="360" w:lineRule="auto"/>
        <w:rPr>
          <w:rFonts w:ascii="Times New Roman" w:eastAsia="Times New Roman" w:hAnsi="Times New Roman" w:cs="Times New Roman"/>
          <w:sz w:val="28"/>
          <w:szCs w:val="28"/>
          <w:lang w:eastAsia="ru-RU"/>
        </w:rPr>
      </w:pPr>
      <w:r w:rsidRPr="00BC0567">
        <w:rPr>
          <w:rFonts w:ascii="Times New Roman" w:eastAsia="Times New Roman" w:hAnsi="Times New Roman" w:cs="Times New Roman"/>
          <w:sz w:val="28"/>
          <w:szCs w:val="28"/>
          <w:lang w:eastAsia="ru-RU"/>
        </w:rPr>
        <w:tab/>
        <w:t xml:space="preserve">Расчеты по определению запасов элементов в почве и количества доступных для растений этих </w:t>
      </w:r>
      <w:proofErr w:type="gramStart"/>
      <w:r w:rsidRPr="00BC0567">
        <w:rPr>
          <w:rFonts w:ascii="Times New Roman" w:eastAsia="Times New Roman" w:hAnsi="Times New Roman" w:cs="Times New Roman"/>
          <w:sz w:val="28"/>
          <w:szCs w:val="28"/>
          <w:lang w:eastAsia="ru-RU"/>
        </w:rPr>
        <w:t>элементов  проводились</w:t>
      </w:r>
      <w:proofErr w:type="gramEnd"/>
      <w:r w:rsidRPr="00BC0567">
        <w:rPr>
          <w:rFonts w:ascii="Times New Roman" w:eastAsia="Times New Roman" w:hAnsi="Times New Roman" w:cs="Times New Roman"/>
          <w:sz w:val="28"/>
          <w:szCs w:val="28"/>
          <w:lang w:eastAsia="ru-RU"/>
        </w:rPr>
        <w:t xml:space="preserve"> в соответствии с методическими указаниями кафедры агрохимии и почвоведения Казанского ГАУ  необходимые данные для этих расчетов были взяты из этих указаний.</w:t>
      </w:r>
    </w:p>
    <w:p w14:paraId="445DA0BB" w14:textId="12723D6C" w:rsidR="0065342B" w:rsidRDefault="0065342B" w:rsidP="002C6D80">
      <w:pPr>
        <w:spacing w:after="120" w:line="360" w:lineRule="auto"/>
        <w:rPr>
          <w:rFonts w:ascii="Times New Roman" w:eastAsia="Times New Roman" w:hAnsi="Times New Roman" w:cs="Times New Roman"/>
          <w:sz w:val="28"/>
          <w:szCs w:val="28"/>
          <w:lang w:eastAsia="ru-RU"/>
        </w:rPr>
      </w:pP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Анализ статистических данных, полученных после проб почвы пахотного слоя, </w:t>
      </w:r>
      <w:r w:rsidRPr="00BC0567">
        <w:rPr>
          <w:rFonts w:ascii="Times New Roman" w:eastAsia="Times New Roman" w:hAnsi="Times New Roman" w:cs="Times New Roman"/>
          <w:sz w:val="28"/>
          <w:szCs w:val="28"/>
          <w:lang w:eastAsia="ru-RU"/>
        </w:rPr>
        <w:t>урожайности культур и внесен</w:t>
      </w:r>
      <w:r>
        <w:rPr>
          <w:rFonts w:ascii="Times New Roman" w:eastAsia="Times New Roman" w:hAnsi="Times New Roman" w:cs="Times New Roman"/>
          <w:sz w:val="28"/>
          <w:szCs w:val="28"/>
          <w:lang w:eastAsia="ru-RU"/>
        </w:rPr>
        <w:t>ия удоб</w:t>
      </w:r>
      <w:r w:rsidRPr="00BC0567">
        <w:rPr>
          <w:rFonts w:ascii="Times New Roman" w:eastAsia="Times New Roman" w:hAnsi="Times New Roman" w:cs="Times New Roman"/>
          <w:sz w:val="28"/>
          <w:szCs w:val="28"/>
          <w:lang w:eastAsia="ru-RU"/>
        </w:rPr>
        <w:t>рени</w:t>
      </w:r>
      <w:r>
        <w:rPr>
          <w:rFonts w:ascii="Times New Roman" w:eastAsia="Times New Roman" w:hAnsi="Times New Roman" w:cs="Times New Roman"/>
          <w:sz w:val="28"/>
          <w:szCs w:val="28"/>
          <w:lang w:eastAsia="ru-RU"/>
        </w:rPr>
        <w:t xml:space="preserve">й </w:t>
      </w:r>
      <w:proofErr w:type="gramStart"/>
      <w:r w:rsidRPr="00BC0567">
        <w:rPr>
          <w:rFonts w:ascii="Times New Roman" w:eastAsia="Times New Roman" w:hAnsi="Times New Roman" w:cs="Times New Roman"/>
          <w:sz w:val="28"/>
          <w:szCs w:val="28"/>
          <w:lang w:eastAsia="ru-RU"/>
        </w:rPr>
        <w:t>проводили  статистическими</w:t>
      </w:r>
      <w:proofErr w:type="gramEnd"/>
      <w:r w:rsidRPr="00BC0567">
        <w:rPr>
          <w:rFonts w:ascii="Times New Roman" w:eastAsia="Times New Roman" w:hAnsi="Times New Roman" w:cs="Times New Roman"/>
          <w:sz w:val="28"/>
          <w:szCs w:val="28"/>
          <w:lang w:eastAsia="ru-RU"/>
        </w:rPr>
        <w:t xml:space="preserve"> методами корреляции и регрессии </w:t>
      </w:r>
      <w:r>
        <w:rPr>
          <w:rFonts w:ascii="Times New Roman" w:eastAsia="Times New Roman" w:hAnsi="Times New Roman" w:cs="Times New Roman"/>
          <w:sz w:val="28"/>
          <w:szCs w:val="28"/>
          <w:lang w:eastAsia="ru-RU"/>
        </w:rPr>
        <w:t>в</w:t>
      </w:r>
      <w:r w:rsidRPr="00BC0567">
        <w:rPr>
          <w:rFonts w:ascii="Times New Roman" w:eastAsia="Times New Roman" w:hAnsi="Times New Roman" w:cs="Times New Roman"/>
          <w:sz w:val="28"/>
          <w:szCs w:val="28"/>
          <w:lang w:eastAsia="ru-RU"/>
        </w:rPr>
        <w:t xml:space="preserve"> приложени</w:t>
      </w:r>
      <w:r>
        <w:rPr>
          <w:rFonts w:ascii="Times New Roman" w:eastAsia="Times New Roman" w:hAnsi="Times New Roman" w:cs="Times New Roman"/>
          <w:sz w:val="28"/>
          <w:szCs w:val="28"/>
          <w:lang w:eastAsia="ru-RU"/>
        </w:rPr>
        <w:t>и</w:t>
      </w:r>
      <w:r w:rsidRPr="00BC0567">
        <w:rPr>
          <w:rFonts w:ascii="Times New Roman" w:eastAsia="Times New Roman" w:hAnsi="Times New Roman" w:cs="Times New Roman"/>
          <w:sz w:val="28"/>
          <w:szCs w:val="28"/>
          <w:lang w:eastAsia="ru-RU"/>
        </w:rPr>
        <w:t xml:space="preserve"> Microsoft Office Excel 201</w:t>
      </w:r>
      <w:r>
        <w:rPr>
          <w:rFonts w:ascii="Times New Roman" w:eastAsia="Times New Roman" w:hAnsi="Times New Roman" w:cs="Times New Roman"/>
          <w:sz w:val="28"/>
          <w:szCs w:val="28"/>
          <w:lang w:eastAsia="ru-RU"/>
        </w:rPr>
        <w:t>6</w:t>
      </w:r>
      <w:r w:rsidRPr="00BC0567">
        <w:rPr>
          <w:rFonts w:ascii="Times New Roman" w:eastAsia="Times New Roman" w:hAnsi="Times New Roman" w:cs="Times New Roman"/>
          <w:sz w:val="28"/>
          <w:szCs w:val="28"/>
          <w:lang w:eastAsia="ru-RU"/>
        </w:rPr>
        <w:t>.</w:t>
      </w:r>
      <w:r w:rsidRPr="00BC0567">
        <w:rPr>
          <w:rFonts w:ascii="Times New Roman" w:eastAsia="Times New Roman" w:hAnsi="Times New Roman" w:cs="Times New Roman"/>
          <w:sz w:val="24"/>
          <w:szCs w:val="24"/>
          <w:lang w:eastAsia="ru-RU"/>
        </w:rPr>
        <w:t xml:space="preserve"> </w:t>
      </w:r>
      <w:r w:rsidRPr="00BC0567">
        <w:rPr>
          <w:rFonts w:ascii="Times New Roman" w:eastAsia="Times New Roman" w:hAnsi="Times New Roman" w:cs="Times New Roman"/>
          <w:sz w:val="28"/>
          <w:szCs w:val="28"/>
          <w:lang w:eastAsia="ru-RU"/>
        </w:rPr>
        <w:t xml:space="preserve">Статистическая обработка урожайных данных проводилась методом скользящих средних интервалом 5 лет </w:t>
      </w:r>
    </w:p>
    <w:p w14:paraId="56EBF129" w14:textId="43AB0AE3" w:rsidR="0065342B" w:rsidRPr="00BC0567" w:rsidRDefault="0065342B" w:rsidP="002C6D80">
      <w:pPr>
        <w:spacing w:after="120" w:line="360" w:lineRule="auto"/>
        <w:jc w:val="center"/>
        <w:rPr>
          <w:rFonts w:ascii="Times New Roman" w:eastAsia="Times New Roman" w:hAnsi="Times New Roman" w:cs="Times New Roman"/>
          <w:b/>
          <w:sz w:val="28"/>
          <w:szCs w:val="28"/>
          <w:lang w:eastAsia="ru-RU"/>
        </w:rPr>
      </w:pPr>
      <w:r w:rsidRPr="00BC0567">
        <w:rPr>
          <w:rFonts w:ascii="Times New Roman" w:eastAsia="Times New Roman" w:hAnsi="Times New Roman" w:cs="Times New Roman"/>
          <w:b/>
          <w:sz w:val="28"/>
          <w:szCs w:val="28"/>
          <w:lang w:eastAsia="ru-RU"/>
        </w:rPr>
        <w:t>2.2 Общие сведения о Лаишевском муниципальном районе</w:t>
      </w:r>
    </w:p>
    <w:p w14:paraId="348F99D2" w14:textId="77777777" w:rsidR="0065342B" w:rsidRPr="00BC0567" w:rsidRDefault="0065342B" w:rsidP="0065342B">
      <w:pPr>
        <w:spacing w:after="120" w:line="360" w:lineRule="auto"/>
        <w:rPr>
          <w:rFonts w:ascii="Times New Roman" w:eastAsia="Times New Roman" w:hAnsi="Times New Roman" w:cs="Times New Roman"/>
          <w:sz w:val="28"/>
          <w:szCs w:val="28"/>
          <w:lang w:eastAsia="ru-RU"/>
        </w:rPr>
      </w:pPr>
      <w:bookmarkStart w:id="3" w:name="_Hlk107148827"/>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Лаишевский район </w:t>
      </w:r>
      <w:proofErr w:type="gramStart"/>
      <w:r>
        <w:rPr>
          <w:rFonts w:ascii="Times New Roman" w:eastAsia="Times New Roman" w:hAnsi="Times New Roman" w:cs="Times New Roman"/>
          <w:sz w:val="28"/>
          <w:szCs w:val="28"/>
          <w:lang w:eastAsia="ru-RU"/>
        </w:rPr>
        <w:t xml:space="preserve">располагается </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r w:rsidRPr="00BC0567">
        <w:rPr>
          <w:rFonts w:ascii="Times New Roman" w:eastAsia="Times New Roman" w:hAnsi="Times New Roman" w:cs="Times New Roman"/>
          <w:sz w:val="28"/>
          <w:szCs w:val="28"/>
          <w:lang w:eastAsia="ru-RU"/>
        </w:rPr>
        <w:t>Предкам</w:t>
      </w:r>
      <w:r>
        <w:rPr>
          <w:rFonts w:ascii="Times New Roman" w:eastAsia="Times New Roman" w:hAnsi="Times New Roman" w:cs="Times New Roman"/>
          <w:sz w:val="28"/>
          <w:szCs w:val="28"/>
          <w:lang w:eastAsia="ru-RU"/>
        </w:rPr>
        <w:t>ье</w:t>
      </w:r>
      <w:r w:rsidRPr="00BC0567">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находится </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левом берегу реки Волга и на правом берегу </w:t>
      </w:r>
      <w:r w:rsidRPr="00BC0567">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еки</w:t>
      </w:r>
      <w:r w:rsidRPr="00BC0567">
        <w:rPr>
          <w:rFonts w:ascii="Times New Roman" w:eastAsia="Times New Roman" w:hAnsi="Times New Roman" w:cs="Times New Roman"/>
          <w:sz w:val="28"/>
          <w:szCs w:val="28"/>
          <w:lang w:eastAsia="ru-RU"/>
        </w:rPr>
        <w:t xml:space="preserve"> Кама в </w:t>
      </w:r>
      <w:r>
        <w:rPr>
          <w:rFonts w:ascii="Times New Roman" w:eastAsia="Times New Roman" w:hAnsi="Times New Roman" w:cs="Times New Roman"/>
          <w:sz w:val="28"/>
          <w:szCs w:val="28"/>
          <w:lang w:eastAsia="ru-RU"/>
        </w:rPr>
        <w:t xml:space="preserve">интервале </w:t>
      </w:r>
      <w:r w:rsidRPr="00BC0567">
        <w:rPr>
          <w:rFonts w:ascii="Times New Roman" w:eastAsia="Times New Roman" w:hAnsi="Times New Roman" w:cs="Times New Roman"/>
          <w:sz w:val="28"/>
          <w:szCs w:val="28"/>
          <w:lang w:eastAsia="ru-RU"/>
        </w:rPr>
        <w:t xml:space="preserve">высоких и низких террас </w:t>
      </w:r>
      <w:r w:rsidRPr="00BC0567">
        <w:rPr>
          <w:rFonts w:ascii="Times New Roman" w:eastAsia="Times New Roman" w:hAnsi="Times New Roman" w:cs="Times New Roman"/>
          <w:sz w:val="28"/>
          <w:szCs w:val="28"/>
          <w:lang w:eastAsia="ru-RU"/>
        </w:rPr>
        <w:lastRenderedPageBreak/>
        <w:t>на холмистой равнине, расчлененной речной сетью.</w:t>
      </w:r>
      <w:r>
        <w:rPr>
          <w:rFonts w:ascii="Times New Roman" w:eastAsia="Times New Roman" w:hAnsi="Times New Roman" w:cs="Times New Roman"/>
          <w:sz w:val="28"/>
          <w:szCs w:val="28"/>
          <w:lang w:eastAsia="ru-RU"/>
        </w:rPr>
        <w:t xml:space="preserve">  В Лаишевском районе по характеру растительности преобладает лесостепная зона.</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Эти леса</w:t>
      </w:r>
      <w:r w:rsidRPr="00BC0567">
        <w:rPr>
          <w:rFonts w:ascii="Times New Roman" w:eastAsia="Times New Roman" w:hAnsi="Times New Roman" w:cs="Times New Roman"/>
          <w:sz w:val="28"/>
          <w:szCs w:val="28"/>
          <w:lang w:eastAsia="ru-RU"/>
        </w:rPr>
        <w:t>, как и леса Татарстана</w:t>
      </w:r>
      <w:r>
        <w:rPr>
          <w:rFonts w:ascii="Times New Roman" w:eastAsia="Times New Roman" w:hAnsi="Times New Roman" w:cs="Times New Roman"/>
          <w:sz w:val="28"/>
          <w:szCs w:val="28"/>
          <w:lang w:eastAsia="ru-RU"/>
        </w:rPr>
        <w:t xml:space="preserve">, являются древним лесным массивом Среднего Поволжья, который, можно сказать, является достоянием европейской части России и Татарстана. </w:t>
      </w:r>
      <w:r w:rsidRPr="00BC0567">
        <w:rPr>
          <w:rFonts w:ascii="Times New Roman" w:eastAsia="Times New Roman" w:hAnsi="Times New Roman" w:cs="Times New Roman"/>
          <w:sz w:val="28"/>
          <w:szCs w:val="28"/>
          <w:lang w:eastAsia="ru-RU"/>
        </w:rPr>
        <w:t xml:space="preserve"> Район малолесный, лесистость всего 16,5%. </w:t>
      </w:r>
      <w:r>
        <w:rPr>
          <w:rFonts w:ascii="Times New Roman" w:eastAsia="Times New Roman" w:hAnsi="Times New Roman" w:cs="Times New Roman"/>
          <w:sz w:val="28"/>
          <w:szCs w:val="28"/>
          <w:lang w:eastAsia="ru-RU"/>
        </w:rPr>
        <w:t>В основном</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BC0567">
        <w:rPr>
          <w:rFonts w:ascii="Times New Roman" w:eastAsia="Times New Roman" w:hAnsi="Times New Roman" w:cs="Times New Roman"/>
          <w:sz w:val="28"/>
          <w:szCs w:val="28"/>
          <w:lang w:eastAsia="ru-RU"/>
        </w:rPr>
        <w:t>еса</w:t>
      </w:r>
      <w:r>
        <w:rPr>
          <w:rFonts w:ascii="Times New Roman" w:eastAsia="Times New Roman" w:hAnsi="Times New Roman" w:cs="Times New Roman"/>
          <w:sz w:val="28"/>
          <w:szCs w:val="28"/>
          <w:lang w:eastAsia="ru-RU"/>
        </w:rPr>
        <w:t xml:space="preserve"> встречаются в районе</w:t>
      </w:r>
      <w:r w:rsidRPr="00BC0567">
        <w:rPr>
          <w:rFonts w:ascii="Times New Roman" w:eastAsia="Times New Roman" w:hAnsi="Times New Roman" w:cs="Times New Roman"/>
          <w:sz w:val="28"/>
          <w:szCs w:val="28"/>
          <w:lang w:eastAsia="ru-RU"/>
        </w:rPr>
        <w:t xml:space="preserve"> островно</w:t>
      </w:r>
      <w:r>
        <w:rPr>
          <w:rFonts w:ascii="Times New Roman" w:eastAsia="Times New Roman" w:hAnsi="Times New Roman" w:cs="Times New Roman"/>
          <w:sz w:val="28"/>
          <w:szCs w:val="28"/>
          <w:lang w:eastAsia="ru-RU"/>
        </w:rPr>
        <w:t>го</w:t>
      </w:r>
      <w:r w:rsidRPr="00BC0567">
        <w:rPr>
          <w:rFonts w:ascii="Times New Roman" w:eastAsia="Times New Roman" w:hAnsi="Times New Roman" w:cs="Times New Roman"/>
          <w:sz w:val="28"/>
          <w:szCs w:val="28"/>
          <w:lang w:eastAsia="ru-RU"/>
        </w:rPr>
        <w:t xml:space="preserve"> характ</w:t>
      </w:r>
      <w:r>
        <w:rPr>
          <w:rFonts w:ascii="Times New Roman" w:eastAsia="Times New Roman" w:hAnsi="Times New Roman" w:cs="Times New Roman"/>
          <w:sz w:val="28"/>
          <w:szCs w:val="28"/>
          <w:lang w:eastAsia="ru-RU"/>
        </w:rPr>
        <w:t>ра</w:t>
      </w:r>
      <w:r w:rsidRPr="00BC0567">
        <w:rPr>
          <w:rFonts w:ascii="Times New Roman" w:eastAsia="Times New Roman" w:hAnsi="Times New Roman" w:cs="Times New Roman"/>
          <w:sz w:val="28"/>
          <w:szCs w:val="28"/>
          <w:lang w:eastAsia="ru-RU"/>
        </w:rPr>
        <w:t xml:space="preserve">. </w:t>
      </w:r>
    </w:p>
    <w:bookmarkEnd w:id="3"/>
    <w:p w14:paraId="7DACD2ED" w14:textId="5B67FC43" w:rsidR="0065342B" w:rsidRDefault="0065342B" w:rsidP="004C3B4D">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NewRoman" w:eastAsia="Times New Roman" w:hAnsi="TimesNewRoman" w:cs="TimesNewRoman"/>
          <w:sz w:val="28"/>
          <w:szCs w:val="28"/>
          <w:lang w:eastAsia="ru-RU"/>
        </w:rPr>
        <w:t xml:space="preserve">      Лаишевский район считается агротехническим развитым по уровню сельхоз </w:t>
      </w:r>
      <w:proofErr w:type="gramStart"/>
      <w:r>
        <w:rPr>
          <w:rFonts w:ascii="TimesNewRoman" w:eastAsia="Times New Roman" w:hAnsi="TimesNewRoman" w:cs="TimesNewRoman"/>
          <w:sz w:val="28"/>
          <w:szCs w:val="28"/>
          <w:lang w:eastAsia="ru-RU"/>
        </w:rPr>
        <w:t xml:space="preserve">организаций </w:t>
      </w:r>
      <w:r w:rsidRPr="00BC0567">
        <w:rPr>
          <w:rFonts w:ascii="Times New Roman" w:eastAsia="Times New Roman" w:hAnsi="Times New Roman" w:cs="Times New Roman"/>
          <w:sz w:val="28"/>
          <w:szCs w:val="28"/>
          <w:lang w:eastAsia="ru-RU"/>
        </w:rPr>
        <w:t>.</w:t>
      </w:r>
      <w:proofErr w:type="gramEnd"/>
      <w:r w:rsidRPr="00BC0567">
        <w:rPr>
          <w:rFonts w:ascii="Times New Roman" w:eastAsia="Times New Roman" w:hAnsi="Times New Roman" w:cs="Times New Roman"/>
          <w:sz w:val="28"/>
          <w:szCs w:val="28"/>
          <w:lang w:eastAsia="ru-RU"/>
        </w:rPr>
        <w:t xml:space="preserve"> </w:t>
      </w:r>
      <w:r>
        <w:rPr>
          <w:rFonts w:ascii="TimesNewRoman" w:eastAsia="Times New Roman" w:hAnsi="TimesNewRoman" w:cs="TimesNewRoman"/>
          <w:sz w:val="28"/>
          <w:szCs w:val="28"/>
          <w:lang w:eastAsia="ru-RU"/>
        </w:rPr>
        <w:t xml:space="preserve">Район занимает 2 место по обороту сельхозкультур производимых в конгломерации Казани, и находиться на 3 месте в Республике Татарстан.  Посевные площади Лаишевского района под сельскохозяйственные </w:t>
      </w:r>
      <w:proofErr w:type="gramStart"/>
      <w:r>
        <w:rPr>
          <w:rFonts w:ascii="TimesNewRoman" w:eastAsia="Times New Roman" w:hAnsi="TimesNewRoman" w:cs="TimesNewRoman"/>
          <w:sz w:val="28"/>
          <w:szCs w:val="28"/>
          <w:lang w:eastAsia="ru-RU"/>
        </w:rPr>
        <w:t xml:space="preserve">культуры </w:t>
      </w:r>
      <w:r w:rsidRPr="00BC0567">
        <w:rPr>
          <w:rFonts w:ascii="TimesNewRoman" w:eastAsia="Times New Roman" w:hAnsi="TimesNewRoman" w:cs="TimesNewRoman"/>
          <w:sz w:val="28"/>
          <w:szCs w:val="28"/>
          <w:lang w:eastAsia="ru-RU"/>
        </w:rPr>
        <w:t xml:space="preserve"> составляет</w:t>
      </w:r>
      <w:proofErr w:type="gramEnd"/>
      <w:r w:rsidRPr="00BC0567">
        <w:rPr>
          <w:rFonts w:ascii="TimesNewRoman" w:eastAsia="Times New Roman" w:hAnsi="TimesNewRoman" w:cs="TimesNewRoman"/>
          <w:sz w:val="28"/>
          <w:szCs w:val="28"/>
          <w:lang w:eastAsia="ru-RU"/>
        </w:rPr>
        <w:t xml:space="preserve"> </w:t>
      </w:r>
      <w:r w:rsidRPr="00BC0567">
        <w:rPr>
          <w:rFonts w:ascii="Times New Roman" w:eastAsia="Times New Roman" w:hAnsi="Times New Roman" w:cs="Times New Roman"/>
          <w:sz w:val="28"/>
          <w:szCs w:val="28"/>
          <w:lang w:eastAsia="ru-RU"/>
        </w:rPr>
        <w:t xml:space="preserve">1,8% </w:t>
      </w:r>
      <w:r>
        <w:rPr>
          <w:rFonts w:ascii="TimesNewRoman" w:eastAsia="Times New Roman" w:hAnsi="TimesNewRoman" w:cs="TimesNewRoman"/>
          <w:sz w:val="28"/>
          <w:szCs w:val="28"/>
          <w:lang w:eastAsia="ru-RU"/>
        </w:rPr>
        <w:t xml:space="preserve"> общих посевных площадей </w:t>
      </w:r>
      <w:r w:rsidRPr="00BC0567">
        <w:rPr>
          <w:rFonts w:ascii="TimesNewRoman" w:eastAsia="Times New Roman" w:hAnsi="TimesNewRoman" w:cs="TimesNewRoman"/>
          <w:sz w:val="28"/>
          <w:szCs w:val="28"/>
          <w:lang w:eastAsia="ru-RU"/>
        </w:rPr>
        <w:t xml:space="preserve"> Республики Татарстан</w:t>
      </w:r>
      <w:r w:rsidRPr="00BC0567">
        <w:rPr>
          <w:rFonts w:ascii="Times New Roman" w:eastAsia="Times New Roman" w:hAnsi="Times New Roman" w:cs="Times New Roman"/>
          <w:sz w:val="28"/>
          <w:szCs w:val="28"/>
          <w:lang w:eastAsia="ru-RU"/>
        </w:rPr>
        <w:t xml:space="preserve">. </w:t>
      </w:r>
      <w:r w:rsidRPr="00BC0567">
        <w:rPr>
          <w:rFonts w:ascii="TimesNewRoman" w:eastAsia="Times New Roman" w:hAnsi="TimesNewRoman" w:cs="TimesNewRoman"/>
          <w:sz w:val="28"/>
          <w:szCs w:val="28"/>
          <w:lang w:eastAsia="ru-RU"/>
        </w:rPr>
        <w:t xml:space="preserve">В настоящее время </w:t>
      </w:r>
      <w:r>
        <w:rPr>
          <w:rFonts w:ascii="TimesNewRoman" w:eastAsia="Times New Roman" w:hAnsi="TimesNewRoman" w:cs="TimesNewRoman"/>
          <w:sz w:val="28"/>
          <w:szCs w:val="28"/>
          <w:lang w:eastAsia="ru-RU"/>
        </w:rPr>
        <w:t>в районе занимаются возделыванием картофеля и входит в 6-ку районов по использованию площадей под картофель, а по урожайности находиться на 2-м месте. В</w:t>
      </w:r>
      <w:r w:rsidRPr="00BC0567">
        <w:rPr>
          <w:rFonts w:ascii="TimesNewRoman" w:eastAsia="Times New Roman" w:hAnsi="TimesNewRoman" w:cs="TimesNewRoman"/>
          <w:sz w:val="28"/>
          <w:szCs w:val="28"/>
          <w:lang w:eastAsia="ru-RU"/>
        </w:rPr>
        <w:t>торое место</w:t>
      </w:r>
      <w:r>
        <w:rPr>
          <w:rFonts w:ascii="TimesNewRoman" w:eastAsia="Times New Roman" w:hAnsi="TimesNewRoman" w:cs="TimesNewRoman"/>
          <w:sz w:val="28"/>
          <w:szCs w:val="28"/>
          <w:lang w:eastAsia="ru-RU"/>
        </w:rPr>
        <w:t xml:space="preserve"> район занимает</w:t>
      </w:r>
      <w:r w:rsidRPr="00BC0567">
        <w:rPr>
          <w:rFonts w:ascii="TimesNewRoman" w:eastAsia="Times New Roman" w:hAnsi="TimesNewRoman" w:cs="TimesNewRoman"/>
          <w:sz w:val="28"/>
          <w:szCs w:val="28"/>
          <w:lang w:eastAsia="ru-RU"/>
        </w:rPr>
        <w:t xml:space="preserve"> по посевной площади овощей открытого грунта и первое место по их урожайности</w:t>
      </w:r>
      <w:r w:rsidRPr="00BC0567">
        <w:rPr>
          <w:rFonts w:ascii="Times New Roman" w:eastAsia="Times New Roman" w:hAnsi="Times New Roman" w:cs="Times New Roman"/>
          <w:sz w:val="28"/>
          <w:szCs w:val="28"/>
          <w:lang w:eastAsia="ru-RU"/>
        </w:rPr>
        <w:t>.</w:t>
      </w:r>
      <w:r w:rsidRPr="00BC0567">
        <w:rPr>
          <w:rFonts w:ascii="TimesNewRoman" w:eastAsia="Times New Roman" w:hAnsi="TimesNewRoman" w:cs="TimesNewRoman"/>
          <w:sz w:val="28"/>
          <w:szCs w:val="28"/>
          <w:lang w:eastAsia="ru-RU"/>
        </w:rPr>
        <w:t xml:space="preserve"> </w:t>
      </w:r>
      <w:r>
        <w:rPr>
          <w:rFonts w:ascii="TimesNewRoman" w:eastAsia="Times New Roman" w:hAnsi="TimesNewRoman" w:cs="TimesNewRoman"/>
          <w:sz w:val="28"/>
          <w:szCs w:val="28"/>
          <w:lang w:eastAsia="ru-RU"/>
        </w:rPr>
        <w:t>Лидирующие позиции Лаишевский район занимает из-за некоторых климатических и географически-</w:t>
      </w:r>
      <w:proofErr w:type="gramStart"/>
      <w:r>
        <w:rPr>
          <w:rFonts w:ascii="TimesNewRoman" w:eastAsia="Times New Roman" w:hAnsi="TimesNewRoman" w:cs="TimesNewRoman"/>
          <w:sz w:val="28"/>
          <w:szCs w:val="28"/>
          <w:lang w:eastAsia="ru-RU"/>
        </w:rPr>
        <w:t>выгодных  положений</w:t>
      </w:r>
      <w:proofErr w:type="gramEnd"/>
      <w:r>
        <w:rPr>
          <w:rFonts w:ascii="TimesNewRoman" w:eastAsia="Times New Roman" w:hAnsi="TimesNewRoman" w:cs="TimesNewRoman"/>
          <w:sz w:val="28"/>
          <w:szCs w:val="28"/>
          <w:lang w:eastAsia="ru-RU"/>
        </w:rPr>
        <w:t xml:space="preserve">. </w:t>
      </w:r>
    </w:p>
    <w:p w14:paraId="3F4570EE" w14:textId="77777777" w:rsidR="004C3B4D" w:rsidRPr="00BC0567" w:rsidRDefault="004C3B4D" w:rsidP="004C3B4D">
      <w:pPr>
        <w:autoSpaceDE w:val="0"/>
        <w:autoSpaceDN w:val="0"/>
        <w:adjustRightInd w:val="0"/>
        <w:spacing w:after="0" w:line="360" w:lineRule="auto"/>
        <w:rPr>
          <w:rFonts w:ascii="Times New Roman" w:eastAsia="Times New Roman" w:hAnsi="Times New Roman" w:cs="Times New Roman"/>
          <w:sz w:val="28"/>
          <w:szCs w:val="28"/>
          <w:lang w:eastAsia="ru-RU"/>
        </w:rPr>
      </w:pPr>
    </w:p>
    <w:p w14:paraId="6A24BC64" w14:textId="0A971701" w:rsidR="0065342B" w:rsidRPr="00BC0567" w:rsidRDefault="0065342B" w:rsidP="004C3B4D">
      <w:pPr>
        <w:spacing w:after="120" w:line="360" w:lineRule="auto"/>
        <w:jc w:val="center"/>
        <w:rPr>
          <w:rFonts w:ascii="Times New Roman" w:eastAsia="Times New Roman" w:hAnsi="Times New Roman" w:cs="Times New Roman"/>
          <w:b/>
          <w:sz w:val="28"/>
          <w:szCs w:val="28"/>
          <w:lang w:eastAsia="ru-RU"/>
        </w:rPr>
      </w:pPr>
      <w:r w:rsidRPr="00BC0567">
        <w:rPr>
          <w:rFonts w:ascii="Times New Roman" w:eastAsia="Times New Roman" w:hAnsi="Times New Roman" w:cs="Times New Roman"/>
          <w:b/>
          <w:sz w:val="28"/>
          <w:szCs w:val="28"/>
          <w:lang w:eastAsia="ru-RU"/>
        </w:rPr>
        <w:t>2.3. Климатическая характеристика</w:t>
      </w:r>
    </w:p>
    <w:p w14:paraId="1E5C308E" w14:textId="77777777" w:rsidR="0065342B" w:rsidRPr="00BC0567" w:rsidRDefault="0065342B" w:rsidP="0065342B">
      <w:pPr>
        <w:spacing w:after="120" w:line="360" w:lineRule="auto"/>
        <w:rPr>
          <w:rFonts w:ascii="Times New Roman" w:eastAsia="Times New Roman" w:hAnsi="Times New Roman" w:cs="Times New Roman"/>
          <w:sz w:val="28"/>
          <w:szCs w:val="28"/>
          <w:lang w:eastAsia="ru-RU"/>
        </w:rPr>
      </w:pP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Климатические условия Лаишевского района </w:t>
      </w:r>
      <w:proofErr w:type="gramStart"/>
      <w:r>
        <w:rPr>
          <w:rFonts w:ascii="Times New Roman" w:eastAsia="Times New Roman" w:hAnsi="Times New Roman" w:cs="Times New Roman"/>
          <w:sz w:val="28"/>
          <w:szCs w:val="28"/>
          <w:lang w:eastAsia="ru-RU"/>
        </w:rPr>
        <w:t xml:space="preserve">предоставлены </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результатами</w:t>
      </w:r>
      <w:proofErr w:type="gramEnd"/>
      <w:r>
        <w:rPr>
          <w:rFonts w:ascii="Times New Roman" w:eastAsia="Times New Roman" w:hAnsi="Times New Roman" w:cs="Times New Roman"/>
          <w:sz w:val="28"/>
          <w:szCs w:val="28"/>
          <w:lang w:eastAsia="ru-RU"/>
        </w:rPr>
        <w:t xml:space="preserve"> наблюдений </w:t>
      </w:r>
      <w:r w:rsidRPr="00BC0567">
        <w:rPr>
          <w:rFonts w:ascii="Times New Roman" w:eastAsia="Times New Roman" w:hAnsi="Times New Roman" w:cs="Times New Roman"/>
          <w:sz w:val="28"/>
          <w:szCs w:val="28"/>
          <w:lang w:eastAsia="ru-RU"/>
        </w:rPr>
        <w:t>ФГБУ «Управление по гидрометеорологии и мониторингу окружающей среды Республики Татарстан» на метеостанции «Лаишево». Климат района умеренно- континентальный с теплым летом и умеренно холодной зимой. Средняя годовая температура воздуха составляет 3,9 ºС. Самый теплый месяц – июль со средней температурой 19,2ºС, именно в июле наблюдаются и максимальные годовые температуры воздуха. Средняя температура января –11</w:t>
      </w:r>
      <w:r w:rsidRPr="00BC0567">
        <w:rPr>
          <w:rFonts w:ascii="Times New Roman" w:eastAsia="Times New Roman" w:hAnsi="Times New Roman" w:cs="Times New Roman"/>
          <w:sz w:val="28"/>
          <w:szCs w:val="28"/>
          <w:vertAlign w:val="superscript"/>
          <w:lang w:eastAsia="ru-RU"/>
        </w:rPr>
        <w:t>0</w:t>
      </w:r>
      <w:r w:rsidRPr="00BC0567">
        <w:rPr>
          <w:rFonts w:ascii="Times New Roman" w:eastAsia="Times New Roman" w:hAnsi="Times New Roman" w:cs="Times New Roman"/>
          <w:sz w:val="28"/>
          <w:szCs w:val="28"/>
          <w:lang w:eastAsia="ru-RU"/>
        </w:rPr>
        <w:t xml:space="preserve">С. Продолжительность безморозного периода составляет 120–135 дней. Наименьшая и наибольшая продолжительности безморозного периода составляли 60 и 159 дней соответственно.  Первые </w:t>
      </w:r>
      <w:r w:rsidRPr="00BC0567">
        <w:rPr>
          <w:rFonts w:ascii="Times New Roman" w:eastAsia="Times New Roman" w:hAnsi="Times New Roman" w:cs="Times New Roman"/>
          <w:sz w:val="28"/>
          <w:szCs w:val="28"/>
          <w:lang w:eastAsia="ru-RU"/>
        </w:rPr>
        <w:lastRenderedPageBreak/>
        <w:t xml:space="preserve">осенние заморозки наблюдаются обычно в начале третьей декады сентября, весной заморозки в воздухе заканчиваются в середине мая (на поверхности почвы – 20 мая), но в отдельные редкие годы возможны и в 1 декаде июня. Зима длится около 5 месяцев. Снежный покров появляется в конце октября, а в начале третьей декады ноября образуется устойчивый снежный покров, который держится в среднем около 160 дней в году. Окончательно снег сходит лишь к середине апреля. Снег лежит на территории неравномерно, во время метелей сдувается в овраги. Глубина и характер промерзания почвы зависит от температуры воздуха зимой, влажности почвы в предзимний период, толщины снежного покрова, характеристики почв - глубина промерзания в среднем 38 см и колеблется от 9 до 67 см. Средняя высота снежного покрова 40 – 60 см, средний запас воды в снеге на полях – 96 мм. Реки имеют устойчивый ледяной покров средней продолжительностью 6 месяцев, которая устанавливается в первой половине ноября. Вскрытие рек происходит в конце апреля, продолжительность ледохода 2-4 дня. Режим рек характеризуется высоким весенним половодьем и наличием летней и зимней межени. </w:t>
      </w:r>
    </w:p>
    <w:p w14:paraId="51BF8476" w14:textId="77777777" w:rsidR="0065342B" w:rsidRPr="00BC0567" w:rsidRDefault="0065342B" w:rsidP="0065342B">
      <w:pPr>
        <w:spacing w:after="120" w:line="360" w:lineRule="auto"/>
        <w:rPr>
          <w:rFonts w:ascii="Times New Roman" w:eastAsia="Times New Roman" w:hAnsi="Times New Roman" w:cs="Times New Roman"/>
          <w:sz w:val="28"/>
          <w:szCs w:val="28"/>
          <w:lang w:eastAsia="ru-RU"/>
        </w:rPr>
      </w:pPr>
      <w:r w:rsidRPr="00BC0567">
        <w:rPr>
          <w:rFonts w:ascii="Times New Roman" w:eastAsia="Times New Roman" w:hAnsi="Times New Roman" w:cs="Times New Roman"/>
          <w:sz w:val="28"/>
          <w:szCs w:val="28"/>
          <w:lang w:eastAsia="ru-RU"/>
        </w:rPr>
        <w:t>Годовая сумма осадков составляет 460,1 мм, причем, до 70 % осадков выпадает за теплый период года (с апреля по октябрь – 340 мм). Наибольшее количество осадков приходится на конец лета и начало осени (за август–сентябрь выпадает 100–105 мм. Относительная влажность воздуха наибольшая зимой (80–85 %) и наименьшая летом (60–70 %). Наибольшая абсолютная влажность приходится на теплый и светлый период (июнь–август), то есть на время наибольшего роста растений. На территории Лаишевского муниципального района в течение года господствующими являются ветра южного направления. Также нужно отметить, что с октября по апрель преобладают ветра южного, а в тёплое время года увеличивается повторяемость северных и северо-западных направлений. Средняя годовая скорость ветра ровна 3,7 м/</w:t>
      </w:r>
      <w:proofErr w:type="gramStart"/>
      <w:r w:rsidRPr="00BC0567">
        <w:rPr>
          <w:rFonts w:ascii="Times New Roman" w:eastAsia="Times New Roman" w:hAnsi="Times New Roman" w:cs="Times New Roman"/>
          <w:sz w:val="28"/>
          <w:szCs w:val="28"/>
          <w:lang w:eastAsia="ru-RU"/>
        </w:rPr>
        <w:t>с .</w:t>
      </w:r>
      <w:proofErr w:type="gramEnd"/>
      <w:r w:rsidRPr="00BC0567">
        <w:rPr>
          <w:rFonts w:ascii="Times New Roman" w:eastAsia="Times New Roman" w:hAnsi="Times New Roman" w:cs="Times New Roman"/>
          <w:sz w:val="28"/>
          <w:szCs w:val="28"/>
          <w:lang w:eastAsia="ru-RU"/>
        </w:rPr>
        <w:t xml:space="preserve"> Наибольшая скорость ветра наблюдается в декабре и январе, а наименьшие скорости приходятся на июль и август. Среди атмосферных явлений наиболее важно изучение гроз, туманов и </w:t>
      </w:r>
      <w:r w:rsidRPr="00BC0567">
        <w:rPr>
          <w:rFonts w:ascii="Times New Roman" w:eastAsia="Times New Roman" w:hAnsi="Times New Roman" w:cs="Times New Roman"/>
          <w:sz w:val="28"/>
          <w:szCs w:val="28"/>
          <w:lang w:eastAsia="ru-RU"/>
        </w:rPr>
        <w:lastRenderedPageBreak/>
        <w:t>метелей, так как они оказывают существенное влияние на различные стороны хозяйственной деятельности человека. Грозы. Территория Лаишевского муниципального района, как и вся территория Республики Татарстан, относится к районам земного шара, где грозы наблюдаются только летом и число их относительно невелико. Среднее число дней с грозой изменяется от 23 до 32. Более высокая повторяемость числа дней с грозами наблюдается в июле. Продолжительность гроз невелика, средняя за месяц продолжительность гроз наибольшая в июле. В остальные месяцы продолжительность гроз значительно меньше. Средняя продолжительность грозы в день составляет 2,0–2,5 часа. Грозы наблюдаются, преимущественно, в послеполуденное время, поэтому максимальная продолжительность гроз приходится на время от 12 до 24 часов.</w:t>
      </w:r>
    </w:p>
    <w:p w14:paraId="3B498AA5" w14:textId="77777777" w:rsidR="0065342B" w:rsidRPr="00BC0567" w:rsidRDefault="0065342B" w:rsidP="0065342B">
      <w:pPr>
        <w:spacing w:after="120" w:line="360" w:lineRule="auto"/>
        <w:rPr>
          <w:rFonts w:ascii="Times New Roman" w:eastAsia="Times New Roman" w:hAnsi="Times New Roman" w:cs="Times New Roman"/>
          <w:sz w:val="28"/>
          <w:szCs w:val="28"/>
          <w:lang w:eastAsia="ru-RU"/>
        </w:rPr>
      </w:pPr>
      <w:r w:rsidRPr="00BC0567">
        <w:rPr>
          <w:rFonts w:ascii="Times New Roman" w:eastAsia="Times New Roman" w:hAnsi="Times New Roman" w:cs="Times New Roman"/>
          <w:sz w:val="28"/>
          <w:szCs w:val="28"/>
          <w:lang w:eastAsia="ru-RU"/>
        </w:rPr>
        <w:t>Характерная черта районного климата - большое количество солнечных дней в году. Солнце светит</w:t>
      </w:r>
      <w:r>
        <w:rPr>
          <w:rFonts w:ascii="Times New Roman" w:eastAsia="Times New Roman" w:hAnsi="Times New Roman" w:cs="Times New Roman"/>
          <w:sz w:val="28"/>
          <w:szCs w:val="28"/>
          <w:lang w:eastAsia="ru-RU"/>
        </w:rPr>
        <w:t>,</w:t>
      </w:r>
      <w:r w:rsidRPr="00BC05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примерно, </w:t>
      </w:r>
      <w:r w:rsidRPr="00BC0567">
        <w:rPr>
          <w:rFonts w:ascii="Times New Roman" w:eastAsia="Times New Roman" w:hAnsi="Times New Roman" w:cs="Times New Roman"/>
          <w:sz w:val="28"/>
          <w:szCs w:val="28"/>
          <w:lang w:eastAsia="ru-RU"/>
        </w:rPr>
        <w:t>1985 ч в год.</w:t>
      </w:r>
    </w:p>
    <w:p w14:paraId="0F58A560" w14:textId="72503891" w:rsidR="0065342B" w:rsidRPr="00BC0567" w:rsidRDefault="0065342B" w:rsidP="004C3B4D">
      <w:pPr>
        <w:spacing w:after="120" w:line="360" w:lineRule="auto"/>
        <w:jc w:val="center"/>
        <w:rPr>
          <w:rFonts w:ascii="Times New Roman" w:eastAsia="Times New Roman" w:hAnsi="Times New Roman" w:cs="Times New Roman"/>
          <w:sz w:val="28"/>
          <w:szCs w:val="28"/>
          <w:lang w:eastAsia="ru-RU"/>
        </w:rPr>
      </w:pPr>
      <w:r w:rsidRPr="00BC0567">
        <w:rPr>
          <w:rFonts w:ascii="Times New Roman" w:eastAsia="Times New Roman" w:hAnsi="Times New Roman" w:cs="Times New Roman"/>
          <w:b/>
          <w:sz w:val="28"/>
          <w:szCs w:val="28"/>
          <w:lang w:eastAsia="ru-RU"/>
        </w:rPr>
        <w:t xml:space="preserve">2.4 </w:t>
      </w:r>
      <w:proofErr w:type="gramStart"/>
      <w:r w:rsidRPr="00BC0567">
        <w:rPr>
          <w:rFonts w:ascii="Times New Roman" w:eastAsia="Times New Roman" w:hAnsi="Times New Roman" w:cs="Times New Roman"/>
          <w:b/>
          <w:sz w:val="28"/>
          <w:szCs w:val="28"/>
          <w:lang w:eastAsia="ru-RU"/>
        </w:rPr>
        <w:t>Характеристика  почвенного</w:t>
      </w:r>
      <w:proofErr w:type="gramEnd"/>
      <w:r w:rsidRPr="00BC0567">
        <w:rPr>
          <w:rFonts w:ascii="Times New Roman" w:eastAsia="Times New Roman" w:hAnsi="Times New Roman" w:cs="Times New Roman"/>
          <w:b/>
          <w:sz w:val="28"/>
          <w:szCs w:val="28"/>
          <w:lang w:eastAsia="ru-RU"/>
        </w:rPr>
        <w:t xml:space="preserve"> покрова</w:t>
      </w:r>
    </w:p>
    <w:p w14:paraId="56CD07A6" w14:textId="77777777" w:rsidR="0065342B" w:rsidRPr="00BC0567" w:rsidRDefault="0065342B" w:rsidP="0065342B">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C0567">
        <w:rPr>
          <w:rFonts w:ascii="Times New Roman" w:eastAsia="Times New Roman" w:hAnsi="Times New Roman" w:cs="Times New Roman"/>
          <w:color w:val="000000"/>
          <w:sz w:val="28"/>
          <w:szCs w:val="28"/>
          <w:lang w:eastAsia="ru-RU"/>
        </w:rPr>
        <w:t>Почвенный покров Лаишевского муниципального района представлен сочетаниями различных типов, подтипов, видов и разновидностей почвенных разностей.</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Сложение  пестроты</w:t>
      </w:r>
      <w:proofErr w:type="gramEnd"/>
      <w:r>
        <w:rPr>
          <w:rFonts w:ascii="Times New Roman" w:eastAsia="Times New Roman" w:hAnsi="Times New Roman" w:cs="Times New Roman"/>
          <w:color w:val="000000"/>
          <w:sz w:val="28"/>
          <w:szCs w:val="28"/>
          <w:lang w:eastAsia="ru-RU"/>
        </w:rPr>
        <w:t xml:space="preserve"> почвенного покрова происходит по ряду причин: из-за сложности почвообразовательного процесса, климатических условий и особенностей материнских пород</w:t>
      </w:r>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принципу сельскохозяйственного </w:t>
      </w:r>
      <w:proofErr w:type="gramStart"/>
      <w:r>
        <w:rPr>
          <w:rFonts w:ascii="Times New Roman" w:eastAsia="Times New Roman" w:hAnsi="Times New Roman" w:cs="Times New Roman"/>
          <w:color w:val="000000"/>
          <w:sz w:val="28"/>
          <w:szCs w:val="28"/>
          <w:lang w:eastAsia="ru-RU"/>
        </w:rPr>
        <w:t>районирования  административных</w:t>
      </w:r>
      <w:proofErr w:type="gramEnd"/>
      <w:r>
        <w:rPr>
          <w:rFonts w:ascii="Times New Roman" w:eastAsia="Times New Roman" w:hAnsi="Times New Roman" w:cs="Times New Roman"/>
          <w:color w:val="000000"/>
          <w:sz w:val="28"/>
          <w:szCs w:val="28"/>
          <w:lang w:eastAsia="ru-RU"/>
        </w:rPr>
        <w:t xml:space="preserve"> районов муниципальный район Лаишево </w:t>
      </w:r>
      <w:r w:rsidRPr="00BC0567">
        <w:rPr>
          <w:rFonts w:ascii="Times New Roman" w:eastAsia="Times New Roman" w:hAnsi="Times New Roman" w:cs="Times New Roman"/>
          <w:color w:val="000000"/>
          <w:sz w:val="28"/>
          <w:szCs w:val="28"/>
          <w:lang w:eastAsia="ru-RU"/>
        </w:rPr>
        <w:t xml:space="preserve">РТ ,  </w:t>
      </w:r>
      <w:r>
        <w:rPr>
          <w:rFonts w:ascii="Times New Roman" w:eastAsia="Times New Roman" w:hAnsi="Times New Roman" w:cs="Times New Roman"/>
          <w:color w:val="000000"/>
          <w:sz w:val="28"/>
          <w:szCs w:val="28"/>
          <w:lang w:eastAsia="ru-RU"/>
        </w:rPr>
        <w:t xml:space="preserve">находиться </w:t>
      </w:r>
      <w:r w:rsidRPr="00BC0567">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зоне</w:t>
      </w:r>
      <w:r w:rsidRPr="00BC0567">
        <w:rPr>
          <w:rFonts w:ascii="Times New Roman" w:eastAsia="Times New Roman" w:hAnsi="Times New Roman" w:cs="Times New Roman"/>
          <w:color w:val="000000"/>
          <w:sz w:val="28"/>
          <w:szCs w:val="28"/>
          <w:lang w:eastAsia="ru-RU"/>
        </w:rPr>
        <w:t xml:space="preserve"> возвышенно-увалистого, суглинистого, серолесного округа Предкамской провинции лесостепной зоны развития серых лесных и светло-серых лесных и в меньшей степени дерново-подзолистых почв. </w:t>
      </w:r>
    </w:p>
    <w:p w14:paraId="12AB58DA" w14:textId="77777777" w:rsidR="0065342B" w:rsidRPr="00BC0567" w:rsidRDefault="0065342B" w:rsidP="0065342B">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C0567">
        <w:rPr>
          <w:rFonts w:ascii="Times New Roman" w:eastAsia="Times New Roman" w:hAnsi="Times New Roman" w:cs="Times New Roman"/>
          <w:color w:val="000000"/>
          <w:sz w:val="28"/>
          <w:szCs w:val="28"/>
          <w:lang w:eastAsia="ru-RU"/>
        </w:rPr>
        <w:t xml:space="preserve">Серые лесные почвы </w:t>
      </w:r>
      <w:proofErr w:type="gramStart"/>
      <w:r w:rsidRPr="00BC0567">
        <w:rPr>
          <w:rFonts w:ascii="Times New Roman" w:eastAsia="Times New Roman" w:hAnsi="Times New Roman" w:cs="Times New Roman"/>
          <w:color w:val="000000"/>
          <w:sz w:val="28"/>
          <w:szCs w:val="28"/>
          <w:lang w:eastAsia="ru-RU"/>
        </w:rPr>
        <w:t>Лаишевского  района</w:t>
      </w:r>
      <w:proofErr w:type="gramEnd"/>
      <w:r w:rsidRPr="00BC0567">
        <w:rPr>
          <w:rFonts w:ascii="Times New Roman" w:eastAsia="Times New Roman" w:hAnsi="Times New Roman" w:cs="Times New Roman"/>
          <w:color w:val="000000"/>
          <w:sz w:val="28"/>
          <w:szCs w:val="28"/>
          <w:lang w:eastAsia="ru-RU"/>
        </w:rPr>
        <w:t xml:space="preserve"> сформирова</w:t>
      </w:r>
      <w:r>
        <w:rPr>
          <w:rFonts w:ascii="Times New Roman" w:eastAsia="Times New Roman" w:hAnsi="Times New Roman" w:cs="Times New Roman"/>
          <w:color w:val="000000"/>
          <w:sz w:val="28"/>
          <w:szCs w:val="28"/>
          <w:lang w:eastAsia="ru-RU"/>
        </w:rPr>
        <w:t xml:space="preserve">ны </w:t>
      </w:r>
      <w:r w:rsidRPr="00BC0567">
        <w:rPr>
          <w:rFonts w:ascii="Times New Roman" w:eastAsia="Times New Roman" w:hAnsi="Times New Roman" w:cs="Times New Roman"/>
          <w:color w:val="000000"/>
          <w:sz w:val="28"/>
          <w:szCs w:val="28"/>
          <w:lang w:eastAsia="ru-RU"/>
        </w:rPr>
        <w:t xml:space="preserve"> на делювиальных глина</w:t>
      </w:r>
      <w:r>
        <w:rPr>
          <w:rFonts w:ascii="Times New Roman" w:eastAsia="Times New Roman" w:hAnsi="Times New Roman" w:cs="Times New Roman"/>
          <w:color w:val="000000"/>
          <w:sz w:val="28"/>
          <w:szCs w:val="28"/>
          <w:lang w:eastAsia="ru-RU"/>
        </w:rPr>
        <w:t>х и</w:t>
      </w:r>
      <w:r w:rsidRPr="00BC0567">
        <w:rPr>
          <w:rFonts w:ascii="Times New Roman" w:eastAsia="Times New Roman" w:hAnsi="Times New Roman" w:cs="Times New Roman"/>
          <w:color w:val="000000"/>
          <w:sz w:val="28"/>
          <w:szCs w:val="28"/>
          <w:lang w:eastAsia="ru-RU"/>
        </w:rPr>
        <w:t xml:space="preserve"> суглинках</w:t>
      </w:r>
      <w:r>
        <w:rPr>
          <w:rFonts w:ascii="Times New Roman" w:eastAsia="Times New Roman" w:hAnsi="Times New Roman" w:cs="Times New Roman"/>
          <w:color w:val="000000"/>
          <w:sz w:val="28"/>
          <w:szCs w:val="28"/>
          <w:lang w:eastAsia="ru-RU"/>
        </w:rPr>
        <w:t xml:space="preserve">. </w:t>
      </w:r>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proofErr w:type="gramStart"/>
      <w:r>
        <w:rPr>
          <w:rFonts w:ascii="Times New Roman" w:eastAsia="Times New Roman" w:hAnsi="Times New Roman" w:cs="Times New Roman"/>
          <w:color w:val="000000"/>
          <w:sz w:val="28"/>
          <w:szCs w:val="28"/>
          <w:lang w:eastAsia="ru-RU"/>
        </w:rPr>
        <w:t xml:space="preserve">ходе </w:t>
      </w:r>
      <w:r w:rsidRPr="00BC0567">
        <w:rPr>
          <w:rFonts w:ascii="Times New Roman" w:eastAsia="Times New Roman" w:hAnsi="Times New Roman" w:cs="Times New Roman"/>
          <w:color w:val="000000"/>
          <w:sz w:val="28"/>
          <w:szCs w:val="28"/>
          <w:lang w:eastAsia="ru-RU"/>
        </w:rPr>
        <w:t xml:space="preserve"> распашк</w:t>
      </w:r>
      <w:r>
        <w:rPr>
          <w:rFonts w:ascii="Times New Roman" w:eastAsia="Times New Roman" w:hAnsi="Times New Roman" w:cs="Times New Roman"/>
          <w:color w:val="000000"/>
          <w:sz w:val="28"/>
          <w:szCs w:val="28"/>
          <w:lang w:eastAsia="ru-RU"/>
        </w:rPr>
        <w:t>и</w:t>
      </w:r>
      <w:proofErr w:type="gramEnd"/>
      <w:r w:rsidRPr="00BC0567">
        <w:rPr>
          <w:rFonts w:ascii="Times New Roman" w:eastAsia="Times New Roman" w:hAnsi="Times New Roman" w:cs="Times New Roman"/>
          <w:color w:val="000000"/>
          <w:sz w:val="28"/>
          <w:szCs w:val="28"/>
          <w:lang w:eastAsia="ru-RU"/>
        </w:rPr>
        <w:t xml:space="preserve"> почв</w:t>
      </w:r>
      <w:r>
        <w:rPr>
          <w:rFonts w:ascii="Times New Roman" w:eastAsia="Times New Roman" w:hAnsi="Times New Roman" w:cs="Times New Roman"/>
          <w:color w:val="000000"/>
          <w:sz w:val="28"/>
          <w:szCs w:val="28"/>
          <w:lang w:eastAsia="ru-RU"/>
        </w:rPr>
        <w:t xml:space="preserve">ы </w:t>
      </w:r>
      <w:r w:rsidRPr="00BC0567">
        <w:rPr>
          <w:rFonts w:ascii="Times New Roman" w:eastAsia="Times New Roman" w:hAnsi="Times New Roman" w:cs="Times New Roman"/>
          <w:color w:val="000000"/>
          <w:sz w:val="28"/>
          <w:szCs w:val="28"/>
          <w:lang w:eastAsia="ru-RU"/>
        </w:rPr>
        <w:t xml:space="preserve">имеют серую окраску, комковато-порошистую структуру. </w:t>
      </w:r>
      <w:r>
        <w:rPr>
          <w:rFonts w:ascii="Times New Roman" w:eastAsia="Times New Roman" w:hAnsi="Times New Roman" w:cs="Times New Roman"/>
          <w:color w:val="000000"/>
          <w:sz w:val="28"/>
          <w:szCs w:val="28"/>
          <w:lang w:eastAsia="ru-RU"/>
        </w:rPr>
        <w:t>В серых лесных почвах лаишевского района гумуса содержится от3% до 5%</w:t>
      </w:r>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Эти почвы имеют</w:t>
      </w:r>
      <w:r w:rsidRPr="00BC0567">
        <w:rPr>
          <w:rFonts w:ascii="Times New Roman" w:eastAsia="Times New Roman" w:hAnsi="Times New Roman" w:cs="Times New Roman"/>
          <w:color w:val="000000"/>
          <w:sz w:val="28"/>
          <w:szCs w:val="28"/>
          <w:lang w:eastAsia="ru-RU"/>
        </w:rPr>
        <w:t xml:space="preserve"> значительные количества валового </w:t>
      </w:r>
      <w:r w:rsidRPr="00BC0567">
        <w:rPr>
          <w:rFonts w:ascii="Times New Roman" w:eastAsia="Times New Roman" w:hAnsi="Times New Roman" w:cs="Times New Roman"/>
          <w:color w:val="000000"/>
          <w:sz w:val="28"/>
          <w:szCs w:val="28"/>
          <w:lang w:eastAsia="ru-RU"/>
        </w:rPr>
        <w:lastRenderedPageBreak/>
        <w:t xml:space="preserve">азота, но </w:t>
      </w:r>
      <w:r>
        <w:rPr>
          <w:rFonts w:ascii="Times New Roman" w:eastAsia="Times New Roman" w:hAnsi="Times New Roman" w:cs="Times New Roman"/>
          <w:color w:val="000000"/>
          <w:sz w:val="28"/>
          <w:szCs w:val="28"/>
          <w:lang w:eastAsia="ru-RU"/>
        </w:rPr>
        <w:t xml:space="preserve">скудны на </w:t>
      </w:r>
      <w:proofErr w:type="gramStart"/>
      <w:r w:rsidRPr="00BC0567">
        <w:rPr>
          <w:rFonts w:ascii="Times New Roman" w:eastAsia="Times New Roman" w:hAnsi="Times New Roman" w:cs="Times New Roman"/>
          <w:color w:val="000000"/>
          <w:sz w:val="28"/>
          <w:szCs w:val="28"/>
          <w:lang w:eastAsia="ru-RU"/>
        </w:rPr>
        <w:t>обеспечен</w:t>
      </w:r>
      <w:r>
        <w:rPr>
          <w:rFonts w:ascii="Times New Roman" w:eastAsia="Times New Roman" w:hAnsi="Times New Roman" w:cs="Times New Roman"/>
          <w:color w:val="000000"/>
          <w:sz w:val="28"/>
          <w:szCs w:val="28"/>
          <w:lang w:eastAsia="ru-RU"/>
        </w:rPr>
        <w:t xml:space="preserve">ие </w:t>
      </w:r>
      <w:r w:rsidRPr="00BC0567">
        <w:rPr>
          <w:rFonts w:ascii="Times New Roman" w:eastAsia="Times New Roman" w:hAnsi="Times New Roman" w:cs="Times New Roman"/>
          <w:color w:val="000000"/>
          <w:sz w:val="28"/>
          <w:szCs w:val="28"/>
          <w:lang w:eastAsia="ru-RU"/>
        </w:rPr>
        <w:t xml:space="preserve"> доступными</w:t>
      </w:r>
      <w:proofErr w:type="gramEnd"/>
      <w:r w:rsidRPr="00BC0567">
        <w:rPr>
          <w:rFonts w:ascii="Times New Roman" w:eastAsia="Times New Roman" w:hAnsi="Times New Roman" w:cs="Times New Roman"/>
          <w:color w:val="000000"/>
          <w:sz w:val="28"/>
          <w:szCs w:val="28"/>
          <w:lang w:eastAsia="ru-RU"/>
        </w:rPr>
        <w:t xml:space="preserve">  формами калия и фосфора</w:t>
      </w:r>
      <w:r>
        <w:rPr>
          <w:rFonts w:ascii="Times New Roman" w:eastAsia="Times New Roman" w:hAnsi="Times New Roman" w:cs="Times New Roman"/>
          <w:color w:val="000000"/>
          <w:sz w:val="28"/>
          <w:szCs w:val="28"/>
          <w:lang w:eastAsia="ru-RU"/>
        </w:rPr>
        <w:t xml:space="preserve"> для растений</w:t>
      </w:r>
      <w:r w:rsidRPr="00BC0567">
        <w:rPr>
          <w:rFonts w:ascii="Times New Roman" w:eastAsia="Times New Roman" w:hAnsi="Times New Roman" w:cs="Times New Roman"/>
          <w:color w:val="000000"/>
          <w:sz w:val="28"/>
          <w:szCs w:val="28"/>
          <w:lang w:eastAsia="ru-RU"/>
        </w:rPr>
        <w:t xml:space="preserve">. Среди серых лесных почв </w:t>
      </w:r>
      <w:proofErr w:type="gramStart"/>
      <w:r w:rsidRPr="00BC0567">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BC0567">
        <w:rPr>
          <w:rFonts w:ascii="Times New Roman" w:eastAsia="Times New Roman" w:hAnsi="Times New Roman" w:cs="Times New Roman"/>
          <w:color w:val="000000"/>
          <w:sz w:val="28"/>
          <w:szCs w:val="28"/>
          <w:lang w:eastAsia="ru-RU"/>
        </w:rPr>
        <w:t xml:space="preserve"> районе</w:t>
      </w:r>
      <w:proofErr w:type="gramEnd"/>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также в большем количестве </w:t>
      </w:r>
      <w:r w:rsidRPr="00BC0567">
        <w:rPr>
          <w:rFonts w:ascii="Times New Roman" w:eastAsia="Times New Roman" w:hAnsi="Times New Roman" w:cs="Times New Roman"/>
          <w:color w:val="000000"/>
          <w:sz w:val="28"/>
          <w:szCs w:val="28"/>
          <w:lang w:eastAsia="ru-RU"/>
        </w:rPr>
        <w:t xml:space="preserve"> распространены светло-серые (40%) и серые (17%) почвы. </w:t>
      </w:r>
    </w:p>
    <w:p w14:paraId="527C6C1A" w14:textId="77777777" w:rsidR="0065342B" w:rsidRPr="00BC0567" w:rsidRDefault="0065342B" w:rsidP="0065342B">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Подтип свело-серых почв плохо отзывается на антропогенные воздействия, а также имеет низкую плодородность. Особенностью данной почвы является небольшой слой гумусового горизонта</w:t>
      </w:r>
      <w:r w:rsidRPr="00BC0567">
        <w:rPr>
          <w:rFonts w:ascii="Times New Roman" w:eastAsia="Times New Roman" w:hAnsi="Times New Roman" w:cs="Times New Roman"/>
          <w:color w:val="000000"/>
          <w:sz w:val="28"/>
          <w:szCs w:val="28"/>
          <w:lang w:eastAsia="ru-RU"/>
        </w:rPr>
        <w:t xml:space="preserve"> (26-33 см) с</w:t>
      </w:r>
      <w:r>
        <w:rPr>
          <w:rFonts w:ascii="Times New Roman" w:eastAsia="Times New Roman" w:hAnsi="Times New Roman" w:cs="Times New Roman"/>
          <w:color w:val="000000"/>
          <w:sz w:val="28"/>
          <w:szCs w:val="28"/>
          <w:lang w:eastAsia="ru-RU"/>
        </w:rPr>
        <w:t xml:space="preserve"> </w:t>
      </w:r>
      <w:r w:rsidRPr="00BC0567">
        <w:rPr>
          <w:rFonts w:ascii="Times New Roman" w:eastAsia="Times New Roman" w:hAnsi="Times New Roman" w:cs="Times New Roman"/>
          <w:color w:val="000000"/>
          <w:sz w:val="28"/>
          <w:szCs w:val="28"/>
          <w:lang w:eastAsia="ru-RU"/>
        </w:rPr>
        <w:t>гумус</w:t>
      </w:r>
      <w:r>
        <w:rPr>
          <w:rFonts w:ascii="Times New Roman" w:eastAsia="Times New Roman" w:hAnsi="Times New Roman" w:cs="Times New Roman"/>
          <w:color w:val="000000"/>
          <w:sz w:val="28"/>
          <w:szCs w:val="28"/>
          <w:lang w:eastAsia="ru-RU"/>
        </w:rPr>
        <w:t xml:space="preserve">ом </w:t>
      </w:r>
      <w:r w:rsidRPr="00BC0567">
        <w:rPr>
          <w:rFonts w:ascii="Times New Roman" w:eastAsia="Times New Roman" w:hAnsi="Times New Roman" w:cs="Times New Roman"/>
          <w:color w:val="000000"/>
          <w:sz w:val="28"/>
          <w:szCs w:val="28"/>
          <w:lang w:eastAsia="ru-RU"/>
        </w:rPr>
        <w:t xml:space="preserve">от 1 до 3 %, свободной фосфатной кислоты – до 3 мг на 100 г почвы. </w:t>
      </w:r>
    </w:p>
    <w:p w14:paraId="0A4BF12C" w14:textId="77777777" w:rsidR="0065342B" w:rsidRPr="00BC0567" w:rsidRDefault="0065342B" w:rsidP="0065342B">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западной части района имеются песчаные дернового-подзолистые почвы с </w:t>
      </w:r>
      <w:r w:rsidRPr="00BC0567">
        <w:rPr>
          <w:rFonts w:ascii="Times New Roman" w:eastAsia="Times New Roman" w:hAnsi="Times New Roman" w:cs="Times New Roman"/>
          <w:color w:val="000000"/>
          <w:sz w:val="28"/>
          <w:szCs w:val="28"/>
          <w:lang w:eastAsia="ru-RU"/>
        </w:rPr>
        <w:t xml:space="preserve">содержанием гумуса от 1,8 до 3,5 %. </w:t>
      </w:r>
    </w:p>
    <w:p w14:paraId="31E6E0A7" w14:textId="14B4CB53" w:rsidR="0065342B" w:rsidRPr="00BC0567" w:rsidRDefault="0065342B" w:rsidP="0065342B">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C0567">
        <w:rPr>
          <w:rFonts w:ascii="Times New Roman" w:eastAsia="Times New Roman" w:hAnsi="Times New Roman" w:cs="Times New Roman"/>
          <w:color w:val="000000"/>
          <w:sz w:val="28"/>
          <w:szCs w:val="28"/>
          <w:lang w:eastAsia="ru-RU"/>
        </w:rPr>
        <w:t>Серые лес</w:t>
      </w:r>
      <w:r>
        <w:rPr>
          <w:rFonts w:ascii="Times New Roman" w:eastAsia="Times New Roman" w:hAnsi="Times New Roman" w:cs="Times New Roman"/>
          <w:color w:val="000000"/>
          <w:sz w:val="28"/>
          <w:szCs w:val="28"/>
          <w:lang w:eastAsia="ru-RU"/>
        </w:rPr>
        <w:t>ные</w:t>
      </w:r>
      <w:r w:rsidRPr="00BC0567">
        <w:rPr>
          <w:rFonts w:ascii="Times New Roman" w:eastAsia="Times New Roman" w:hAnsi="Times New Roman" w:cs="Times New Roman"/>
          <w:color w:val="000000"/>
          <w:sz w:val="28"/>
          <w:szCs w:val="28"/>
          <w:lang w:eastAsia="ru-RU"/>
        </w:rPr>
        <w:t xml:space="preserve"> (серые, светло-серые, темно-серые) </w:t>
      </w:r>
      <w:proofErr w:type="gramStart"/>
      <w:r w:rsidRPr="00BC0567">
        <w:rPr>
          <w:rFonts w:ascii="Times New Roman" w:eastAsia="Times New Roman" w:hAnsi="Times New Roman" w:cs="Times New Roman"/>
          <w:color w:val="000000"/>
          <w:sz w:val="28"/>
          <w:szCs w:val="28"/>
          <w:lang w:eastAsia="ru-RU"/>
        </w:rPr>
        <w:t xml:space="preserve">почвы </w:t>
      </w:r>
      <w:r>
        <w:rPr>
          <w:rFonts w:ascii="Times New Roman" w:eastAsia="Times New Roman" w:hAnsi="Times New Roman" w:cs="Times New Roman"/>
          <w:color w:val="000000"/>
          <w:sz w:val="28"/>
          <w:szCs w:val="28"/>
          <w:lang w:eastAsia="ru-RU"/>
        </w:rPr>
        <w:t xml:space="preserve"> преобладают</w:t>
      </w:r>
      <w:proofErr w:type="gramEnd"/>
      <w:r>
        <w:rPr>
          <w:rFonts w:ascii="Times New Roman" w:eastAsia="Times New Roman" w:hAnsi="Times New Roman" w:cs="Times New Roman"/>
          <w:color w:val="000000"/>
          <w:sz w:val="28"/>
          <w:szCs w:val="28"/>
          <w:lang w:eastAsia="ru-RU"/>
        </w:rPr>
        <w:t xml:space="preserve"> в ю-в части района и имеют </w:t>
      </w:r>
      <w:r w:rsidRPr="00BC0567">
        <w:rPr>
          <w:rFonts w:ascii="Times New Roman" w:eastAsia="Times New Roman" w:hAnsi="Times New Roman" w:cs="Times New Roman"/>
          <w:color w:val="000000"/>
          <w:sz w:val="28"/>
          <w:szCs w:val="28"/>
          <w:lang w:eastAsia="ru-RU"/>
        </w:rPr>
        <w:t>глинисты</w:t>
      </w:r>
      <w:r>
        <w:rPr>
          <w:rFonts w:ascii="Times New Roman" w:eastAsia="Times New Roman" w:hAnsi="Times New Roman" w:cs="Times New Roman"/>
          <w:color w:val="000000"/>
          <w:sz w:val="28"/>
          <w:szCs w:val="28"/>
          <w:lang w:eastAsia="ru-RU"/>
        </w:rPr>
        <w:t>й</w:t>
      </w:r>
      <w:r w:rsidRPr="00BC0567">
        <w:rPr>
          <w:rFonts w:ascii="Times New Roman" w:eastAsia="Times New Roman" w:hAnsi="Times New Roman" w:cs="Times New Roman"/>
          <w:color w:val="000000"/>
          <w:sz w:val="28"/>
          <w:szCs w:val="28"/>
          <w:lang w:eastAsia="ru-RU"/>
        </w:rPr>
        <w:t xml:space="preserve"> и тяжелосуглинисты</w:t>
      </w:r>
      <w:r>
        <w:rPr>
          <w:rFonts w:ascii="Times New Roman" w:eastAsia="Times New Roman" w:hAnsi="Times New Roman" w:cs="Times New Roman"/>
          <w:color w:val="000000"/>
          <w:sz w:val="28"/>
          <w:szCs w:val="28"/>
          <w:lang w:eastAsia="ru-RU"/>
        </w:rPr>
        <w:t>й</w:t>
      </w:r>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характер </w:t>
      </w:r>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 левом берегу </w:t>
      </w:r>
      <w:r w:rsidRPr="00BC0567">
        <w:rPr>
          <w:rFonts w:ascii="Times New Roman" w:eastAsia="Times New Roman" w:hAnsi="Times New Roman" w:cs="Times New Roman"/>
          <w:color w:val="000000"/>
          <w:sz w:val="28"/>
          <w:szCs w:val="28"/>
          <w:lang w:eastAsia="ru-RU"/>
        </w:rPr>
        <w:t xml:space="preserve">  р</w:t>
      </w:r>
      <w:r>
        <w:rPr>
          <w:rFonts w:ascii="Times New Roman" w:eastAsia="Times New Roman" w:hAnsi="Times New Roman" w:cs="Times New Roman"/>
          <w:color w:val="000000"/>
          <w:sz w:val="28"/>
          <w:szCs w:val="28"/>
          <w:lang w:eastAsia="ru-RU"/>
        </w:rPr>
        <w:t xml:space="preserve">еки </w:t>
      </w:r>
      <w:r w:rsidRPr="00BC0567">
        <w:rPr>
          <w:rFonts w:ascii="Times New Roman" w:eastAsia="Times New Roman" w:hAnsi="Times New Roman" w:cs="Times New Roman"/>
          <w:color w:val="000000"/>
          <w:sz w:val="28"/>
          <w:szCs w:val="28"/>
          <w:lang w:eastAsia="ru-RU"/>
        </w:rPr>
        <w:t>Меши и бассейн</w:t>
      </w:r>
      <w:r>
        <w:rPr>
          <w:rFonts w:ascii="Times New Roman" w:eastAsia="Times New Roman" w:hAnsi="Times New Roman" w:cs="Times New Roman"/>
          <w:color w:val="000000"/>
          <w:sz w:val="28"/>
          <w:szCs w:val="28"/>
          <w:lang w:eastAsia="ru-RU"/>
        </w:rPr>
        <w:t xml:space="preserve">а </w:t>
      </w:r>
      <w:r w:rsidRPr="00BC0567">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еки </w:t>
      </w:r>
      <w:r w:rsidRPr="00BC0567">
        <w:rPr>
          <w:rFonts w:ascii="Times New Roman" w:eastAsia="Times New Roman" w:hAnsi="Times New Roman" w:cs="Times New Roman"/>
          <w:color w:val="000000"/>
          <w:sz w:val="28"/>
          <w:szCs w:val="28"/>
          <w:lang w:eastAsia="ru-RU"/>
        </w:rPr>
        <w:t xml:space="preserve">Брыски – в </w:t>
      </w:r>
      <w:r>
        <w:rPr>
          <w:rFonts w:ascii="Times New Roman" w:eastAsia="Times New Roman" w:hAnsi="Times New Roman" w:cs="Times New Roman"/>
          <w:color w:val="000000"/>
          <w:sz w:val="28"/>
          <w:szCs w:val="28"/>
          <w:lang w:eastAsia="ru-RU"/>
        </w:rPr>
        <w:t>районе зарождения</w:t>
      </w:r>
      <w:r w:rsidRPr="00BC0567">
        <w:rPr>
          <w:rFonts w:ascii="Times New Roman" w:eastAsia="Times New Roman" w:hAnsi="Times New Roman" w:cs="Times New Roman"/>
          <w:color w:val="000000"/>
          <w:sz w:val="28"/>
          <w:szCs w:val="28"/>
          <w:lang w:eastAsia="ru-RU"/>
        </w:rPr>
        <w:t xml:space="preserve"> элювиальных и делювиальных суглинков и глин. Наиболее распространены светло-серые </w:t>
      </w:r>
      <w:proofErr w:type="gramStart"/>
      <w:r w:rsidRPr="00BC0567">
        <w:rPr>
          <w:rFonts w:ascii="Times New Roman" w:eastAsia="Times New Roman" w:hAnsi="Times New Roman" w:cs="Times New Roman"/>
          <w:color w:val="000000"/>
          <w:sz w:val="28"/>
          <w:szCs w:val="28"/>
          <w:lang w:eastAsia="ru-RU"/>
        </w:rPr>
        <w:t>лес</w:t>
      </w:r>
      <w:r>
        <w:rPr>
          <w:rFonts w:ascii="Times New Roman" w:eastAsia="Times New Roman" w:hAnsi="Times New Roman" w:cs="Times New Roman"/>
          <w:color w:val="000000"/>
          <w:sz w:val="28"/>
          <w:szCs w:val="28"/>
          <w:lang w:eastAsia="ru-RU"/>
        </w:rPr>
        <w:t xml:space="preserve">ные </w:t>
      </w:r>
      <w:r w:rsidRPr="00BC0567">
        <w:rPr>
          <w:rFonts w:ascii="Times New Roman" w:eastAsia="Times New Roman" w:hAnsi="Times New Roman" w:cs="Times New Roman"/>
          <w:color w:val="000000"/>
          <w:sz w:val="28"/>
          <w:szCs w:val="28"/>
          <w:lang w:eastAsia="ru-RU"/>
        </w:rPr>
        <w:t xml:space="preserve"> почвы</w:t>
      </w:r>
      <w:proofErr w:type="gramEnd"/>
      <w:r w:rsidRPr="00BC0567">
        <w:rPr>
          <w:rFonts w:ascii="Times New Roman" w:eastAsia="Times New Roman" w:hAnsi="Times New Roman" w:cs="Times New Roman"/>
          <w:color w:val="000000"/>
          <w:sz w:val="28"/>
          <w:szCs w:val="28"/>
          <w:lang w:eastAsia="ru-RU"/>
        </w:rPr>
        <w:t xml:space="preserve"> с содержанием гумуса 2,4-4,2% рН 4,5-5,0. Серые лесостепные почвы </w:t>
      </w:r>
      <w:r>
        <w:rPr>
          <w:rFonts w:ascii="Times New Roman" w:eastAsia="Times New Roman" w:hAnsi="Times New Roman" w:cs="Times New Roman"/>
          <w:color w:val="000000"/>
          <w:sz w:val="28"/>
          <w:szCs w:val="28"/>
          <w:lang w:eastAsia="ru-RU"/>
        </w:rPr>
        <w:t>преобладают</w:t>
      </w:r>
      <w:r w:rsidRPr="00BC0567">
        <w:rPr>
          <w:rFonts w:ascii="Times New Roman" w:eastAsia="Times New Roman" w:hAnsi="Times New Roman" w:cs="Times New Roman"/>
          <w:color w:val="000000"/>
          <w:sz w:val="28"/>
          <w:szCs w:val="28"/>
          <w:lang w:eastAsia="ru-RU"/>
        </w:rPr>
        <w:t xml:space="preserve"> на позднечетвертичной террасе р</w:t>
      </w:r>
      <w:r>
        <w:rPr>
          <w:rFonts w:ascii="Times New Roman" w:eastAsia="Times New Roman" w:hAnsi="Times New Roman" w:cs="Times New Roman"/>
          <w:color w:val="000000"/>
          <w:sz w:val="28"/>
          <w:szCs w:val="28"/>
          <w:lang w:eastAsia="ru-RU"/>
        </w:rPr>
        <w:t xml:space="preserve">еки </w:t>
      </w:r>
      <w:r w:rsidRPr="00BC0567">
        <w:rPr>
          <w:rFonts w:ascii="Times New Roman" w:eastAsia="Times New Roman" w:hAnsi="Times New Roman" w:cs="Times New Roman"/>
          <w:color w:val="000000"/>
          <w:sz w:val="28"/>
          <w:szCs w:val="28"/>
          <w:lang w:eastAsia="ru-RU"/>
        </w:rPr>
        <w:t xml:space="preserve">Кама от Помелок до Мешинского залива, а также в районе сел Столбище и Сокуры (содержание гумуса 2,5-3,5%, рН 4,5). В окрестностях сел Кирби и Тангачи </w:t>
      </w:r>
      <w:r>
        <w:rPr>
          <w:rFonts w:ascii="Times New Roman" w:eastAsia="Times New Roman" w:hAnsi="Times New Roman" w:cs="Times New Roman"/>
          <w:color w:val="000000"/>
          <w:sz w:val="28"/>
          <w:szCs w:val="28"/>
          <w:lang w:eastAsia="ru-RU"/>
        </w:rPr>
        <w:t xml:space="preserve">имеется темно-серая лесная почва </w:t>
      </w:r>
      <w:r w:rsidRPr="00BC0567">
        <w:rPr>
          <w:rFonts w:ascii="Times New Roman" w:eastAsia="Times New Roman" w:hAnsi="Times New Roman" w:cs="Times New Roman"/>
          <w:color w:val="000000"/>
          <w:sz w:val="28"/>
          <w:szCs w:val="28"/>
          <w:lang w:eastAsia="ru-RU"/>
        </w:rPr>
        <w:t>содержанием гумуса до 6</w:t>
      </w:r>
      <w:proofErr w:type="gramStart"/>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w:t>
      </w:r>
      <w:proofErr w:type="gramEnd"/>
      <w:r>
        <w:rPr>
          <w:rFonts w:ascii="Times New Roman" w:eastAsia="Times New Roman" w:hAnsi="Times New Roman" w:cs="Times New Roman"/>
          <w:color w:val="000000"/>
          <w:sz w:val="28"/>
          <w:szCs w:val="28"/>
          <w:lang w:eastAsia="ru-RU"/>
        </w:rPr>
        <w:t xml:space="preserve"> кислотностью почвы-</w:t>
      </w:r>
      <w:r w:rsidRPr="00BC0567">
        <w:rPr>
          <w:rFonts w:ascii="Times New Roman" w:eastAsia="Times New Roman" w:hAnsi="Times New Roman" w:cs="Times New Roman"/>
          <w:color w:val="000000"/>
          <w:sz w:val="28"/>
          <w:szCs w:val="28"/>
          <w:lang w:eastAsia="ru-RU"/>
        </w:rPr>
        <w:t xml:space="preserve"> 5,5-6,0</w:t>
      </w:r>
      <w:r>
        <w:rPr>
          <w:rFonts w:ascii="Times New Roman" w:eastAsia="Times New Roman" w:hAnsi="Times New Roman" w:cs="Times New Roman"/>
          <w:color w:val="000000"/>
          <w:sz w:val="28"/>
          <w:szCs w:val="28"/>
          <w:lang w:eastAsia="ru-RU"/>
        </w:rPr>
        <w:t xml:space="preserve"> </w:t>
      </w:r>
      <w:r w:rsidRPr="00BC0567">
        <w:rPr>
          <w:rFonts w:ascii="Times New Roman" w:eastAsia="Times New Roman" w:hAnsi="Times New Roman" w:cs="Times New Roman"/>
          <w:color w:val="000000"/>
          <w:sz w:val="28"/>
          <w:szCs w:val="28"/>
          <w:lang w:eastAsia="ru-RU"/>
        </w:rPr>
        <w:t xml:space="preserve">рН. </w:t>
      </w:r>
      <w:r w:rsidR="002C6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правом б</w:t>
      </w:r>
      <w:r w:rsidRPr="00BC0567">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регу</w:t>
      </w:r>
      <w:r w:rsidRPr="00BC0567">
        <w:rPr>
          <w:rFonts w:ascii="Times New Roman" w:eastAsia="Times New Roman" w:hAnsi="Times New Roman" w:cs="Times New Roman"/>
          <w:color w:val="000000"/>
          <w:sz w:val="28"/>
          <w:szCs w:val="28"/>
          <w:lang w:eastAsia="ru-RU"/>
        </w:rPr>
        <w:t xml:space="preserve"> р.Меша в районе с</w:t>
      </w:r>
      <w:r>
        <w:rPr>
          <w:rFonts w:ascii="Times New Roman" w:eastAsia="Times New Roman" w:hAnsi="Times New Roman" w:cs="Times New Roman"/>
          <w:color w:val="000000"/>
          <w:sz w:val="28"/>
          <w:szCs w:val="28"/>
          <w:lang w:eastAsia="ru-RU"/>
        </w:rPr>
        <w:t xml:space="preserve">ела </w:t>
      </w:r>
      <w:r w:rsidRPr="00BC0567">
        <w:rPr>
          <w:rFonts w:ascii="Times New Roman" w:eastAsia="Times New Roman" w:hAnsi="Times New Roman" w:cs="Times New Roman"/>
          <w:color w:val="000000"/>
          <w:sz w:val="28"/>
          <w:szCs w:val="28"/>
          <w:lang w:eastAsia="ru-RU"/>
        </w:rPr>
        <w:t>Рождествено у</w:t>
      </w:r>
      <w:r>
        <w:rPr>
          <w:rFonts w:ascii="Times New Roman" w:eastAsia="Times New Roman" w:hAnsi="Times New Roman" w:cs="Times New Roman"/>
          <w:color w:val="000000"/>
          <w:sz w:val="28"/>
          <w:szCs w:val="28"/>
          <w:lang w:eastAsia="ru-RU"/>
        </w:rPr>
        <w:t xml:space="preserve">зенькой </w:t>
      </w:r>
      <w:proofErr w:type="gramStart"/>
      <w:r>
        <w:rPr>
          <w:rFonts w:ascii="Times New Roman" w:eastAsia="Times New Roman" w:hAnsi="Times New Roman" w:cs="Times New Roman"/>
          <w:color w:val="000000"/>
          <w:sz w:val="28"/>
          <w:szCs w:val="28"/>
          <w:lang w:eastAsia="ru-RU"/>
        </w:rPr>
        <w:t xml:space="preserve">полоской </w:t>
      </w:r>
      <w:r w:rsidRPr="00BC0567">
        <w:rPr>
          <w:rFonts w:ascii="Times New Roman" w:eastAsia="Times New Roman" w:hAnsi="Times New Roman" w:cs="Times New Roman"/>
          <w:color w:val="000000"/>
          <w:sz w:val="28"/>
          <w:szCs w:val="28"/>
          <w:lang w:eastAsia="ru-RU"/>
        </w:rPr>
        <w:t xml:space="preserve"> на</w:t>
      </w:r>
      <w:proofErr w:type="gramEnd"/>
      <w:r w:rsidRPr="00BC0567">
        <w:rPr>
          <w:rFonts w:ascii="Times New Roman" w:eastAsia="Times New Roman" w:hAnsi="Times New Roman" w:cs="Times New Roman"/>
          <w:color w:val="000000"/>
          <w:sz w:val="28"/>
          <w:szCs w:val="28"/>
          <w:lang w:eastAsia="ru-RU"/>
        </w:rPr>
        <w:t xml:space="preserve"> надпойменной террасе </w:t>
      </w:r>
      <w:r>
        <w:rPr>
          <w:rFonts w:ascii="Times New Roman" w:eastAsia="Times New Roman" w:hAnsi="Times New Roman" w:cs="Times New Roman"/>
          <w:color w:val="000000"/>
          <w:sz w:val="28"/>
          <w:szCs w:val="28"/>
          <w:lang w:eastAsia="ru-RU"/>
        </w:rPr>
        <w:t>преобладают</w:t>
      </w:r>
      <w:r w:rsidRPr="00BC0567">
        <w:rPr>
          <w:rFonts w:ascii="Times New Roman" w:eastAsia="Times New Roman" w:hAnsi="Times New Roman" w:cs="Times New Roman"/>
          <w:color w:val="000000"/>
          <w:sz w:val="28"/>
          <w:szCs w:val="28"/>
          <w:lang w:eastAsia="ru-RU"/>
        </w:rPr>
        <w:t xml:space="preserve"> выщелоченные черноземы с содержанием гумуса до 10%, рН 5,5-6,5, а к югу от с.Сокуры находятся зернистые пойменные почвы с содержанием гумуса до 7%. Широко распространены дерново-подзолистые почвы с рН до 5,5. Эти почвы нуждаются в сильном известковании.</w:t>
      </w:r>
      <w:r>
        <w:rPr>
          <w:rFonts w:ascii="Times New Roman" w:eastAsia="Times New Roman" w:hAnsi="Times New Roman" w:cs="Times New Roman"/>
          <w:color w:val="000000"/>
          <w:sz w:val="28"/>
          <w:szCs w:val="28"/>
          <w:lang w:eastAsia="ru-RU"/>
        </w:rPr>
        <w:t xml:space="preserve"> Чтобы улучшить плодородие этих почв нужно применение химических мелиорантов</w:t>
      </w:r>
      <w:r w:rsidRPr="00BC05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насыщенности пашни </w:t>
      </w:r>
      <w:proofErr w:type="gramStart"/>
      <w:r>
        <w:rPr>
          <w:rFonts w:ascii="Times New Roman" w:eastAsia="Times New Roman" w:hAnsi="Times New Roman" w:cs="Times New Roman"/>
          <w:color w:val="000000"/>
          <w:sz w:val="28"/>
          <w:szCs w:val="28"/>
          <w:lang w:eastAsia="ru-RU"/>
        </w:rPr>
        <w:t>гумусом</w:t>
      </w:r>
      <w:proofErr w:type="gramEnd"/>
      <w:r>
        <w:rPr>
          <w:rFonts w:ascii="Times New Roman" w:eastAsia="Times New Roman" w:hAnsi="Times New Roman" w:cs="Times New Roman"/>
          <w:color w:val="000000"/>
          <w:sz w:val="28"/>
          <w:szCs w:val="28"/>
          <w:lang w:eastAsia="ru-RU"/>
        </w:rPr>
        <w:t xml:space="preserve"> В лаишевском районе очень слабые. По дынным взятыми с карт кадастровой службы </w:t>
      </w:r>
      <w:r w:rsidRPr="00BC0567">
        <w:rPr>
          <w:rFonts w:ascii="Times New Roman" w:eastAsia="Times New Roman" w:hAnsi="Times New Roman" w:cs="Times New Roman"/>
          <w:color w:val="000000"/>
          <w:sz w:val="28"/>
          <w:szCs w:val="28"/>
          <w:lang w:eastAsia="ru-RU"/>
        </w:rPr>
        <w:t xml:space="preserve">оценки земель </w:t>
      </w:r>
      <w:proofErr w:type="gramStart"/>
      <w:r w:rsidRPr="00BC0567">
        <w:rPr>
          <w:rFonts w:ascii="Times New Roman" w:eastAsia="Times New Roman" w:hAnsi="Times New Roman" w:cs="Times New Roman"/>
          <w:color w:val="000000"/>
          <w:sz w:val="28"/>
          <w:szCs w:val="28"/>
          <w:lang w:eastAsia="ru-RU"/>
        </w:rPr>
        <w:t>РТ  почвы</w:t>
      </w:r>
      <w:proofErr w:type="gramEnd"/>
      <w:r>
        <w:rPr>
          <w:rFonts w:ascii="Times New Roman" w:eastAsia="Times New Roman" w:hAnsi="Times New Roman" w:cs="Times New Roman"/>
          <w:color w:val="000000"/>
          <w:sz w:val="28"/>
          <w:szCs w:val="28"/>
          <w:lang w:eastAsia="ru-RU"/>
        </w:rPr>
        <w:t xml:space="preserve"> </w:t>
      </w:r>
      <w:r w:rsidRPr="00BC0567">
        <w:rPr>
          <w:rFonts w:ascii="Times New Roman" w:eastAsia="Times New Roman" w:hAnsi="Times New Roman" w:cs="Times New Roman"/>
          <w:color w:val="000000"/>
          <w:sz w:val="28"/>
          <w:szCs w:val="28"/>
          <w:lang w:eastAsia="ru-RU"/>
        </w:rPr>
        <w:t>сельхозугодий (29,5 и 26,4 балла соответственно)</w:t>
      </w:r>
      <w:r>
        <w:rPr>
          <w:rFonts w:ascii="Times New Roman" w:eastAsia="Times New Roman" w:hAnsi="Times New Roman" w:cs="Times New Roman"/>
          <w:color w:val="000000"/>
          <w:sz w:val="28"/>
          <w:szCs w:val="28"/>
          <w:lang w:eastAsia="ru-RU"/>
        </w:rPr>
        <w:t>, а это показатели сильно</w:t>
      </w:r>
      <w:r w:rsidR="002C6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ниже</w:t>
      </w:r>
      <w:r w:rsidR="002C6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среднего.</w:t>
      </w:r>
      <w:r w:rsidRPr="00BC0567">
        <w:rPr>
          <w:rFonts w:ascii="Times New Roman" w:eastAsia="Times New Roman" w:hAnsi="Times New Roman" w:cs="Times New Roman"/>
          <w:color w:val="000000"/>
          <w:sz w:val="28"/>
          <w:szCs w:val="28"/>
          <w:lang w:eastAsia="ru-RU"/>
        </w:rPr>
        <w:t xml:space="preserve"> </w:t>
      </w:r>
    </w:p>
    <w:p w14:paraId="547570B6" w14:textId="0145417C" w:rsidR="0065342B" w:rsidRDefault="0065342B" w:rsidP="0065342B">
      <w:pPr>
        <w:spacing w:before="24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lastRenderedPageBreak/>
        <w:t xml:space="preserve">Неотъемлемым фактором для </w:t>
      </w:r>
      <w:proofErr w:type="gramStart"/>
      <w:r>
        <w:rPr>
          <w:rFonts w:ascii="Times New Roman" w:eastAsia="Times New Roman" w:hAnsi="Times New Roman" w:cs="Times New Roman"/>
          <w:color w:val="000000"/>
          <w:sz w:val="28"/>
          <w:szCs w:val="28"/>
          <w:lang w:eastAsia="ru-RU"/>
        </w:rPr>
        <w:t>оценки  устойчивости</w:t>
      </w:r>
      <w:proofErr w:type="gramEnd"/>
      <w:r>
        <w:rPr>
          <w:rFonts w:ascii="Times New Roman" w:eastAsia="Times New Roman" w:hAnsi="Times New Roman" w:cs="Times New Roman"/>
          <w:color w:val="000000"/>
          <w:sz w:val="28"/>
          <w:szCs w:val="28"/>
          <w:lang w:eastAsia="ru-RU"/>
        </w:rPr>
        <w:t xml:space="preserve"> к человеческим воздействиям на почву является рельефы местности, а также присутствие геохимических барьеров в почве</w:t>
      </w:r>
      <w:r w:rsidRPr="00BC0567">
        <w:rPr>
          <w:rFonts w:ascii="Times New Roman" w:eastAsia="Times New Roman" w:hAnsi="Times New Roman" w:cs="Times New Roman"/>
          <w:color w:val="000000"/>
          <w:sz w:val="28"/>
          <w:szCs w:val="28"/>
          <w:lang w:eastAsia="ru-RU"/>
        </w:rPr>
        <w:t>. Почвы Лаишевского муниципального района приурочены к элювиальным, реже - трансэлювиальным видам ландшафта</w:t>
      </w:r>
      <w:r>
        <w:rPr>
          <w:rFonts w:ascii="Times New Roman" w:eastAsia="Times New Roman" w:hAnsi="Times New Roman" w:cs="Times New Roman"/>
          <w:color w:val="000000"/>
          <w:sz w:val="28"/>
          <w:szCs w:val="28"/>
          <w:lang w:eastAsia="ru-RU"/>
        </w:rPr>
        <w:t>.</w:t>
      </w:r>
      <w:r w:rsidRPr="00BC0567">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Они </w:t>
      </w:r>
      <w:r w:rsidRPr="00BC0567">
        <w:rPr>
          <w:rFonts w:ascii="Times New Roman" w:eastAsia="Times New Roman" w:hAnsi="Times New Roman" w:cs="Times New Roman"/>
          <w:color w:val="000000"/>
          <w:sz w:val="28"/>
          <w:szCs w:val="28"/>
          <w:lang w:eastAsia="ru-RU"/>
        </w:rPr>
        <w:t xml:space="preserve"> обладают</w:t>
      </w:r>
      <w:proofErr w:type="gramEnd"/>
      <w:r w:rsidRPr="00BC0567">
        <w:rPr>
          <w:rFonts w:ascii="Times New Roman" w:eastAsia="Times New Roman" w:hAnsi="Times New Roman" w:cs="Times New Roman"/>
          <w:color w:val="000000"/>
          <w:sz w:val="28"/>
          <w:szCs w:val="28"/>
          <w:lang w:eastAsia="ru-RU"/>
        </w:rPr>
        <w:t xml:space="preserve"> кислыми и нейтральными геохимическими</w:t>
      </w:r>
      <w:r w:rsidRPr="00AE1202">
        <w:rPr>
          <w:rFonts w:ascii="Times New Roman" w:eastAsia="Times New Roman" w:hAnsi="Times New Roman" w:cs="Times New Roman"/>
          <w:color w:val="000000"/>
          <w:sz w:val="28"/>
          <w:szCs w:val="28"/>
          <w:lang w:eastAsia="ru-RU"/>
        </w:rPr>
        <w:t xml:space="preserve"> </w:t>
      </w:r>
      <w:r w:rsidRPr="00BC0567">
        <w:rPr>
          <w:rFonts w:ascii="Times New Roman" w:eastAsia="Times New Roman" w:hAnsi="Times New Roman" w:cs="Times New Roman"/>
          <w:color w:val="000000"/>
          <w:sz w:val="28"/>
          <w:szCs w:val="28"/>
          <w:lang w:eastAsia="ru-RU"/>
        </w:rPr>
        <w:t>барьерами (но в меньшей степени),  а также сорбционными.</w:t>
      </w:r>
      <w:r>
        <w:rPr>
          <w:rFonts w:ascii="Times New Roman" w:eastAsia="Times New Roman" w:hAnsi="Times New Roman" w:cs="Times New Roman"/>
          <w:color w:val="000000"/>
          <w:sz w:val="28"/>
          <w:szCs w:val="28"/>
          <w:lang w:eastAsia="ru-RU"/>
        </w:rPr>
        <w:t xml:space="preserve"> Эти почвы имеют небольшой геохимический барьер от антропогенного воздействия</w:t>
      </w:r>
    </w:p>
    <w:p w14:paraId="3A658D86" w14:textId="77777777" w:rsidR="0065342B" w:rsidRDefault="0065342B" w:rsidP="00286668">
      <w:pPr>
        <w:spacing w:before="240" w:line="360" w:lineRule="auto"/>
        <w:jc w:val="both"/>
        <w:rPr>
          <w:rFonts w:ascii="Times New Roman" w:hAnsi="Times New Roman" w:cs="Times New Roman"/>
          <w:color w:val="000000"/>
          <w:sz w:val="28"/>
          <w:szCs w:val="28"/>
          <w:shd w:val="clear" w:color="auto" w:fill="FFFFFF"/>
        </w:rPr>
      </w:pPr>
    </w:p>
    <w:p w14:paraId="5FF502D7" w14:textId="77777777" w:rsidR="0065342B" w:rsidRDefault="0065342B" w:rsidP="00286668">
      <w:pPr>
        <w:spacing w:before="240" w:line="360" w:lineRule="auto"/>
        <w:jc w:val="both"/>
        <w:rPr>
          <w:rFonts w:ascii="Times New Roman" w:hAnsi="Times New Roman" w:cs="Times New Roman"/>
          <w:color w:val="000000"/>
          <w:sz w:val="28"/>
          <w:szCs w:val="28"/>
          <w:shd w:val="clear" w:color="auto" w:fill="FFFFFF"/>
        </w:rPr>
      </w:pPr>
    </w:p>
    <w:p w14:paraId="6433A5F8" w14:textId="77777777" w:rsidR="0065342B" w:rsidRDefault="0065342B" w:rsidP="00286668">
      <w:pPr>
        <w:spacing w:before="240" w:line="360" w:lineRule="auto"/>
        <w:jc w:val="both"/>
        <w:rPr>
          <w:rFonts w:ascii="Times New Roman" w:hAnsi="Times New Roman" w:cs="Times New Roman"/>
          <w:color w:val="000000"/>
          <w:sz w:val="28"/>
          <w:szCs w:val="28"/>
          <w:shd w:val="clear" w:color="auto" w:fill="FFFFFF"/>
        </w:rPr>
      </w:pPr>
    </w:p>
    <w:p w14:paraId="560DAE3D" w14:textId="77777777" w:rsidR="0065342B" w:rsidRDefault="0065342B" w:rsidP="00286668">
      <w:pPr>
        <w:spacing w:before="240" w:line="360" w:lineRule="auto"/>
        <w:jc w:val="both"/>
        <w:rPr>
          <w:rFonts w:ascii="Times New Roman" w:hAnsi="Times New Roman" w:cs="Times New Roman"/>
          <w:color w:val="000000"/>
          <w:sz w:val="28"/>
          <w:szCs w:val="28"/>
          <w:shd w:val="clear" w:color="auto" w:fill="FFFFFF"/>
        </w:rPr>
      </w:pPr>
    </w:p>
    <w:p w14:paraId="33700479" w14:textId="77777777" w:rsidR="0065342B" w:rsidRDefault="0065342B" w:rsidP="00286668">
      <w:pPr>
        <w:spacing w:before="240" w:line="360" w:lineRule="auto"/>
        <w:jc w:val="both"/>
        <w:rPr>
          <w:rFonts w:ascii="Times New Roman" w:hAnsi="Times New Roman" w:cs="Times New Roman"/>
          <w:color w:val="000000"/>
          <w:sz w:val="28"/>
          <w:szCs w:val="28"/>
          <w:shd w:val="clear" w:color="auto" w:fill="FFFFFF"/>
        </w:rPr>
      </w:pPr>
    </w:p>
    <w:p w14:paraId="1EDDEA92" w14:textId="77777777" w:rsidR="0065342B" w:rsidRDefault="0065342B" w:rsidP="00286668">
      <w:pPr>
        <w:spacing w:before="240" w:line="360" w:lineRule="auto"/>
        <w:jc w:val="both"/>
        <w:rPr>
          <w:rFonts w:ascii="Times New Roman" w:hAnsi="Times New Roman" w:cs="Times New Roman"/>
          <w:color w:val="000000"/>
          <w:sz w:val="28"/>
          <w:szCs w:val="28"/>
          <w:shd w:val="clear" w:color="auto" w:fill="FFFFFF"/>
        </w:rPr>
      </w:pPr>
    </w:p>
    <w:p w14:paraId="6A0B7D2A" w14:textId="6C9E72DC" w:rsidR="00AE1202" w:rsidRDefault="00AE1202" w:rsidP="000E72E5">
      <w:pPr>
        <w:spacing w:after="120" w:line="360" w:lineRule="auto"/>
        <w:rPr>
          <w:b/>
          <w:sz w:val="32"/>
          <w:szCs w:val="32"/>
        </w:rPr>
      </w:pPr>
    </w:p>
    <w:p w14:paraId="15A96127" w14:textId="1E00D921" w:rsidR="005C6171" w:rsidRDefault="005C6171" w:rsidP="000E72E5">
      <w:pPr>
        <w:spacing w:after="120" w:line="360" w:lineRule="auto"/>
        <w:rPr>
          <w:b/>
          <w:sz w:val="32"/>
          <w:szCs w:val="32"/>
        </w:rPr>
      </w:pPr>
    </w:p>
    <w:p w14:paraId="2196972A" w14:textId="2931E75F" w:rsidR="005C6171" w:rsidRDefault="005C6171" w:rsidP="000E72E5">
      <w:pPr>
        <w:spacing w:after="120" w:line="360" w:lineRule="auto"/>
        <w:rPr>
          <w:b/>
          <w:sz w:val="32"/>
          <w:szCs w:val="32"/>
        </w:rPr>
      </w:pPr>
    </w:p>
    <w:p w14:paraId="7A85FB6E" w14:textId="010B9597" w:rsidR="005C6171" w:rsidRDefault="005C6171" w:rsidP="000E72E5">
      <w:pPr>
        <w:spacing w:after="120" w:line="360" w:lineRule="auto"/>
        <w:rPr>
          <w:b/>
          <w:sz w:val="32"/>
          <w:szCs w:val="32"/>
        </w:rPr>
      </w:pPr>
    </w:p>
    <w:p w14:paraId="34766140" w14:textId="3C7DB236" w:rsidR="005C6171" w:rsidRDefault="005C6171" w:rsidP="000E72E5">
      <w:pPr>
        <w:spacing w:after="120" w:line="360" w:lineRule="auto"/>
        <w:rPr>
          <w:b/>
          <w:sz w:val="32"/>
          <w:szCs w:val="32"/>
        </w:rPr>
      </w:pPr>
    </w:p>
    <w:p w14:paraId="3D2A9E6B" w14:textId="270C341B" w:rsidR="005C6171" w:rsidRDefault="005C6171" w:rsidP="000E72E5">
      <w:pPr>
        <w:spacing w:after="120" w:line="360" w:lineRule="auto"/>
        <w:rPr>
          <w:b/>
          <w:sz w:val="32"/>
          <w:szCs w:val="32"/>
        </w:rPr>
      </w:pPr>
    </w:p>
    <w:p w14:paraId="1A37C35B" w14:textId="684E41D6" w:rsidR="005C6171" w:rsidRDefault="005C6171" w:rsidP="000E72E5">
      <w:pPr>
        <w:spacing w:after="120" w:line="360" w:lineRule="auto"/>
        <w:rPr>
          <w:b/>
          <w:sz w:val="32"/>
          <w:szCs w:val="32"/>
        </w:rPr>
      </w:pPr>
    </w:p>
    <w:p w14:paraId="1D40AF66" w14:textId="55958ACF" w:rsidR="005C6171" w:rsidRDefault="005C6171" w:rsidP="000E72E5">
      <w:pPr>
        <w:spacing w:after="120" w:line="360" w:lineRule="auto"/>
        <w:rPr>
          <w:b/>
          <w:sz w:val="32"/>
          <w:szCs w:val="32"/>
        </w:rPr>
      </w:pPr>
    </w:p>
    <w:p w14:paraId="64FB0E39" w14:textId="77777777" w:rsidR="005C6171" w:rsidRDefault="005C6171" w:rsidP="000E72E5">
      <w:pPr>
        <w:spacing w:after="120" w:line="360" w:lineRule="auto"/>
        <w:rPr>
          <w:b/>
          <w:sz w:val="32"/>
          <w:szCs w:val="32"/>
        </w:rPr>
      </w:pPr>
    </w:p>
    <w:p w14:paraId="7EB42D6B" w14:textId="61A3F56F" w:rsidR="00AE1202" w:rsidRPr="00F17A98" w:rsidRDefault="00AE1202" w:rsidP="00AE1202">
      <w:pPr>
        <w:spacing w:after="120" w:line="360" w:lineRule="auto"/>
        <w:jc w:val="center"/>
        <w:rPr>
          <w:rFonts w:ascii="Times New Roman" w:hAnsi="Times New Roman" w:cs="Times New Roman"/>
          <w:b/>
          <w:sz w:val="28"/>
          <w:szCs w:val="28"/>
        </w:rPr>
      </w:pPr>
      <w:r w:rsidRPr="00F17A98">
        <w:rPr>
          <w:rFonts w:ascii="Times New Roman" w:hAnsi="Times New Roman" w:cs="Times New Roman"/>
          <w:b/>
          <w:sz w:val="28"/>
          <w:szCs w:val="28"/>
        </w:rPr>
        <w:lastRenderedPageBreak/>
        <w:t>3. Результаты исследований</w:t>
      </w:r>
    </w:p>
    <w:p w14:paraId="613F4EBD" w14:textId="77777777" w:rsidR="00AE1202" w:rsidRPr="00F17A98" w:rsidRDefault="00AE1202" w:rsidP="00ED08CA">
      <w:pPr>
        <w:spacing w:after="120" w:line="360" w:lineRule="auto"/>
        <w:jc w:val="both"/>
        <w:rPr>
          <w:rFonts w:ascii="Times New Roman" w:hAnsi="Times New Roman" w:cs="Times New Roman"/>
          <w:b/>
          <w:sz w:val="28"/>
          <w:szCs w:val="28"/>
        </w:rPr>
      </w:pPr>
      <w:r w:rsidRPr="00F17A98">
        <w:rPr>
          <w:rFonts w:ascii="Times New Roman" w:hAnsi="Times New Roman" w:cs="Times New Roman"/>
          <w:b/>
          <w:sz w:val="28"/>
          <w:szCs w:val="28"/>
        </w:rPr>
        <w:t>3.1 Структура посевных площадей основных сельскохозяйственных культур за 2007-2021гг.</w:t>
      </w:r>
    </w:p>
    <w:p w14:paraId="54BCA604" w14:textId="13BBC79C" w:rsidR="00AE1202" w:rsidRPr="00BC0567" w:rsidRDefault="00AE1202" w:rsidP="00AE1202">
      <w:pPr>
        <w:spacing w:after="120" w:line="360" w:lineRule="auto"/>
        <w:rPr>
          <w:rFonts w:ascii="Times New Roman" w:eastAsia="Times New Roman" w:hAnsi="Times New Roman" w:cs="Times New Roman"/>
          <w:sz w:val="28"/>
          <w:szCs w:val="28"/>
          <w:lang w:eastAsia="ru-RU"/>
        </w:rPr>
      </w:pPr>
      <w:r w:rsidRPr="00BC0567">
        <w:rPr>
          <w:rFonts w:ascii="Times New Roman" w:eastAsia="Times New Roman" w:hAnsi="Times New Roman" w:cs="Times New Roman"/>
          <w:sz w:val="28"/>
          <w:szCs w:val="28"/>
          <w:lang w:eastAsia="ru-RU"/>
        </w:rPr>
        <w:t xml:space="preserve">           </w:t>
      </w:r>
      <w:r w:rsidR="00C32DAA">
        <w:rPr>
          <w:rFonts w:ascii="Times New Roman" w:eastAsia="Times New Roman" w:hAnsi="Times New Roman" w:cs="Times New Roman"/>
          <w:sz w:val="28"/>
          <w:szCs w:val="28"/>
          <w:lang w:eastAsia="ru-RU"/>
        </w:rPr>
        <w:t>Таблица</w:t>
      </w:r>
      <w:r w:rsidR="009F6069">
        <w:rPr>
          <w:rFonts w:ascii="Times New Roman" w:eastAsia="Times New Roman" w:hAnsi="Times New Roman" w:cs="Times New Roman"/>
          <w:sz w:val="28"/>
          <w:szCs w:val="28"/>
          <w:lang w:eastAsia="ru-RU"/>
        </w:rPr>
        <w:t xml:space="preserve"> 1</w:t>
      </w:r>
      <w:r w:rsidR="00C32DAA">
        <w:rPr>
          <w:rFonts w:ascii="Times New Roman" w:eastAsia="Times New Roman" w:hAnsi="Times New Roman" w:cs="Times New Roman"/>
          <w:sz w:val="28"/>
          <w:szCs w:val="28"/>
          <w:lang w:eastAsia="ru-RU"/>
        </w:rPr>
        <w:t xml:space="preserve"> - </w:t>
      </w:r>
      <w:r w:rsidRPr="00BC0567">
        <w:rPr>
          <w:rFonts w:ascii="Times New Roman" w:eastAsia="Times New Roman" w:hAnsi="Times New Roman" w:cs="Times New Roman"/>
          <w:sz w:val="28"/>
          <w:szCs w:val="28"/>
          <w:lang w:eastAsia="ru-RU"/>
        </w:rPr>
        <w:t>Структура посевных площадей основных сельскохозяй</w:t>
      </w:r>
      <w:r>
        <w:rPr>
          <w:rFonts w:ascii="Times New Roman" w:eastAsia="Times New Roman" w:hAnsi="Times New Roman" w:cs="Times New Roman"/>
          <w:sz w:val="28"/>
          <w:szCs w:val="28"/>
          <w:lang w:eastAsia="ru-RU"/>
        </w:rPr>
        <w:t>ственных культур за 2007-2021</w:t>
      </w:r>
      <w:r w:rsidRPr="00BC0567">
        <w:rPr>
          <w:rFonts w:ascii="Times New Roman" w:eastAsia="Times New Roman" w:hAnsi="Times New Roman" w:cs="Times New Roman"/>
          <w:sz w:val="28"/>
          <w:szCs w:val="28"/>
          <w:lang w:eastAsia="ru-RU"/>
        </w:rPr>
        <w:t>гг.</w:t>
      </w:r>
    </w:p>
    <w:tbl>
      <w:tblPr>
        <w:tblStyle w:val="a3"/>
        <w:tblW w:w="0" w:type="auto"/>
        <w:tblLook w:val="04A0" w:firstRow="1" w:lastRow="0" w:firstColumn="1" w:lastColumn="0" w:noHBand="0" w:noVBand="1"/>
      </w:tblPr>
      <w:tblGrid>
        <w:gridCol w:w="3190"/>
        <w:gridCol w:w="3190"/>
        <w:gridCol w:w="3191"/>
      </w:tblGrid>
      <w:tr w:rsidR="00AE1202" w14:paraId="2F3ECB8B" w14:textId="77777777" w:rsidTr="00AE1202">
        <w:tc>
          <w:tcPr>
            <w:tcW w:w="3190" w:type="dxa"/>
          </w:tcPr>
          <w:p w14:paraId="3A29E606" w14:textId="60F34B70"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Культура </w:t>
            </w:r>
          </w:p>
        </w:tc>
        <w:tc>
          <w:tcPr>
            <w:tcW w:w="3190" w:type="dxa"/>
          </w:tcPr>
          <w:p w14:paraId="746A44A6" w14:textId="34B45338" w:rsidR="00AE1202" w:rsidRDefault="00AE1202" w:rsidP="00AE1202">
            <w:pPr>
              <w:spacing w:after="12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Площадь ,</w:t>
            </w:r>
            <w:proofErr w:type="gramEnd"/>
            <w:r>
              <w:rPr>
                <w:rFonts w:ascii="Times New Roman" w:eastAsia="Times New Roman" w:hAnsi="Times New Roman" w:cs="Times New Roman"/>
                <w:sz w:val="28"/>
                <w:szCs w:val="28"/>
                <w:lang w:eastAsia="ru-RU"/>
              </w:rPr>
              <w:t xml:space="preserve"> га </w:t>
            </w:r>
          </w:p>
        </w:tc>
        <w:tc>
          <w:tcPr>
            <w:tcW w:w="3191" w:type="dxa"/>
          </w:tcPr>
          <w:p w14:paraId="2BD897A8" w14:textId="0C2CE3F0"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к пашне</w:t>
            </w:r>
          </w:p>
        </w:tc>
      </w:tr>
      <w:tr w:rsidR="00AE1202" w14:paraId="5BB0BACB" w14:textId="77777777" w:rsidTr="00AE1202">
        <w:tc>
          <w:tcPr>
            <w:tcW w:w="3190" w:type="dxa"/>
          </w:tcPr>
          <w:p w14:paraId="1713603A" w14:textId="117CF07B"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Озимая пшеница </w:t>
            </w:r>
          </w:p>
        </w:tc>
        <w:tc>
          <w:tcPr>
            <w:tcW w:w="3190" w:type="dxa"/>
          </w:tcPr>
          <w:p w14:paraId="5D5F448B" w14:textId="5E055CB7" w:rsidR="00AE1202" w:rsidRDefault="001A7574"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4140</w:t>
            </w:r>
          </w:p>
        </w:tc>
        <w:tc>
          <w:tcPr>
            <w:tcW w:w="3191" w:type="dxa"/>
          </w:tcPr>
          <w:p w14:paraId="2AD58088" w14:textId="419B2006" w:rsidR="00AE1202" w:rsidRDefault="00003C21"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r>
      <w:tr w:rsidR="00AE1202" w14:paraId="5E8E79EA" w14:textId="77777777" w:rsidTr="00AE1202">
        <w:tc>
          <w:tcPr>
            <w:tcW w:w="3190" w:type="dxa"/>
          </w:tcPr>
          <w:p w14:paraId="25FAF256" w14:textId="3248CCAC"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Озимая рожь</w:t>
            </w:r>
          </w:p>
        </w:tc>
        <w:tc>
          <w:tcPr>
            <w:tcW w:w="3190" w:type="dxa"/>
          </w:tcPr>
          <w:p w14:paraId="272F98FF" w14:textId="4BFFBA4C" w:rsidR="00AE1202" w:rsidRDefault="001A7574"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4368</w:t>
            </w:r>
          </w:p>
        </w:tc>
        <w:tc>
          <w:tcPr>
            <w:tcW w:w="3191" w:type="dxa"/>
          </w:tcPr>
          <w:p w14:paraId="680D3A9D" w14:textId="7B7A21B3" w:rsidR="00AE1202" w:rsidRDefault="00003C21"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r>
      <w:tr w:rsidR="00AE1202" w14:paraId="5DE74C42" w14:textId="77777777" w:rsidTr="00AE1202">
        <w:tc>
          <w:tcPr>
            <w:tcW w:w="3190" w:type="dxa"/>
          </w:tcPr>
          <w:p w14:paraId="1AE800E5" w14:textId="04B5BFAB"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Яровая пшеница</w:t>
            </w:r>
          </w:p>
        </w:tc>
        <w:tc>
          <w:tcPr>
            <w:tcW w:w="3190" w:type="dxa"/>
          </w:tcPr>
          <w:p w14:paraId="51770078" w14:textId="33D951FD" w:rsidR="00AE1202" w:rsidRDefault="00E83FE8"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6992</w:t>
            </w:r>
          </w:p>
        </w:tc>
        <w:tc>
          <w:tcPr>
            <w:tcW w:w="3191" w:type="dxa"/>
          </w:tcPr>
          <w:p w14:paraId="5D59ED09" w14:textId="1489D0B3" w:rsidR="00AE1202" w:rsidRDefault="00003C21"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tc>
      </w:tr>
      <w:tr w:rsidR="00AE1202" w14:paraId="188A644C" w14:textId="77777777" w:rsidTr="00AE1202">
        <w:tc>
          <w:tcPr>
            <w:tcW w:w="3190" w:type="dxa"/>
          </w:tcPr>
          <w:p w14:paraId="0D655F97" w14:textId="254145EF"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Ячмень </w:t>
            </w:r>
          </w:p>
        </w:tc>
        <w:tc>
          <w:tcPr>
            <w:tcW w:w="3190" w:type="dxa"/>
          </w:tcPr>
          <w:p w14:paraId="0510CEA5" w14:textId="79692FA6" w:rsidR="00AE1202" w:rsidRDefault="00E83FE8"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6206</w:t>
            </w:r>
          </w:p>
        </w:tc>
        <w:tc>
          <w:tcPr>
            <w:tcW w:w="3191" w:type="dxa"/>
          </w:tcPr>
          <w:p w14:paraId="70D4388D" w14:textId="46ABD221" w:rsidR="00AE1202" w:rsidRDefault="00003C21"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r>
      <w:tr w:rsidR="00AE1202" w14:paraId="327B5DD5" w14:textId="77777777" w:rsidTr="00AE1202">
        <w:tc>
          <w:tcPr>
            <w:tcW w:w="3190" w:type="dxa"/>
          </w:tcPr>
          <w:p w14:paraId="103680D1" w14:textId="14BA58C9"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Овес </w:t>
            </w:r>
          </w:p>
        </w:tc>
        <w:tc>
          <w:tcPr>
            <w:tcW w:w="3190" w:type="dxa"/>
          </w:tcPr>
          <w:p w14:paraId="15F8972A" w14:textId="584A1A51" w:rsidR="00AE1202" w:rsidRPr="001A7574" w:rsidRDefault="00E83FE8" w:rsidP="00AE1202">
            <w:pPr>
              <w:spacing w:after="120" w:line="360" w:lineRule="auto"/>
              <w:rPr>
                <w:rFonts w:ascii="Times New Roman" w:eastAsia="Times New Roman" w:hAnsi="Times New Roman" w:cs="Times New Roman"/>
                <w:bCs/>
                <w:iCs/>
                <w:sz w:val="28"/>
                <w:szCs w:val="28"/>
                <w:lang w:eastAsia="ru-RU"/>
              </w:rPr>
            </w:pPr>
            <w:r w:rsidRPr="001A7574">
              <w:rPr>
                <w:rFonts w:ascii="Times New Roman" w:hAnsi="Times New Roman" w:cs="Times New Roman"/>
                <w:bCs/>
                <w:iCs/>
                <w:sz w:val="28"/>
                <w:szCs w:val="28"/>
              </w:rPr>
              <w:t>1582</w:t>
            </w:r>
          </w:p>
        </w:tc>
        <w:tc>
          <w:tcPr>
            <w:tcW w:w="3191" w:type="dxa"/>
          </w:tcPr>
          <w:p w14:paraId="7CCBD370" w14:textId="1FA143B6" w:rsidR="00AE1202" w:rsidRDefault="00AB55E6"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r w:rsidR="00AE1202" w14:paraId="18CD4452" w14:textId="77777777" w:rsidTr="00AE1202">
        <w:tc>
          <w:tcPr>
            <w:tcW w:w="3190" w:type="dxa"/>
          </w:tcPr>
          <w:p w14:paraId="41CB8ED1" w14:textId="796EBFBE" w:rsidR="00AE1202" w:rsidRDefault="00AE1202"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Итого </w:t>
            </w:r>
          </w:p>
        </w:tc>
        <w:tc>
          <w:tcPr>
            <w:tcW w:w="3190" w:type="dxa"/>
          </w:tcPr>
          <w:p w14:paraId="3932CAFB" w14:textId="0B454920" w:rsidR="00AE1202" w:rsidRDefault="00AB55E6"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23288</w:t>
            </w:r>
          </w:p>
        </w:tc>
        <w:tc>
          <w:tcPr>
            <w:tcW w:w="3191" w:type="dxa"/>
          </w:tcPr>
          <w:p w14:paraId="6CA1DDF7" w14:textId="27823F7C" w:rsidR="00AE1202" w:rsidRDefault="00AB55E6"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w:t>
            </w:r>
          </w:p>
        </w:tc>
      </w:tr>
      <w:tr w:rsidR="00AE1202" w14:paraId="7D038762" w14:textId="77777777" w:rsidTr="00AE1202">
        <w:tc>
          <w:tcPr>
            <w:tcW w:w="3190" w:type="dxa"/>
          </w:tcPr>
          <w:p w14:paraId="15C2AD5F" w14:textId="07E35B45" w:rsidR="00AE1202" w:rsidRDefault="00E83FE8" w:rsidP="00AE1202">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Пашни всего </w:t>
            </w:r>
          </w:p>
        </w:tc>
        <w:tc>
          <w:tcPr>
            <w:tcW w:w="3190" w:type="dxa"/>
          </w:tcPr>
          <w:p w14:paraId="6881D619" w14:textId="2634540A" w:rsidR="00AE1202" w:rsidRPr="00003C21" w:rsidRDefault="00E83FE8" w:rsidP="00AE1202">
            <w:pPr>
              <w:spacing w:after="120" w:line="360" w:lineRule="auto"/>
              <w:rPr>
                <w:rFonts w:ascii="Times New Roman" w:eastAsia="Times New Roman" w:hAnsi="Times New Roman" w:cs="Times New Roman"/>
                <w:b/>
                <w:bCs/>
                <w:sz w:val="28"/>
                <w:szCs w:val="28"/>
                <w:lang w:eastAsia="ru-RU"/>
              </w:rPr>
            </w:pPr>
            <w:r w:rsidRPr="00003C21">
              <w:rPr>
                <w:rFonts w:ascii="Times New Roman" w:eastAsia="Times New Roman" w:hAnsi="Times New Roman" w:cs="Times New Roman"/>
                <w:b/>
                <w:bCs/>
                <w:sz w:val="28"/>
                <w:szCs w:val="28"/>
                <w:lang w:eastAsia="ru-RU"/>
              </w:rPr>
              <w:t>52800</w:t>
            </w:r>
          </w:p>
        </w:tc>
        <w:tc>
          <w:tcPr>
            <w:tcW w:w="3191" w:type="dxa"/>
          </w:tcPr>
          <w:p w14:paraId="57FF6CF3" w14:textId="2F5D368E" w:rsidR="00AE1202" w:rsidRPr="00003C21" w:rsidRDefault="00E83FE8" w:rsidP="00AE1202">
            <w:pPr>
              <w:spacing w:after="120" w:line="360" w:lineRule="auto"/>
              <w:rPr>
                <w:rFonts w:ascii="Times New Roman" w:eastAsia="Times New Roman" w:hAnsi="Times New Roman" w:cs="Times New Roman"/>
                <w:b/>
                <w:bCs/>
                <w:sz w:val="28"/>
                <w:szCs w:val="28"/>
                <w:lang w:eastAsia="ru-RU"/>
              </w:rPr>
            </w:pPr>
            <w:r w:rsidRPr="00003C21">
              <w:rPr>
                <w:rFonts w:ascii="Times New Roman" w:eastAsia="Times New Roman" w:hAnsi="Times New Roman" w:cs="Times New Roman"/>
                <w:b/>
                <w:bCs/>
                <w:sz w:val="28"/>
                <w:szCs w:val="28"/>
                <w:lang w:eastAsia="ru-RU"/>
              </w:rPr>
              <w:t>100</w:t>
            </w:r>
          </w:p>
        </w:tc>
      </w:tr>
    </w:tbl>
    <w:p w14:paraId="163481D7" w14:textId="77777777" w:rsidR="00B3156F" w:rsidRPr="00BC0567" w:rsidRDefault="00B3156F" w:rsidP="00AE1202">
      <w:pPr>
        <w:spacing w:after="120" w:line="360" w:lineRule="auto"/>
        <w:rPr>
          <w:rFonts w:ascii="Times New Roman" w:eastAsia="Times New Roman" w:hAnsi="Times New Roman" w:cs="Times New Roman"/>
          <w:sz w:val="28"/>
          <w:szCs w:val="28"/>
          <w:lang w:eastAsia="ru-RU"/>
        </w:rPr>
      </w:pPr>
    </w:p>
    <w:p w14:paraId="3880CE5C" w14:textId="04C8512B" w:rsidR="002E4562" w:rsidRDefault="00EC0A66" w:rsidP="00C75F53">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Диаграмма 1</w:t>
      </w:r>
    </w:p>
    <w:p w14:paraId="411599A2" w14:textId="74B3A9ED" w:rsidR="008C01EB" w:rsidRPr="008C01EB" w:rsidRDefault="00003C21" w:rsidP="006D5939">
      <w:pPr>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14:anchorId="74243A62" wp14:editId="71D6643A">
            <wp:extent cx="5867400" cy="31432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338BC7" w14:textId="3E7F9F78" w:rsidR="006D5939" w:rsidRPr="008C01EB" w:rsidRDefault="00170803" w:rsidP="008C01EB">
      <w:pPr>
        <w:spacing w:line="240" w:lineRule="auto"/>
        <w:jc w:val="both"/>
        <w:rPr>
          <w:rFonts w:ascii="Times New Roman" w:eastAsia="Calibri" w:hAnsi="Times New Roman" w:cs="Times New Roman"/>
          <w:b/>
          <w:bCs/>
          <w:sz w:val="28"/>
          <w:szCs w:val="28"/>
        </w:rPr>
      </w:pPr>
      <w:r w:rsidRPr="008C01EB">
        <w:rPr>
          <w:rFonts w:ascii="Times New Roman" w:eastAsia="Calibri" w:hAnsi="Times New Roman" w:cs="Times New Roman"/>
          <w:b/>
          <w:bCs/>
          <w:sz w:val="28"/>
          <w:szCs w:val="28"/>
        </w:rPr>
        <w:lastRenderedPageBreak/>
        <w:t>3.2Урожайность основных с/х культур за 2007-2021гг.</w:t>
      </w:r>
    </w:p>
    <w:p w14:paraId="2AA1D933" w14:textId="77777777" w:rsidR="008C01EB" w:rsidRPr="008C01EB" w:rsidRDefault="008C01EB" w:rsidP="00D61A16">
      <w:pPr>
        <w:spacing w:before="240" w:line="276" w:lineRule="auto"/>
        <w:jc w:val="both"/>
        <w:rPr>
          <w:rFonts w:ascii="Times New Roman" w:hAnsi="Times New Roman" w:cs="Times New Roman"/>
          <w:color w:val="000000"/>
          <w:sz w:val="28"/>
          <w:szCs w:val="28"/>
          <w:shd w:val="clear" w:color="auto" w:fill="FFFFFF"/>
        </w:rPr>
      </w:pPr>
      <w:r w:rsidRPr="008C01EB">
        <w:rPr>
          <w:rFonts w:ascii="Times New Roman" w:hAnsi="Times New Roman" w:cs="Times New Roman"/>
          <w:color w:val="000000"/>
          <w:sz w:val="28"/>
          <w:szCs w:val="28"/>
          <w:shd w:val="clear" w:color="auto" w:fill="FFFFFF"/>
        </w:rPr>
        <w:t xml:space="preserve">Таблица 1- пшеница озимая </w:t>
      </w:r>
    </w:p>
    <w:tbl>
      <w:tblPr>
        <w:tblStyle w:val="a3"/>
        <w:tblpPr w:leftFromText="180" w:rightFromText="180" w:vertAnchor="text" w:tblpY="1"/>
        <w:tblOverlap w:val="never"/>
        <w:tblW w:w="0" w:type="auto"/>
        <w:tblLook w:val="04A0" w:firstRow="1" w:lastRow="0" w:firstColumn="1" w:lastColumn="0" w:noHBand="0" w:noVBand="1"/>
      </w:tblPr>
      <w:tblGrid>
        <w:gridCol w:w="2329"/>
        <w:gridCol w:w="1607"/>
        <w:gridCol w:w="2433"/>
        <w:gridCol w:w="1894"/>
      </w:tblGrid>
      <w:tr w:rsidR="008C01EB" w14:paraId="41DCADD4" w14:textId="77777777" w:rsidTr="00740AD5">
        <w:trPr>
          <w:trHeight w:val="624"/>
        </w:trPr>
        <w:tc>
          <w:tcPr>
            <w:tcW w:w="0" w:type="auto"/>
          </w:tcPr>
          <w:p w14:paraId="1E164848"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Годы</w:t>
            </w:r>
          </w:p>
        </w:tc>
        <w:tc>
          <w:tcPr>
            <w:tcW w:w="0" w:type="auto"/>
            <w:vAlign w:val="center"/>
          </w:tcPr>
          <w:p w14:paraId="57DFA1F6" w14:textId="77777777" w:rsidR="008C01EB" w:rsidRPr="007637BC" w:rsidRDefault="008C01EB" w:rsidP="00D61A16">
            <w:pPr>
              <w:spacing w:line="276" w:lineRule="auto"/>
              <w:jc w:val="center"/>
              <w:rPr>
                <w:sz w:val="28"/>
                <w:szCs w:val="28"/>
              </w:rPr>
            </w:pPr>
            <w:r>
              <w:rPr>
                <w:sz w:val="28"/>
                <w:szCs w:val="28"/>
              </w:rPr>
              <w:t>Площадь га</w:t>
            </w:r>
          </w:p>
        </w:tc>
        <w:tc>
          <w:tcPr>
            <w:tcW w:w="0" w:type="auto"/>
          </w:tcPr>
          <w:p w14:paraId="39552FDC"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Урожайность, ц/га</w:t>
            </w:r>
          </w:p>
        </w:tc>
        <w:tc>
          <w:tcPr>
            <w:tcW w:w="0" w:type="auto"/>
          </w:tcPr>
          <w:p w14:paraId="1419EE6E"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Валовый сбор</w:t>
            </w:r>
          </w:p>
        </w:tc>
      </w:tr>
      <w:tr w:rsidR="008C01EB" w14:paraId="6EFCA336" w14:textId="77777777" w:rsidTr="00740AD5">
        <w:trPr>
          <w:trHeight w:val="589"/>
        </w:trPr>
        <w:tc>
          <w:tcPr>
            <w:tcW w:w="0" w:type="auto"/>
          </w:tcPr>
          <w:p w14:paraId="4A057CE0"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2007</w:t>
            </w:r>
          </w:p>
        </w:tc>
        <w:tc>
          <w:tcPr>
            <w:tcW w:w="0" w:type="auto"/>
            <w:vAlign w:val="center"/>
          </w:tcPr>
          <w:p w14:paraId="4F947591"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6535</w:t>
            </w:r>
          </w:p>
        </w:tc>
        <w:tc>
          <w:tcPr>
            <w:tcW w:w="0" w:type="auto"/>
            <w:vAlign w:val="center"/>
          </w:tcPr>
          <w:p w14:paraId="0D6F0D80"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24,5</w:t>
            </w:r>
          </w:p>
        </w:tc>
        <w:tc>
          <w:tcPr>
            <w:tcW w:w="0" w:type="auto"/>
            <w:vAlign w:val="center"/>
          </w:tcPr>
          <w:p w14:paraId="7865A876"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160107</w:t>
            </w:r>
          </w:p>
        </w:tc>
      </w:tr>
      <w:tr w:rsidR="008C01EB" w14:paraId="40F7CF4B" w14:textId="77777777" w:rsidTr="00740AD5">
        <w:trPr>
          <w:trHeight w:val="589"/>
        </w:trPr>
        <w:tc>
          <w:tcPr>
            <w:tcW w:w="0" w:type="auto"/>
          </w:tcPr>
          <w:p w14:paraId="6D0E41A1"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2008</w:t>
            </w:r>
          </w:p>
        </w:tc>
        <w:tc>
          <w:tcPr>
            <w:tcW w:w="0" w:type="auto"/>
            <w:vAlign w:val="center"/>
          </w:tcPr>
          <w:p w14:paraId="56F8B6CC"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7301</w:t>
            </w:r>
          </w:p>
        </w:tc>
        <w:tc>
          <w:tcPr>
            <w:tcW w:w="0" w:type="auto"/>
            <w:vAlign w:val="center"/>
          </w:tcPr>
          <w:p w14:paraId="1E898CF3"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28,8</w:t>
            </w:r>
          </w:p>
        </w:tc>
        <w:tc>
          <w:tcPr>
            <w:tcW w:w="0" w:type="auto"/>
            <w:vAlign w:val="center"/>
          </w:tcPr>
          <w:p w14:paraId="1DF0FBC7"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210268</w:t>
            </w:r>
          </w:p>
        </w:tc>
      </w:tr>
      <w:tr w:rsidR="008C01EB" w14:paraId="5A06CA06" w14:textId="77777777" w:rsidTr="00740AD5">
        <w:trPr>
          <w:trHeight w:val="589"/>
        </w:trPr>
        <w:tc>
          <w:tcPr>
            <w:tcW w:w="0" w:type="auto"/>
          </w:tcPr>
          <w:p w14:paraId="7DD84D74"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2009</w:t>
            </w:r>
          </w:p>
        </w:tc>
        <w:tc>
          <w:tcPr>
            <w:tcW w:w="0" w:type="auto"/>
            <w:vAlign w:val="center"/>
          </w:tcPr>
          <w:p w14:paraId="6E2059D8"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7559</w:t>
            </w:r>
          </w:p>
        </w:tc>
        <w:tc>
          <w:tcPr>
            <w:tcW w:w="0" w:type="auto"/>
            <w:vAlign w:val="center"/>
          </w:tcPr>
          <w:p w14:paraId="6A23934D"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28,3</w:t>
            </w:r>
          </w:p>
        </w:tc>
        <w:tc>
          <w:tcPr>
            <w:tcW w:w="0" w:type="auto"/>
            <w:vAlign w:val="center"/>
          </w:tcPr>
          <w:p w14:paraId="71D6D719"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213916</w:t>
            </w:r>
          </w:p>
        </w:tc>
      </w:tr>
      <w:tr w:rsidR="008C01EB" w14:paraId="53329EA0" w14:textId="77777777" w:rsidTr="00740AD5">
        <w:trPr>
          <w:trHeight w:val="589"/>
        </w:trPr>
        <w:tc>
          <w:tcPr>
            <w:tcW w:w="0" w:type="auto"/>
          </w:tcPr>
          <w:p w14:paraId="51813067"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2010</w:t>
            </w:r>
          </w:p>
        </w:tc>
        <w:tc>
          <w:tcPr>
            <w:tcW w:w="0" w:type="auto"/>
            <w:vAlign w:val="center"/>
          </w:tcPr>
          <w:p w14:paraId="642AD2A8"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3622</w:t>
            </w:r>
          </w:p>
        </w:tc>
        <w:tc>
          <w:tcPr>
            <w:tcW w:w="0" w:type="auto"/>
            <w:vAlign w:val="center"/>
          </w:tcPr>
          <w:p w14:paraId="59E05ECE"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12,6</w:t>
            </w:r>
          </w:p>
        </w:tc>
        <w:tc>
          <w:tcPr>
            <w:tcW w:w="0" w:type="auto"/>
            <w:vAlign w:val="center"/>
          </w:tcPr>
          <w:p w14:paraId="0FA1F4A2"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45637</w:t>
            </w:r>
          </w:p>
        </w:tc>
      </w:tr>
      <w:tr w:rsidR="008C01EB" w14:paraId="222F4479" w14:textId="77777777" w:rsidTr="00740AD5">
        <w:trPr>
          <w:trHeight w:val="576"/>
        </w:trPr>
        <w:tc>
          <w:tcPr>
            <w:tcW w:w="0" w:type="auto"/>
          </w:tcPr>
          <w:p w14:paraId="57FC4DAB"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2011</w:t>
            </w:r>
          </w:p>
        </w:tc>
        <w:tc>
          <w:tcPr>
            <w:tcW w:w="0" w:type="auto"/>
            <w:vAlign w:val="center"/>
          </w:tcPr>
          <w:p w14:paraId="053C8865"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8715</w:t>
            </w:r>
          </w:p>
        </w:tc>
        <w:tc>
          <w:tcPr>
            <w:tcW w:w="0" w:type="auto"/>
            <w:vAlign w:val="center"/>
          </w:tcPr>
          <w:p w14:paraId="7E49340C"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27,6</w:t>
            </w:r>
          </w:p>
        </w:tc>
        <w:tc>
          <w:tcPr>
            <w:tcW w:w="0" w:type="auto"/>
            <w:vAlign w:val="center"/>
          </w:tcPr>
          <w:p w14:paraId="595EBAC0"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240534</w:t>
            </w:r>
          </w:p>
        </w:tc>
      </w:tr>
      <w:tr w:rsidR="008C01EB" w14:paraId="7BC39E38" w14:textId="77777777" w:rsidTr="00740AD5">
        <w:trPr>
          <w:trHeight w:val="589"/>
        </w:trPr>
        <w:tc>
          <w:tcPr>
            <w:tcW w:w="0" w:type="auto"/>
          </w:tcPr>
          <w:p w14:paraId="0A629EF1"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2012</w:t>
            </w:r>
          </w:p>
        </w:tc>
        <w:tc>
          <w:tcPr>
            <w:tcW w:w="0" w:type="auto"/>
            <w:vAlign w:val="center"/>
          </w:tcPr>
          <w:p w14:paraId="047833E2"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2115</w:t>
            </w:r>
          </w:p>
        </w:tc>
        <w:tc>
          <w:tcPr>
            <w:tcW w:w="0" w:type="auto"/>
            <w:vAlign w:val="center"/>
          </w:tcPr>
          <w:p w14:paraId="126B1EA6"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19,2</w:t>
            </w:r>
          </w:p>
        </w:tc>
        <w:tc>
          <w:tcPr>
            <w:tcW w:w="0" w:type="auto"/>
            <w:vAlign w:val="center"/>
          </w:tcPr>
          <w:p w14:paraId="32838CF7"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40608</w:t>
            </w:r>
          </w:p>
        </w:tc>
      </w:tr>
      <w:tr w:rsidR="008C01EB" w14:paraId="2A90E486" w14:textId="77777777" w:rsidTr="00740AD5">
        <w:trPr>
          <w:trHeight w:val="589"/>
        </w:trPr>
        <w:tc>
          <w:tcPr>
            <w:tcW w:w="0" w:type="auto"/>
          </w:tcPr>
          <w:p w14:paraId="1A99B6EB"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2013</w:t>
            </w:r>
          </w:p>
        </w:tc>
        <w:tc>
          <w:tcPr>
            <w:tcW w:w="0" w:type="auto"/>
            <w:vAlign w:val="center"/>
          </w:tcPr>
          <w:p w14:paraId="160B107E"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2854</w:t>
            </w:r>
          </w:p>
        </w:tc>
        <w:tc>
          <w:tcPr>
            <w:tcW w:w="0" w:type="auto"/>
            <w:vAlign w:val="center"/>
          </w:tcPr>
          <w:p w14:paraId="41847150"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18,9</w:t>
            </w:r>
          </w:p>
        </w:tc>
        <w:tc>
          <w:tcPr>
            <w:tcW w:w="0" w:type="auto"/>
            <w:vAlign w:val="center"/>
          </w:tcPr>
          <w:p w14:paraId="10FBE51B"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53940</w:t>
            </w:r>
          </w:p>
        </w:tc>
      </w:tr>
      <w:tr w:rsidR="008C01EB" w14:paraId="29E6FC47" w14:textId="77777777" w:rsidTr="00740AD5">
        <w:trPr>
          <w:trHeight w:val="589"/>
        </w:trPr>
        <w:tc>
          <w:tcPr>
            <w:tcW w:w="0" w:type="auto"/>
          </w:tcPr>
          <w:p w14:paraId="139BA680"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2014</w:t>
            </w:r>
          </w:p>
        </w:tc>
        <w:tc>
          <w:tcPr>
            <w:tcW w:w="0" w:type="auto"/>
            <w:vAlign w:val="center"/>
          </w:tcPr>
          <w:p w14:paraId="554F2A5B"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3073</w:t>
            </w:r>
          </w:p>
        </w:tc>
        <w:tc>
          <w:tcPr>
            <w:tcW w:w="0" w:type="auto"/>
            <w:vAlign w:val="center"/>
          </w:tcPr>
          <w:p w14:paraId="5918C531"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20,5</w:t>
            </w:r>
          </w:p>
        </w:tc>
        <w:tc>
          <w:tcPr>
            <w:tcW w:w="0" w:type="auto"/>
            <w:vAlign w:val="center"/>
          </w:tcPr>
          <w:p w14:paraId="2651C45D"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62996</w:t>
            </w:r>
          </w:p>
        </w:tc>
      </w:tr>
      <w:tr w:rsidR="008C01EB" w14:paraId="36058DE4" w14:textId="77777777" w:rsidTr="00740AD5">
        <w:trPr>
          <w:trHeight w:val="589"/>
        </w:trPr>
        <w:tc>
          <w:tcPr>
            <w:tcW w:w="0" w:type="auto"/>
          </w:tcPr>
          <w:p w14:paraId="1D68F721"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2015</w:t>
            </w:r>
          </w:p>
        </w:tc>
        <w:tc>
          <w:tcPr>
            <w:tcW w:w="0" w:type="auto"/>
            <w:vAlign w:val="center"/>
          </w:tcPr>
          <w:p w14:paraId="5EDD5D77"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2923</w:t>
            </w:r>
          </w:p>
        </w:tc>
        <w:tc>
          <w:tcPr>
            <w:tcW w:w="0" w:type="auto"/>
            <w:vAlign w:val="center"/>
          </w:tcPr>
          <w:p w14:paraId="6D578C13"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20,2</w:t>
            </w:r>
          </w:p>
        </w:tc>
        <w:tc>
          <w:tcPr>
            <w:tcW w:w="0" w:type="auto"/>
            <w:vAlign w:val="center"/>
          </w:tcPr>
          <w:p w14:paraId="52A599AE"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59044</w:t>
            </w:r>
          </w:p>
        </w:tc>
      </w:tr>
      <w:tr w:rsidR="008C01EB" w14:paraId="4CEA3242" w14:textId="77777777" w:rsidTr="00740AD5">
        <w:trPr>
          <w:trHeight w:val="589"/>
        </w:trPr>
        <w:tc>
          <w:tcPr>
            <w:tcW w:w="0" w:type="auto"/>
          </w:tcPr>
          <w:p w14:paraId="0E2129F7"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2016</w:t>
            </w:r>
          </w:p>
        </w:tc>
        <w:tc>
          <w:tcPr>
            <w:tcW w:w="0" w:type="auto"/>
            <w:vAlign w:val="center"/>
          </w:tcPr>
          <w:p w14:paraId="29539CCF"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2794</w:t>
            </w:r>
          </w:p>
        </w:tc>
        <w:tc>
          <w:tcPr>
            <w:tcW w:w="0" w:type="auto"/>
            <w:vAlign w:val="center"/>
          </w:tcPr>
          <w:p w14:paraId="07B36DE5"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28,2</w:t>
            </w:r>
          </w:p>
        </w:tc>
        <w:tc>
          <w:tcPr>
            <w:tcW w:w="0" w:type="auto"/>
            <w:vAlign w:val="center"/>
          </w:tcPr>
          <w:p w14:paraId="098BA29E"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78790</w:t>
            </w:r>
          </w:p>
        </w:tc>
      </w:tr>
      <w:tr w:rsidR="008C01EB" w14:paraId="73C0E823" w14:textId="77777777" w:rsidTr="00740AD5">
        <w:trPr>
          <w:trHeight w:val="589"/>
        </w:trPr>
        <w:tc>
          <w:tcPr>
            <w:tcW w:w="0" w:type="auto"/>
          </w:tcPr>
          <w:p w14:paraId="4F96E3EB"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2017</w:t>
            </w:r>
          </w:p>
        </w:tc>
        <w:tc>
          <w:tcPr>
            <w:tcW w:w="0" w:type="auto"/>
            <w:vAlign w:val="center"/>
          </w:tcPr>
          <w:p w14:paraId="6AB29552"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2793</w:t>
            </w:r>
          </w:p>
        </w:tc>
        <w:tc>
          <w:tcPr>
            <w:tcW w:w="0" w:type="auto"/>
            <w:vAlign w:val="center"/>
          </w:tcPr>
          <w:p w14:paraId="60175AA8"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35,2</w:t>
            </w:r>
          </w:p>
        </w:tc>
        <w:tc>
          <w:tcPr>
            <w:tcW w:w="0" w:type="auto"/>
            <w:vAlign w:val="center"/>
          </w:tcPr>
          <w:p w14:paraId="7AFDC023"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98313</w:t>
            </w:r>
          </w:p>
        </w:tc>
      </w:tr>
      <w:tr w:rsidR="008C01EB" w14:paraId="41743C94" w14:textId="77777777" w:rsidTr="00740AD5">
        <w:trPr>
          <w:trHeight w:val="576"/>
        </w:trPr>
        <w:tc>
          <w:tcPr>
            <w:tcW w:w="0" w:type="auto"/>
          </w:tcPr>
          <w:p w14:paraId="4A96766F"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2018</w:t>
            </w:r>
          </w:p>
        </w:tc>
        <w:tc>
          <w:tcPr>
            <w:tcW w:w="0" w:type="auto"/>
            <w:vAlign w:val="center"/>
          </w:tcPr>
          <w:p w14:paraId="094A5393"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3172</w:t>
            </w:r>
          </w:p>
        </w:tc>
        <w:tc>
          <w:tcPr>
            <w:tcW w:w="0" w:type="auto"/>
            <w:vAlign w:val="center"/>
          </w:tcPr>
          <w:p w14:paraId="0374DA50"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27,3</w:t>
            </w:r>
          </w:p>
        </w:tc>
        <w:tc>
          <w:tcPr>
            <w:tcW w:w="0" w:type="auto"/>
            <w:vAlign w:val="center"/>
          </w:tcPr>
          <w:p w14:paraId="34E7F379"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86595</w:t>
            </w:r>
          </w:p>
        </w:tc>
      </w:tr>
      <w:tr w:rsidR="008C01EB" w14:paraId="108BEAA2" w14:textId="77777777" w:rsidTr="00740AD5">
        <w:trPr>
          <w:trHeight w:val="589"/>
        </w:trPr>
        <w:tc>
          <w:tcPr>
            <w:tcW w:w="0" w:type="auto"/>
          </w:tcPr>
          <w:p w14:paraId="2344C884"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2019</w:t>
            </w:r>
          </w:p>
        </w:tc>
        <w:tc>
          <w:tcPr>
            <w:tcW w:w="0" w:type="auto"/>
            <w:vAlign w:val="center"/>
          </w:tcPr>
          <w:p w14:paraId="20CD461F"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4288</w:t>
            </w:r>
          </w:p>
        </w:tc>
        <w:tc>
          <w:tcPr>
            <w:tcW w:w="0" w:type="auto"/>
            <w:vAlign w:val="center"/>
          </w:tcPr>
          <w:p w14:paraId="7E07E8C0"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26,7</w:t>
            </w:r>
          </w:p>
        </w:tc>
        <w:tc>
          <w:tcPr>
            <w:tcW w:w="0" w:type="auto"/>
            <w:vAlign w:val="center"/>
          </w:tcPr>
          <w:p w14:paraId="1079179F"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114489</w:t>
            </w:r>
          </w:p>
        </w:tc>
      </w:tr>
      <w:tr w:rsidR="008C01EB" w14:paraId="583478FF" w14:textId="77777777" w:rsidTr="00740AD5">
        <w:trPr>
          <w:trHeight w:val="589"/>
        </w:trPr>
        <w:tc>
          <w:tcPr>
            <w:tcW w:w="0" w:type="auto"/>
          </w:tcPr>
          <w:p w14:paraId="62B50159"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2020</w:t>
            </w:r>
          </w:p>
        </w:tc>
        <w:tc>
          <w:tcPr>
            <w:tcW w:w="0" w:type="auto"/>
            <w:vAlign w:val="center"/>
          </w:tcPr>
          <w:p w14:paraId="55018B86"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1813</w:t>
            </w:r>
          </w:p>
        </w:tc>
        <w:tc>
          <w:tcPr>
            <w:tcW w:w="0" w:type="auto"/>
            <w:vAlign w:val="center"/>
          </w:tcPr>
          <w:p w14:paraId="37526581"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35,0</w:t>
            </w:r>
          </w:p>
        </w:tc>
        <w:tc>
          <w:tcPr>
            <w:tcW w:w="0" w:type="auto"/>
            <w:vAlign w:val="center"/>
          </w:tcPr>
          <w:p w14:paraId="6F0CC6D3"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63455</w:t>
            </w:r>
          </w:p>
        </w:tc>
      </w:tr>
      <w:tr w:rsidR="008C01EB" w14:paraId="6D407036" w14:textId="77777777" w:rsidTr="00740AD5">
        <w:trPr>
          <w:trHeight w:val="589"/>
        </w:trPr>
        <w:tc>
          <w:tcPr>
            <w:tcW w:w="0" w:type="auto"/>
          </w:tcPr>
          <w:p w14:paraId="7012C1A6"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2021</w:t>
            </w:r>
          </w:p>
        </w:tc>
        <w:tc>
          <w:tcPr>
            <w:tcW w:w="0" w:type="auto"/>
            <w:vAlign w:val="center"/>
          </w:tcPr>
          <w:p w14:paraId="1A9BF68B"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2554</w:t>
            </w:r>
          </w:p>
        </w:tc>
        <w:tc>
          <w:tcPr>
            <w:tcW w:w="0" w:type="auto"/>
            <w:vAlign w:val="center"/>
          </w:tcPr>
          <w:p w14:paraId="6C4DE213"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11,7</w:t>
            </w:r>
          </w:p>
        </w:tc>
        <w:tc>
          <w:tcPr>
            <w:tcW w:w="0" w:type="auto"/>
            <w:vAlign w:val="center"/>
          </w:tcPr>
          <w:p w14:paraId="02E6D9DC"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color w:val="000000"/>
                <w:sz w:val="28"/>
                <w:szCs w:val="28"/>
              </w:rPr>
              <w:t>29881</w:t>
            </w:r>
          </w:p>
        </w:tc>
      </w:tr>
      <w:tr w:rsidR="008C01EB" w14:paraId="6D39C618" w14:textId="77777777" w:rsidTr="00740AD5">
        <w:trPr>
          <w:trHeight w:val="589"/>
        </w:trPr>
        <w:tc>
          <w:tcPr>
            <w:tcW w:w="0" w:type="auto"/>
          </w:tcPr>
          <w:p w14:paraId="5C1DB6A9" w14:textId="77777777" w:rsidR="008C01EB" w:rsidRDefault="008C01EB" w:rsidP="00D61A16">
            <w:pPr>
              <w:spacing w:before="24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Итого </w:t>
            </w:r>
          </w:p>
        </w:tc>
        <w:tc>
          <w:tcPr>
            <w:tcW w:w="0" w:type="auto"/>
            <w:vAlign w:val="center"/>
          </w:tcPr>
          <w:p w14:paraId="7AF569A7"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p>
        </w:tc>
        <w:tc>
          <w:tcPr>
            <w:tcW w:w="0" w:type="auto"/>
          </w:tcPr>
          <w:p w14:paraId="33E319F7"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p>
        </w:tc>
        <w:tc>
          <w:tcPr>
            <w:tcW w:w="0" w:type="auto"/>
          </w:tcPr>
          <w:p w14:paraId="2A67DA98"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1558583</w:t>
            </w:r>
          </w:p>
        </w:tc>
      </w:tr>
      <w:tr w:rsidR="008C01EB" w14:paraId="4C467748" w14:textId="77777777" w:rsidTr="00740AD5">
        <w:trPr>
          <w:trHeight w:val="794"/>
        </w:trPr>
        <w:tc>
          <w:tcPr>
            <w:tcW w:w="0" w:type="auto"/>
          </w:tcPr>
          <w:p w14:paraId="5C716E7E" w14:textId="77777777" w:rsidR="008C01EB" w:rsidRDefault="008C01EB" w:rsidP="00D61A16">
            <w:pPr>
              <w:spacing w:before="24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Средняя за 15 лет</w:t>
            </w:r>
          </w:p>
        </w:tc>
        <w:tc>
          <w:tcPr>
            <w:tcW w:w="0" w:type="auto"/>
            <w:vAlign w:val="center"/>
          </w:tcPr>
          <w:p w14:paraId="06A8C7A5" w14:textId="77777777" w:rsidR="008C01EB" w:rsidRPr="00944CF2" w:rsidRDefault="008C01EB" w:rsidP="00D61A16">
            <w:pPr>
              <w:spacing w:before="240" w:line="276" w:lineRule="auto"/>
              <w:jc w:val="center"/>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color w:val="000000"/>
                <w:sz w:val="28"/>
                <w:szCs w:val="28"/>
                <w:shd w:val="clear" w:color="auto" w:fill="FFFFFF"/>
              </w:rPr>
              <w:t>4140</w:t>
            </w:r>
          </w:p>
        </w:tc>
        <w:tc>
          <w:tcPr>
            <w:tcW w:w="0" w:type="auto"/>
          </w:tcPr>
          <w:p w14:paraId="13FFBFB0" w14:textId="77777777" w:rsidR="008C01EB" w:rsidRPr="00944CF2" w:rsidRDefault="008C01EB" w:rsidP="00D61A16">
            <w:pPr>
              <w:spacing w:before="240" w:line="276" w:lineRule="auto"/>
              <w:jc w:val="center"/>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color w:val="000000"/>
                <w:sz w:val="28"/>
                <w:szCs w:val="28"/>
                <w:shd w:val="clear" w:color="auto" w:fill="FFFFFF"/>
              </w:rPr>
              <w:t>2</w:t>
            </w:r>
            <w:r>
              <w:rPr>
                <w:rFonts w:ascii="Times New Roman" w:hAnsi="Times New Roman" w:cs="Times New Roman"/>
                <w:b/>
                <w:bCs/>
                <w:color w:val="000000"/>
                <w:sz w:val="28"/>
                <w:szCs w:val="28"/>
                <w:shd w:val="clear" w:color="auto" w:fill="FFFFFF"/>
              </w:rPr>
              <w:t>5</w:t>
            </w:r>
            <w:r w:rsidRPr="00944CF2">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0</w:t>
            </w:r>
          </w:p>
        </w:tc>
        <w:tc>
          <w:tcPr>
            <w:tcW w:w="0" w:type="auto"/>
          </w:tcPr>
          <w:p w14:paraId="556985FF" w14:textId="77777777" w:rsidR="008C01EB" w:rsidRPr="00944CF2" w:rsidRDefault="008C01EB" w:rsidP="00D61A16">
            <w:pPr>
              <w:spacing w:before="240" w:line="276" w:lineRule="auto"/>
              <w:jc w:val="center"/>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color w:val="000000"/>
                <w:sz w:val="28"/>
                <w:szCs w:val="28"/>
                <w:shd w:val="clear" w:color="auto" w:fill="FFFFFF"/>
              </w:rPr>
              <w:t>103905</w:t>
            </w:r>
          </w:p>
        </w:tc>
      </w:tr>
    </w:tbl>
    <w:p w14:paraId="465AD15C"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14:paraId="251E85D9"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1F019DF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1C16C9A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3143D8BA"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12DE1A1C"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6D9C6309"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23903952"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6EF3CBBD"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19DC0068"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28085B3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63A11B9C"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36AD1174"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28836A8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549B9423"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6F8EF8A6"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5AE5F4C2"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661CD648"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7B5565E3"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Исходя из данных, таблица 1 можно заметить, что урожайность с 2007 года приобретает возрастающую тенденцию, а в 2010 году произошел резкий спад. Это связано с засушлив летом того года, так как по всей стране наблюдалась похожая ситуация с резким снижением </w:t>
      </w:r>
      <w:proofErr w:type="gramStart"/>
      <w:r>
        <w:rPr>
          <w:rFonts w:ascii="Times New Roman" w:hAnsi="Times New Roman" w:cs="Times New Roman"/>
          <w:color w:val="000000"/>
          <w:sz w:val="28"/>
          <w:szCs w:val="28"/>
          <w:shd w:val="clear" w:color="auto" w:fill="FFFFFF"/>
        </w:rPr>
        <w:t>продуктивности  культур</w:t>
      </w:r>
      <w:proofErr w:type="gramEnd"/>
      <w:r>
        <w:rPr>
          <w:rFonts w:ascii="Times New Roman" w:hAnsi="Times New Roman" w:cs="Times New Roman"/>
          <w:color w:val="000000"/>
          <w:sz w:val="28"/>
          <w:szCs w:val="28"/>
          <w:shd w:val="clear" w:color="auto" w:fill="FFFFFF"/>
        </w:rPr>
        <w:t xml:space="preserve">. А уже в следующем 2011 году урожайность </w:t>
      </w:r>
      <w:proofErr w:type="gramStart"/>
      <w:r>
        <w:rPr>
          <w:rFonts w:ascii="Times New Roman" w:hAnsi="Times New Roman" w:cs="Times New Roman"/>
          <w:color w:val="000000"/>
          <w:sz w:val="28"/>
          <w:szCs w:val="28"/>
          <w:shd w:val="clear" w:color="auto" w:fill="FFFFFF"/>
        </w:rPr>
        <w:t>сразу  поднялась</w:t>
      </w:r>
      <w:proofErr w:type="gramEnd"/>
      <w:r>
        <w:rPr>
          <w:rFonts w:ascii="Times New Roman" w:hAnsi="Times New Roman" w:cs="Times New Roman"/>
          <w:color w:val="000000"/>
          <w:sz w:val="28"/>
          <w:szCs w:val="28"/>
          <w:shd w:val="clear" w:color="auto" w:fill="FFFFFF"/>
        </w:rPr>
        <w:t xml:space="preserve"> до 27,6 центнер с гектара. На протяжение следующих 2 лет снова наблюдается падение продуктивности культуры на 9центнеров. И начиная с 2014 года, течение 7 лет продуктивность постепенно начла </w:t>
      </w:r>
      <w:proofErr w:type="gramStart"/>
      <w:r>
        <w:rPr>
          <w:rFonts w:ascii="Times New Roman" w:hAnsi="Times New Roman" w:cs="Times New Roman"/>
          <w:color w:val="000000"/>
          <w:sz w:val="28"/>
          <w:szCs w:val="28"/>
          <w:shd w:val="clear" w:color="auto" w:fill="FFFFFF"/>
        </w:rPr>
        <w:t>возвращаться ,</w:t>
      </w:r>
      <w:proofErr w:type="gramEnd"/>
      <w:r>
        <w:rPr>
          <w:rFonts w:ascii="Times New Roman" w:hAnsi="Times New Roman" w:cs="Times New Roman"/>
          <w:color w:val="000000"/>
          <w:sz w:val="28"/>
          <w:szCs w:val="28"/>
          <w:shd w:val="clear" w:color="auto" w:fill="FFFFFF"/>
        </w:rPr>
        <w:t xml:space="preserve"> достигнув своего пика в 35,2 ц/га. И в 2021 году снова резкий спад до 11,7ц/га, что можно связать с климатическими погодными условиями. </w:t>
      </w:r>
    </w:p>
    <w:p w14:paraId="1632BE96"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 </w:t>
      </w:r>
      <w:proofErr w:type="gramStart"/>
      <w:r>
        <w:rPr>
          <w:rFonts w:ascii="Times New Roman" w:hAnsi="Times New Roman" w:cs="Times New Roman"/>
          <w:color w:val="000000"/>
          <w:sz w:val="28"/>
          <w:szCs w:val="28"/>
          <w:shd w:val="clear" w:color="auto" w:fill="FFFFFF"/>
        </w:rPr>
        <w:t>2007  по</w:t>
      </w:r>
      <w:proofErr w:type="gramEnd"/>
      <w:r>
        <w:rPr>
          <w:rFonts w:ascii="Times New Roman" w:hAnsi="Times New Roman" w:cs="Times New Roman"/>
          <w:color w:val="000000"/>
          <w:sz w:val="28"/>
          <w:szCs w:val="28"/>
          <w:shd w:val="clear" w:color="auto" w:fill="FFFFFF"/>
        </w:rPr>
        <w:t xml:space="preserve"> 2009 года площадь под озимую пшеницу составляла в среднем 7100 гектар по Лаишевскому району среди сельскохозяйственных организаций и кооперативов. А с 2010 площадь сократилась практически в два раза, кроме 2011 года, где посевную площадь под озимую культуру увеличили до 8715 га. Самая минимальная площадь за 15 </w:t>
      </w:r>
      <w:proofErr w:type="gramStart"/>
      <w:r>
        <w:rPr>
          <w:rFonts w:ascii="Times New Roman" w:hAnsi="Times New Roman" w:cs="Times New Roman"/>
          <w:color w:val="000000"/>
          <w:sz w:val="28"/>
          <w:szCs w:val="28"/>
          <w:shd w:val="clear" w:color="auto" w:fill="FFFFFF"/>
        </w:rPr>
        <w:t>лет  использованная</w:t>
      </w:r>
      <w:proofErr w:type="gramEnd"/>
      <w:r>
        <w:rPr>
          <w:rFonts w:ascii="Times New Roman" w:hAnsi="Times New Roman" w:cs="Times New Roman"/>
          <w:color w:val="000000"/>
          <w:sz w:val="28"/>
          <w:szCs w:val="28"/>
          <w:shd w:val="clear" w:color="auto" w:fill="FFFFFF"/>
        </w:rPr>
        <w:t xml:space="preserve">  под озимую пшеницу  была в 2020 году с продуктивностью в 35ц/га.</w:t>
      </w:r>
    </w:p>
    <w:p w14:paraId="33C6438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Валовый сбор за все 15 лет составляет 155858 тон, в среднем получая 10390тон ежегодно. Самый максимальный </w:t>
      </w:r>
      <w:proofErr w:type="gramStart"/>
      <w:r>
        <w:rPr>
          <w:rFonts w:ascii="Times New Roman" w:hAnsi="Times New Roman" w:cs="Times New Roman"/>
          <w:color w:val="000000"/>
          <w:sz w:val="28"/>
          <w:szCs w:val="28"/>
          <w:shd w:val="clear" w:color="auto" w:fill="FFFFFF"/>
        </w:rPr>
        <w:t>сбор  был</w:t>
      </w:r>
      <w:proofErr w:type="gramEnd"/>
      <w:r>
        <w:rPr>
          <w:rFonts w:ascii="Times New Roman" w:hAnsi="Times New Roman" w:cs="Times New Roman"/>
          <w:color w:val="000000"/>
          <w:sz w:val="28"/>
          <w:szCs w:val="28"/>
          <w:shd w:val="clear" w:color="auto" w:fill="FFFFFF"/>
        </w:rPr>
        <w:t xml:space="preserve"> в 2011 году, а самый минимальный  в 2010 засушливом году, их сбор составил 24053т и 4563тонны соответственно.</w:t>
      </w:r>
    </w:p>
    <w:p w14:paraId="581A67DD"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080F7BDB"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550F299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41BC80EB"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77AA8E23" w14:textId="0E5D978C"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378B8C7C" w14:textId="77777777" w:rsidR="005C6171" w:rsidRDefault="005C6171" w:rsidP="008C01EB">
      <w:pPr>
        <w:spacing w:before="240" w:line="360" w:lineRule="auto"/>
        <w:rPr>
          <w:rFonts w:ascii="Times New Roman" w:hAnsi="Times New Roman" w:cs="Times New Roman"/>
          <w:color w:val="000000"/>
          <w:sz w:val="28"/>
          <w:szCs w:val="28"/>
          <w:shd w:val="clear" w:color="auto" w:fill="FFFFFF"/>
        </w:rPr>
      </w:pPr>
    </w:p>
    <w:p w14:paraId="651BBB97" w14:textId="77777777" w:rsidR="008C01EB" w:rsidRPr="00B10764"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Таблица 2-</w:t>
      </w:r>
      <w:r w:rsidRPr="005A551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Озимая рожь</w:t>
      </w:r>
    </w:p>
    <w:tbl>
      <w:tblPr>
        <w:tblStyle w:val="a3"/>
        <w:tblW w:w="0" w:type="auto"/>
        <w:tblLook w:val="04A0" w:firstRow="1" w:lastRow="0" w:firstColumn="1" w:lastColumn="0" w:noHBand="0" w:noVBand="1"/>
      </w:tblPr>
      <w:tblGrid>
        <w:gridCol w:w="2259"/>
        <w:gridCol w:w="1688"/>
        <w:gridCol w:w="2363"/>
        <w:gridCol w:w="1894"/>
      </w:tblGrid>
      <w:tr w:rsidR="008C01EB" w14:paraId="3AD3278E" w14:textId="77777777" w:rsidTr="00740AD5">
        <w:trPr>
          <w:trHeight w:val="644"/>
        </w:trPr>
        <w:tc>
          <w:tcPr>
            <w:tcW w:w="0" w:type="auto"/>
          </w:tcPr>
          <w:p w14:paraId="73F878D4"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Годы </w:t>
            </w:r>
          </w:p>
        </w:tc>
        <w:tc>
          <w:tcPr>
            <w:tcW w:w="0" w:type="auto"/>
          </w:tcPr>
          <w:p w14:paraId="1E404937"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Площадь, га </w:t>
            </w:r>
          </w:p>
        </w:tc>
        <w:tc>
          <w:tcPr>
            <w:tcW w:w="0" w:type="auto"/>
          </w:tcPr>
          <w:p w14:paraId="2345818C"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Урожайность ц/га</w:t>
            </w:r>
          </w:p>
        </w:tc>
        <w:tc>
          <w:tcPr>
            <w:tcW w:w="0" w:type="auto"/>
          </w:tcPr>
          <w:p w14:paraId="3C87A509"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Валовый сбор </w:t>
            </w:r>
          </w:p>
        </w:tc>
      </w:tr>
      <w:tr w:rsidR="008C01EB" w14:paraId="0AC0F8A0" w14:textId="77777777" w:rsidTr="00740AD5">
        <w:trPr>
          <w:trHeight w:val="671"/>
        </w:trPr>
        <w:tc>
          <w:tcPr>
            <w:tcW w:w="0" w:type="auto"/>
          </w:tcPr>
          <w:p w14:paraId="51A151E5"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2007</w:t>
            </w:r>
          </w:p>
        </w:tc>
        <w:tc>
          <w:tcPr>
            <w:tcW w:w="0" w:type="auto"/>
            <w:vAlign w:val="center"/>
          </w:tcPr>
          <w:p w14:paraId="34CF99D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2925</w:t>
            </w:r>
          </w:p>
        </w:tc>
        <w:tc>
          <w:tcPr>
            <w:tcW w:w="0" w:type="auto"/>
            <w:vAlign w:val="center"/>
          </w:tcPr>
          <w:p w14:paraId="1B4D397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31,8</w:t>
            </w:r>
          </w:p>
        </w:tc>
        <w:tc>
          <w:tcPr>
            <w:tcW w:w="0" w:type="auto"/>
            <w:vAlign w:val="bottom"/>
          </w:tcPr>
          <w:p w14:paraId="7CA2C08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93015</w:t>
            </w:r>
          </w:p>
        </w:tc>
      </w:tr>
      <w:tr w:rsidR="008C01EB" w14:paraId="685DAC9A" w14:textId="77777777" w:rsidTr="00740AD5">
        <w:trPr>
          <w:trHeight w:val="671"/>
        </w:trPr>
        <w:tc>
          <w:tcPr>
            <w:tcW w:w="0" w:type="auto"/>
          </w:tcPr>
          <w:p w14:paraId="280ED616"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2008</w:t>
            </w:r>
          </w:p>
        </w:tc>
        <w:tc>
          <w:tcPr>
            <w:tcW w:w="0" w:type="auto"/>
            <w:vAlign w:val="center"/>
          </w:tcPr>
          <w:p w14:paraId="5C37DA2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3512</w:t>
            </w:r>
          </w:p>
        </w:tc>
        <w:tc>
          <w:tcPr>
            <w:tcW w:w="0" w:type="auto"/>
            <w:vAlign w:val="center"/>
          </w:tcPr>
          <w:p w14:paraId="65B964BB"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29,1</w:t>
            </w:r>
          </w:p>
        </w:tc>
        <w:tc>
          <w:tcPr>
            <w:tcW w:w="0" w:type="auto"/>
            <w:vAlign w:val="bottom"/>
          </w:tcPr>
          <w:p w14:paraId="145A543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102199</w:t>
            </w:r>
          </w:p>
        </w:tc>
      </w:tr>
      <w:tr w:rsidR="008C01EB" w14:paraId="3CF0635A" w14:textId="77777777" w:rsidTr="00740AD5">
        <w:trPr>
          <w:trHeight w:val="657"/>
        </w:trPr>
        <w:tc>
          <w:tcPr>
            <w:tcW w:w="0" w:type="auto"/>
          </w:tcPr>
          <w:p w14:paraId="6CB37BF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2009</w:t>
            </w:r>
          </w:p>
        </w:tc>
        <w:tc>
          <w:tcPr>
            <w:tcW w:w="0" w:type="auto"/>
            <w:vAlign w:val="center"/>
          </w:tcPr>
          <w:p w14:paraId="3CA8964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2955</w:t>
            </w:r>
          </w:p>
        </w:tc>
        <w:tc>
          <w:tcPr>
            <w:tcW w:w="0" w:type="auto"/>
            <w:vAlign w:val="center"/>
          </w:tcPr>
          <w:p w14:paraId="2A99843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27,7</w:t>
            </w:r>
          </w:p>
        </w:tc>
        <w:tc>
          <w:tcPr>
            <w:tcW w:w="0" w:type="auto"/>
            <w:vAlign w:val="bottom"/>
          </w:tcPr>
          <w:p w14:paraId="5E7155AB"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81853</w:t>
            </w:r>
          </w:p>
        </w:tc>
      </w:tr>
      <w:tr w:rsidR="008C01EB" w14:paraId="2EE48229" w14:textId="77777777" w:rsidTr="00740AD5">
        <w:trPr>
          <w:trHeight w:val="671"/>
        </w:trPr>
        <w:tc>
          <w:tcPr>
            <w:tcW w:w="0" w:type="auto"/>
          </w:tcPr>
          <w:p w14:paraId="6D20528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2010</w:t>
            </w:r>
          </w:p>
        </w:tc>
        <w:tc>
          <w:tcPr>
            <w:tcW w:w="0" w:type="auto"/>
            <w:vAlign w:val="center"/>
          </w:tcPr>
          <w:p w14:paraId="0C0BE9C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2839</w:t>
            </w:r>
          </w:p>
        </w:tc>
        <w:tc>
          <w:tcPr>
            <w:tcW w:w="0" w:type="auto"/>
            <w:vAlign w:val="center"/>
          </w:tcPr>
          <w:p w14:paraId="40144931"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11,3</w:t>
            </w:r>
          </w:p>
        </w:tc>
        <w:tc>
          <w:tcPr>
            <w:tcW w:w="0" w:type="auto"/>
            <w:vAlign w:val="bottom"/>
          </w:tcPr>
          <w:p w14:paraId="6548A4BB"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32080</w:t>
            </w:r>
          </w:p>
        </w:tc>
      </w:tr>
      <w:tr w:rsidR="008C01EB" w14:paraId="4F26B958" w14:textId="77777777" w:rsidTr="00740AD5">
        <w:trPr>
          <w:trHeight w:val="671"/>
        </w:trPr>
        <w:tc>
          <w:tcPr>
            <w:tcW w:w="0" w:type="auto"/>
          </w:tcPr>
          <w:p w14:paraId="0F622BC6"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2011</w:t>
            </w:r>
          </w:p>
        </w:tc>
        <w:tc>
          <w:tcPr>
            <w:tcW w:w="0" w:type="auto"/>
            <w:vAlign w:val="center"/>
          </w:tcPr>
          <w:p w14:paraId="44360C5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5362</w:t>
            </w:r>
          </w:p>
        </w:tc>
        <w:tc>
          <w:tcPr>
            <w:tcW w:w="0" w:type="auto"/>
            <w:vAlign w:val="center"/>
          </w:tcPr>
          <w:p w14:paraId="68845565"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26,1</w:t>
            </w:r>
          </w:p>
        </w:tc>
        <w:tc>
          <w:tcPr>
            <w:tcW w:w="0" w:type="auto"/>
            <w:vAlign w:val="bottom"/>
          </w:tcPr>
          <w:p w14:paraId="37CD043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139948</w:t>
            </w:r>
          </w:p>
        </w:tc>
      </w:tr>
      <w:tr w:rsidR="008C01EB" w14:paraId="204E7A3B" w14:textId="77777777" w:rsidTr="00740AD5">
        <w:trPr>
          <w:trHeight w:val="671"/>
        </w:trPr>
        <w:tc>
          <w:tcPr>
            <w:tcW w:w="0" w:type="auto"/>
          </w:tcPr>
          <w:p w14:paraId="1BA1543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2012</w:t>
            </w:r>
          </w:p>
        </w:tc>
        <w:tc>
          <w:tcPr>
            <w:tcW w:w="0" w:type="auto"/>
            <w:vAlign w:val="center"/>
          </w:tcPr>
          <w:p w14:paraId="172977E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4557</w:t>
            </w:r>
          </w:p>
        </w:tc>
        <w:tc>
          <w:tcPr>
            <w:tcW w:w="0" w:type="auto"/>
            <w:vAlign w:val="center"/>
          </w:tcPr>
          <w:p w14:paraId="2CE8FD2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20,6</w:t>
            </w:r>
          </w:p>
        </w:tc>
        <w:tc>
          <w:tcPr>
            <w:tcW w:w="0" w:type="auto"/>
            <w:vAlign w:val="bottom"/>
          </w:tcPr>
          <w:p w14:paraId="0143C7A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93874</w:t>
            </w:r>
          </w:p>
        </w:tc>
      </w:tr>
      <w:tr w:rsidR="008C01EB" w14:paraId="3D86ED8D" w14:textId="77777777" w:rsidTr="00740AD5">
        <w:trPr>
          <w:trHeight w:val="671"/>
        </w:trPr>
        <w:tc>
          <w:tcPr>
            <w:tcW w:w="0" w:type="auto"/>
          </w:tcPr>
          <w:p w14:paraId="7DB3DDE2"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2013</w:t>
            </w:r>
          </w:p>
        </w:tc>
        <w:tc>
          <w:tcPr>
            <w:tcW w:w="0" w:type="auto"/>
            <w:vAlign w:val="center"/>
          </w:tcPr>
          <w:p w14:paraId="7854122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5637</w:t>
            </w:r>
          </w:p>
        </w:tc>
        <w:tc>
          <w:tcPr>
            <w:tcW w:w="0" w:type="auto"/>
            <w:vAlign w:val="center"/>
          </w:tcPr>
          <w:p w14:paraId="4C48A1A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22,9</w:t>
            </w:r>
          </w:p>
        </w:tc>
        <w:tc>
          <w:tcPr>
            <w:tcW w:w="0" w:type="auto"/>
            <w:vAlign w:val="bottom"/>
          </w:tcPr>
          <w:p w14:paraId="196E74E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129087</w:t>
            </w:r>
          </w:p>
        </w:tc>
      </w:tr>
      <w:tr w:rsidR="008C01EB" w14:paraId="0167FA23" w14:textId="77777777" w:rsidTr="00740AD5">
        <w:trPr>
          <w:trHeight w:val="671"/>
        </w:trPr>
        <w:tc>
          <w:tcPr>
            <w:tcW w:w="0" w:type="auto"/>
          </w:tcPr>
          <w:p w14:paraId="7C53FFD4"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2014</w:t>
            </w:r>
          </w:p>
        </w:tc>
        <w:tc>
          <w:tcPr>
            <w:tcW w:w="0" w:type="auto"/>
            <w:vAlign w:val="center"/>
          </w:tcPr>
          <w:p w14:paraId="3D8A5E6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5272</w:t>
            </w:r>
          </w:p>
        </w:tc>
        <w:tc>
          <w:tcPr>
            <w:tcW w:w="0" w:type="auto"/>
            <w:vAlign w:val="center"/>
          </w:tcPr>
          <w:p w14:paraId="00546EF6"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21,2</w:t>
            </w:r>
          </w:p>
        </w:tc>
        <w:tc>
          <w:tcPr>
            <w:tcW w:w="0" w:type="auto"/>
            <w:vAlign w:val="bottom"/>
          </w:tcPr>
          <w:p w14:paraId="4231892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111766</w:t>
            </w:r>
          </w:p>
        </w:tc>
      </w:tr>
      <w:tr w:rsidR="008C01EB" w14:paraId="0DCF6D21" w14:textId="77777777" w:rsidTr="00740AD5">
        <w:trPr>
          <w:trHeight w:val="657"/>
        </w:trPr>
        <w:tc>
          <w:tcPr>
            <w:tcW w:w="0" w:type="auto"/>
          </w:tcPr>
          <w:p w14:paraId="0CF3C578"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2015</w:t>
            </w:r>
          </w:p>
        </w:tc>
        <w:tc>
          <w:tcPr>
            <w:tcW w:w="0" w:type="auto"/>
            <w:vAlign w:val="center"/>
          </w:tcPr>
          <w:p w14:paraId="7EEB3B46"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5570</w:t>
            </w:r>
          </w:p>
        </w:tc>
        <w:tc>
          <w:tcPr>
            <w:tcW w:w="0" w:type="auto"/>
            <w:vAlign w:val="center"/>
          </w:tcPr>
          <w:p w14:paraId="214DD7FE"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22,8</w:t>
            </w:r>
          </w:p>
        </w:tc>
        <w:tc>
          <w:tcPr>
            <w:tcW w:w="0" w:type="auto"/>
            <w:vAlign w:val="bottom"/>
          </w:tcPr>
          <w:p w14:paraId="4263E831"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126996</w:t>
            </w:r>
          </w:p>
        </w:tc>
      </w:tr>
      <w:tr w:rsidR="008C01EB" w14:paraId="1A865C76" w14:textId="77777777" w:rsidTr="00740AD5">
        <w:trPr>
          <w:trHeight w:val="671"/>
        </w:trPr>
        <w:tc>
          <w:tcPr>
            <w:tcW w:w="0" w:type="auto"/>
          </w:tcPr>
          <w:p w14:paraId="699A4FD8"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2016</w:t>
            </w:r>
          </w:p>
        </w:tc>
        <w:tc>
          <w:tcPr>
            <w:tcW w:w="0" w:type="auto"/>
            <w:vAlign w:val="center"/>
          </w:tcPr>
          <w:p w14:paraId="5FF60EE6"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4628</w:t>
            </w:r>
          </w:p>
        </w:tc>
        <w:tc>
          <w:tcPr>
            <w:tcW w:w="0" w:type="auto"/>
            <w:vAlign w:val="center"/>
          </w:tcPr>
          <w:p w14:paraId="7DA669F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31,0</w:t>
            </w:r>
          </w:p>
        </w:tc>
        <w:tc>
          <w:tcPr>
            <w:tcW w:w="0" w:type="auto"/>
            <w:vAlign w:val="bottom"/>
          </w:tcPr>
          <w:p w14:paraId="743B1AF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143468</w:t>
            </w:r>
          </w:p>
        </w:tc>
      </w:tr>
      <w:tr w:rsidR="008C01EB" w14:paraId="60B4A272" w14:textId="77777777" w:rsidTr="00740AD5">
        <w:trPr>
          <w:trHeight w:val="671"/>
        </w:trPr>
        <w:tc>
          <w:tcPr>
            <w:tcW w:w="0" w:type="auto"/>
          </w:tcPr>
          <w:p w14:paraId="2F95CF8B"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2017</w:t>
            </w:r>
          </w:p>
        </w:tc>
        <w:tc>
          <w:tcPr>
            <w:tcW w:w="0" w:type="auto"/>
            <w:vAlign w:val="center"/>
          </w:tcPr>
          <w:p w14:paraId="2147D59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4983</w:t>
            </w:r>
          </w:p>
        </w:tc>
        <w:tc>
          <w:tcPr>
            <w:tcW w:w="0" w:type="auto"/>
            <w:vAlign w:val="center"/>
          </w:tcPr>
          <w:p w14:paraId="5BD9263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31,4</w:t>
            </w:r>
          </w:p>
        </w:tc>
        <w:tc>
          <w:tcPr>
            <w:tcW w:w="0" w:type="auto"/>
            <w:vAlign w:val="bottom"/>
          </w:tcPr>
          <w:p w14:paraId="349C069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156466</w:t>
            </w:r>
          </w:p>
        </w:tc>
      </w:tr>
      <w:tr w:rsidR="008C01EB" w14:paraId="524D1D53" w14:textId="77777777" w:rsidTr="00740AD5">
        <w:trPr>
          <w:trHeight w:val="671"/>
        </w:trPr>
        <w:tc>
          <w:tcPr>
            <w:tcW w:w="0" w:type="auto"/>
          </w:tcPr>
          <w:p w14:paraId="0CC8CAFB"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2018</w:t>
            </w:r>
          </w:p>
        </w:tc>
        <w:tc>
          <w:tcPr>
            <w:tcW w:w="0" w:type="auto"/>
            <w:vAlign w:val="center"/>
          </w:tcPr>
          <w:p w14:paraId="0E1FB15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4485</w:t>
            </w:r>
          </w:p>
        </w:tc>
        <w:tc>
          <w:tcPr>
            <w:tcW w:w="0" w:type="auto"/>
            <w:vAlign w:val="center"/>
          </w:tcPr>
          <w:p w14:paraId="70E2116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28,1</w:t>
            </w:r>
          </w:p>
        </w:tc>
        <w:tc>
          <w:tcPr>
            <w:tcW w:w="0" w:type="auto"/>
            <w:vAlign w:val="bottom"/>
          </w:tcPr>
          <w:p w14:paraId="2BC2268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126028</w:t>
            </w:r>
          </w:p>
        </w:tc>
      </w:tr>
      <w:tr w:rsidR="008C01EB" w14:paraId="229E3D26" w14:textId="77777777" w:rsidTr="00740AD5">
        <w:trPr>
          <w:trHeight w:val="671"/>
        </w:trPr>
        <w:tc>
          <w:tcPr>
            <w:tcW w:w="0" w:type="auto"/>
          </w:tcPr>
          <w:p w14:paraId="736AE4E5"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2019</w:t>
            </w:r>
          </w:p>
        </w:tc>
        <w:tc>
          <w:tcPr>
            <w:tcW w:w="0" w:type="auto"/>
            <w:vAlign w:val="center"/>
          </w:tcPr>
          <w:p w14:paraId="66DC2D0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4501</w:t>
            </w:r>
          </w:p>
        </w:tc>
        <w:tc>
          <w:tcPr>
            <w:tcW w:w="0" w:type="auto"/>
            <w:vAlign w:val="center"/>
          </w:tcPr>
          <w:p w14:paraId="27B8984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22,3</w:t>
            </w:r>
          </w:p>
        </w:tc>
        <w:tc>
          <w:tcPr>
            <w:tcW w:w="0" w:type="auto"/>
            <w:vAlign w:val="bottom"/>
          </w:tcPr>
          <w:p w14:paraId="6FB58AE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100372</w:t>
            </w:r>
          </w:p>
        </w:tc>
      </w:tr>
      <w:tr w:rsidR="008C01EB" w14:paraId="1FDC949E" w14:textId="77777777" w:rsidTr="00740AD5">
        <w:trPr>
          <w:trHeight w:val="671"/>
        </w:trPr>
        <w:tc>
          <w:tcPr>
            <w:tcW w:w="0" w:type="auto"/>
          </w:tcPr>
          <w:p w14:paraId="2B9C9912"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2020</w:t>
            </w:r>
          </w:p>
        </w:tc>
        <w:tc>
          <w:tcPr>
            <w:tcW w:w="0" w:type="auto"/>
            <w:vAlign w:val="center"/>
          </w:tcPr>
          <w:p w14:paraId="31A91F35"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4193</w:t>
            </w:r>
          </w:p>
        </w:tc>
        <w:tc>
          <w:tcPr>
            <w:tcW w:w="0" w:type="auto"/>
            <w:vAlign w:val="center"/>
          </w:tcPr>
          <w:p w14:paraId="401EFBA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32,3</w:t>
            </w:r>
          </w:p>
        </w:tc>
        <w:tc>
          <w:tcPr>
            <w:tcW w:w="0" w:type="auto"/>
            <w:vAlign w:val="bottom"/>
          </w:tcPr>
          <w:p w14:paraId="7FA9603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135433</w:t>
            </w:r>
          </w:p>
        </w:tc>
      </w:tr>
      <w:tr w:rsidR="008C01EB" w14:paraId="57F33D71" w14:textId="77777777" w:rsidTr="00740AD5">
        <w:trPr>
          <w:trHeight w:val="671"/>
        </w:trPr>
        <w:tc>
          <w:tcPr>
            <w:tcW w:w="0" w:type="auto"/>
          </w:tcPr>
          <w:p w14:paraId="6C3E3043"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2021</w:t>
            </w:r>
          </w:p>
        </w:tc>
        <w:tc>
          <w:tcPr>
            <w:tcW w:w="0" w:type="auto"/>
            <w:vAlign w:val="center"/>
          </w:tcPr>
          <w:p w14:paraId="28CE636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4107</w:t>
            </w:r>
          </w:p>
        </w:tc>
        <w:tc>
          <w:tcPr>
            <w:tcW w:w="0" w:type="auto"/>
            <w:vAlign w:val="center"/>
          </w:tcPr>
          <w:p w14:paraId="10C7C04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15,9</w:t>
            </w:r>
          </w:p>
        </w:tc>
        <w:tc>
          <w:tcPr>
            <w:tcW w:w="0" w:type="auto"/>
            <w:vAlign w:val="bottom"/>
          </w:tcPr>
          <w:p w14:paraId="5A28528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65301</w:t>
            </w:r>
          </w:p>
        </w:tc>
      </w:tr>
      <w:tr w:rsidR="008C01EB" w14:paraId="6C9C1828" w14:textId="77777777" w:rsidTr="00740AD5">
        <w:trPr>
          <w:trHeight w:val="631"/>
        </w:trPr>
        <w:tc>
          <w:tcPr>
            <w:tcW w:w="0" w:type="auto"/>
          </w:tcPr>
          <w:p w14:paraId="2988F291"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Итого </w:t>
            </w:r>
          </w:p>
        </w:tc>
        <w:tc>
          <w:tcPr>
            <w:tcW w:w="0" w:type="auto"/>
            <w:vAlign w:val="center"/>
          </w:tcPr>
          <w:p w14:paraId="05CE685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p>
        </w:tc>
        <w:tc>
          <w:tcPr>
            <w:tcW w:w="0" w:type="auto"/>
            <w:vAlign w:val="center"/>
          </w:tcPr>
          <w:p w14:paraId="5A8585E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p>
        </w:tc>
        <w:tc>
          <w:tcPr>
            <w:tcW w:w="0" w:type="auto"/>
            <w:vAlign w:val="bottom"/>
          </w:tcPr>
          <w:p w14:paraId="4F6EE6E1" w14:textId="77777777" w:rsidR="008C01EB" w:rsidRPr="00944CF2" w:rsidRDefault="008C01EB" w:rsidP="00740AD5">
            <w:pPr>
              <w:spacing w:line="360" w:lineRule="auto"/>
              <w:rPr>
                <w:rFonts w:ascii="Times New Roman" w:hAnsi="Times New Roman" w:cs="Times New Roman"/>
                <w:color w:val="000000"/>
                <w:sz w:val="28"/>
                <w:szCs w:val="28"/>
              </w:rPr>
            </w:pPr>
            <w:r w:rsidRPr="00944CF2">
              <w:rPr>
                <w:rFonts w:ascii="Times New Roman" w:hAnsi="Times New Roman" w:cs="Times New Roman"/>
                <w:color w:val="000000"/>
                <w:sz w:val="28"/>
                <w:szCs w:val="28"/>
              </w:rPr>
              <w:t>1637891</w:t>
            </w:r>
          </w:p>
        </w:tc>
      </w:tr>
      <w:tr w:rsidR="008C01EB" w14:paraId="1F6E517D" w14:textId="77777777" w:rsidTr="00740AD5">
        <w:trPr>
          <w:trHeight w:val="671"/>
        </w:trPr>
        <w:tc>
          <w:tcPr>
            <w:tcW w:w="0" w:type="auto"/>
          </w:tcPr>
          <w:p w14:paraId="3B57AF3E"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Средняя за 15лет</w:t>
            </w:r>
          </w:p>
        </w:tc>
        <w:tc>
          <w:tcPr>
            <w:tcW w:w="0" w:type="auto"/>
            <w:vAlign w:val="center"/>
          </w:tcPr>
          <w:p w14:paraId="2DEAA8FA"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4368</w:t>
            </w:r>
          </w:p>
        </w:tc>
        <w:tc>
          <w:tcPr>
            <w:tcW w:w="0" w:type="auto"/>
            <w:vAlign w:val="center"/>
          </w:tcPr>
          <w:p w14:paraId="1E61554A"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24,9</w:t>
            </w:r>
          </w:p>
        </w:tc>
        <w:tc>
          <w:tcPr>
            <w:tcW w:w="0" w:type="auto"/>
            <w:vAlign w:val="bottom"/>
          </w:tcPr>
          <w:p w14:paraId="1711C2E4"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color w:val="000000"/>
                <w:sz w:val="28"/>
                <w:szCs w:val="28"/>
                <w:shd w:val="clear" w:color="auto" w:fill="FFFFFF"/>
              </w:rPr>
              <w:t>109192</w:t>
            </w:r>
          </w:p>
        </w:tc>
      </w:tr>
    </w:tbl>
    <w:p w14:paraId="6638E5C6"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 статистическим данным из таблицы 2 можно заметить, что с урожайность озимой ржи с 2007 года постепенно уходила вниз, теряя 2ц с каждым годом до 2010. В 2010 году отчетливо видно, что продуктивность упала вплоть до 11 ц/га. Можно сказать, что это связанно с погодными условиями того года. В течении следующих 5 лет урожайность была стабильна и не падала ниже 20 ц/га. После 2015 года урожайность выросла и достигла хороших результатов относительно предшествующих 5 лет, но в прошлом 2021году наблюдалось очередное снижение урожайности.</w:t>
      </w:r>
    </w:p>
    <w:p w14:paraId="6C7B62AB" w14:textId="487A4A1F"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За период с 2007 по 2021 года, </w:t>
      </w:r>
      <w:proofErr w:type="gramStart"/>
      <w:r>
        <w:rPr>
          <w:rFonts w:ascii="Times New Roman" w:hAnsi="Times New Roman" w:cs="Times New Roman"/>
          <w:color w:val="000000"/>
          <w:sz w:val="28"/>
          <w:szCs w:val="28"/>
          <w:shd w:val="clear" w:color="auto" w:fill="FFFFFF"/>
        </w:rPr>
        <w:t>под  выращивание</w:t>
      </w:r>
      <w:proofErr w:type="gramEnd"/>
      <w:r>
        <w:rPr>
          <w:rFonts w:ascii="Times New Roman" w:hAnsi="Times New Roman" w:cs="Times New Roman"/>
          <w:color w:val="000000"/>
          <w:sz w:val="28"/>
          <w:szCs w:val="28"/>
          <w:shd w:val="clear" w:color="auto" w:fill="FFFFFF"/>
        </w:rPr>
        <w:t xml:space="preserve"> озимой ржи, в среднем было  использовалось 4368 га. Начиная с 2011 года и следующие 5 лет озимая рожь занимала в среднем 5000га. Общий валовый сбор озимой ржи составил 163789т.  Минимальные показатели сбора наблюдались в 2010 и 2021 годах. </w:t>
      </w:r>
    </w:p>
    <w:p w14:paraId="548539CC" w14:textId="77777777" w:rsidR="008C01EB" w:rsidRDefault="008C01EB" w:rsidP="008C01EB">
      <w:pPr>
        <w:spacing w:before="24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3 – Яровая пшеница </w:t>
      </w:r>
    </w:p>
    <w:tbl>
      <w:tblPr>
        <w:tblStyle w:val="a3"/>
        <w:tblW w:w="0" w:type="auto"/>
        <w:tblLook w:val="04A0" w:firstRow="1" w:lastRow="0" w:firstColumn="1" w:lastColumn="0" w:noHBand="0" w:noVBand="1"/>
      </w:tblPr>
      <w:tblGrid>
        <w:gridCol w:w="2259"/>
        <w:gridCol w:w="1688"/>
        <w:gridCol w:w="2433"/>
        <w:gridCol w:w="2184"/>
      </w:tblGrid>
      <w:tr w:rsidR="008C01EB" w14:paraId="30261380" w14:textId="77777777" w:rsidTr="00740AD5">
        <w:trPr>
          <w:trHeight w:val="717"/>
        </w:trPr>
        <w:tc>
          <w:tcPr>
            <w:tcW w:w="0" w:type="auto"/>
          </w:tcPr>
          <w:p w14:paraId="160734BB"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Годы </w:t>
            </w:r>
          </w:p>
        </w:tc>
        <w:tc>
          <w:tcPr>
            <w:tcW w:w="0" w:type="auto"/>
          </w:tcPr>
          <w:p w14:paraId="2D7EB9CF"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Площадь, га  </w:t>
            </w:r>
          </w:p>
        </w:tc>
        <w:tc>
          <w:tcPr>
            <w:tcW w:w="0" w:type="auto"/>
          </w:tcPr>
          <w:p w14:paraId="71AB05CD"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Урожайность, ц/га</w:t>
            </w:r>
          </w:p>
        </w:tc>
        <w:tc>
          <w:tcPr>
            <w:tcW w:w="0" w:type="auto"/>
          </w:tcPr>
          <w:p w14:paraId="490A6DE0"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Валовый сбор, ц </w:t>
            </w:r>
          </w:p>
        </w:tc>
      </w:tr>
      <w:tr w:rsidR="008C01EB" w14:paraId="618590D6" w14:textId="77777777" w:rsidTr="00740AD5">
        <w:trPr>
          <w:trHeight w:val="717"/>
        </w:trPr>
        <w:tc>
          <w:tcPr>
            <w:tcW w:w="0" w:type="auto"/>
          </w:tcPr>
          <w:p w14:paraId="3FC6E945"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2007</w:t>
            </w:r>
          </w:p>
        </w:tc>
        <w:tc>
          <w:tcPr>
            <w:tcW w:w="0" w:type="auto"/>
            <w:vAlign w:val="center"/>
          </w:tcPr>
          <w:p w14:paraId="4CEFD8C1"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8217</w:t>
            </w:r>
          </w:p>
        </w:tc>
        <w:tc>
          <w:tcPr>
            <w:tcW w:w="0" w:type="auto"/>
            <w:vAlign w:val="center"/>
          </w:tcPr>
          <w:p w14:paraId="285B320A"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15,2</w:t>
            </w:r>
          </w:p>
        </w:tc>
        <w:tc>
          <w:tcPr>
            <w:tcW w:w="0" w:type="auto"/>
            <w:vAlign w:val="bottom"/>
          </w:tcPr>
          <w:p w14:paraId="4D9B7FE0"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124898,4</w:t>
            </w:r>
          </w:p>
        </w:tc>
      </w:tr>
      <w:tr w:rsidR="008C01EB" w14:paraId="40CE27A6" w14:textId="77777777" w:rsidTr="00740AD5">
        <w:trPr>
          <w:trHeight w:val="717"/>
        </w:trPr>
        <w:tc>
          <w:tcPr>
            <w:tcW w:w="0" w:type="auto"/>
          </w:tcPr>
          <w:p w14:paraId="5C124120"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2008</w:t>
            </w:r>
          </w:p>
        </w:tc>
        <w:tc>
          <w:tcPr>
            <w:tcW w:w="0" w:type="auto"/>
            <w:vAlign w:val="center"/>
          </w:tcPr>
          <w:p w14:paraId="43594B3B"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4834</w:t>
            </w:r>
          </w:p>
        </w:tc>
        <w:tc>
          <w:tcPr>
            <w:tcW w:w="0" w:type="auto"/>
            <w:vAlign w:val="center"/>
          </w:tcPr>
          <w:p w14:paraId="53A7F1C5"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26,2</w:t>
            </w:r>
          </w:p>
        </w:tc>
        <w:tc>
          <w:tcPr>
            <w:tcW w:w="0" w:type="auto"/>
            <w:vAlign w:val="bottom"/>
          </w:tcPr>
          <w:p w14:paraId="6CF2FC83"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126650,8</w:t>
            </w:r>
          </w:p>
        </w:tc>
      </w:tr>
      <w:tr w:rsidR="008C01EB" w14:paraId="46B6D6FB" w14:textId="77777777" w:rsidTr="00740AD5">
        <w:trPr>
          <w:trHeight w:val="702"/>
        </w:trPr>
        <w:tc>
          <w:tcPr>
            <w:tcW w:w="0" w:type="auto"/>
          </w:tcPr>
          <w:p w14:paraId="3FD3E119"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2009</w:t>
            </w:r>
          </w:p>
        </w:tc>
        <w:tc>
          <w:tcPr>
            <w:tcW w:w="0" w:type="auto"/>
            <w:vAlign w:val="center"/>
          </w:tcPr>
          <w:p w14:paraId="3E6F5519"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6517</w:t>
            </w:r>
          </w:p>
        </w:tc>
        <w:tc>
          <w:tcPr>
            <w:tcW w:w="0" w:type="auto"/>
            <w:vAlign w:val="center"/>
          </w:tcPr>
          <w:p w14:paraId="502071D4"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23,9</w:t>
            </w:r>
          </w:p>
        </w:tc>
        <w:tc>
          <w:tcPr>
            <w:tcW w:w="0" w:type="auto"/>
            <w:vAlign w:val="bottom"/>
          </w:tcPr>
          <w:p w14:paraId="07BBB261"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155756,3</w:t>
            </w:r>
          </w:p>
        </w:tc>
      </w:tr>
      <w:tr w:rsidR="008C01EB" w14:paraId="77E377F5" w14:textId="77777777" w:rsidTr="00740AD5">
        <w:trPr>
          <w:trHeight w:val="717"/>
        </w:trPr>
        <w:tc>
          <w:tcPr>
            <w:tcW w:w="0" w:type="auto"/>
          </w:tcPr>
          <w:p w14:paraId="6F62274F"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2010</w:t>
            </w:r>
          </w:p>
        </w:tc>
        <w:tc>
          <w:tcPr>
            <w:tcW w:w="0" w:type="auto"/>
            <w:vAlign w:val="center"/>
          </w:tcPr>
          <w:p w14:paraId="238AF085"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3691</w:t>
            </w:r>
          </w:p>
        </w:tc>
        <w:tc>
          <w:tcPr>
            <w:tcW w:w="0" w:type="auto"/>
            <w:vAlign w:val="center"/>
          </w:tcPr>
          <w:p w14:paraId="2439EAAC"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12,7</w:t>
            </w:r>
          </w:p>
        </w:tc>
        <w:tc>
          <w:tcPr>
            <w:tcW w:w="0" w:type="auto"/>
            <w:vAlign w:val="bottom"/>
          </w:tcPr>
          <w:p w14:paraId="5CEC7F7B"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46875,7</w:t>
            </w:r>
          </w:p>
        </w:tc>
      </w:tr>
      <w:tr w:rsidR="008C01EB" w14:paraId="5986B46B" w14:textId="77777777" w:rsidTr="00740AD5">
        <w:trPr>
          <w:trHeight w:val="717"/>
        </w:trPr>
        <w:tc>
          <w:tcPr>
            <w:tcW w:w="0" w:type="auto"/>
          </w:tcPr>
          <w:p w14:paraId="6C7DEFE2"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2011</w:t>
            </w:r>
          </w:p>
        </w:tc>
        <w:tc>
          <w:tcPr>
            <w:tcW w:w="0" w:type="auto"/>
            <w:vAlign w:val="center"/>
          </w:tcPr>
          <w:p w14:paraId="366890F0"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8984</w:t>
            </w:r>
          </w:p>
        </w:tc>
        <w:tc>
          <w:tcPr>
            <w:tcW w:w="0" w:type="auto"/>
            <w:vAlign w:val="center"/>
          </w:tcPr>
          <w:p w14:paraId="648D06F3"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25,1</w:t>
            </w:r>
          </w:p>
        </w:tc>
        <w:tc>
          <w:tcPr>
            <w:tcW w:w="0" w:type="auto"/>
            <w:vAlign w:val="bottom"/>
          </w:tcPr>
          <w:p w14:paraId="11508839"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225498,4</w:t>
            </w:r>
          </w:p>
        </w:tc>
      </w:tr>
      <w:tr w:rsidR="008C01EB" w14:paraId="3FE5FABE" w14:textId="77777777" w:rsidTr="00740AD5">
        <w:trPr>
          <w:trHeight w:val="717"/>
        </w:trPr>
        <w:tc>
          <w:tcPr>
            <w:tcW w:w="0" w:type="auto"/>
          </w:tcPr>
          <w:p w14:paraId="1FC4522D"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2012</w:t>
            </w:r>
          </w:p>
        </w:tc>
        <w:tc>
          <w:tcPr>
            <w:tcW w:w="0" w:type="auto"/>
            <w:vAlign w:val="center"/>
          </w:tcPr>
          <w:p w14:paraId="49915200"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10522</w:t>
            </w:r>
          </w:p>
        </w:tc>
        <w:tc>
          <w:tcPr>
            <w:tcW w:w="0" w:type="auto"/>
            <w:vAlign w:val="center"/>
          </w:tcPr>
          <w:p w14:paraId="6703B90B"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19,3</w:t>
            </w:r>
          </w:p>
        </w:tc>
        <w:tc>
          <w:tcPr>
            <w:tcW w:w="0" w:type="auto"/>
            <w:vAlign w:val="bottom"/>
          </w:tcPr>
          <w:p w14:paraId="14DEBC2E"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203074,6</w:t>
            </w:r>
          </w:p>
        </w:tc>
      </w:tr>
      <w:tr w:rsidR="008C01EB" w14:paraId="1E2CF411" w14:textId="77777777" w:rsidTr="00740AD5">
        <w:trPr>
          <w:trHeight w:val="717"/>
        </w:trPr>
        <w:tc>
          <w:tcPr>
            <w:tcW w:w="0" w:type="auto"/>
          </w:tcPr>
          <w:p w14:paraId="74D1102E"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2013</w:t>
            </w:r>
          </w:p>
        </w:tc>
        <w:tc>
          <w:tcPr>
            <w:tcW w:w="0" w:type="auto"/>
            <w:vAlign w:val="center"/>
          </w:tcPr>
          <w:p w14:paraId="1366A7A7"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9080</w:t>
            </w:r>
          </w:p>
        </w:tc>
        <w:tc>
          <w:tcPr>
            <w:tcW w:w="0" w:type="auto"/>
            <w:vAlign w:val="center"/>
          </w:tcPr>
          <w:p w14:paraId="643A7DB8"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16,7</w:t>
            </w:r>
          </w:p>
        </w:tc>
        <w:tc>
          <w:tcPr>
            <w:tcW w:w="0" w:type="auto"/>
            <w:vAlign w:val="bottom"/>
          </w:tcPr>
          <w:p w14:paraId="32F5E3B2"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151636</w:t>
            </w:r>
          </w:p>
        </w:tc>
      </w:tr>
      <w:tr w:rsidR="008C01EB" w14:paraId="4386734B" w14:textId="77777777" w:rsidTr="00740AD5">
        <w:trPr>
          <w:trHeight w:val="717"/>
        </w:trPr>
        <w:tc>
          <w:tcPr>
            <w:tcW w:w="0" w:type="auto"/>
          </w:tcPr>
          <w:p w14:paraId="3D9BDFD5"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2014</w:t>
            </w:r>
          </w:p>
        </w:tc>
        <w:tc>
          <w:tcPr>
            <w:tcW w:w="0" w:type="auto"/>
            <w:vAlign w:val="center"/>
          </w:tcPr>
          <w:p w14:paraId="1FE6B5F0"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6571</w:t>
            </w:r>
          </w:p>
        </w:tc>
        <w:tc>
          <w:tcPr>
            <w:tcW w:w="0" w:type="auto"/>
            <w:vAlign w:val="center"/>
          </w:tcPr>
          <w:p w14:paraId="70DE7D92"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16,8</w:t>
            </w:r>
          </w:p>
        </w:tc>
        <w:tc>
          <w:tcPr>
            <w:tcW w:w="0" w:type="auto"/>
            <w:vAlign w:val="bottom"/>
          </w:tcPr>
          <w:p w14:paraId="22842B86"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110392,8</w:t>
            </w:r>
          </w:p>
        </w:tc>
      </w:tr>
      <w:tr w:rsidR="008C01EB" w14:paraId="2A712BE2" w14:textId="77777777" w:rsidTr="00740AD5">
        <w:trPr>
          <w:trHeight w:val="717"/>
        </w:trPr>
        <w:tc>
          <w:tcPr>
            <w:tcW w:w="0" w:type="auto"/>
          </w:tcPr>
          <w:p w14:paraId="1801E641"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2015</w:t>
            </w:r>
          </w:p>
        </w:tc>
        <w:tc>
          <w:tcPr>
            <w:tcW w:w="0" w:type="auto"/>
            <w:vAlign w:val="center"/>
          </w:tcPr>
          <w:p w14:paraId="1BEB1592"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7395</w:t>
            </w:r>
          </w:p>
        </w:tc>
        <w:tc>
          <w:tcPr>
            <w:tcW w:w="0" w:type="auto"/>
            <w:vAlign w:val="center"/>
          </w:tcPr>
          <w:p w14:paraId="24A7403B"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17,8</w:t>
            </w:r>
          </w:p>
        </w:tc>
        <w:tc>
          <w:tcPr>
            <w:tcW w:w="0" w:type="auto"/>
            <w:vAlign w:val="bottom"/>
          </w:tcPr>
          <w:p w14:paraId="3F57E822"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131631</w:t>
            </w:r>
          </w:p>
        </w:tc>
      </w:tr>
      <w:tr w:rsidR="008C01EB" w14:paraId="48ECE53D" w14:textId="77777777" w:rsidTr="00740AD5">
        <w:trPr>
          <w:trHeight w:val="717"/>
        </w:trPr>
        <w:tc>
          <w:tcPr>
            <w:tcW w:w="0" w:type="auto"/>
          </w:tcPr>
          <w:p w14:paraId="52AD342C"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2016</w:t>
            </w:r>
          </w:p>
        </w:tc>
        <w:tc>
          <w:tcPr>
            <w:tcW w:w="0" w:type="auto"/>
            <w:vAlign w:val="center"/>
          </w:tcPr>
          <w:p w14:paraId="59B7693B"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6275</w:t>
            </w:r>
          </w:p>
        </w:tc>
        <w:tc>
          <w:tcPr>
            <w:tcW w:w="0" w:type="auto"/>
            <w:vAlign w:val="center"/>
          </w:tcPr>
          <w:p w14:paraId="6C4CCFD4"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17,5</w:t>
            </w:r>
          </w:p>
        </w:tc>
        <w:tc>
          <w:tcPr>
            <w:tcW w:w="0" w:type="auto"/>
            <w:vAlign w:val="bottom"/>
          </w:tcPr>
          <w:p w14:paraId="59CDD839"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109812,5</w:t>
            </w:r>
          </w:p>
        </w:tc>
      </w:tr>
      <w:tr w:rsidR="008C01EB" w14:paraId="141943C4" w14:textId="77777777" w:rsidTr="00740AD5">
        <w:trPr>
          <w:trHeight w:val="702"/>
        </w:trPr>
        <w:tc>
          <w:tcPr>
            <w:tcW w:w="0" w:type="auto"/>
          </w:tcPr>
          <w:p w14:paraId="43232988"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2017</w:t>
            </w:r>
          </w:p>
        </w:tc>
        <w:tc>
          <w:tcPr>
            <w:tcW w:w="0" w:type="auto"/>
            <w:vAlign w:val="center"/>
          </w:tcPr>
          <w:p w14:paraId="36FD0E1D"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5996</w:t>
            </w:r>
          </w:p>
        </w:tc>
        <w:tc>
          <w:tcPr>
            <w:tcW w:w="0" w:type="auto"/>
            <w:vAlign w:val="center"/>
          </w:tcPr>
          <w:p w14:paraId="251341DB"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29,8</w:t>
            </w:r>
          </w:p>
        </w:tc>
        <w:tc>
          <w:tcPr>
            <w:tcW w:w="0" w:type="auto"/>
            <w:vAlign w:val="bottom"/>
          </w:tcPr>
          <w:p w14:paraId="6ED247CC"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178680,8</w:t>
            </w:r>
          </w:p>
        </w:tc>
      </w:tr>
      <w:tr w:rsidR="008C01EB" w14:paraId="72C8A7B5" w14:textId="77777777" w:rsidTr="00740AD5">
        <w:trPr>
          <w:trHeight w:val="717"/>
        </w:trPr>
        <w:tc>
          <w:tcPr>
            <w:tcW w:w="0" w:type="auto"/>
          </w:tcPr>
          <w:p w14:paraId="284963FC"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2018</w:t>
            </w:r>
          </w:p>
        </w:tc>
        <w:tc>
          <w:tcPr>
            <w:tcW w:w="0" w:type="auto"/>
            <w:vAlign w:val="center"/>
          </w:tcPr>
          <w:p w14:paraId="228D93B7"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5048</w:t>
            </w:r>
          </w:p>
        </w:tc>
        <w:tc>
          <w:tcPr>
            <w:tcW w:w="0" w:type="auto"/>
            <w:vAlign w:val="center"/>
          </w:tcPr>
          <w:p w14:paraId="2C688CCD"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22,7</w:t>
            </w:r>
          </w:p>
        </w:tc>
        <w:tc>
          <w:tcPr>
            <w:tcW w:w="0" w:type="auto"/>
            <w:vAlign w:val="bottom"/>
          </w:tcPr>
          <w:p w14:paraId="41EE6C97"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114589,6</w:t>
            </w:r>
          </w:p>
        </w:tc>
      </w:tr>
      <w:tr w:rsidR="008C01EB" w14:paraId="5D082AE9" w14:textId="77777777" w:rsidTr="00740AD5">
        <w:trPr>
          <w:trHeight w:val="717"/>
        </w:trPr>
        <w:tc>
          <w:tcPr>
            <w:tcW w:w="0" w:type="auto"/>
          </w:tcPr>
          <w:p w14:paraId="16D6B634"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2019</w:t>
            </w:r>
          </w:p>
        </w:tc>
        <w:tc>
          <w:tcPr>
            <w:tcW w:w="0" w:type="auto"/>
            <w:vAlign w:val="center"/>
          </w:tcPr>
          <w:p w14:paraId="4618AEA6"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6250</w:t>
            </w:r>
          </w:p>
        </w:tc>
        <w:tc>
          <w:tcPr>
            <w:tcW w:w="0" w:type="auto"/>
            <w:vAlign w:val="center"/>
          </w:tcPr>
          <w:p w14:paraId="3BF0F444"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24,7</w:t>
            </w:r>
          </w:p>
        </w:tc>
        <w:tc>
          <w:tcPr>
            <w:tcW w:w="0" w:type="auto"/>
            <w:vAlign w:val="bottom"/>
          </w:tcPr>
          <w:p w14:paraId="25D7A601"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154375</w:t>
            </w:r>
          </w:p>
        </w:tc>
      </w:tr>
      <w:tr w:rsidR="008C01EB" w14:paraId="3EB05228" w14:textId="77777777" w:rsidTr="00740AD5">
        <w:trPr>
          <w:trHeight w:val="717"/>
        </w:trPr>
        <w:tc>
          <w:tcPr>
            <w:tcW w:w="0" w:type="auto"/>
          </w:tcPr>
          <w:p w14:paraId="1D630F7A"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2020</w:t>
            </w:r>
          </w:p>
        </w:tc>
        <w:tc>
          <w:tcPr>
            <w:tcW w:w="0" w:type="auto"/>
            <w:vAlign w:val="center"/>
          </w:tcPr>
          <w:p w14:paraId="7C558532"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8393</w:t>
            </w:r>
          </w:p>
        </w:tc>
        <w:tc>
          <w:tcPr>
            <w:tcW w:w="0" w:type="auto"/>
            <w:vAlign w:val="center"/>
          </w:tcPr>
          <w:p w14:paraId="77E3D31C"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26,8</w:t>
            </w:r>
          </w:p>
        </w:tc>
        <w:tc>
          <w:tcPr>
            <w:tcW w:w="0" w:type="auto"/>
            <w:vAlign w:val="bottom"/>
          </w:tcPr>
          <w:p w14:paraId="7A26D46D"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224932,4</w:t>
            </w:r>
          </w:p>
        </w:tc>
      </w:tr>
      <w:tr w:rsidR="008C01EB" w14:paraId="2CC9D2B4" w14:textId="77777777" w:rsidTr="00740AD5">
        <w:trPr>
          <w:trHeight w:val="717"/>
        </w:trPr>
        <w:tc>
          <w:tcPr>
            <w:tcW w:w="0" w:type="auto"/>
          </w:tcPr>
          <w:p w14:paraId="0D4CAC6A"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2021</w:t>
            </w:r>
          </w:p>
        </w:tc>
        <w:tc>
          <w:tcPr>
            <w:tcW w:w="0" w:type="auto"/>
            <w:vAlign w:val="center"/>
          </w:tcPr>
          <w:p w14:paraId="517F16DA"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7110</w:t>
            </w:r>
          </w:p>
        </w:tc>
        <w:tc>
          <w:tcPr>
            <w:tcW w:w="0" w:type="auto"/>
            <w:vAlign w:val="center"/>
          </w:tcPr>
          <w:p w14:paraId="139C99D1"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9,3</w:t>
            </w:r>
          </w:p>
        </w:tc>
        <w:tc>
          <w:tcPr>
            <w:tcW w:w="0" w:type="auto"/>
            <w:vAlign w:val="bottom"/>
          </w:tcPr>
          <w:p w14:paraId="79C59AA0"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66123</w:t>
            </w:r>
          </w:p>
        </w:tc>
      </w:tr>
      <w:tr w:rsidR="008C01EB" w14:paraId="60F4E423" w14:textId="77777777" w:rsidTr="00740AD5">
        <w:trPr>
          <w:trHeight w:val="717"/>
        </w:trPr>
        <w:tc>
          <w:tcPr>
            <w:tcW w:w="0" w:type="auto"/>
          </w:tcPr>
          <w:p w14:paraId="55A5107E"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Итого </w:t>
            </w:r>
          </w:p>
        </w:tc>
        <w:tc>
          <w:tcPr>
            <w:tcW w:w="0" w:type="auto"/>
            <w:vAlign w:val="center"/>
          </w:tcPr>
          <w:p w14:paraId="38768817"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p>
        </w:tc>
        <w:tc>
          <w:tcPr>
            <w:tcW w:w="0" w:type="auto"/>
            <w:vAlign w:val="center"/>
          </w:tcPr>
          <w:p w14:paraId="364FBDC9"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p>
        </w:tc>
        <w:tc>
          <w:tcPr>
            <w:tcW w:w="0" w:type="auto"/>
            <w:vAlign w:val="bottom"/>
          </w:tcPr>
          <w:p w14:paraId="2C30A349" w14:textId="77777777" w:rsidR="008C01EB" w:rsidRPr="0077727F" w:rsidRDefault="008C01EB" w:rsidP="00740AD5">
            <w:pPr>
              <w:spacing w:before="240" w:line="360" w:lineRule="auto"/>
              <w:jc w:val="center"/>
              <w:rPr>
                <w:rFonts w:ascii="Times New Roman" w:hAnsi="Times New Roman" w:cs="Times New Roman"/>
                <w:color w:val="000000"/>
                <w:sz w:val="28"/>
                <w:szCs w:val="28"/>
                <w:shd w:val="clear" w:color="auto" w:fill="FFFFFF"/>
              </w:rPr>
            </w:pPr>
            <w:r w:rsidRPr="0077727F">
              <w:rPr>
                <w:rFonts w:ascii="Times New Roman" w:hAnsi="Times New Roman" w:cs="Times New Roman"/>
                <w:color w:val="000000"/>
                <w:sz w:val="28"/>
                <w:szCs w:val="28"/>
              </w:rPr>
              <w:t>2124927</w:t>
            </w:r>
          </w:p>
        </w:tc>
      </w:tr>
      <w:tr w:rsidR="008C01EB" w14:paraId="09EBD9AB" w14:textId="77777777" w:rsidTr="00740AD5">
        <w:trPr>
          <w:trHeight w:val="702"/>
        </w:trPr>
        <w:tc>
          <w:tcPr>
            <w:tcW w:w="0" w:type="auto"/>
          </w:tcPr>
          <w:p w14:paraId="2DE0EA88" w14:textId="77777777" w:rsidR="008C01EB" w:rsidRDefault="008C01EB" w:rsidP="00740AD5">
            <w:pPr>
              <w:spacing w:before="24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Средняя за 15лет</w:t>
            </w:r>
          </w:p>
        </w:tc>
        <w:tc>
          <w:tcPr>
            <w:tcW w:w="0" w:type="auto"/>
            <w:vAlign w:val="center"/>
          </w:tcPr>
          <w:p w14:paraId="289238C0" w14:textId="77777777" w:rsidR="008C01EB" w:rsidRPr="00944CF2" w:rsidRDefault="008C01EB" w:rsidP="00740AD5">
            <w:pPr>
              <w:spacing w:before="240" w:line="360" w:lineRule="auto"/>
              <w:jc w:val="center"/>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6992</w:t>
            </w:r>
          </w:p>
        </w:tc>
        <w:tc>
          <w:tcPr>
            <w:tcW w:w="0" w:type="auto"/>
            <w:vAlign w:val="center"/>
          </w:tcPr>
          <w:p w14:paraId="0C97F352" w14:textId="77777777" w:rsidR="008C01EB" w:rsidRPr="00944CF2" w:rsidRDefault="008C01EB" w:rsidP="00740AD5">
            <w:pPr>
              <w:spacing w:before="240" w:line="360" w:lineRule="auto"/>
              <w:jc w:val="center"/>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20,3</w:t>
            </w:r>
          </w:p>
        </w:tc>
        <w:tc>
          <w:tcPr>
            <w:tcW w:w="0" w:type="auto"/>
            <w:vAlign w:val="center"/>
          </w:tcPr>
          <w:p w14:paraId="3C5E54E6" w14:textId="77777777" w:rsidR="008C01EB" w:rsidRPr="00944CF2" w:rsidRDefault="008C01EB" w:rsidP="00740AD5">
            <w:pPr>
              <w:spacing w:line="276" w:lineRule="auto"/>
              <w:jc w:val="center"/>
              <w:rPr>
                <w:rFonts w:ascii="Times New Roman" w:hAnsi="Times New Roman" w:cs="Times New Roman"/>
                <w:b/>
                <w:bCs/>
                <w:color w:val="000000"/>
                <w:sz w:val="28"/>
                <w:szCs w:val="28"/>
              </w:rPr>
            </w:pPr>
            <w:r w:rsidRPr="00944CF2">
              <w:rPr>
                <w:rFonts w:ascii="Times New Roman" w:hAnsi="Times New Roman" w:cs="Times New Roman"/>
                <w:b/>
                <w:bCs/>
                <w:color w:val="000000"/>
                <w:sz w:val="28"/>
                <w:szCs w:val="28"/>
              </w:rPr>
              <w:t>141661</w:t>
            </w:r>
          </w:p>
        </w:tc>
      </w:tr>
    </w:tbl>
    <w:p w14:paraId="380A2DF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Урожайность яровой пшеницы Лаишевского района можно разделить на пятилетки: 2007-2011гг, 2012-2016гг и с 2017-2021гг. В первых годах урожайность планировалась от 23ц /га до 26ц/га, но были и </w:t>
      </w:r>
      <w:proofErr w:type="gramStart"/>
      <w:r>
        <w:rPr>
          <w:rFonts w:ascii="Times New Roman" w:hAnsi="Times New Roman" w:cs="Times New Roman"/>
          <w:color w:val="000000"/>
          <w:sz w:val="28"/>
          <w:szCs w:val="28"/>
          <w:shd w:val="clear" w:color="auto" w:fill="FFFFFF"/>
        </w:rPr>
        <w:t>неудачи</w:t>
      </w:r>
      <w:proofErr w:type="gramEnd"/>
      <w:r>
        <w:rPr>
          <w:rFonts w:ascii="Times New Roman" w:hAnsi="Times New Roman" w:cs="Times New Roman"/>
          <w:color w:val="000000"/>
          <w:sz w:val="28"/>
          <w:szCs w:val="28"/>
          <w:shd w:val="clear" w:color="auto" w:fill="FFFFFF"/>
        </w:rPr>
        <w:t xml:space="preserve"> связанные с климатическими факторами, которые и привели к спаду урожая. Следующую пятилетку, можно сказать стабильной, так как продуктивность колеблется от 16ц/га – 19ц/га. Стабильная урожайность, но показатели не совсем высокие по сравнению с предыдущими и следующими годами. Третья пятилетка начинается с 2017 года и можно сразу же заметить, что резкое возрастание урожайности практически до 30центнеров с гектара. Средняя урожайность была 25ц/га с волатильностью ± 2ц. Но в 2021 </w:t>
      </w:r>
      <w:proofErr w:type="gramStart"/>
      <w:r>
        <w:rPr>
          <w:rFonts w:ascii="Times New Roman" w:hAnsi="Times New Roman" w:cs="Times New Roman"/>
          <w:color w:val="000000"/>
          <w:sz w:val="28"/>
          <w:szCs w:val="28"/>
          <w:shd w:val="clear" w:color="auto" w:fill="FFFFFF"/>
        </w:rPr>
        <w:t>году</w:t>
      </w:r>
      <w:proofErr w:type="gramEnd"/>
      <w:r>
        <w:rPr>
          <w:rFonts w:ascii="Times New Roman" w:hAnsi="Times New Roman" w:cs="Times New Roman"/>
          <w:color w:val="000000"/>
          <w:sz w:val="28"/>
          <w:szCs w:val="28"/>
          <w:shd w:val="clear" w:color="auto" w:fill="FFFFFF"/>
        </w:rPr>
        <w:t xml:space="preserve"> как и в предыдущих культурах упомянутых выше, идет спад урожайности.</w:t>
      </w:r>
      <w:r w:rsidRPr="007B489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Самая низкая урожайность из статистических показателей за 2021 год среди других культур.</w:t>
      </w:r>
    </w:p>
    <w:p w14:paraId="79933DF0"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Яровая пшеница является одним из самых высеваемых по всему миру, что видно по таблице 3. Посевная площадь в Лаишевском районе для данной культуры не опускается ниже 6000 га. А после засушливого </w:t>
      </w:r>
      <w:proofErr w:type="gramStart"/>
      <w:r>
        <w:rPr>
          <w:rFonts w:ascii="Times New Roman" w:hAnsi="Times New Roman" w:cs="Times New Roman"/>
          <w:color w:val="000000"/>
          <w:sz w:val="28"/>
          <w:szCs w:val="28"/>
          <w:shd w:val="clear" w:color="auto" w:fill="FFFFFF"/>
        </w:rPr>
        <w:t>года,  яровую</w:t>
      </w:r>
      <w:proofErr w:type="gramEnd"/>
      <w:r>
        <w:rPr>
          <w:rFonts w:ascii="Times New Roman" w:hAnsi="Times New Roman" w:cs="Times New Roman"/>
          <w:color w:val="000000"/>
          <w:sz w:val="28"/>
          <w:szCs w:val="28"/>
          <w:shd w:val="clear" w:color="auto" w:fill="FFFFFF"/>
        </w:rPr>
        <w:t xml:space="preserve"> пшеницу возделывали на площадях пашни до 10522га в 2012году. </w:t>
      </w:r>
    </w:p>
    <w:p w14:paraId="20BC2A22"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Валовый сбор пшеницы очень важен для хозяйств и государства, так как </w:t>
      </w:r>
      <w:proofErr w:type="gramStart"/>
      <w:r>
        <w:rPr>
          <w:rFonts w:ascii="Times New Roman" w:hAnsi="Times New Roman" w:cs="Times New Roman"/>
          <w:color w:val="000000"/>
          <w:sz w:val="28"/>
          <w:szCs w:val="28"/>
          <w:shd w:val="clear" w:color="auto" w:fill="FFFFFF"/>
        </w:rPr>
        <w:t>имеет  не</w:t>
      </w:r>
      <w:proofErr w:type="gramEnd"/>
      <w:r>
        <w:rPr>
          <w:rFonts w:ascii="Times New Roman" w:hAnsi="Times New Roman" w:cs="Times New Roman"/>
          <w:color w:val="000000"/>
          <w:sz w:val="28"/>
          <w:szCs w:val="28"/>
          <w:shd w:val="clear" w:color="auto" w:fill="FFFFFF"/>
        </w:rPr>
        <w:t xml:space="preserve"> только продовольственное значение, а также политическую и экономическую. И общий сбор за 15 лет у яровой культуры составляет 212492тонны, при среднем валовом сборе 14166т.</w:t>
      </w:r>
    </w:p>
    <w:p w14:paraId="6DA91D43"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4 – Ячмень</w:t>
      </w:r>
    </w:p>
    <w:tbl>
      <w:tblPr>
        <w:tblStyle w:val="a3"/>
        <w:tblW w:w="0" w:type="auto"/>
        <w:tblLook w:val="04A0" w:firstRow="1" w:lastRow="0" w:firstColumn="1" w:lastColumn="0" w:noHBand="0" w:noVBand="1"/>
      </w:tblPr>
      <w:tblGrid>
        <w:gridCol w:w="2259"/>
        <w:gridCol w:w="1688"/>
        <w:gridCol w:w="2433"/>
        <w:gridCol w:w="2184"/>
      </w:tblGrid>
      <w:tr w:rsidR="008C01EB" w14:paraId="056D08BE" w14:textId="77777777" w:rsidTr="00740AD5">
        <w:tc>
          <w:tcPr>
            <w:tcW w:w="0" w:type="auto"/>
          </w:tcPr>
          <w:p w14:paraId="0BD4750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Годы </w:t>
            </w:r>
          </w:p>
        </w:tc>
        <w:tc>
          <w:tcPr>
            <w:tcW w:w="0" w:type="auto"/>
          </w:tcPr>
          <w:p w14:paraId="709B21C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Площадь, га  </w:t>
            </w:r>
          </w:p>
        </w:tc>
        <w:tc>
          <w:tcPr>
            <w:tcW w:w="0" w:type="auto"/>
          </w:tcPr>
          <w:p w14:paraId="0A6CAA84"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Урожайность, ц/га</w:t>
            </w:r>
          </w:p>
        </w:tc>
        <w:tc>
          <w:tcPr>
            <w:tcW w:w="0" w:type="auto"/>
          </w:tcPr>
          <w:p w14:paraId="05D632F1"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Валовый сбор, ц </w:t>
            </w:r>
          </w:p>
        </w:tc>
      </w:tr>
      <w:tr w:rsidR="008C01EB" w14:paraId="1275525E" w14:textId="77777777" w:rsidTr="00740AD5">
        <w:tc>
          <w:tcPr>
            <w:tcW w:w="0" w:type="auto"/>
          </w:tcPr>
          <w:p w14:paraId="42F5158C"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2007</w:t>
            </w:r>
          </w:p>
        </w:tc>
        <w:tc>
          <w:tcPr>
            <w:tcW w:w="0" w:type="auto"/>
            <w:vAlign w:val="center"/>
          </w:tcPr>
          <w:p w14:paraId="4F48825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5140</w:t>
            </w:r>
          </w:p>
        </w:tc>
        <w:tc>
          <w:tcPr>
            <w:tcW w:w="0" w:type="auto"/>
            <w:vAlign w:val="center"/>
          </w:tcPr>
          <w:p w14:paraId="2BBDEFD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21,6</w:t>
            </w:r>
          </w:p>
        </w:tc>
        <w:tc>
          <w:tcPr>
            <w:tcW w:w="0" w:type="auto"/>
            <w:vAlign w:val="bottom"/>
          </w:tcPr>
          <w:p w14:paraId="30A704F1"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111024</w:t>
            </w:r>
          </w:p>
        </w:tc>
      </w:tr>
      <w:tr w:rsidR="008C01EB" w14:paraId="1B7A85D6" w14:textId="77777777" w:rsidTr="00740AD5">
        <w:tc>
          <w:tcPr>
            <w:tcW w:w="0" w:type="auto"/>
          </w:tcPr>
          <w:p w14:paraId="39E59832"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2008</w:t>
            </w:r>
          </w:p>
        </w:tc>
        <w:tc>
          <w:tcPr>
            <w:tcW w:w="0" w:type="auto"/>
            <w:vAlign w:val="center"/>
          </w:tcPr>
          <w:p w14:paraId="380C8AE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5198</w:t>
            </w:r>
          </w:p>
        </w:tc>
        <w:tc>
          <w:tcPr>
            <w:tcW w:w="0" w:type="auto"/>
            <w:vAlign w:val="center"/>
          </w:tcPr>
          <w:p w14:paraId="5439D0D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29,6</w:t>
            </w:r>
          </w:p>
        </w:tc>
        <w:tc>
          <w:tcPr>
            <w:tcW w:w="0" w:type="auto"/>
            <w:vAlign w:val="bottom"/>
          </w:tcPr>
          <w:p w14:paraId="490D3A1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153860,8</w:t>
            </w:r>
          </w:p>
        </w:tc>
      </w:tr>
      <w:tr w:rsidR="008C01EB" w14:paraId="7E1E22CC" w14:textId="77777777" w:rsidTr="00740AD5">
        <w:tc>
          <w:tcPr>
            <w:tcW w:w="0" w:type="auto"/>
          </w:tcPr>
          <w:p w14:paraId="466D116C"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2009</w:t>
            </w:r>
          </w:p>
        </w:tc>
        <w:tc>
          <w:tcPr>
            <w:tcW w:w="0" w:type="auto"/>
            <w:vAlign w:val="center"/>
          </w:tcPr>
          <w:p w14:paraId="61423C4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7245</w:t>
            </w:r>
          </w:p>
        </w:tc>
        <w:tc>
          <w:tcPr>
            <w:tcW w:w="0" w:type="auto"/>
            <w:vAlign w:val="center"/>
          </w:tcPr>
          <w:p w14:paraId="450FDDD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22,6</w:t>
            </w:r>
          </w:p>
        </w:tc>
        <w:tc>
          <w:tcPr>
            <w:tcW w:w="0" w:type="auto"/>
            <w:vAlign w:val="bottom"/>
          </w:tcPr>
          <w:p w14:paraId="0CBE5DB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163737</w:t>
            </w:r>
          </w:p>
        </w:tc>
      </w:tr>
      <w:tr w:rsidR="008C01EB" w14:paraId="7CA0EFFF" w14:textId="77777777" w:rsidTr="00740AD5">
        <w:tc>
          <w:tcPr>
            <w:tcW w:w="0" w:type="auto"/>
          </w:tcPr>
          <w:p w14:paraId="6529ECD6"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2010</w:t>
            </w:r>
          </w:p>
        </w:tc>
        <w:tc>
          <w:tcPr>
            <w:tcW w:w="0" w:type="auto"/>
            <w:vAlign w:val="center"/>
          </w:tcPr>
          <w:p w14:paraId="146FA9FB"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5774</w:t>
            </w:r>
          </w:p>
        </w:tc>
        <w:tc>
          <w:tcPr>
            <w:tcW w:w="0" w:type="auto"/>
            <w:vAlign w:val="center"/>
          </w:tcPr>
          <w:p w14:paraId="1AD8CCA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13,7</w:t>
            </w:r>
          </w:p>
        </w:tc>
        <w:tc>
          <w:tcPr>
            <w:tcW w:w="0" w:type="auto"/>
            <w:vAlign w:val="bottom"/>
          </w:tcPr>
          <w:p w14:paraId="0A305E5E"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79103,8</w:t>
            </w:r>
          </w:p>
        </w:tc>
      </w:tr>
      <w:tr w:rsidR="008C01EB" w14:paraId="5A5EEADD" w14:textId="77777777" w:rsidTr="00740AD5">
        <w:tc>
          <w:tcPr>
            <w:tcW w:w="0" w:type="auto"/>
          </w:tcPr>
          <w:p w14:paraId="4523FE26"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2011</w:t>
            </w:r>
          </w:p>
        </w:tc>
        <w:tc>
          <w:tcPr>
            <w:tcW w:w="0" w:type="auto"/>
            <w:vAlign w:val="center"/>
          </w:tcPr>
          <w:p w14:paraId="10D9E30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5709</w:t>
            </w:r>
          </w:p>
        </w:tc>
        <w:tc>
          <w:tcPr>
            <w:tcW w:w="0" w:type="auto"/>
            <w:vAlign w:val="center"/>
          </w:tcPr>
          <w:p w14:paraId="11E75A9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29,0</w:t>
            </w:r>
          </w:p>
        </w:tc>
        <w:tc>
          <w:tcPr>
            <w:tcW w:w="0" w:type="auto"/>
            <w:vAlign w:val="bottom"/>
          </w:tcPr>
          <w:p w14:paraId="738BEF0E"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165561</w:t>
            </w:r>
          </w:p>
        </w:tc>
      </w:tr>
      <w:tr w:rsidR="008C01EB" w14:paraId="417AF629" w14:textId="77777777" w:rsidTr="00740AD5">
        <w:tc>
          <w:tcPr>
            <w:tcW w:w="0" w:type="auto"/>
          </w:tcPr>
          <w:p w14:paraId="06650704"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2012</w:t>
            </w:r>
          </w:p>
        </w:tc>
        <w:tc>
          <w:tcPr>
            <w:tcW w:w="0" w:type="auto"/>
            <w:vAlign w:val="center"/>
          </w:tcPr>
          <w:p w14:paraId="6CCAD90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5954</w:t>
            </w:r>
          </w:p>
        </w:tc>
        <w:tc>
          <w:tcPr>
            <w:tcW w:w="0" w:type="auto"/>
            <w:vAlign w:val="center"/>
          </w:tcPr>
          <w:p w14:paraId="3CF5B53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22,4</w:t>
            </w:r>
          </w:p>
        </w:tc>
        <w:tc>
          <w:tcPr>
            <w:tcW w:w="0" w:type="auto"/>
            <w:vAlign w:val="bottom"/>
          </w:tcPr>
          <w:p w14:paraId="3935012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133369,6</w:t>
            </w:r>
          </w:p>
        </w:tc>
      </w:tr>
      <w:tr w:rsidR="008C01EB" w14:paraId="4C147819" w14:textId="77777777" w:rsidTr="00740AD5">
        <w:tc>
          <w:tcPr>
            <w:tcW w:w="0" w:type="auto"/>
          </w:tcPr>
          <w:p w14:paraId="2542626E"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2013</w:t>
            </w:r>
          </w:p>
        </w:tc>
        <w:tc>
          <w:tcPr>
            <w:tcW w:w="0" w:type="auto"/>
            <w:vAlign w:val="center"/>
          </w:tcPr>
          <w:p w14:paraId="7EC6E02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6422</w:t>
            </w:r>
          </w:p>
        </w:tc>
        <w:tc>
          <w:tcPr>
            <w:tcW w:w="0" w:type="auto"/>
            <w:vAlign w:val="center"/>
          </w:tcPr>
          <w:p w14:paraId="2E91982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15,7</w:t>
            </w:r>
          </w:p>
        </w:tc>
        <w:tc>
          <w:tcPr>
            <w:tcW w:w="0" w:type="auto"/>
            <w:vAlign w:val="bottom"/>
          </w:tcPr>
          <w:p w14:paraId="2287BAC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100825,4</w:t>
            </w:r>
          </w:p>
        </w:tc>
      </w:tr>
      <w:tr w:rsidR="008C01EB" w14:paraId="4BFEB0C2" w14:textId="77777777" w:rsidTr="00740AD5">
        <w:tc>
          <w:tcPr>
            <w:tcW w:w="0" w:type="auto"/>
          </w:tcPr>
          <w:p w14:paraId="485025D5"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2014</w:t>
            </w:r>
          </w:p>
        </w:tc>
        <w:tc>
          <w:tcPr>
            <w:tcW w:w="0" w:type="auto"/>
            <w:vAlign w:val="center"/>
          </w:tcPr>
          <w:p w14:paraId="45C8328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6582</w:t>
            </w:r>
          </w:p>
        </w:tc>
        <w:tc>
          <w:tcPr>
            <w:tcW w:w="0" w:type="auto"/>
            <w:vAlign w:val="center"/>
          </w:tcPr>
          <w:p w14:paraId="2C47FA5B"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20,0</w:t>
            </w:r>
          </w:p>
        </w:tc>
        <w:tc>
          <w:tcPr>
            <w:tcW w:w="0" w:type="auto"/>
            <w:vAlign w:val="bottom"/>
          </w:tcPr>
          <w:p w14:paraId="605C323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131640</w:t>
            </w:r>
          </w:p>
        </w:tc>
      </w:tr>
      <w:tr w:rsidR="008C01EB" w14:paraId="3664218D" w14:textId="77777777" w:rsidTr="00740AD5">
        <w:tc>
          <w:tcPr>
            <w:tcW w:w="0" w:type="auto"/>
          </w:tcPr>
          <w:p w14:paraId="04CFE157"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2015</w:t>
            </w:r>
          </w:p>
        </w:tc>
        <w:tc>
          <w:tcPr>
            <w:tcW w:w="0" w:type="auto"/>
            <w:vAlign w:val="center"/>
          </w:tcPr>
          <w:p w14:paraId="3604786F"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7089</w:t>
            </w:r>
          </w:p>
        </w:tc>
        <w:tc>
          <w:tcPr>
            <w:tcW w:w="0" w:type="auto"/>
            <w:vAlign w:val="center"/>
          </w:tcPr>
          <w:p w14:paraId="648D0C25"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19,0</w:t>
            </w:r>
          </w:p>
        </w:tc>
        <w:tc>
          <w:tcPr>
            <w:tcW w:w="0" w:type="auto"/>
            <w:vAlign w:val="bottom"/>
          </w:tcPr>
          <w:p w14:paraId="1217CEC5"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134691</w:t>
            </w:r>
          </w:p>
        </w:tc>
      </w:tr>
      <w:tr w:rsidR="008C01EB" w14:paraId="122E8415" w14:textId="77777777" w:rsidTr="00740AD5">
        <w:tc>
          <w:tcPr>
            <w:tcW w:w="0" w:type="auto"/>
          </w:tcPr>
          <w:p w14:paraId="3A67EABA"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2016</w:t>
            </w:r>
          </w:p>
        </w:tc>
        <w:tc>
          <w:tcPr>
            <w:tcW w:w="0" w:type="auto"/>
            <w:vAlign w:val="center"/>
          </w:tcPr>
          <w:p w14:paraId="3FA4A681"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6496</w:t>
            </w:r>
          </w:p>
        </w:tc>
        <w:tc>
          <w:tcPr>
            <w:tcW w:w="0" w:type="auto"/>
            <w:vAlign w:val="center"/>
          </w:tcPr>
          <w:p w14:paraId="2A9480E6"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21,6</w:t>
            </w:r>
          </w:p>
        </w:tc>
        <w:tc>
          <w:tcPr>
            <w:tcW w:w="0" w:type="auto"/>
            <w:vAlign w:val="bottom"/>
          </w:tcPr>
          <w:p w14:paraId="1E21CFD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140313,6</w:t>
            </w:r>
          </w:p>
        </w:tc>
      </w:tr>
      <w:tr w:rsidR="008C01EB" w14:paraId="4407C7DE" w14:textId="77777777" w:rsidTr="00740AD5">
        <w:tc>
          <w:tcPr>
            <w:tcW w:w="0" w:type="auto"/>
          </w:tcPr>
          <w:p w14:paraId="1D8DD679"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2017</w:t>
            </w:r>
          </w:p>
        </w:tc>
        <w:tc>
          <w:tcPr>
            <w:tcW w:w="0" w:type="auto"/>
            <w:vAlign w:val="center"/>
          </w:tcPr>
          <w:p w14:paraId="6569A65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6159</w:t>
            </w:r>
          </w:p>
        </w:tc>
        <w:tc>
          <w:tcPr>
            <w:tcW w:w="0" w:type="auto"/>
            <w:vAlign w:val="center"/>
          </w:tcPr>
          <w:p w14:paraId="211E3A6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32,9</w:t>
            </w:r>
          </w:p>
        </w:tc>
        <w:tc>
          <w:tcPr>
            <w:tcW w:w="0" w:type="auto"/>
            <w:vAlign w:val="bottom"/>
          </w:tcPr>
          <w:p w14:paraId="1FB37E7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202631,1</w:t>
            </w:r>
          </w:p>
        </w:tc>
      </w:tr>
      <w:tr w:rsidR="008C01EB" w14:paraId="546F0DF0" w14:textId="77777777" w:rsidTr="00740AD5">
        <w:tc>
          <w:tcPr>
            <w:tcW w:w="0" w:type="auto"/>
          </w:tcPr>
          <w:p w14:paraId="798B564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2018</w:t>
            </w:r>
          </w:p>
        </w:tc>
        <w:tc>
          <w:tcPr>
            <w:tcW w:w="0" w:type="auto"/>
            <w:vAlign w:val="center"/>
          </w:tcPr>
          <w:p w14:paraId="717AD33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5011</w:t>
            </w:r>
          </w:p>
        </w:tc>
        <w:tc>
          <w:tcPr>
            <w:tcW w:w="0" w:type="auto"/>
            <w:vAlign w:val="center"/>
          </w:tcPr>
          <w:p w14:paraId="1004C52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22,5</w:t>
            </w:r>
          </w:p>
        </w:tc>
        <w:tc>
          <w:tcPr>
            <w:tcW w:w="0" w:type="auto"/>
            <w:vAlign w:val="bottom"/>
          </w:tcPr>
          <w:p w14:paraId="220C7EF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112747,5</w:t>
            </w:r>
          </w:p>
        </w:tc>
      </w:tr>
      <w:tr w:rsidR="008C01EB" w14:paraId="7E59AF01" w14:textId="77777777" w:rsidTr="00740AD5">
        <w:tc>
          <w:tcPr>
            <w:tcW w:w="0" w:type="auto"/>
          </w:tcPr>
          <w:p w14:paraId="43768BFA"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2019</w:t>
            </w:r>
          </w:p>
        </w:tc>
        <w:tc>
          <w:tcPr>
            <w:tcW w:w="0" w:type="auto"/>
            <w:vAlign w:val="center"/>
          </w:tcPr>
          <w:p w14:paraId="35E4BCD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7332</w:t>
            </w:r>
          </w:p>
        </w:tc>
        <w:tc>
          <w:tcPr>
            <w:tcW w:w="0" w:type="auto"/>
            <w:vAlign w:val="center"/>
          </w:tcPr>
          <w:p w14:paraId="232DD88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27,1</w:t>
            </w:r>
          </w:p>
        </w:tc>
        <w:tc>
          <w:tcPr>
            <w:tcW w:w="0" w:type="auto"/>
            <w:vAlign w:val="bottom"/>
          </w:tcPr>
          <w:p w14:paraId="30D88B03"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198697,2</w:t>
            </w:r>
          </w:p>
        </w:tc>
      </w:tr>
      <w:tr w:rsidR="008C01EB" w14:paraId="27D3A675" w14:textId="77777777" w:rsidTr="00740AD5">
        <w:tc>
          <w:tcPr>
            <w:tcW w:w="0" w:type="auto"/>
          </w:tcPr>
          <w:p w14:paraId="519BAD0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2020</w:t>
            </w:r>
          </w:p>
        </w:tc>
        <w:tc>
          <w:tcPr>
            <w:tcW w:w="0" w:type="auto"/>
            <w:vAlign w:val="center"/>
          </w:tcPr>
          <w:p w14:paraId="5C4AB6F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6763</w:t>
            </w:r>
          </w:p>
        </w:tc>
        <w:tc>
          <w:tcPr>
            <w:tcW w:w="0" w:type="auto"/>
            <w:vAlign w:val="center"/>
          </w:tcPr>
          <w:p w14:paraId="395938FB"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30,8</w:t>
            </w:r>
          </w:p>
        </w:tc>
        <w:tc>
          <w:tcPr>
            <w:tcW w:w="0" w:type="auto"/>
            <w:vAlign w:val="bottom"/>
          </w:tcPr>
          <w:p w14:paraId="2EEBD19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208300,4</w:t>
            </w:r>
          </w:p>
        </w:tc>
      </w:tr>
      <w:tr w:rsidR="008C01EB" w14:paraId="647B78DD" w14:textId="77777777" w:rsidTr="00740AD5">
        <w:tc>
          <w:tcPr>
            <w:tcW w:w="0" w:type="auto"/>
          </w:tcPr>
          <w:p w14:paraId="7DA596D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2021</w:t>
            </w:r>
          </w:p>
        </w:tc>
        <w:tc>
          <w:tcPr>
            <w:tcW w:w="0" w:type="auto"/>
            <w:vAlign w:val="center"/>
          </w:tcPr>
          <w:p w14:paraId="54999D9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6223</w:t>
            </w:r>
          </w:p>
        </w:tc>
        <w:tc>
          <w:tcPr>
            <w:tcW w:w="0" w:type="auto"/>
            <w:vAlign w:val="center"/>
          </w:tcPr>
          <w:p w14:paraId="2440574B"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9,7</w:t>
            </w:r>
          </w:p>
        </w:tc>
        <w:tc>
          <w:tcPr>
            <w:tcW w:w="0" w:type="auto"/>
            <w:vAlign w:val="bottom"/>
          </w:tcPr>
          <w:p w14:paraId="5361A81E"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60363,1</w:t>
            </w:r>
          </w:p>
        </w:tc>
      </w:tr>
      <w:tr w:rsidR="008C01EB" w14:paraId="3AFBE1E4" w14:textId="77777777" w:rsidTr="00740AD5">
        <w:tc>
          <w:tcPr>
            <w:tcW w:w="0" w:type="auto"/>
          </w:tcPr>
          <w:p w14:paraId="6FD89AB0"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Итого </w:t>
            </w:r>
          </w:p>
        </w:tc>
        <w:tc>
          <w:tcPr>
            <w:tcW w:w="0" w:type="auto"/>
            <w:vAlign w:val="center"/>
          </w:tcPr>
          <w:p w14:paraId="63B33B0F"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p>
        </w:tc>
        <w:tc>
          <w:tcPr>
            <w:tcW w:w="0" w:type="auto"/>
            <w:vAlign w:val="center"/>
          </w:tcPr>
          <w:p w14:paraId="6DEDA8A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p>
        </w:tc>
        <w:tc>
          <w:tcPr>
            <w:tcW w:w="0" w:type="auto"/>
            <w:vAlign w:val="center"/>
          </w:tcPr>
          <w:p w14:paraId="516C18AF"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sz w:val="28"/>
                <w:szCs w:val="28"/>
              </w:rPr>
              <w:t>2096866</w:t>
            </w:r>
          </w:p>
        </w:tc>
      </w:tr>
      <w:tr w:rsidR="008C01EB" w14:paraId="5401EFF6" w14:textId="77777777" w:rsidTr="00740AD5">
        <w:tc>
          <w:tcPr>
            <w:tcW w:w="0" w:type="auto"/>
          </w:tcPr>
          <w:p w14:paraId="6C15CC61"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Средняя за 15лет</w:t>
            </w:r>
          </w:p>
        </w:tc>
        <w:tc>
          <w:tcPr>
            <w:tcW w:w="0" w:type="auto"/>
            <w:vAlign w:val="center"/>
          </w:tcPr>
          <w:p w14:paraId="1B4E9C4D"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6206</w:t>
            </w:r>
          </w:p>
        </w:tc>
        <w:tc>
          <w:tcPr>
            <w:tcW w:w="0" w:type="auto"/>
            <w:vAlign w:val="center"/>
          </w:tcPr>
          <w:p w14:paraId="31CF0194"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22,5</w:t>
            </w:r>
          </w:p>
        </w:tc>
        <w:tc>
          <w:tcPr>
            <w:tcW w:w="0" w:type="auto"/>
            <w:vAlign w:val="center"/>
          </w:tcPr>
          <w:p w14:paraId="6D7C48CE"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139791</w:t>
            </w:r>
          </w:p>
        </w:tc>
      </w:tr>
    </w:tbl>
    <w:p w14:paraId="695F8436"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 статистическим данным ячменя в таблице 4 результаты урожайности очень волатильные. В 2008 году прибавка была ощутимой, но уже в последующие 2 года урожайность стала снижаться. Такая же результаты наблюдаются и в следующих 3 годах начиная с 2011 года. В период с 2014 по 2016 года имеется стабильность в производительности культуры. И начиная с 2017 года можно заметить в повышение урожайности ячменя в районе до 32 ц/га. И самый низкий результат получения урожая заметен в 2021 году, что составил 9,7ц/га. </w:t>
      </w:r>
    </w:p>
    <w:p w14:paraId="105FEF46"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Ячмень тоже имеет широкое применение как в хозяйственных целях, так и в продовольственном применение. По данным таблицы 4 видно, что площадь ячменя сопоставим с площадью яровой пшеницы. Средний показатель посевных площадей ячменя за 15 лет равен 6206 гектар.</w:t>
      </w:r>
    </w:p>
    <w:p w14:paraId="4B6B1A3C"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66DA4669"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5ECC2972"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595EEB8E"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297F8B11"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2A2297EF"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p>
    <w:p w14:paraId="0C2B6286" w14:textId="77777777" w:rsidR="008C01EB" w:rsidRDefault="008C01EB" w:rsidP="008C01EB">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5 – Овес </w:t>
      </w:r>
    </w:p>
    <w:tbl>
      <w:tblPr>
        <w:tblStyle w:val="a3"/>
        <w:tblW w:w="0" w:type="auto"/>
        <w:tblLook w:val="04A0" w:firstRow="1" w:lastRow="0" w:firstColumn="1" w:lastColumn="0" w:noHBand="0" w:noVBand="1"/>
      </w:tblPr>
      <w:tblGrid>
        <w:gridCol w:w="2259"/>
        <w:gridCol w:w="1688"/>
        <w:gridCol w:w="2433"/>
        <w:gridCol w:w="2184"/>
      </w:tblGrid>
      <w:tr w:rsidR="008C01EB" w14:paraId="7802F843" w14:textId="77777777" w:rsidTr="00740AD5">
        <w:tc>
          <w:tcPr>
            <w:tcW w:w="0" w:type="auto"/>
          </w:tcPr>
          <w:p w14:paraId="776F7915"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Годы </w:t>
            </w:r>
          </w:p>
        </w:tc>
        <w:tc>
          <w:tcPr>
            <w:tcW w:w="0" w:type="auto"/>
          </w:tcPr>
          <w:p w14:paraId="0A8502A2"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Площадь, га  </w:t>
            </w:r>
          </w:p>
        </w:tc>
        <w:tc>
          <w:tcPr>
            <w:tcW w:w="0" w:type="auto"/>
          </w:tcPr>
          <w:p w14:paraId="2BC2B8D3"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Урожайность, ц/га</w:t>
            </w:r>
          </w:p>
        </w:tc>
        <w:tc>
          <w:tcPr>
            <w:tcW w:w="0" w:type="auto"/>
          </w:tcPr>
          <w:p w14:paraId="6839446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Валовый сбор, ц </w:t>
            </w:r>
          </w:p>
        </w:tc>
      </w:tr>
      <w:tr w:rsidR="008C01EB" w14:paraId="3C3B6BAF" w14:textId="77777777" w:rsidTr="00740AD5">
        <w:tc>
          <w:tcPr>
            <w:tcW w:w="0" w:type="auto"/>
          </w:tcPr>
          <w:p w14:paraId="24FB2D69"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2007</w:t>
            </w:r>
          </w:p>
        </w:tc>
        <w:tc>
          <w:tcPr>
            <w:tcW w:w="0" w:type="auto"/>
            <w:vAlign w:val="center"/>
          </w:tcPr>
          <w:p w14:paraId="5309CD6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1112</w:t>
            </w:r>
          </w:p>
        </w:tc>
        <w:tc>
          <w:tcPr>
            <w:tcW w:w="0" w:type="auto"/>
            <w:vAlign w:val="center"/>
          </w:tcPr>
          <w:p w14:paraId="3A1A452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20,4</w:t>
            </w:r>
          </w:p>
        </w:tc>
        <w:tc>
          <w:tcPr>
            <w:tcW w:w="0" w:type="auto"/>
            <w:vAlign w:val="bottom"/>
          </w:tcPr>
          <w:p w14:paraId="1CDBEDB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22684</w:t>
            </w:r>
          </w:p>
        </w:tc>
      </w:tr>
      <w:tr w:rsidR="008C01EB" w14:paraId="7FF88B7A" w14:textId="77777777" w:rsidTr="00740AD5">
        <w:tc>
          <w:tcPr>
            <w:tcW w:w="0" w:type="auto"/>
          </w:tcPr>
          <w:p w14:paraId="4E9EE91F"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2008</w:t>
            </w:r>
          </w:p>
        </w:tc>
        <w:tc>
          <w:tcPr>
            <w:tcW w:w="0" w:type="auto"/>
            <w:vAlign w:val="center"/>
          </w:tcPr>
          <w:p w14:paraId="41622E3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1260</w:t>
            </w:r>
          </w:p>
        </w:tc>
        <w:tc>
          <w:tcPr>
            <w:tcW w:w="0" w:type="auto"/>
            <w:vAlign w:val="center"/>
          </w:tcPr>
          <w:p w14:paraId="6E93D9A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24,1</w:t>
            </w:r>
          </w:p>
        </w:tc>
        <w:tc>
          <w:tcPr>
            <w:tcW w:w="0" w:type="auto"/>
            <w:vAlign w:val="bottom"/>
          </w:tcPr>
          <w:p w14:paraId="3911EE8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30366</w:t>
            </w:r>
          </w:p>
        </w:tc>
      </w:tr>
      <w:tr w:rsidR="008C01EB" w14:paraId="5C1FA1C7" w14:textId="77777777" w:rsidTr="00740AD5">
        <w:tc>
          <w:tcPr>
            <w:tcW w:w="0" w:type="auto"/>
          </w:tcPr>
          <w:p w14:paraId="7D0BD0BC"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2009</w:t>
            </w:r>
          </w:p>
        </w:tc>
        <w:tc>
          <w:tcPr>
            <w:tcW w:w="0" w:type="auto"/>
            <w:vAlign w:val="center"/>
          </w:tcPr>
          <w:p w14:paraId="4953C19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1277</w:t>
            </w:r>
          </w:p>
        </w:tc>
        <w:tc>
          <w:tcPr>
            <w:tcW w:w="0" w:type="auto"/>
            <w:vAlign w:val="center"/>
          </w:tcPr>
          <w:p w14:paraId="2D36C37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27,1</w:t>
            </w:r>
          </w:p>
        </w:tc>
        <w:tc>
          <w:tcPr>
            <w:tcW w:w="0" w:type="auto"/>
            <w:vAlign w:val="bottom"/>
          </w:tcPr>
          <w:p w14:paraId="28F50DD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34606</w:t>
            </w:r>
          </w:p>
        </w:tc>
      </w:tr>
      <w:tr w:rsidR="008C01EB" w14:paraId="7EFD0819" w14:textId="77777777" w:rsidTr="00740AD5">
        <w:tc>
          <w:tcPr>
            <w:tcW w:w="0" w:type="auto"/>
          </w:tcPr>
          <w:p w14:paraId="448E387E"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2010</w:t>
            </w:r>
          </w:p>
        </w:tc>
        <w:tc>
          <w:tcPr>
            <w:tcW w:w="0" w:type="auto"/>
            <w:vAlign w:val="center"/>
          </w:tcPr>
          <w:p w14:paraId="1F1A148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1904</w:t>
            </w:r>
          </w:p>
        </w:tc>
        <w:tc>
          <w:tcPr>
            <w:tcW w:w="0" w:type="auto"/>
            <w:vAlign w:val="center"/>
          </w:tcPr>
          <w:p w14:paraId="4691BE28"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11,8</w:t>
            </w:r>
          </w:p>
        </w:tc>
        <w:tc>
          <w:tcPr>
            <w:tcW w:w="0" w:type="auto"/>
            <w:vAlign w:val="bottom"/>
          </w:tcPr>
          <w:p w14:paraId="6038D2D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22467</w:t>
            </w:r>
          </w:p>
        </w:tc>
      </w:tr>
      <w:tr w:rsidR="008C01EB" w14:paraId="7A39A803" w14:textId="77777777" w:rsidTr="00740AD5">
        <w:tc>
          <w:tcPr>
            <w:tcW w:w="0" w:type="auto"/>
          </w:tcPr>
          <w:p w14:paraId="4C2C954D"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2011</w:t>
            </w:r>
          </w:p>
        </w:tc>
        <w:tc>
          <w:tcPr>
            <w:tcW w:w="0" w:type="auto"/>
            <w:vAlign w:val="center"/>
          </w:tcPr>
          <w:p w14:paraId="65688C4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1437</w:t>
            </w:r>
          </w:p>
        </w:tc>
        <w:tc>
          <w:tcPr>
            <w:tcW w:w="0" w:type="auto"/>
            <w:vAlign w:val="center"/>
          </w:tcPr>
          <w:p w14:paraId="76DB644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26,0</w:t>
            </w:r>
          </w:p>
        </w:tc>
        <w:tc>
          <w:tcPr>
            <w:tcW w:w="0" w:type="auto"/>
            <w:vAlign w:val="bottom"/>
          </w:tcPr>
          <w:p w14:paraId="59A3C14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37362</w:t>
            </w:r>
          </w:p>
        </w:tc>
      </w:tr>
      <w:tr w:rsidR="008C01EB" w14:paraId="0DD5D1EE" w14:textId="77777777" w:rsidTr="00740AD5">
        <w:tc>
          <w:tcPr>
            <w:tcW w:w="0" w:type="auto"/>
          </w:tcPr>
          <w:p w14:paraId="10EF6D49"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2012</w:t>
            </w:r>
          </w:p>
        </w:tc>
        <w:tc>
          <w:tcPr>
            <w:tcW w:w="0" w:type="auto"/>
            <w:vAlign w:val="center"/>
          </w:tcPr>
          <w:p w14:paraId="4C40361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1497</w:t>
            </w:r>
          </w:p>
        </w:tc>
        <w:tc>
          <w:tcPr>
            <w:tcW w:w="0" w:type="auto"/>
            <w:vAlign w:val="center"/>
          </w:tcPr>
          <w:p w14:paraId="56686035"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23,0</w:t>
            </w:r>
          </w:p>
        </w:tc>
        <w:tc>
          <w:tcPr>
            <w:tcW w:w="0" w:type="auto"/>
            <w:vAlign w:val="bottom"/>
          </w:tcPr>
          <w:p w14:paraId="7D3FA625"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34431</w:t>
            </w:r>
          </w:p>
        </w:tc>
      </w:tr>
      <w:tr w:rsidR="008C01EB" w14:paraId="6A2CB365" w14:textId="77777777" w:rsidTr="00740AD5">
        <w:tc>
          <w:tcPr>
            <w:tcW w:w="0" w:type="auto"/>
          </w:tcPr>
          <w:p w14:paraId="5EE34DEF"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2013</w:t>
            </w:r>
          </w:p>
        </w:tc>
        <w:tc>
          <w:tcPr>
            <w:tcW w:w="0" w:type="auto"/>
            <w:vAlign w:val="center"/>
          </w:tcPr>
          <w:p w14:paraId="5131A5B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1997</w:t>
            </w:r>
          </w:p>
        </w:tc>
        <w:tc>
          <w:tcPr>
            <w:tcW w:w="0" w:type="auto"/>
            <w:vAlign w:val="center"/>
          </w:tcPr>
          <w:p w14:paraId="78AE1EEF"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15,3</w:t>
            </w:r>
          </w:p>
        </w:tc>
        <w:tc>
          <w:tcPr>
            <w:tcW w:w="0" w:type="auto"/>
            <w:vAlign w:val="bottom"/>
          </w:tcPr>
          <w:p w14:paraId="4AE5BA66"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30554</w:t>
            </w:r>
          </w:p>
        </w:tc>
      </w:tr>
      <w:tr w:rsidR="008C01EB" w14:paraId="6E405EE1" w14:textId="77777777" w:rsidTr="00740AD5">
        <w:tc>
          <w:tcPr>
            <w:tcW w:w="0" w:type="auto"/>
          </w:tcPr>
          <w:p w14:paraId="4FEB0973"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2014</w:t>
            </w:r>
          </w:p>
        </w:tc>
        <w:tc>
          <w:tcPr>
            <w:tcW w:w="0" w:type="auto"/>
            <w:vAlign w:val="center"/>
          </w:tcPr>
          <w:p w14:paraId="06D65FD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2122</w:t>
            </w:r>
          </w:p>
        </w:tc>
        <w:tc>
          <w:tcPr>
            <w:tcW w:w="0" w:type="auto"/>
            <w:vAlign w:val="center"/>
          </w:tcPr>
          <w:p w14:paraId="6928680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21,3</w:t>
            </w:r>
          </w:p>
        </w:tc>
        <w:tc>
          <w:tcPr>
            <w:tcW w:w="0" w:type="auto"/>
            <w:vAlign w:val="bottom"/>
          </w:tcPr>
          <w:p w14:paraId="4E2B4D46"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45198</w:t>
            </w:r>
          </w:p>
        </w:tc>
      </w:tr>
      <w:tr w:rsidR="008C01EB" w14:paraId="66F037D7" w14:textId="77777777" w:rsidTr="00740AD5">
        <w:tc>
          <w:tcPr>
            <w:tcW w:w="0" w:type="auto"/>
          </w:tcPr>
          <w:p w14:paraId="3684BF85"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2015</w:t>
            </w:r>
          </w:p>
        </w:tc>
        <w:tc>
          <w:tcPr>
            <w:tcW w:w="0" w:type="auto"/>
            <w:vAlign w:val="center"/>
          </w:tcPr>
          <w:p w14:paraId="1DB42CCE"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2126</w:t>
            </w:r>
          </w:p>
        </w:tc>
        <w:tc>
          <w:tcPr>
            <w:tcW w:w="0" w:type="auto"/>
            <w:vAlign w:val="center"/>
          </w:tcPr>
          <w:p w14:paraId="2427AC5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17,8</w:t>
            </w:r>
          </w:p>
        </w:tc>
        <w:tc>
          <w:tcPr>
            <w:tcW w:w="0" w:type="auto"/>
            <w:vAlign w:val="bottom"/>
          </w:tcPr>
          <w:p w14:paraId="210C10E0"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37842</w:t>
            </w:r>
          </w:p>
        </w:tc>
      </w:tr>
      <w:tr w:rsidR="008C01EB" w14:paraId="11A76823" w14:textId="77777777" w:rsidTr="00740AD5">
        <w:tc>
          <w:tcPr>
            <w:tcW w:w="0" w:type="auto"/>
          </w:tcPr>
          <w:p w14:paraId="289B2479"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2016</w:t>
            </w:r>
          </w:p>
        </w:tc>
        <w:tc>
          <w:tcPr>
            <w:tcW w:w="0" w:type="auto"/>
            <w:vAlign w:val="center"/>
          </w:tcPr>
          <w:p w14:paraId="62D308F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1436</w:t>
            </w:r>
          </w:p>
        </w:tc>
        <w:tc>
          <w:tcPr>
            <w:tcW w:w="0" w:type="auto"/>
            <w:vAlign w:val="center"/>
          </w:tcPr>
          <w:p w14:paraId="550C428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24,7</w:t>
            </w:r>
          </w:p>
        </w:tc>
        <w:tc>
          <w:tcPr>
            <w:tcW w:w="0" w:type="auto"/>
            <w:vAlign w:val="bottom"/>
          </w:tcPr>
          <w:p w14:paraId="5261EBFF"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35469</w:t>
            </w:r>
          </w:p>
        </w:tc>
      </w:tr>
      <w:tr w:rsidR="008C01EB" w14:paraId="3302241F" w14:textId="77777777" w:rsidTr="00740AD5">
        <w:tc>
          <w:tcPr>
            <w:tcW w:w="0" w:type="auto"/>
          </w:tcPr>
          <w:p w14:paraId="5E52B9AA"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2017</w:t>
            </w:r>
          </w:p>
        </w:tc>
        <w:tc>
          <w:tcPr>
            <w:tcW w:w="0" w:type="auto"/>
            <w:vAlign w:val="center"/>
          </w:tcPr>
          <w:p w14:paraId="26A99C61"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1517</w:t>
            </w:r>
          </w:p>
        </w:tc>
        <w:tc>
          <w:tcPr>
            <w:tcW w:w="0" w:type="auto"/>
            <w:vAlign w:val="center"/>
          </w:tcPr>
          <w:p w14:paraId="53E1051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35,5</w:t>
            </w:r>
          </w:p>
        </w:tc>
        <w:tc>
          <w:tcPr>
            <w:tcW w:w="0" w:type="auto"/>
            <w:vAlign w:val="bottom"/>
          </w:tcPr>
          <w:p w14:paraId="7A8DF52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53853</w:t>
            </w:r>
          </w:p>
        </w:tc>
      </w:tr>
      <w:tr w:rsidR="008C01EB" w14:paraId="4A75AA0E" w14:textId="77777777" w:rsidTr="00740AD5">
        <w:tc>
          <w:tcPr>
            <w:tcW w:w="0" w:type="auto"/>
          </w:tcPr>
          <w:p w14:paraId="74307C05"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2018</w:t>
            </w:r>
          </w:p>
        </w:tc>
        <w:tc>
          <w:tcPr>
            <w:tcW w:w="0" w:type="auto"/>
            <w:vAlign w:val="center"/>
          </w:tcPr>
          <w:p w14:paraId="0312C5F4"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1500</w:t>
            </w:r>
          </w:p>
        </w:tc>
        <w:tc>
          <w:tcPr>
            <w:tcW w:w="0" w:type="auto"/>
            <w:vAlign w:val="center"/>
          </w:tcPr>
          <w:p w14:paraId="0240D81E"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20,2</w:t>
            </w:r>
          </w:p>
        </w:tc>
        <w:tc>
          <w:tcPr>
            <w:tcW w:w="0" w:type="auto"/>
            <w:vAlign w:val="bottom"/>
          </w:tcPr>
          <w:p w14:paraId="0CAFAC6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30300</w:t>
            </w:r>
          </w:p>
        </w:tc>
      </w:tr>
      <w:tr w:rsidR="008C01EB" w14:paraId="302BC15F" w14:textId="77777777" w:rsidTr="00740AD5">
        <w:tc>
          <w:tcPr>
            <w:tcW w:w="0" w:type="auto"/>
          </w:tcPr>
          <w:p w14:paraId="1F09A79C"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2019</w:t>
            </w:r>
          </w:p>
        </w:tc>
        <w:tc>
          <w:tcPr>
            <w:tcW w:w="0" w:type="auto"/>
            <w:vAlign w:val="center"/>
          </w:tcPr>
          <w:p w14:paraId="506FC8B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1343</w:t>
            </w:r>
          </w:p>
        </w:tc>
        <w:tc>
          <w:tcPr>
            <w:tcW w:w="0" w:type="auto"/>
            <w:vAlign w:val="center"/>
          </w:tcPr>
          <w:p w14:paraId="6B74D5E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28,0</w:t>
            </w:r>
          </w:p>
        </w:tc>
        <w:tc>
          <w:tcPr>
            <w:tcW w:w="0" w:type="auto"/>
            <w:vAlign w:val="bottom"/>
          </w:tcPr>
          <w:p w14:paraId="7C3FA1B6"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37604</w:t>
            </w:r>
          </w:p>
        </w:tc>
      </w:tr>
      <w:tr w:rsidR="008C01EB" w14:paraId="594A0BB8" w14:textId="77777777" w:rsidTr="00740AD5">
        <w:tc>
          <w:tcPr>
            <w:tcW w:w="0" w:type="auto"/>
          </w:tcPr>
          <w:p w14:paraId="19A635E7"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2020</w:t>
            </w:r>
          </w:p>
        </w:tc>
        <w:tc>
          <w:tcPr>
            <w:tcW w:w="0" w:type="auto"/>
            <w:vAlign w:val="center"/>
          </w:tcPr>
          <w:p w14:paraId="186E90F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1822</w:t>
            </w:r>
          </w:p>
        </w:tc>
        <w:tc>
          <w:tcPr>
            <w:tcW w:w="0" w:type="auto"/>
            <w:vAlign w:val="center"/>
          </w:tcPr>
          <w:p w14:paraId="64BC60D2"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26,7</w:t>
            </w:r>
          </w:p>
        </w:tc>
        <w:tc>
          <w:tcPr>
            <w:tcW w:w="0" w:type="auto"/>
            <w:vAlign w:val="bottom"/>
          </w:tcPr>
          <w:p w14:paraId="29DB3341"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48647</w:t>
            </w:r>
          </w:p>
        </w:tc>
      </w:tr>
      <w:tr w:rsidR="008C01EB" w14:paraId="6857BF86" w14:textId="77777777" w:rsidTr="00740AD5">
        <w:tc>
          <w:tcPr>
            <w:tcW w:w="0" w:type="auto"/>
          </w:tcPr>
          <w:p w14:paraId="08B07A26"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2021</w:t>
            </w:r>
          </w:p>
        </w:tc>
        <w:tc>
          <w:tcPr>
            <w:tcW w:w="0" w:type="auto"/>
            <w:vAlign w:val="center"/>
          </w:tcPr>
          <w:p w14:paraId="754AB149"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1391</w:t>
            </w:r>
          </w:p>
        </w:tc>
        <w:tc>
          <w:tcPr>
            <w:tcW w:w="0" w:type="auto"/>
            <w:vAlign w:val="center"/>
          </w:tcPr>
          <w:p w14:paraId="4D80212C"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10,4</w:t>
            </w:r>
          </w:p>
        </w:tc>
        <w:tc>
          <w:tcPr>
            <w:tcW w:w="0" w:type="auto"/>
            <w:vAlign w:val="bottom"/>
          </w:tcPr>
          <w:p w14:paraId="4785854D"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14466</w:t>
            </w:r>
          </w:p>
        </w:tc>
      </w:tr>
      <w:tr w:rsidR="008C01EB" w14:paraId="05D67931" w14:textId="77777777" w:rsidTr="00740AD5">
        <w:tc>
          <w:tcPr>
            <w:tcW w:w="0" w:type="auto"/>
          </w:tcPr>
          <w:p w14:paraId="095B6EBF"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Итого </w:t>
            </w:r>
          </w:p>
        </w:tc>
        <w:tc>
          <w:tcPr>
            <w:tcW w:w="0" w:type="auto"/>
            <w:vAlign w:val="center"/>
          </w:tcPr>
          <w:p w14:paraId="13B43A8E"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p>
        </w:tc>
        <w:tc>
          <w:tcPr>
            <w:tcW w:w="0" w:type="auto"/>
            <w:vAlign w:val="center"/>
          </w:tcPr>
          <w:p w14:paraId="043710AA"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p>
        </w:tc>
        <w:tc>
          <w:tcPr>
            <w:tcW w:w="0" w:type="auto"/>
            <w:vAlign w:val="bottom"/>
          </w:tcPr>
          <w:p w14:paraId="4F86EA47" w14:textId="77777777" w:rsidR="008C01EB" w:rsidRPr="00944CF2" w:rsidRDefault="008C01EB" w:rsidP="00740AD5">
            <w:pPr>
              <w:spacing w:before="240" w:line="360" w:lineRule="auto"/>
              <w:rPr>
                <w:rFonts w:ascii="Times New Roman" w:hAnsi="Times New Roman" w:cs="Times New Roman"/>
                <w:color w:val="000000"/>
                <w:sz w:val="28"/>
                <w:szCs w:val="28"/>
                <w:shd w:val="clear" w:color="auto" w:fill="FFFFFF"/>
              </w:rPr>
            </w:pPr>
            <w:r w:rsidRPr="00944CF2">
              <w:rPr>
                <w:rFonts w:ascii="Times New Roman" w:hAnsi="Times New Roman" w:cs="Times New Roman"/>
                <w:color w:val="000000"/>
                <w:sz w:val="28"/>
                <w:szCs w:val="28"/>
              </w:rPr>
              <w:t>515853</w:t>
            </w:r>
          </w:p>
        </w:tc>
      </w:tr>
      <w:tr w:rsidR="008C01EB" w14:paraId="5A6C9C07" w14:textId="77777777" w:rsidTr="00740AD5">
        <w:tc>
          <w:tcPr>
            <w:tcW w:w="0" w:type="auto"/>
          </w:tcPr>
          <w:p w14:paraId="0FF406A6" w14:textId="77777777" w:rsidR="008C01EB" w:rsidRDefault="008C01EB" w:rsidP="00740AD5">
            <w:pPr>
              <w:spacing w:before="24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Средняя за 15лет</w:t>
            </w:r>
          </w:p>
        </w:tc>
        <w:tc>
          <w:tcPr>
            <w:tcW w:w="0" w:type="auto"/>
            <w:vAlign w:val="center"/>
          </w:tcPr>
          <w:p w14:paraId="1FAFCA79"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1582</w:t>
            </w:r>
          </w:p>
        </w:tc>
        <w:tc>
          <w:tcPr>
            <w:tcW w:w="0" w:type="auto"/>
            <w:vAlign w:val="center"/>
          </w:tcPr>
          <w:p w14:paraId="35F75854" w14:textId="77777777" w:rsidR="008C01EB" w:rsidRPr="00944CF2" w:rsidRDefault="008C01EB" w:rsidP="00740AD5">
            <w:pPr>
              <w:spacing w:before="240" w:line="360" w:lineRule="auto"/>
              <w:rPr>
                <w:rFonts w:ascii="Times New Roman" w:hAnsi="Times New Roman" w:cs="Times New Roman"/>
                <w:b/>
                <w:bCs/>
                <w:color w:val="000000"/>
                <w:sz w:val="28"/>
                <w:szCs w:val="28"/>
                <w:shd w:val="clear" w:color="auto" w:fill="FFFFFF"/>
              </w:rPr>
            </w:pPr>
            <w:r w:rsidRPr="00944CF2">
              <w:rPr>
                <w:rFonts w:ascii="Times New Roman" w:hAnsi="Times New Roman" w:cs="Times New Roman"/>
                <w:b/>
                <w:bCs/>
                <w:sz w:val="28"/>
                <w:szCs w:val="28"/>
              </w:rPr>
              <w:t>2</w:t>
            </w:r>
            <w:r>
              <w:rPr>
                <w:rFonts w:ascii="Times New Roman" w:hAnsi="Times New Roman" w:cs="Times New Roman"/>
                <w:b/>
                <w:bCs/>
                <w:sz w:val="28"/>
                <w:szCs w:val="28"/>
              </w:rPr>
              <w:t>1</w:t>
            </w:r>
            <w:r w:rsidRPr="00944CF2">
              <w:rPr>
                <w:rFonts w:ascii="Times New Roman" w:hAnsi="Times New Roman" w:cs="Times New Roman"/>
                <w:b/>
                <w:bCs/>
                <w:sz w:val="28"/>
                <w:szCs w:val="28"/>
              </w:rPr>
              <w:t>,</w:t>
            </w:r>
            <w:r>
              <w:rPr>
                <w:rFonts w:ascii="Times New Roman" w:hAnsi="Times New Roman" w:cs="Times New Roman"/>
                <w:b/>
                <w:bCs/>
                <w:sz w:val="28"/>
                <w:szCs w:val="28"/>
              </w:rPr>
              <w:t>7</w:t>
            </w:r>
          </w:p>
        </w:tc>
        <w:tc>
          <w:tcPr>
            <w:tcW w:w="0" w:type="auto"/>
            <w:vAlign w:val="center"/>
          </w:tcPr>
          <w:p w14:paraId="6D045638" w14:textId="77777777" w:rsidR="008C01EB" w:rsidRPr="00944CF2" w:rsidRDefault="008C01EB" w:rsidP="00740AD5">
            <w:pPr>
              <w:spacing w:line="256" w:lineRule="auto"/>
              <w:jc w:val="center"/>
              <w:rPr>
                <w:rFonts w:ascii="Times New Roman" w:hAnsi="Times New Roman" w:cs="Times New Roman"/>
                <w:b/>
                <w:bCs/>
                <w:color w:val="000000"/>
                <w:sz w:val="28"/>
                <w:szCs w:val="28"/>
              </w:rPr>
            </w:pPr>
            <w:r w:rsidRPr="00944CF2">
              <w:rPr>
                <w:rFonts w:ascii="Times New Roman" w:hAnsi="Times New Roman" w:cs="Times New Roman"/>
                <w:b/>
                <w:bCs/>
                <w:color w:val="000000"/>
                <w:sz w:val="28"/>
                <w:szCs w:val="28"/>
              </w:rPr>
              <w:t>34390</w:t>
            </w:r>
          </w:p>
        </w:tc>
      </w:tr>
    </w:tbl>
    <w:p w14:paraId="13AA91C9" w14:textId="77777777" w:rsidR="008C01EB" w:rsidRPr="00CA18A4" w:rsidRDefault="008C01EB" w:rsidP="008C01EB">
      <w:pPr>
        <w:spacing w:after="0" w:line="240" w:lineRule="auto"/>
        <w:ind w:left="1205"/>
        <w:rPr>
          <w:rFonts w:ascii="Times New Roman" w:eastAsia="Calibri" w:hAnsi="Times New Roman" w:cs="Times New Roman"/>
          <w:bCs/>
          <w:sz w:val="32"/>
          <w:szCs w:val="32"/>
          <w:lang w:eastAsia="ru-RU"/>
        </w:rPr>
      </w:pPr>
    </w:p>
    <w:p w14:paraId="11A78C50" w14:textId="77777777" w:rsidR="008C01EB" w:rsidRDefault="008C01EB" w:rsidP="008C01EB">
      <w:pPr>
        <w:spacing w:after="0" w:line="36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В таблице 5 представлены статистические дание по сельскохозяйственной культуре овес. Урожайность данной культуры выглядит следующим образом, ч 2007 года производительность культуры плавно повышалась до 2010 года. А </w:t>
      </w:r>
      <w:r>
        <w:rPr>
          <w:rFonts w:ascii="Times New Roman" w:eastAsia="Calibri" w:hAnsi="Times New Roman" w:cs="Times New Roman"/>
          <w:bCs/>
          <w:sz w:val="28"/>
          <w:szCs w:val="28"/>
          <w:lang w:eastAsia="ru-RU"/>
        </w:rPr>
        <w:lastRenderedPageBreak/>
        <w:t>начиная с 2011 года стала плавно снижаться. В 2010 по все вероятности планировалось собрать максимальный урожай с высокими показателями урожайности. Начиная с 2016 года урожайность снова возросла и не отпускалась ниже 20,2 ц/га до 2021 года. Высокий уровень урожайности наблюдался в 2017 выше 30центнеров.</w:t>
      </w:r>
    </w:p>
    <w:p w14:paraId="63BE86B1" w14:textId="77777777" w:rsidR="008C01EB" w:rsidRDefault="008C01EB" w:rsidP="008C01EB">
      <w:pPr>
        <w:spacing w:after="0" w:line="36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Площадь использования овса, значительно ниже посевных площадей у всех других культур </w:t>
      </w:r>
      <w:proofErr w:type="gramStart"/>
      <w:r>
        <w:rPr>
          <w:rFonts w:ascii="Times New Roman" w:eastAsia="Calibri" w:hAnsi="Times New Roman" w:cs="Times New Roman"/>
          <w:bCs/>
          <w:sz w:val="28"/>
          <w:szCs w:val="28"/>
          <w:lang w:eastAsia="ru-RU"/>
        </w:rPr>
        <w:t>выше перечисленных</w:t>
      </w:r>
      <w:proofErr w:type="gramEnd"/>
      <w:r>
        <w:rPr>
          <w:rFonts w:ascii="Times New Roman" w:eastAsia="Calibri" w:hAnsi="Times New Roman" w:cs="Times New Roman"/>
          <w:bCs/>
          <w:sz w:val="28"/>
          <w:szCs w:val="28"/>
          <w:lang w:eastAsia="ru-RU"/>
        </w:rPr>
        <w:t xml:space="preserve">. Но можно заметить, что активное увеличение площади под овес наблюдался в период с </w:t>
      </w:r>
      <w:proofErr w:type="gramStart"/>
      <w:r>
        <w:rPr>
          <w:rFonts w:ascii="Times New Roman" w:eastAsia="Calibri" w:hAnsi="Times New Roman" w:cs="Times New Roman"/>
          <w:bCs/>
          <w:sz w:val="28"/>
          <w:szCs w:val="28"/>
          <w:lang w:eastAsia="ru-RU"/>
        </w:rPr>
        <w:t>2013  по</w:t>
      </w:r>
      <w:proofErr w:type="gramEnd"/>
      <w:r>
        <w:rPr>
          <w:rFonts w:ascii="Times New Roman" w:eastAsia="Calibri" w:hAnsi="Times New Roman" w:cs="Times New Roman"/>
          <w:bCs/>
          <w:sz w:val="28"/>
          <w:szCs w:val="28"/>
          <w:lang w:eastAsia="ru-RU"/>
        </w:rPr>
        <w:t xml:space="preserve"> 2015 года, площадь которых составляла в среднем 2000 гектар. </w:t>
      </w:r>
    </w:p>
    <w:p w14:paraId="1F4225E5" w14:textId="77777777" w:rsidR="008C01EB" w:rsidRPr="005A0084" w:rsidRDefault="008C01EB" w:rsidP="008C01EB">
      <w:pPr>
        <w:spacing w:after="0" w:line="36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Самый удачный сбор валовой продукции был в 2017 году в объеме 53853 центнеров. А сумма общего валового сбора составил всего 515853 центнера.</w:t>
      </w:r>
    </w:p>
    <w:p w14:paraId="26563A58" w14:textId="1799A526" w:rsidR="00170803" w:rsidRDefault="00170803" w:rsidP="006D5939">
      <w:pPr>
        <w:jc w:val="both"/>
        <w:rPr>
          <w:rFonts w:ascii="Times New Roman" w:hAnsi="Times New Roman" w:cs="Times New Roman"/>
          <w:color w:val="000000"/>
          <w:sz w:val="28"/>
          <w:szCs w:val="28"/>
          <w:shd w:val="clear" w:color="auto" w:fill="FFFFFF"/>
        </w:rPr>
      </w:pPr>
    </w:p>
    <w:p w14:paraId="7C6172AD" w14:textId="417948D0" w:rsidR="008C01EB" w:rsidRDefault="008C01EB" w:rsidP="006D5939">
      <w:pPr>
        <w:jc w:val="both"/>
        <w:rPr>
          <w:rFonts w:ascii="Times New Roman" w:hAnsi="Times New Roman" w:cs="Times New Roman"/>
          <w:color w:val="000000"/>
          <w:sz w:val="28"/>
          <w:szCs w:val="28"/>
          <w:shd w:val="clear" w:color="auto" w:fill="FFFFFF"/>
        </w:rPr>
      </w:pPr>
    </w:p>
    <w:p w14:paraId="64EB380A" w14:textId="2ED1C7BA" w:rsidR="008C01EB" w:rsidRDefault="008C01EB" w:rsidP="006D5939">
      <w:pPr>
        <w:jc w:val="both"/>
        <w:rPr>
          <w:rFonts w:ascii="Times New Roman" w:hAnsi="Times New Roman" w:cs="Times New Roman"/>
          <w:color w:val="000000"/>
          <w:sz w:val="28"/>
          <w:szCs w:val="28"/>
          <w:shd w:val="clear" w:color="auto" w:fill="FFFFFF"/>
        </w:rPr>
      </w:pPr>
    </w:p>
    <w:p w14:paraId="40E7FA38" w14:textId="1E771368" w:rsidR="008C01EB" w:rsidRDefault="008C01EB" w:rsidP="006D5939">
      <w:pPr>
        <w:jc w:val="both"/>
        <w:rPr>
          <w:rFonts w:ascii="Times New Roman" w:hAnsi="Times New Roman" w:cs="Times New Roman"/>
          <w:color w:val="000000"/>
          <w:sz w:val="28"/>
          <w:szCs w:val="28"/>
          <w:shd w:val="clear" w:color="auto" w:fill="FFFFFF"/>
        </w:rPr>
      </w:pPr>
    </w:p>
    <w:p w14:paraId="5930472F" w14:textId="2C27BE14" w:rsidR="008C01EB" w:rsidRDefault="008C01EB" w:rsidP="006D5939">
      <w:pPr>
        <w:jc w:val="both"/>
        <w:rPr>
          <w:rFonts w:ascii="Times New Roman" w:hAnsi="Times New Roman" w:cs="Times New Roman"/>
          <w:color w:val="000000"/>
          <w:sz w:val="28"/>
          <w:szCs w:val="28"/>
          <w:shd w:val="clear" w:color="auto" w:fill="FFFFFF"/>
        </w:rPr>
      </w:pPr>
    </w:p>
    <w:p w14:paraId="0BB3BD3E" w14:textId="096F9AF0" w:rsidR="008C01EB" w:rsidRDefault="008C01EB" w:rsidP="006D5939">
      <w:pPr>
        <w:jc w:val="both"/>
        <w:rPr>
          <w:rFonts w:ascii="Times New Roman" w:hAnsi="Times New Roman" w:cs="Times New Roman"/>
          <w:color w:val="000000"/>
          <w:sz w:val="28"/>
          <w:szCs w:val="28"/>
          <w:shd w:val="clear" w:color="auto" w:fill="FFFFFF"/>
        </w:rPr>
      </w:pPr>
    </w:p>
    <w:p w14:paraId="1997B17F" w14:textId="6B81137A" w:rsidR="008C01EB" w:rsidRDefault="008C01EB" w:rsidP="006D5939">
      <w:pPr>
        <w:jc w:val="both"/>
        <w:rPr>
          <w:rFonts w:ascii="Times New Roman" w:hAnsi="Times New Roman" w:cs="Times New Roman"/>
          <w:color w:val="000000"/>
          <w:sz w:val="28"/>
          <w:szCs w:val="28"/>
          <w:shd w:val="clear" w:color="auto" w:fill="FFFFFF"/>
        </w:rPr>
      </w:pPr>
    </w:p>
    <w:p w14:paraId="51D50DF4" w14:textId="7585335D" w:rsidR="008C01EB" w:rsidRDefault="008C01EB" w:rsidP="006D5939">
      <w:pPr>
        <w:jc w:val="both"/>
        <w:rPr>
          <w:rFonts w:ascii="Times New Roman" w:hAnsi="Times New Roman" w:cs="Times New Roman"/>
          <w:color w:val="000000"/>
          <w:sz w:val="28"/>
          <w:szCs w:val="28"/>
          <w:shd w:val="clear" w:color="auto" w:fill="FFFFFF"/>
        </w:rPr>
      </w:pPr>
    </w:p>
    <w:p w14:paraId="12105BF1" w14:textId="18A3E86C" w:rsidR="008C01EB" w:rsidRDefault="008C01EB" w:rsidP="006D5939">
      <w:pPr>
        <w:jc w:val="both"/>
        <w:rPr>
          <w:rFonts w:ascii="Times New Roman" w:hAnsi="Times New Roman" w:cs="Times New Roman"/>
          <w:color w:val="000000"/>
          <w:sz w:val="28"/>
          <w:szCs w:val="28"/>
          <w:shd w:val="clear" w:color="auto" w:fill="FFFFFF"/>
        </w:rPr>
      </w:pPr>
    </w:p>
    <w:p w14:paraId="63182FBA" w14:textId="31EBF120" w:rsidR="008C01EB" w:rsidRDefault="008C01EB" w:rsidP="006D5939">
      <w:pPr>
        <w:jc w:val="both"/>
        <w:rPr>
          <w:rFonts w:ascii="Times New Roman" w:hAnsi="Times New Roman" w:cs="Times New Roman"/>
          <w:color w:val="000000"/>
          <w:sz w:val="28"/>
          <w:szCs w:val="28"/>
          <w:shd w:val="clear" w:color="auto" w:fill="FFFFFF"/>
        </w:rPr>
      </w:pPr>
    </w:p>
    <w:p w14:paraId="438E2A72" w14:textId="3FFF3EBE" w:rsidR="008C01EB" w:rsidRDefault="008C01EB" w:rsidP="006D5939">
      <w:pPr>
        <w:jc w:val="both"/>
        <w:rPr>
          <w:rFonts w:ascii="Times New Roman" w:hAnsi="Times New Roman" w:cs="Times New Roman"/>
          <w:color w:val="000000"/>
          <w:sz w:val="28"/>
          <w:szCs w:val="28"/>
          <w:shd w:val="clear" w:color="auto" w:fill="FFFFFF"/>
        </w:rPr>
      </w:pPr>
    </w:p>
    <w:p w14:paraId="3E16C502" w14:textId="0A90AA3B" w:rsidR="008C01EB" w:rsidRDefault="008C01EB" w:rsidP="006D5939">
      <w:pPr>
        <w:jc w:val="both"/>
        <w:rPr>
          <w:rFonts w:ascii="Times New Roman" w:hAnsi="Times New Roman" w:cs="Times New Roman"/>
          <w:color w:val="000000"/>
          <w:sz w:val="28"/>
          <w:szCs w:val="28"/>
          <w:shd w:val="clear" w:color="auto" w:fill="FFFFFF"/>
        </w:rPr>
      </w:pPr>
    </w:p>
    <w:p w14:paraId="6ADF5E5E" w14:textId="16341A30" w:rsidR="008C01EB" w:rsidRDefault="008C01EB" w:rsidP="006D5939">
      <w:pPr>
        <w:jc w:val="both"/>
        <w:rPr>
          <w:rFonts w:ascii="Times New Roman" w:hAnsi="Times New Roman" w:cs="Times New Roman"/>
          <w:color w:val="000000"/>
          <w:sz w:val="28"/>
          <w:szCs w:val="28"/>
          <w:shd w:val="clear" w:color="auto" w:fill="FFFFFF"/>
        </w:rPr>
      </w:pPr>
    </w:p>
    <w:p w14:paraId="67DD556A" w14:textId="3122A344" w:rsidR="008C01EB" w:rsidRDefault="008C01EB" w:rsidP="006D5939">
      <w:pPr>
        <w:jc w:val="both"/>
        <w:rPr>
          <w:rFonts w:ascii="Times New Roman" w:hAnsi="Times New Roman" w:cs="Times New Roman"/>
          <w:color w:val="000000"/>
          <w:sz w:val="28"/>
          <w:szCs w:val="28"/>
          <w:shd w:val="clear" w:color="auto" w:fill="FFFFFF"/>
        </w:rPr>
      </w:pPr>
    </w:p>
    <w:p w14:paraId="18DE46CA" w14:textId="77777777" w:rsidR="008C01EB" w:rsidRDefault="008C01EB" w:rsidP="006D5939">
      <w:pPr>
        <w:jc w:val="both"/>
        <w:rPr>
          <w:rFonts w:ascii="Times New Roman" w:hAnsi="Times New Roman" w:cs="Times New Roman"/>
          <w:color w:val="000000"/>
          <w:sz w:val="28"/>
          <w:szCs w:val="28"/>
          <w:shd w:val="clear" w:color="auto" w:fill="FFFFFF"/>
        </w:rPr>
      </w:pPr>
    </w:p>
    <w:p w14:paraId="2FEC64B4" w14:textId="4C1FA08F" w:rsidR="006D5939" w:rsidRPr="006D5939" w:rsidRDefault="006D5939" w:rsidP="006D5939">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Рисунок 1</w:t>
      </w:r>
    </w:p>
    <w:p w14:paraId="1AE02343" w14:textId="745F5DD2" w:rsidR="006D5939" w:rsidRDefault="008C01EB" w:rsidP="006D5939">
      <w:pPr>
        <w:rPr>
          <w:rFonts w:ascii="Times New Roman" w:hAnsi="Times New Roman" w:cs="Times New Roman"/>
          <w:color w:val="000000"/>
          <w:sz w:val="28"/>
          <w:szCs w:val="28"/>
          <w:shd w:val="clear" w:color="auto" w:fill="FFFFFF"/>
        </w:rPr>
      </w:pPr>
      <w:r>
        <w:rPr>
          <w:noProof/>
        </w:rPr>
        <w:drawing>
          <wp:anchor distT="0" distB="0" distL="114300" distR="114300" simplePos="0" relativeHeight="251658240" behindDoc="0" locked="0" layoutInCell="1" allowOverlap="1" wp14:anchorId="043AFCFF" wp14:editId="18ABFC2E">
            <wp:simplePos x="0" y="0"/>
            <wp:positionH relativeFrom="column">
              <wp:posOffset>-3810</wp:posOffset>
            </wp:positionH>
            <wp:positionV relativeFrom="paragraph">
              <wp:posOffset>5715</wp:posOffset>
            </wp:positionV>
            <wp:extent cx="5581650" cy="4276725"/>
            <wp:effectExtent l="0" t="0" r="0" b="0"/>
            <wp:wrapSquare wrapText="bothSides"/>
            <wp:docPr id="6" name="Диаграмма 6">
              <a:extLst xmlns:a="http://schemas.openxmlformats.org/drawingml/2006/main">
                <a:ext uri="{FF2B5EF4-FFF2-40B4-BE49-F238E27FC236}">
                  <a16:creationId xmlns:a16="http://schemas.microsoft.com/office/drawing/2014/main" id="{E99A27A2-D88D-4489-F3AE-327427C8A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D5939">
        <w:rPr>
          <w:rFonts w:ascii="Times New Roman" w:hAnsi="Times New Roman" w:cs="Times New Roman"/>
          <w:color w:val="000000"/>
          <w:sz w:val="28"/>
          <w:szCs w:val="28"/>
          <w:shd w:val="clear" w:color="auto" w:fill="FFFFFF"/>
        </w:rPr>
        <w:br w:type="textWrapping" w:clear="all"/>
      </w:r>
    </w:p>
    <w:p w14:paraId="7091292F" w14:textId="4FD0EAAC" w:rsidR="00D61A16" w:rsidRDefault="006D5939" w:rsidP="0095189D">
      <w:pPr>
        <w:spacing w:line="360" w:lineRule="auto"/>
        <w:rPr>
          <w:rFonts w:ascii="Times New Roman" w:hAnsi="Times New Roman" w:cs="Times New Roman"/>
          <w:color w:val="000000"/>
          <w:sz w:val="28"/>
          <w:szCs w:val="28"/>
          <w:shd w:val="clear" w:color="auto" w:fill="FFFFFF"/>
        </w:rPr>
      </w:pPr>
      <w:r w:rsidRPr="00FE7239">
        <w:rPr>
          <w:rFonts w:ascii="Times New Roman" w:hAnsi="Times New Roman" w:cs="Times New Roman"/>
          <w:sz w:val="28"/>
          <w:szCs w:val="28"/>
        </w:rPr>
        <w:t xml:space="preserve">Урожайность озимой пшеницы в </w:t>
      </w:r>
      <w:r>
        <w:rPr>
          <w:rFonts w:ascii="Times New Roman" w:hAnsi="Times New Roman" w:cs="Times New Roman"/>
          <w:sz w:val="28"/>
          <w:szCs w:val="28"/>
        </w:rPr>
        <w:t>Лаишевском муниципальном</w:t>
      </w:r>
      <w:r w:rsidRPr="00FE7239">
        <w:rPr>
          <w:rFonts w:ascii="Times New Roman" w:hAnsi="Times New Roman" w:cs="Times New Roman"/>
          <w:sz w:val="28"/>
          <w:szCs w:val="28"/>
        </w:rPr>
        <w:t xml:space="preserve"> районе за последние 1</w:t>
      </w:r>
      <w:r>
        <w:rPr>
          <w:rFonts w:ascii="Times New Roman" w:hAnsi="Times New Roman" w:cs="Times New Roman"/>
          <w:sz w:val="28"/>
          <w:szCs w:val="28"/>
        </w:rPr>
        <w:t>5</w:t>
      </w:r>
      <w:r w:rsidRPr="00FE7239">
        <w:rPr>
          <w:rFonts w:ascii="Times New Roman" w:hAnsi="Times New Roman" w:cs="Times New Roman"/>
          <w:sz w:val="28"/>
          <w:szCs w:val="28"/>
        </w:rPr>
        <w:t xml:space="preserve"> лет </w:t>
      </w:r>
      <w:r>
        <w:rPr>
          <w:rFonts w:ascii="Times New Roman" w:hAnsi="Times New Roman" w:cs="Times New Roman"/>
          <w:sz w:val="28"/>
          <w:szCs w:val="28"/>
        </w:rPr>
        <w:t>имеет сильно колеблющиеся показатели</w:t>
      </w:r>
      <w:r w:rsidRPr="00FE7239">
        <w:rPr>
          <w:rFonts w:ascii="Times New Roman" w:hAnsi="Times New Roman" w:cs="Times New Roman"/>
          <w:sz w:val="28"/>
          <w:szCs w:val="28"/>
        </w:rPr>
        <w:t>, максимальная урожайность отмече</w:t>
      </w:r>
      <w:r>
        <w:rPr>
          <w:rFonts w:ascii="Times New Roman" w:hAnsi="Times New Roman" w:cs="Times New Roman"/>
          <w:sz w:val="28"/>
          <w:szCs w:val="28"/>
        </w:rPr>
        <w:t>на</w:t>
      </w:r>
      <w:r w:rsidRPr="00FE7239">
        <w:rPr>
          <w:rFonts w:ascii="Times New Roman" w:hAnsi="Times New Roman" w:cs="Times New Roman"/>
          <w:sz w:val="28"/>
          <w:szCs w:val="28"/>
        </w:rPr>
        <w:t xml:space="preserve"> в 201</w:t>
      </w:r>
      <w:r>
        <w:rPr>
          <w:rFonts w:ascii="Times New Roman" w:hAnsi="Times New Roman" w:cs="Times New Roman"/>
          <w:sz w:val="28"/>
          <w:szCs w:val="28"/>
        </w:rPr>
        <w:t>7</w:t>
      </w:r>
      <w:r w:rsidRPr="00FE7239">
        <w:rPr>
          <w:rFonts w:ascii="Times New Roman" w:hAnsi="Times New Roman" w:cs="Times New Roman"/>
          <w:sz w:val="28"/>
          <w:szCs w:val="28"/>
        </w:rPr>
        <w:t xml:space="preserve"> году- 3</w:t>
      </w:r>
      <w:r>
        <w:rPr>
          <w:rFonts w:ascii="Times New Roman" w:hAnsi="Times New Roman" w:cs="Times New Roman"/>
          <w:sz w:val="28"/>
          <w:szCs w:val="28"/>
        </w:rPr>
        <w:t>5</w:t>
      </w:r>
      <w:r w:rsidRPr="00FE7239">
        <w:rPr>
          <w:rFonts w:ascii="Times New Roman" w:hAnsi="Times New Roman" w:cs="Times New Roman"/>
          <w:sz w:val="28"/>
          <w:szCs w:val="28"/>
        </w:rPr>
        <w:t>,</w:t>
      </w:r>
      <w:r>
        <w:rPr>
          <w:rFonts w:ascii="Times New Roman" w:hAnsi="Times New Roman" w:cs="Times New Roman"/>
          <w:sz w:val="28"/>
          <w:szCs w:val="28"/>
        </w:rPr>
        <w:t>2</w:t>
      </w:r>
      <w:r w:rsidRPr="00FE7239">
        <w:rPr>
          <w:rFonts w:ascii="Times New Roman" w:hAnsi="Times New Roman" w:cs="Times New Roman"/>
          <w:sz w:val="28"/>
          <w:szCs w:val="28"/>
        </w:rPr>
        <w:t xml:space="preserve"> ц/га</w:t>
      </w:r>
      <w:r>
        <w:rPr>
          <w:rFonts w:ascii="Times New Roman" w:hAnsi="Times New Roman" w:cs="Times New Roman"/>
          <w:sz w:val="28"/>
          <w:szCs w:val="28"/>
        </w:rPr>
        <w:t xml:space="preserve">, а </w:t>
      </w:r>
      <w:r w:rsidRPr="00FE7239">
        <w:rPr>
          <w:rFonts w:ascii="Times New Roman" w:hAnsi="Times New Roman" w:cs="Times New Roman"/>
          <w:sz w:val="28"/>
          <w:szCs w:val="28"/>
        </w:rPr>
        <w:t>минимальн</w:t>
      </w:r>
      <w:r>
        <w:rPr>
          <w:rFonts w:ascii="Times New Roman" w:hAnsi="Times New Roman" w:cs="Times New Roman"/>
          <w:sz w:val="28"/>
          <w:szCs w:val="28"/>
        </w:rPr>
        <w:t>ые значения</w:t>
      </w:r>
      <w:r w:rsidRPr="00FE7239">
        <w:rPr>
          <w:rFonts w:ascii="Times New Roman" w:hAnsi="Times New Roman" w:cs="Times New Roman"/>
          <w:sz w:val="28"/>
          <w:szCs w:val="28"/>
        </w:rPr>
        <w:t xml:space="preserve"> в 2010 году-</w:t>
      </w:r>
      <w:r>
        <w:rPr>
          <w:rFonts w:ascii="Times New Roman" w:hAnsi="Times New Roman" w:cs="Times New Roman"/>
          <w:sz w:val="28"/>
          <w:szCs w:val="28"/>
        </w:rPr>
        <w:t>12,6ц/га и в 2021 году спад произошел до 11,7ц/га.</w:t>
      </w:r>
      <w:r w:rsidRPr="00FE7239">
        <w:rPr>
          <w:rFonts w:ascii="Times New Roman" w:hAnsi="Times New Roman" w:cs="Times New Roman"/>
          <w:sz w:val="28"/>
          <w:szCs w:val="28"/>
        </w:rPr>
        <w:t xml:space="preserve"> В</w:t>
      </w:r>
      <w:r>
        <w:rPr>
          <w:rFonts w:ascii="Times New Roman" w:hAnsi="Times New Roman" w:cs="Times New Roman"/>
          <w:sz w:val="28"/>
          <w:szCs w:val="28"/>
        </w:rPr>
        <w:t>озможно</w:t>
      </w:r>
      <w:r w:rsidRPr="00FE7239">
        <w:rPr>
          <w:rFonts w:ascii="Times New Roman" w:hAnsi="Times New Roman" w:cs="Times New Roman"/>
          <w:sz w:val="28"/>
          <w:szCs w:val="28"/>
        </w:rPr>
        <w:t xml:space="preserve">, что </w:t>
      </w:r>
      <w:proofErr w:type="gramStart"/>
      <w:r>
        <w:rPr>
          <w:rFonts w:ascii="Times New Roman" w:hAnsi="Times New Roman" w:cs="Times New Roman"/>
          <w:sz w:val="28"/>
          <w:szCs w:val="28"/>
        </w:rPr>
        <w:t xml:space="preserve">главной </w:t>
      </w:r>
      <w:r w:rsidRPr="00FE7239">
        <w:rPr>
          <w:rFonts w:ascii="Times New Roman" w:hAnsi="Times New Roman" w:cs="Times New Roman"/>
          <w:sz w:val="28"/>
          <w:szCs w:val="28"/>
        </w:rPr>
        <w:t xml:space="preserve"> причиной</w:t>
      </w:r>
      <w:proofErr w:type="gramEnd"/>
      <w:r>
        <w:rPr>
          <w:rFonts w:ascii="Times New Roman" w:hAnsi="Times New Roman" w:cs="Times New Roman"/>
          <w:sz w:val="28"/>
          <w:szCs w:val="28"/>
        </w:rPr>
        <w:t xml:space="preserve"> плохой </w:t>
      </w:r>
      <w:r w:rsidRPr="00FE7239">
        <w:rPr>
          <w:rFonts w:ascii="Times New Roman" w:hAnsi="Times New Roman" w:cs="Times New Roman"/>
          <w:sz w:val="28"/>
          <w:szCs w:val="28"/>
        </w:rPr>
        <w:t xml:space="preserve"> </w:t>
      </w:r>
      <w:r>
        <w:rPr>
          <w:rFonts w:ascii="Times New Roman" w:hAnsi="Times New Roman" w:cs="Times New Roman"/>
          <w:sz w:val="28"/>
          <w:szCs w:val="28"/>
        </w:rPr>
        <w:t xml:space="preserve">продуктивности культур </w:t>
      </w:r>
      <w:r w:rsidRPr="00FE7239">
        <w:rPr>
          <w:rFonts w:ascii="Times New Roman" w:hAnsi="Times New Roman" w:cs="Times New Roman"/>
          <w:sz w:val="28"/>
          <w:szCs w:val="28"/>
        </w:rPr>
        <w:t xml:space="preserve"> в 2010</w:t>
      </w:r>
      <w:r>
        <w:rPr>
          <w:rFonts w:ascii="Times New Roman" w:hAnsi="Times New Roman" w:cs="Times New Roman"/>
          <w:sz w:val="28"/>
          <w:szCs w:val="28"/>
        </w:rPr>
        <w:t xml:space="preserve"> и 2021</w:t>
      </w:r>
      <w:r w:rsidRPr="00FE7239">
        <w:rPr>
          <w:rFonts w:ascii="Times New Roman" w:hAnsi="Times New Roman" w:cs="Times New Roman"/>
          <w:sz w:val="28"/>
          <w:szCs w:val="28"/>
        </w:rPr>
        <w:t xml:space="preserve"> год</w:t>
      </w:r>
      <w:r>
        <w:rPr>
          <w:rFonts w:ascii="Times New Roman" w:hAnsi="Times New Roman" w:cs="Times New Roman"/>
          <w:sz w:val="28"/>
          <w:szCs w:val="28"/>
        </w:rPr>
        <w:t>ах</w:t>
      </w:r>
      <w:r w:rsidRPr="00FE7239">
        <w:rPr>
          <w:rFonts w:ascii="Times New Roman" w:hAnsi="Times New Roman" w:cs="Times New Roman"/>
          <w:sz w:val="28"/>
          <w:szCs w:val="28"/>
        </w:rPr>
        <w:t xml:space="preserve"> </w:t>
      </w:r>
      <w:r>
        <w:rPr>
          <w:rFonts w:ascii="Times New Roman" w:hAnsi="Times New Roman" w:cs="Times New Roman"/>
          <w:sz w:val="28"/>
          <w:szCs w:val="28"/>
        </w:rPr>
        <w:t>стало</w:t>
      </w:r>
      <w:r w:rsidRPr="00FE7239">
        <w:rPr>
          <w:rFonts w:ascii="Times New Roman" w:hAnsi="Times New Roman" w:cs="Times New Roman"/>
          <w:sz w:val="28"/>
          <w:szCs w:val="28"/>
        </w:rPr>
        <w:t xml:space="preserve"> неблагоприятные погодные условия.  Для максимального исключения влияния погодных условий на урожайность с/х культур была проведена математическая обработка статистических данных методом скользящих средних интервалом 5 лет.  Проведенный статистический анализ скользящих средних с интервалом 5 лет показывают, что до 2014 года происходил</w:t>
      </w:r>
      <w:r>
        <w:rPr>
          <w:rFonts w:ascii="Times New Roman" w:hAnsi="Times New Roman" w:cs="Times New Roman"/>
          <w:sz w:val="28"/>
          <w:szCs w:val="28"/>
        </w:rPr>
        <w:t xml:space="preserve"> упадок</w:t>
      </w:r>
      <w:r w:rsidRPr="00FE7239">
        <w:rPr>
          <w:rFonts w:ascii="Times New Roman" w:hAnsi="Times New Roman" w:cs="Times New Roman"/>
          <w:sz w:val="28"/>
          <w:szCs w:val="28"/>
        </w:rPr>
        <w:t xml:space="preserve"> урожайности до 1</w:t>
      </w:r>
      <w:r>
        <w:rPr>
          <w:rFonts w:ascii="Times New Roman" w:hAnsi="Times New Roman" w:cs="Times New Roman"/>
          <w:sz w:val="28"/>
          <w:szCs w:val="28"/>
        </w:rPr>
        <w:t>9</w:t>
      </w:r>
      <w:r w:rsidRPr="00FE7239">
        <w:rPr>
          <w:rFonts w:ascii="Times New Roman" w:hAnsi="Times New Roman" w:cs="Times New Roman"/>
          <w:sz w:val="28"/>
          <w:szCs w:val="28"/>
        </w:rPr>
        <w:t>,</w:t>
      </w:r>
      <w:r>
        <w:rPr>
          <w:rFonts w:ascii="Times New Roman" w:hAnsi="Times New Roman" w:cs="Times New Roman"/>
          <w:sz w:val="28"/>
          <w:szCs w:val="28"/>
        </w:rPr>
        <w:t>7</w:t>
      </w:r>
      <w:r w:rsidRPr="00FE7239">
        <w:rPr>
          <w:rFonts w:ascii="Times New Roman" w:hAnsi="Times New Roman" w:cs="Times New Roman"/>
          <w:sz w:val="28"/>
          <w:szCs w:val="28"/>
        </w:rPr>
        <w:t xml:space="preserve"> ц/га. </w:t>
      </w:r>
      <w:bookmarkStart w:id="4" w:name="_Hlk107168709"/>
      <w:r>
        <w:rPr>
          <w:rFonts w:ascii="Times New Roman" w:hAnsi="Times New Roman" w:cs="Times New Roman"/>
          <w:sz w:val="28"/>
          <w:szCs w:val="28"/>
        </w:rPr>
        <w:t xml:space="preserve">Начиная с </w:t>
      </w:r>
      <w:r w:rsidRPr="00FE7239">
        <w:rPr>
          <w:rFonts w:ascii="Times New Roman" w:hAnsi="Times New Roman" w:cs="Times New Roman"/>
          <w:sz w:val="28"/>
          <w:szCs w:val="28"/>
        </w:rPr>
        <w:t>2014 года произош</w:t>
      </w:r>
      <w:r>
        <w:rPr>
          <w:rFonts w:ascii="Times New Roman" w:hAnsi="Times New Roman" w:cs="Times New Roman"/>
          <w:sz w:val="28"/>
          <w:szCs w:val="28"/>
        </w:rPr>
        <w:t>ли видимые</w:t>
      </w:r>
      <w:r w:rsidRPr="00FE7239">
        <w:rPr>
          <w:rFonts w:ascii="Times New Roman" w:hAnsi="Times New Roman" w:cs="Times New Roman"/>
          <w:sz w:val="28"/>
          <w:szCs w:val="28"/>
        </w:rPr>
        <w:t xml:space="preserve"> увеличение урожайности озимой пшеницы максимальное значение по скользящим средним интервалом пять лет приходилось на 2020 год 3</w:t>
      </w:r>
      <w:r>
        <w:rPr>
          <w:rFonts w:ascii="Times New Roman" w:hAnsi="Times New Roman" w:cs="Times New Roman"/>
          <w:sz w:val="28"/>
          <w:szCs w:val="28"/>
        </w:rPr>
        <w:t>0</w:t>
      </w:r>
      <w:r w:rsidRPr="00FE7239">
        <w:rPr>
          <w:rFonts w:ascii="Times New Roman" w:hAnsi="Times New Roman" w:cs="Times New Roman"/>
          <w:sz w:val="28"/>
          <w:szCs w:val="28"/>
        </w:rPr>
        <w:t>,</w:t>
      </w:r>
      <w:r>
        <w:rPr>
          <w:rFonts w:ascii="Times New Roman" w:hAnsi="Times New Roman" w:cs="Times New Roman"/>
          <w:sz w:val="28"/>
          <w:szCs w:val="28"/>
        </w:rPr>
        <w:t>4</w:t>
      </w:r>
      <w:r w:rsidRPr="00FE7239">
        <w:rPr>
          <w:rFonts w:ascii="Times New Roman" w:hAnsi="Times New Roman" w:cs="Times New Roman"/>
          <w:sz w:val="28"/>
          <w:szCs w:val="28"/>
        </w:rPr>
        <w:t xml:space="preserve"> ц/га.</w:t>
      </w:r>
      <w:r>
        <w:rPr>
          <w:rFonts w:ascii="Times New Roman" w:hAnsi="Times New Roman" w:cs="Times New Roman"/>
          <w:color w:val="000000"/>
          <w:sz w:val="28"/>
          <w:szCs w:val="28"/>
          <w:shd w:val="clear" w:color="auto" w:fill="FFFFFF"/>
        </w:rPr>
        <w:t xml:space="preserve"> </w:t>
      </w:r>
      <w:bookmarkEnd w:id="4"/>
      <w:r>
        <w:rPr>
          <w:rFonts w:ascii="Times New Roman" w:hAnsi="Times New Roman" w:cs="Times New Roman"/>
          <w:color w:val="000000"/>
          <w:sz w:val="28"/>
          <w:szCs w:val="28"/>
          <w:shd w:val="clear" w:color="auto" w:fill="FFFFFF"/>
        </w:rPr>
        <w:t>Но в 2021 году можно заметить снижение урожайности.</w:t>
      </w:r>
    </w:p>
    <w:p w14:paraId="447260E8" w14:textId="3D7FF2C4" w:rsidR="006D5939" w:rsidRDefault="006D5939" w:rsidP="006D593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w:t>
      </w:r>
    </w:p>
    <w:p w14:paraId="72FC7460" w14:textId="77777777" w:rsidR="006D5939" w:rsidRDefault="006D5939" w:rsidP="006D5939">
      <w:pPr>
        <w:rPr>
          <w:noProof/>
        </w:rPr>
      </w:pPr>
      <w:r>
        <w:rPr>
          <w:noProof/>
        </w:rPr>
        <w:lastRenderedPageBreak/>
        <w:drawing>
          <wp:inline distT="0" distB="0" distL="0" distR="0" wp14:anchorId="3B8FB06E" wp14:editId="2073DCFA">
            <wp:extent cx="5848350" cy="4095750"/>
            <wp:effectExtent l="0" t="0" r="0" b="0"/>
            <wp:docPr id="5" name="Диаграмма 5">
              <a:extLst xmlns:a="http://schemas.openxmlformats.org/drawingml/2006/main">
                <a:ext uri="{FF2B5EF4-FFF2-40B4-BE49-F238E27FC236}">
                  <a16:creationId xmlns:a16="http://schemas.microsoft.com/office/drawing/2014/main" id="{EA46543F-F344-3E19-7DB1-B6343DACC7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9A7035" w14:textId="2C876B0D" w:rsidR="006D5939" w:rsidRDefault="006D5939" w:rsidP="00560663">
      <w:pPr>
        <w:spacing w:line="374" w:lineRule="auto"/>
        <w:ind w:left="17" w:right="11"/>
        <w:rPr>
          <w:rFonts w:ascii="Times New Roman" w:hAnsi="Times New Roman" w:cs="Times New Roman"/>
          <w:sz w:val="28"/>
          <w:szCs w:val="28"/>
        </w:rPr>
      </w:pPr>
      <w:bookmarkStart w:id="5" w:name="_Hlk107168856"/>
      <w:r w:rsidRPr="001E5461">
        <w:rPr>
          <w:rFonts w:ascii="Times New Roman" w:hAnsi="Times New Roman" w:cs="Times New Roman"/>
          <w:sz w:val="28"/>
          <w:szCs w:val="28"/>
        </w:rPr>
        <w:t xml:space="preserve">Скользящее среднее с интервалом 5 лет показывают медленное снижение урожайности озимой ржи </w:t>
      </w:r>
      <w:r>
        <w:rPr>
          <w:rFonts w:ascii="Times New Roman" w:hAnsi="Times New Roman" w:cs="Times New Roman"/>
          <w:sz w:val="28"/>
          <w:szCs w:val="28"/>
        </w:rPr>
        <w:t>с</w:t>
      </w:r>
      <w:r w:rsidRPr="001E5461">
        <w:rPr>
          <w:rFonts w:ascii="Times New Roman" w:hAnsi="Times New Roman" w:cs="Times New Roman"/>
          <w:sz w:val="28"/>
          <w:szCs w:val="28"/>
        </w:rPr>
        <w:t xml:space="preserve"> 20</w:t>
      </w:r>
      <w:r>
        <w:rPr>
          <w:rFonts w:ascii="Times New Roman" w:hAnsi="Times New Roman" w:cs="Times New Roman"/>
          <w:sz w:val="28"/>
          <w:szCs w:val="28"/>
        </w:rPr>
        <w:t>10</w:t>
      </w:r>
      <w:r w:rsidRPr="001E5461">
        <w:rPr>
          <w:rFonts w:ascii="Times New Roman" w:hAnsi="Times New Roman" w:cs="Times New Roman"/>
          <w:sz w:val="28"/>
          <w:szCs w:val="28"/>
        </w:rPr>
        <w:t xml:space="preserve"> года </w:t>
      </w:r>
      <w:r>
        <w:rPr>
          <w:rFonts w:ascii="Times New Roman" w:hAnsi="Times New Roman" w:cs="Times New Roman"/>
          <w:sz w:val="28"/>
          <w:szCs w:val="28"/>
        </w:rPr>
        <w:t xml:space="preserve">по </w:t>
      </w:r>
      <w:r w:rsidRPr="001E5461">
        <w:rPr>
          <w:rFonts w:ascii="Times New Roman" w:hAnsi="Times New Roman" w:cs="Times New Roman"/>
          <w:sz w:val="28"/>
          <w:szCs w:val="28"/>
        </w:rPr>
        <w:t>2014 год</w:t>
      </w:r>
      <w:r>
        <w:rPr>
          <w:rFonts w:ascii="Times New Roman" w:hAnsi="Times New Roman" w:cs="Times New Roman"/>
          <w:sz w:val="28"/>
          <w:szCs w:val="28"/>
        </w:rPr>
        <w:t>, тогда продуктивность упала до 20,4 ц/га.</w:t>
      </w:r>
      <w:r w:rsidRPr="001E5461">
        <w:rPr>
          <w:rFonts w:ascii="Times New Roman" w:hAnsi="Times New Roman" w:cs="Times New Roman"/>
          <w:sz w:val="28"/>
          <w:szCs w:val="28"/>
        </w:rPr>
        <w:t xml:space="preserve"> С 2014 года начинается </w:t>
      </w:r>
      <w:r>
        <w:rPr>
          <w:rFonts w:ascii="Times New Roman" w:hAnsi="Times New Roman" w:cs="Times New Roman"/>
          <w:sz w:val="28"/>
          <w:szCs w:val="28"/>
        </w:rPr>
        <w:t>постепенное</w:t>
      </w:r>
      <w:r w:rsidRPr="001E5461">
        <w:rPr>
          <w:rFonts w:ascii="Times New Roman" w:hAnsi="Times New Roman" w:cs="Times New Roman"/>
          <w:sz w:val="28"/>
          <w:szCs w:val="28"/>
        </w:rPr>
        <w:t xml:space="preserve"> увеличение урожайности озимой ржи достигая максимального значения к 2020 </w:t>
      </w:r>
      <w:proofErr w:type="gramStart"/>
      <w:r w:rsidRPr="001E5461">
        <w:rPr>
          <w:rFonts w:ascii="Times New Roman" w:hAnsi="Times New Roman" w:cs="Times New Roman"/>
          <w:sz w:val="28"/>
          <w:szCs w:val="28"/>
        </w:rPr>
        <w:t xml:space="preserve">году  </w:t>
      </w:r>
      <w:bookmarkEnd w:id="5"/>
      <w:r w:rsidRPr="001E5461">
        <w:rPr>
          <w:rFonts w:ascii="Times New Roman" w:hAnsi="Times New Roman" w:cs="Times New Roman"/>
          <w:sz w:val="28"/>
          <w:szCs w:val="28"/>
        </w:rPr>
        <w:t>и</w:t>
      </w:r>
      <w:proofErr w:type="gramEnd"/>
      <w:r w:rsidRPr="001E5461">
        <w:rPr>
          <w:rFonts w:ascii="Times New Roman" w:hAnsi="Times New Roman" w:cs="Times New Roman"/>
          <w:sz w:val="28"/>
          <w:szCs w:val="28"/>
        </w:rPr>
        <w:t xml:space="preserve"> достига</w:t>
      </w:r>
      <w:r>
        <w:rPr>
          <w:rFonts w:ascii="Times New Roman" w:hAnsi="Times New Roman" w:cs="Times New Roman"/>
          <w:sz w:val="28"/>
          <w:szCs w:val="28"/>
        </w:rPr>
        <w:t>ет максимальной производительности культуры 29ц/га</w:t>
      </w:r>
      <w:r w:rsidRPr="001E5461">
        <w:rPr>
          <w:rFonts w:ascii="Times New Roman" w:hAnsi="Times New Roman" w:cs="Times New Roman"/>
          <w:sz w:val="28"/>
          <w:szCs w:val="28"/>
        </w:rPr>
        <w:t xml:space="preserve">.  </w:t>
      </w:r>
      <w:r>
        <w:rPr>
          <w:rFonts w:ascii="Times New Roman" w:hAnsi="Times New Roman" w:cs="Times New Roman"/>
          <w:sz w:val="28"/>
          <w:szCs w:val="28"/>
        </w:rPr>
        <w:t>Р</w:t>
      </w:r>
      <w:r w:rsidRPr="001E5461">
        <w:rPr>
          <w:rFonts w:ascii="Times New Roman" w:hAnsi="Times New Roman" w:cs="Times New Roman"/>
          <w:sz w:val="28"/>
          <w:szCs w:val="28"/>
        </w:rPr>
        <w:t>ост урожайности озимой ржи</w:t>
      </w:r>
      <w:r>
        <w:rPr>
          <w:rFonts w:ascii="Times New Roman" w:hAnsi="Times New Roman" w:cs="Times New Roman"/>
          <w:sz w:val="28"/>
          <w:szCs w:val="28"/>
        </w:rPr>
        <w:t xml:space="preserve"> прекращается в 2021 году и отмечается спадом до 26ц/га</w:t>
      </w:r>
      <w:r w:rsidRPr="001E5461">
        <w:rPr>
          <w:rFonts w:ascii="Times New Roman" w:hAnsi="Times New Roman" w:cs="Times New Roman"/>
          <w:sz w:val="28"/>
          <w:szCs w:val="28"/>
        </w:rPr>
        <w:t>. При определении средней урожайности по скользящим средним интервалом 5 лет высокая</w:t>
      </w:r>
      <w:r>
        <w:rPr>
          <w:rFonts w:ascii="Times New Roman" w:hAnsi="Times New Roman" w:cs="Times New Roman"/>
          <w:sz w:val="28"/>
          <w:szCs w:val="28"/>
        </w:rPr>
        <w:t xml:space="preserve"> производительность </w:t>
      </w:r>
      <w:proofErr w:type="gramStart"/>
      <w:r>
        <w:rPr>
          <w:rFonts w:ascii="Times New Roman" w:hAnsi="Times New Roman" w:cs="Times New Roman"/>
          <w:sz w:val="28"/>
          <w:szCs w:val="28"/>
        </w:rPr>
        <w:t xml:space="preserve">культуры </w:t>
      </w:r>
      <w:r w:rsidRPr="001E5461">
        <w:rPr>
          <w:rFonts w:ascii="Times New Roman" w:hAnsi="Times New Roman" w:cs="Times New Roman"/>
          <w:sz w:val="28"/>
          <w:szCs w:val="28"/>
        </w:rPr>
        <w:t xml:space="preserve"> 2020</w:t>
      </w:r>
      <w:proofErr w:type="gramEnd"/>
      <w:r w:rsidRPr="001E5461">
        <w:rPr>
          <w:rFonts w:ascii="Times New Roman" w:hAnsi="Times New Roman" w:cs="Times New Roman"/>
          <w:sz w:val="28"/>
          <w:szCs w:val="28"/>
        </w:rPr>
        <w:t xml:space="preserve"> года </w:t>
      </w:r>
      <w:r>
        <w:rPr>
          <w:rFonts w:ascii="Times New Roman" w:hAnsi="Times New Roman" w:cs="Times New Roman"/>
          <w:sz w:val="28"/>
          <w:szCs w:val="28"/>
        </w:rPr>
        <w:t xml:space="preserve">скорректировала </w:t>
      </w:r>
      <w:r w:rsidRPr="001E5461">
        <w:rPr>
          <w:rFonts w:ascii="Times New Roman" w:hAnsi="Times New Roman" w:cs="Times New Roman"/>
          <w:sz w:val="28"/>
          <w:szCs w:val="28"/>
        </w:rPr>
        <w:t xml:space="preserve"> график скользящей средней</w:t>
      </w:r>
      <w:r>
        <w:rPr>
          <w:rFonts w:ascii="Times New Roman" w:hAnsi="Times New Roman" w:cs="Times New Roman"/>
          <w:sz w:val="28"/>
          <w:szCs w:val="28"/>
        </w:rPr>
        <w:t xml:space="preserve"> в положительное направление</w:t>
      </w:r>
      <w:r w:rsidRPr="001E5461">
        <w:rPr>
          <w:rFonts w:ascii="Times New Roman" w:hAnsi="Times New Roman" w:cs="Times New Roman"/>
          <w:sz w:val="28"/>
          <w:szCs w:val="28"/>
        </w:rPr>
        <w:t xml:space="preserve">. В целом из </w:t>
      </w:r>
      <w:r>
        <w:rPr>
          <w:rFonts w:ascii="Times New Roman" w:hAnsi="Times New Roman" w:cs="Times New Roman"/>
          <w:sz w:val="28"/>
          <w:szCs w:val="28"/>
        </w:rPr>
        <w:t>15</w:t>
      </w:r>
      <w:r w:rsidRPr="001E5461">
        <w:rPr>
          <w:rFonts w:ascii="Times New Roman" w:hAnsi="Times New Roman" w:cs="Times New Roman"/>
          <w:sz w:val="28"/>
          <w:szCs w:val="28"/>
        </w:rPr>
        <w:t xml:space="preserve"> анализируемых </w:t>
      </w:r>
      <w:proofErr w:type="gramStart"/>
      <w:r>
        <w:rPr>
          <w:rFonts w:ascii="Times New Roman" w:hAnsi="Times New Roman" w:cs="Times New Roman"/>
          <w:sz w:val="28"/>
          <w:szCs w:val="28"/>
        </w:rPr>
        <w:t xml:space="preserve">мной </w:t>
      </w:r>
      <w:r w:rsidRPr="001E5461">
        <w:rPr>
          <w:rFonts w:ascii="Times New Roman" w:hAnsi="Times New Roman" w:cs="Times New Roman"/>
          <w:sz w:val="28"/>
          <w:szCs w:val="28"/>
        </w:rPr>
        <w:t xml:space="preserve"> лет</w:t>
      </w:r>
      <w:proofErr w:type="gramEnd"/>
      <w:r w:rsidRPr="001E5461">
        <w:rPr>
          <w:rFonts w:ascii="Times New Roman" w:hAnsi="Times New Roman" w:cs="Times New Roman"/>
          <w:sz w:val="28"/>
          <w:szCs w:val="28"/>
        </w:rPr>
        <w:t xml:space="preserve"> урожайность озимой ржи выше 30 ц/га была отмечена в течении четырех лет. </w:t>
      </w:r>
    </w:p>
    <w:p w14:paraId="337F3ECE" w14:textId="77777777" w:rsidR="005C6171" w:rsidRDefault="005C6171" w:rsidP="006D5939">
      <w:pPr>
        <w:tabs>
          <w:tab w:val="left" w:pos="2685"/>
        </w:tabs>
        <w:rPr>
          <w:rFonts w:ascii="Times New Roman" w:hAnsi="Times New Roman" w:cs="Times New Roman"/>
          <w:sz w:val="28"/>
          <w:szCs w:val="28"/>
        </w:rPr>
      </w:pPr>
    </w:p>
    <w:p w14:paraId="3FCBAA68" w14:textId="7F99347B" w:rsidR="006D5939" w:rsidRPr="00EC0A66" w:rsidRDefault="006D5939" w:rsidP="006D5939">
      <w:pPr>
        <w:tabs>
          <w:tab w:val="left" w:pos="2685"/>
        </w:tabs>
        <w:rPr>
          <w:rFonts w:ascii="Times New Roman" w:hAnsi="Times New Roman" w:cs="Times New Roman"/>
          <w:sz w:val="28"/>
          <w:szCs w:val="28"/>
        </w:rPr>
      </w:pPr>
      <w:proofErr w:type="gramStart"/>
      <w:r>
        <w:rPr>
          <w:rFonts w:ascii="Times New Roman" w:hAnsi="Times New Roman" w:cs="Times New Roman"/>
          <w:sz w:val="28"/>
          <w:szCs w:val="28"/>
        </w:rPr>
        <w:t>Рисунок  3</w:t>
      </w:r>
      <w:proofErr w:type="gramEnd"/>
    </w:p>
    <w:p w14:paraId="03553838" w14:textId="77777777" w:rsidR="006D5939" w:rsidRDefault="006D5939" w:rsidP="006D5939">
      <w:pPr>
        <w:rPr>
          <w:noProof/>
        </w:rPr>
      </w:pPr>
      <w:r>
        <w:rPr>
          <w:noProof/>
        </w:rPr>
        <w:lastRenderedPageBreak/>
        <w:drawing>
          <wp:inline distT="0" distB="0" distL="0" distR="0" wp14:anchorId="62304C18" wp14:editId="6C27CE1B">
            <wp:extent cx="5753100" cy="4505325"/>
            <wp:effectExtent l="0" t="0" r="0" b="0"/>
            <wp:docPr id="4" name="Диаграмма 4">
              <a:extLst xmlns:a="http://schemas.openxmlformats.org/drawingml/2006/main">
                <a:ext uri="{FF2B5EF4-FFF2-40B4-BE49-F238E27FC236}">
                  <a16:creationId xmlns:a16="http://schemas.microsoft.com/office/drawing/2014/main" id="{084C485B-1AD9-9B83-C73B-05D17A208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B2CBEE" w14:textId="3D51B0C6" w:rsidR="006D5939" w:rsidRPr="00A166B1" w:rsidRDefault="006D5939" w:rsidP="00A166B1">
      <w:pPr>
        <w:spacing w:line="360" w:lineRule="auto"/>
        <w:rPr>
          <w:rFonts w:ascii="Times New Roman" w:hAnsi="Times New Roman" w:cs="Times New Roman"/>
          <w:noProof/>
          <w:sz w:val="28"/>
          <w:szCs w:val="28"/>
        </w:rPr>
      </w:pPr>
      <w:r>
        <w:rPr>
          <w:rFonts w:ascii="Times New Roman" w:hAnsi="Times New Roman" w:cs="Times New Roman"/>
          <w:sz w:val="28"/>
          <w:szCs w:val="28"/>
        </w:rPr>
        <w:t xml:space="preserve">Урожайность за последние 15 лет в Лаишевском районе довольно скромные, из-за </w:t>
      </w:r>
      <w:proofErr w:type="gramStart"/>
      <w:r w:rsidRPr="009A35F7">
        <w:rPr>
          <w:rFonts w:ascii="Times New Roman" w:hAnsi="Times New Roman" w:cs="Times New Roman"/>
          <w:sz w:val="28"/>
          <w:szCs w:val="28"/>
        </w:rPr>
        <w:t>больш</w:t>
      </w:r>
      <w:r>
        <w:rPr>
          <w:rFonts w:ascii="Times New Roman" w:hAnsi="Times New Roman" w:cs="Times New Roman"/>
          <w:sz w:val="28"/>
          <w:szCs w:val="28"/>
        </w:rPr>
        <w:t xml:space="preserve">ой </w:t>
      </w:r>
      <w:r w:rsidRPr="009A35F7">
        <w:rPr>
          <w:rFonts w:ascii="Times New Roman" w:hAnsi="Times New Roman" w:cs="Times New Roman"/>
          <w:sz w:val="28"/>
          <w:szCs w:val="28"/>
        </w:rPr>
        <w:t xml:space="preserve"> хозяйственн</w:t>
      </w:r>
      <w:r>
        <w:rPr>
          <w:rFonts w:ascii="Times New Roman" w:hAnsi="Times New Roman" w:cs="Times New Roman"/>
          <w:sz w:val="28"/>
          <w:szCs w:val="28"/>
        </w:rPr>
        <w:t>ой</w:t>
      </w:r>
      <w:proofErr w:type="gramEnd"/>
      <w:r w:rsidRPr="009A35F7">
        <w:rPr>
          <w:rFonts w:ascii="Times New Roman" w:hAnsi="Times New Roman" w:cs="Times New Roman"/>
          <w:sz w:val="28"/>
          <w:szCs w:val="28"/>
        </w:rPr>
        <w:t xml:space="preserve"> значимост</w:t>
      </w:r>
      <w:r>
        <w:rPr>
          <w:rFonts w:ascii="Times New Roman" w:hAnsi="Times New Roman" w:cs="Times New Roman"/>
          <w:sz w:val="28"/>
          <w:szCs w:val="28"/>
        </w:rPr>
        <w:t>и</w:t>
      </w:r>
      <w:r w:rsidRPr="009A35F7">
        <w:rPr>
          <w:rFonts w:ascii="Times New Roman" w:hAnsi="Times New Roman" w:cs="Times New Roman"/>
          <w:sz w:val="28"/>
          <w:szCs w:val="28"/>
        </w:rPr>
        <w:t xml:space="preserve"> яровой пшеницы</w:t>
      </w:r>
      <w:r>
        <w:rPr>
          <w:rFonts w:ascii="Times New Roman" w:hAnsi="Times New Roman" w:cs="Times New Roman"/>
          <w:sz w:val="28"/>
          <w:szCs w:val="28"/>
        </w:rPr>
        <w:t>, урожаи данной культуры могли бы быть и выше.</w:t>
      </w:r>
      <w:r w:rsidRPr="009A35F7">
        <w:rPr>
          <w:rFonts w:ascii="Times New Roman" w:hAnsi="Times New Roman" w:cs="Times New Roman"/>
          <w:sz w:val="28"/>
          <w:szCs w:val="28"/>
        </w:rPr>
        <w:t xml:space="preserve"> Единственное, что может придавать чувство оптимизма — это небольшой рост урожайности яровой пшеницы в последнее годы. Это особенно заметно при статистическом анализе   урожайных данных яровой пшеницы по </w:t>
      </w:r>
      <w:r>
        <w:rPr>
          <w:rFonts w:ascii="Times New Roman" w:hAnsi="Times New Roman" w:cs="Times New Roman"/>
          <w:sz w:val="28"/>
          <w:szCs w:val="28"/>
        </w:rPr>
        <w:t>Лаишевскому</w:t>
      </w:r>
      <w:r w:rsidRPr="009A35F7">
        <w:rPr>
          <w:rFonts w:ascii="Times New Roman" w:hAnsi="Times New Roman" w:cs="Times New Roman"/>
          <w:sz w:val="28"/>
          <w:szCs w:val="28"/>
        </w:rPr>
        <w:t xml:space="preserve"> муниципальному району интервалом </w:t>
      </w:r>
      <w:r>
        <w:rPr>
          <w:rFonts w:ascii="Times New Roman" w:hAnsi="Times New Roman" w:cs="Times New Roman"/>
          <w:sz w:val="28"/>
          <w:szCs w:val="28"/>
        </w:rPr>
        <w:t>5</w:t>
      </w:r>
      <w:r w:rsidRPr="009A35F7">
        <w:rPr>
          <w:rFonts w:ascii="Times New Roman" w:hAnsi="Times New Roman" w:cs="Times New Roman"/>
          <w:sz w:val="28"/>
          <w:szCs w:val="28"/>
        </w:rPr>
        <w:t xml:space="preserve"> лет. </w:t>
      </w:r>
      <w:bookmarkStart w:id="6" w:name="_Hlk107169329"/>
      <w:r w:rsidRPr="009A35F7">
        <w:rPr>
          <w:rFonts w:ascii="Times New Roman" w:hAnsi="Times New Roman" w:cs="Times New Roman"/>
          <w:sz w:val="28"/>
          <w:szCs w:val="28"/>
        </w:rPr>
        <w:t>Из графика скользящих средних видим, что до 201</w:t>
      </w:r>
      <w:r>
        <w:rPr>
          <w:rFonts w:ascii="Times New Roman" w:hAnsi="Times New Roman" w:cs="Times New Roman"/>
          <w:sz w:val="28"/>
          <w:szCs w:val="28"/>
        </w:rPr>
        <w:t>6</w:t>
      </w:r>
      <w:r w:rsidRPr="009A35F7">
        <w:rPr>
          <w:rFonts w:ascii="Times New Roman" w:hAnsi="Times New Roman" w:cs="Times New Roman"/>
          <w:sz w:val="28"/>
          <w:szCs w:val="28"/>
        </w:rPr>
        <w:t xml:space="preserve"> года происходит </w:t>
      </w:r>
      <w:r>
        <w:rPr>
          <w:rFonts w:ascii="Times New Roman" w:hAnsi="Times New Roman" w:cs="Times New Roman"/>
          <w:sz w:val="28"/>
          <w:szCs w:val="28"/>
        </w:rPr>
        <w:t>незначительное</w:t>
      </w:r>
      <w:r w:rsidRPr="009A35F7">
        <w:rPr>
          <w:rFonts w:ascii="Times New Roman" w:hAnsi="Times New Roman" w:cs="Times New Roman"/>
          <w:sz w:val="28"/>
          <w:szCs w:val="28"/>
        </w:rPr>
        <w:t xml:space="preserve"> снижение урожайности зерна яровой пшеницы до уровня 17,</w:t>
      </w:r>
      <w:r>
        <w:rPr>
          <w:rFonts w:ascii="Times New Roman" w:hAnsi="Times New Roman" w:cs="Times New Roman"/>
          <w:sz w:val="28"/>
          <w:szCs w:val="28"/>
        </w:rPr>
        <w:t>6</w:t>
      </w:r>
      <w:r w:rsidRPr="009A35F7">
        <w:rPr>
          <w:rFonts w:ascii="Times New Roman" w:hAnsi="Times New Roman" w:cs="Times New Roman"/>
          <w:sz w:val="28"/>
          <w:szCs w:val="28"/>
        </w:rPr>
        <w:t>ц/</w:t>
      </w:r>
      <w:proofErr w:type="gramStart"/>
      <w:r w:rsidRPr="009A35F7">
        <w:rPr>
          <w:rFonts w:ascii="Times New Roman" w:hAnsi="Times New Roman" w:cs="Times New Roman"/>
          <w:sz w:val="28"/>
          <w:szCs w:val="28"/>
        </w:rPr>
        <w:t>га .</w:t>
      </w:r>
      <w:proofErr w:type="gramEnd"/>
      <w:r w:rsidRPr="009A35F7">
        <w:rPr>
          <w:rFonts w:ascii="Times New Roman" w:hAnsi="Times New Roman" w:cs="Times New Roman"/>
          <w:sz w:val="28"/>
          <w:szCs w:val="28"/>
        </w:rPr>
        <w:t xml:space="preserve"> В последующие годы </w:t>
      </w:r>
      <w:r>
        <w:rPr>
          <w:rFonts w:ascii="Times New Roman" w:hAnsi="Times New Roman" w:cs="Times New Roman"/>
          <w:sz w:val="28"/>
          <w:szCs w:val="28"/>
        </w:rPr>
        <w:t xml:space="preserve">график </w:t>
      </w:r>
      <w:proofErr w:type="gramStart"/>
      <w:r w:rsidRPr="009A35F7">
        <w:rPr>
          <w:rFonts w:ascii="Times New Roman" w:hAnsi="Times New Roman" w:cs="Times New Roman"/>
          <w:sz w:val="28"/>
          <w:szCs w:val="28"/>
        </w:rPr>
        <w:t>п</w:t>
      </w:r>
      <w:r>
        <w:rPr>
          <w:rFonts w:ascii="Times New Roman" w:hAnsi="Times New Roman" w:cs="Times New Roman"/>
          <w:sz w:val="28"/>
          <w:szCs w:val="28"/>
        </w:rPr>
        <w:t xml:space="preserve">риобретает </w:t>
      </w:r>
      <w:r w:rsidRPr="009A35F7">
        <w:rPr>
          <w:rFonts w:ascii="Times New Roman" w:hAnsi="Times New Roman" w:cs="Times New Roman"/>
          <w:sz w:val="28"/>
          <w:szCs w:val="28"/>
        </w:rPr>
        <w:t xml:space="preserve"> более</w:t>
      </w:r>
      <w:proofErr w:type="gramEnd"/>
      <w:r w:rsidRPr="009A35F7">
        <w:rPr>
          <w:rFonts w:ascii="Times New Roman" w:hAnsi="Times New Roman" w:cs="Times New Roman"/>
          <w:sz w:val="28"/>
          <w:szCs w:val="28"/>
        </w:rPr>
        <w:t xml:space="preserve"> </w:t>
      </w:r>
      <w:r>
        <w:rPr>
          <w:rFonts w:ascii="Times New Roman" w:hAnsi="Times New Roman" w:cs="Times New Roman"/>
          <w:sz w:val="28"/>
          <w:szCs w:val="28"/>
        </w:rPr>
        <w:t xml:space="preserve"> положительный характер </w:t>
      </w:r>
      <w:r w:rsidRPr="009A35F7">
        <w:rPr>
          <w:rFonts w:ascii="Times New Roman" w:hAnsi="Times New Roman" w:cs="Times New Roman"/>
          <w:sz w:val="28"/>
          <w:szCs w:val="28"/>
        </w:rPr>
        <w:t>урожайности яровой пшеницы</w:t>
      </w:r>
      <w:r>
        <w:rPr>
          <w:rFonts w:ascii="Times New Roman" w:hAnsi="Times New Roman" w:cs="Times New Roman"/>
          <w:sz w:val="28"/>
          <w:szCs w:val="28"/>
        </w:rPr>
        <w:t>.</w:t>
      </w:r>
      <w:bookmarkEnd w:id="6"/>
      <w:r>
        <w:rPr>
          <w:rFonts w:ascii="Times New Roman" w:hAnsi="Times New Roman" w:cs="Times New Roman"/>
          <w:sz w:val="28"/>
          <w:szCs w:val="28"/>
        </w:rPr>
        <w:t xml:space="preserve"> Но в прошлый 2021год был неурожайным, урожайность упала до 9,3ц/га, что сильно повлияло на статистические данные скользящей средней интервалом 5 лет.</w:t>
      </w:r>
    </w:p>
    <w:p w14:paraId="19A73D48" w14:textId="77777777" w:rsidR="005C6171" w:rsidRDefault="005C6171" w:rsidP="006D5939">
      <w:pPr>
        <w:rPr>
          <w:rFonts w:ascii="Times New Roman" w:hAnsi="Times New Roman" w:cs="Times New Roman"/>
          <w:color w:val="000000"/>
          <w:sz w:val="28"/>
          <w:szCs w:val="28"/>
          <w:shd w:val="clear" w:color="auto" w:fill="FFFFFF"/>
        </w:rPr>
      </w:pPr>
    </w:p>
    <w:p w14:paraId="10436CF7" w14:textId="339942DF" w:rsidR="006D5939" w:rsidRDefault="006D5939" w:rsidP="006D593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4</w:t>
      </w:r>
    </w:p>
    <w:p w14:paraId="05B7E952" w14:textId="77777777" w:rsidR="006D5939" w:rsidRDefault="006D5939" w:rsidP="006D5939">
      <w:pPr>
        <w:rPr>
          <w:noProof/>
        </w:rPr>
      </w:pPr>
      <w:r>
        <w:rPr>
          <w:noProof/>
        </w:rPr>
        <w:lastRenderedPageBreak/>
        <w:drawing>
          <wp:inline distT="0" distB="0" distL="0" distR="0" wp14:anchorId="661C08F1" wp14:editId="3E765CCE">
            <wp:extent cx="5676900" cy="4800600"/>
            <wp:effectExtent l="0" t="0" r="0" b="0"/>
            <wp:docPr id="3" name="Диаграмма 3">
              <a:extLst xmlns:a="http://schemas.openxmlformats.org/drawingml/2006/main">
                <a:ext uri="{FF2B5EF4-FFF2-40B4-BE49-F238E27FC236}">
                  <a16:creationId xmlns:a16="http://schemas.microsoft.com/office/drawing/2014/main" id="{3106EABC-2820-F683-3974-8AB052C13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7E9AFE" w14:textId="77777777" w:rsidR="006D5939" w:rsidRDefault="006D5939" w:rsidP="006D5939">
      <w:pPr>
        <w:tabs>
          <w:tab w:val="left" w:pos="2685"/>
        </w:tabs>
        <w:rPr>
          <w:rFonts w:ascii="Times New Roman" w:hAnsi="Times New Roman" w:cs="Times New Roman"/>
          <w:sz w:val="28"/>
          <w:szCs w:val="28"/>
        </w:rPr>
      </w:pPr>
      <w:r>
        <w:rPr>
          <w:rFonts w:ascii="Times New Roman" w:hAnsi="Times New Roman" w:cs="Times New Roman"/>
          <w:sz w:val="28"/>
          <w:szCs w:val="28"/>
        </w:rPr>
        <w:tab/>
      </w:r>
    </w:p>
    <w:p w14:paraId="3A17F5D1" w14:textId="5C3225ED" w:rsidR="006D5939" w:rsidRPr="00A45F8D" w:rsidRDefault="006D5939" w:rsidP="00A45F8D">
      <w:pPr>
        <w:spacing w:line="360" w:lineRule="auto"/>
        <w:ind w:left="17" w:right="11"/>
        <w:rPr>
          <w:rFonts w:ascii="Times New Roman" w:hAnsi="Times New Roman" w:cs="Times New Roman"/>
          <w:sz w:val="28"/>
          <w:szCs w:val="28"/>
        </w:rPr>
      </w:pPr>
      <w:bookmarkStart w:id="7" w:name="_Hlk107169447"/>
      <w:r w:rsidRPr="004D60DA">
        <w:rPr>
          <w:rFonts w:ascii="Times New Roman" w:hAnsi="Times New Roman" w:cs="Times New Roman"/>
          <w:sz w:val="28"/>
          <w:szCs w:val="28"/>
        </w:rPr>
        <w:t xml:space="preserve">Данные математической обработки методом скользящих средних интервалом </w:t>
      </w:r>
      <w:r>
        <w:rPr>
          <w:rFonts w:ascii="Times New Roman" w:hAnsi="Times New Roman" w:cs="Times New Roman"/>
          <w:sz w:val="28"/>
          <w:szCs w:val="28"/>
        </w:rPr>
        <w:t>5</w:t>
      </w:r>
      <w:r w:rsidRPr="004D60DA">
        <w:rPr>
          <w:rFonts w:ascii="Times New Roman" w:hAnsi="Times New Roman" w:cs="Times New Roman"/>
          <w:sz w:val="28"/>
          <w:szCs w:val="28"/>
        </w:rPr>
        <w:t xml:space="preserve"> лет указывают, что в период с 2007 года по </w:t>
      </w:r>
      <w:r>
        <w:rPr>
          <w:rFonts w:ascii="Times New Roman" w:hAnsi="Times New Roman" w:cs="Times New Roman"/>
          <w:sz w:val="28"/>
          <w:szCs w:val="28"/>
        </w:rPr>
        <w:t xml:space="preserve">2016 год </w:t>
      </w:r>
      <w:proofErr w:type="gramStart"/>
      <w:r w:rsidRPr="004D60DA">
        <w:rPr>
          <w:rFonts w:ascii="Times New Roman" w:hAnsi="Times New Roman" w:cs="Times New Roman"/>
          <w:sz w:val="28"/>
          <w:szCs w:val="28"/>
        </w:rPr>
        <w:t>происходи</w:t>
      </w:r>
      <w:r>
        <w:rPr>
          <w:rFonts w:ascii="Times New Roman" w:hAnsi="Times New Roman" w:cs="Times New Roman"/>
          <w:sz w:val="28"/>
          <w:szCs w:val="28"/>
        </w:rPr>
        <w:t xml:space="preserve">ло </w:t>
      </w:r>
      <w:r w:rsidRPr="004D60DA">
        <w:rPr>
          <w:rFonts w:ascii="Times New Roman" w:hAnsi="Times New Roman" w:cs="Times New Roman"/>
          <w:sz w:val="28"/>
          <w:szCs w:val="28"/>
        </w:rPr>
        <w:t xml:space="preserve"> постепенн</w:t>
      </w:r>
      <w:r>
        <w:rPr>
          <w:rFonts w:ascii="Times New Roman" w:hAnsi="Times New Roman" w:cs="Times New Roman"/>
          <w:sz w:val="28"/>
          <w:szCs w:val="28"/>
        </w:rPr>
        <w:t>ое</w:t>
      </w:r>
      <w:proofErr w:type="gramEnd"/>
      <w:r>
        <w:rPr>
          <w:rFonts w:ascii="Times New Roman" w:hAnsi="Times New Roman" w:cs="Times New Roman"/>
          <w:sz w:val="28"/>
          <w:szCs w:val="28"/>
        </w:rPr>
        <w:t xml:space="preserve"> </w:t>
      </w:r>
      <w:r w:rsidRPr="004D60DA">
        <w:rPr>
          <w:rFonts w:ascii="Times New Roman" w:hAnsi="Times New Roman" w:cs="Times New Roman"/>
          <w:sz w:val="28"/>
          <w:szCs w:val="28"/>
        </w:rPr>
        <w:t xml:space="preserve"> </w:t>
      </w:r>
      <w:r>
        <w:rPr>
          <w:rFonts w:ascii="Times New Roman" w:hAnsi="Times New Roman" w:cs="Times New Roman"/>
          <w:sz w:val="28"/>
          <w:szCs w:val="28"/>
        </w:rPr>
        <w:t>снижение</w:t>
      </w:r>
      <w:r w:rsidRPr="004D60DA">
        <w:rPr>
          <w:rFonts w:ascii="Times New Roman" w:hAnsi="Times New Roman" w:cs="Times New Roman"/>
          <w:sz w:val="28"/>
          <w:szCs w:val="28"/>
        </w:rPr>
        <w:t xml:space="preserve"> урожайности ячмен</w:t>
      </w:r>
      <w:r>
        <w:rPr>
          <w:rFonts w:ascii="Times New Roman" w:hAnsi="Times New Roman" w:cs="Times New Roman"/>
          <w:sz w:val="28"/>
          <w:szCs w:val="28"/>
        </w:rPr>
        <w:t xml:space="preserve">я. И начиная с 2017 года шло заметное увеличение продуктивности зерна на полях Лаишевского района. </w:t>
      </w:r>
      <w:bookmarkEnd w:id="7"/>
      <w:r>
        <w:rPr>
          <w:rFonts w:ascii="Times New Roman" w:hAnsi="Times New Roman" w:cs="Times New Roman"/>
          <w:sz w:val="28"/>
          <w:szCs w:val="28"/>
        </w:rPr>
        <w:t>Большие показатели урожайности бы отмечены в 2017 и 2020 годах, что вывело график в растущую сторону до 2021 года.</w:t>
      </w:r>
    </w:p>
    <w:p w14:paraId="317C4E1B" w14:textId="77777777" w:rsidR="00A45F8D" w:rsidRDefault="00A45F8D" w:rsidP="00EC0A66">
      <w:pPr>
        <w:jc w:val="both"/>
        <w:rPr>
          <w:rFonts w:ascii="Times New Roman" w:hAnsi="Times New Roman" w:cs="Times New Roman"/>
          <w:color w:val="000000"/>
          <w:sz w:val="28"/>
          <w:szCs w:val="28"/>
          <w:shd w:val="clear" w:color="auto" w:fill="FFFFFF"/>
        </w:rPr>
      </w:pPr>
    </w:p>
    <w:p w14:paraId="4187E2BB" w14:textId="77777777" w:rsidR="00A45F8D" w:rsidRDefault="00A45F8D" w:rsidP="00EC0A66">
      <w:pPr>
        <w:jc w:val="both"/>
        <w:rPr>
          <w:rFonts w:ascii="Times New Roman" w:hAnsi="Times New Roman" w:cs="Times New Roman"/>
          <w:color w:val="000000"/>
          <w:sz w:val="28"/>
          <w:szCs w:val="28"/>
          <w:shd w:val="clear" w:color="auto" w:fill="FFFFFF"/>
        </w:rPr>
      </w:pPr>
    </w:p>
    <w:p w14:paraId="5AEDFFC0" w14:textId="77777777" w:rsidR="00A45F8D" w:rsidRDefault="00A45F8D" w:rsidP="00EC0A66">
      <w:pPr>
        <w:jc w:val="both"/>
        <w:rPr>
          <w:rFonts w:ascii="Times New Roman" w:hAnsi="Times New Roman" w:cs="Times New Roman"/>
          <w:color w:val="000000"/>
          <w:sz w:val="28"/>
          <w:szCs w:val="28"/>
          <w:shd w:val="clear" w:color="auto" w:fill="FFFFFF"/>
        </w:rPr>
      </w:pPr>
    </w:p>
    <w:p w14:paraId="38548A63" w14:textId="7E866D3C" w:rsidR="00EC0A66" w:rsidRDefault="00D61A16" w:rsidP="00EC0A66">
      <w:pPr>
        <w:jc w:val="both"/>
        <w:rPr>
          <w:rFonts w:ascii="Times New Roman" w:hAnsi="Times New Roman" w:cs="Times New Roman"/>
          <w:color w:val="000000"/>
          <w:sz w:val="28"/>
          <w:szCs w:val="28"/>
          <w:shd w:val="clear" w:color="auto" w:fill="FFFFFF"/>
        </w:rPr>
      </w:pPr>
      <w:r>
        <w:rPr>
          <w:noProof/>
        </w:rPr>
        <w:lastRenderedPageBreak/>
        <w:drawing>
          <wp:anchor distT="0" distB="0" distL="114300" distR="114300" simplePos="0" relativeHeight="251659776" behindDoc="0" locked="0" layoutInCell="1" allowOverlap="1" wp14:anchorId="61B56A37" wp14:editId="269320B0">
            <wp:simplePos x="0" y="0"/>
            <wp:positionH relativeFrom="column">
              <wp:posOffset>-3810</wp:posOffset>
            </wp:positionH>
            <wp:positionV relativeFrom="paragraph">
              <wp:posOffset>356235</wp:posOffset>
            </wp:positionV>
            <wp:extent cx="5886450" cy="3867150"/>
            <wp:effectExtent l="0" t="0" r="0" b="0"/>
            <wp:wrapSquare wrapText="bothSides"/>
            <wp:docPr id="1" name="Диаграмма 1">
              <a:extLst xmlns:a="http://schemas.openxmlformats.org/drawingml/2006/main">
                <a:ext uri="{FF2B5EF4-FFF2-40B4-BE49-F238E27FC236}">
                  <a16:creationId xmlns:a16="http://schemas.microsoft.com/office/drawing/2014/main" id="{D282FCB3-1360-DCF2-13B0-C4DDE8D93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9406F5">
        <w:rPr>
          <w:rFonts w:ascii="Times New Roman" w:hAnsi="Times New Roman" w:cs="Times New Roman"/>
          <w:color w:val="000000"/>
          <w:sz w:val="28"/>
          <w:szCs w:val="28"/>
          <w:shd w:val="clear" w:color="auto" w:fill="FFFFFF"/>
        </w:rPr>
        <w:t>Рисунок 5</w:t>
      </w:r>
    </w:p>
    <w:p w14:paraId="6F6657A0" w14:textId="7A508836" w:rsidR="002E4562" w:rsidRDefault="009E1156" w:rsidP="002E456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textWrapping" w:clear="all"/>
      </w:r>
      <w:r w:rsidR="00EC0A66">
        <w:rPr>
          <w:rFonts w:ascii="Times New Roman" w:hAnsi="Times New Roman" w:cs="Times New Roman"/>
          <w:color w:val="000000"/>
          <w:sz w:val="28"/>
          <w:szCs w:val="28"/>
          <w:shd w:val="clear" w:color="auto" w:fill="FFFFFF"/>
        </w:rPr>
        <w:t xml:space="preserve"> </w:t>
      </w:r>
    </w:p>
    <w:p w14:paraId="62ED4ECF" w14:textId="72C58DA7" w:rsidR="009406F5" w:rsidRPr="004D60DA" w:rsidRDefault="00CE2A0C" w:rsidP="002F45A1">
      <w:pPr>
        <w:spacing w:line="360" w:lineRule="auto"/>
        <w:rPr>
          <w:rFonts w:ascii="Times New Roman" w:hAnsi="Times New Roman" w:cs="Times New Roman"/>
          <w:color w:val="000000"/>
          <w:sz w:val="28"/>
          <w:szCs w:val="28"/>
          <w:shd w:val="clear" w:color="auto" w:fill="FFFFFF"/>
        </w:rPr>
      </w:pPr>
      <w:bookmarkStart w:id="8" w:name="_Hlk107169579"/>
      <w:proofErr w:type="gramStart"/>
      <w:r>
        <w:rPr>
          <w:rFonts w:ascii="Times New Roman" w:hAnsi="Times New Roman" w:cs="Times New Roman"/>
          <w:sz w:val="28"/>
          <w:szCs w:val="28"/>
        </w:rPr>
        <w:t xml:space="preserve">На </w:t>
      </w:r>
      <w:r w:rsidR="004D60DA" w:rsidRPr="004D60DA">
        <w:rPr>
          <w:rFonts w:ascii="Times New Roman" w:hAnsi="Times New Roman" w:cs="Times New Roman"/>
          <w:sz w:val="28"/>
          <w:szCs w:val="28"/>
        </w:rPr>
        <w:t xml:space="preserve"> рисунк</w:t>
      </w:r>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sidR="004D60DA" w:rsidRPr="004D60DA">
        <w:rPr>
          <w:rFonts w:ascii="Times New Roman" w:hAnsi="Times New Roman" w:cs="Times New Roman"/>
          <w:sz w:val="28"/>
          <w:szCs w:val="28"/>
        </w:rPr>
        <w:t xml:space="preserve"> 5</w:t>
      </w:r>
      <w:r w:rsidR="002F45A1">
        <w:rPr>
          <w:rFonts w:ascii="Times New Roman" w:hAnsi="Times New Roman" w:cs="Times New Roman"/>
          <w:sz w:val="28"/>
          <w:szCs w:val="28"/>
        </w:rPr>
        <w:t xml:space="preserve"> </w:t>
      </w:r>
      <w:r w:rsidR="004D60DA" w:rsidRPr="004D60DA">
        <w:rPr>
          <w:rFonts w:ascii="Times New Roman" w:hAnsi="Times New Roman" w:cs="Times New Roman"/>
          <w:sz w:val="28"/>
          <w:szCs w:val="28"/>
        </w:rPr>
        <w:t xml:space="preserve">в </w:t>
      </w:r>
      <w:r>
        <w:rPr>
          <w:rFonts w:ascii="Times New Roman" w:hAnsi="Times New Roman" w:cs="Times New Roman"/>
          <w:sz w:val="28"/>
          <w:szCs w:val="28"/>
        </w:rPr>
        <w:t xml:space="preserve"> промежутке </w:t>
      </w:r>
      <w:r w:rsidR="004D60DA" w:rsidRPr="004D60DA">
        <w:rPr>
          <w:rFonts w:ascii="Times New Roman" w:hAnsi="Times New Roman" w:cs="Times New Roman"/>
          <w:sz w:val="28"/>
          <w:szCs w:val="28"/>
        </w:rPr>
        <w:t xml:space="preserve"> </w:t>
      </w:r>
      <w:r>
        <w:rPr>
          <w:rFonts w:ascii="Times New Roman" w:hAnsi="Times New Roman" w:cs="Times New Roman"/>
          <w:sz w:val="28"/>
          <w:szCs w:val="28"/>
        </w:rPr>
        <w:t xml:space="preserve">до 2016 года </w:t>
      </w:r>
      <w:r w:rsidR="004D60DA" w:rsidRPr="004D60DA">
        <w:rPr>
          <w:rFonts w:ascii="Times New Roman" w:hAnsi="Times New Roman" w:cs="Times New Roman"/>
          <w:sz w:val="28"/>
          <w:szCs w:val="28"/>
        </w:rPr>
        <w:t xml:space="preserve">наблюдается стагнация средней урожайности по скользящим на уровне </w:t>
      </w:r>
      <w:r>
        <w:rPr>
          <w:rFonts w:ascii="Times New Roman" w:hAnsi="Times New Roman" w:cs="Times New Roman"/>
          <w:sz w:val="28"/>
          <w:szCs w:val="28"/>
        </w:rPr>
        <w:t>19</w:t>
      </w:r>
      <w:r w:rsidR="004D60DA" w:rsidRPr="004D60DA">
        <w:rPr>
          <w:rFonts w:ascii="Times New Roman" w:hAnsi="Times New Roman" w:cs="Times New Roman"/>
          <w:sz w:val="28"/>
          <w:szCs w:val="28"/>
        </w:rPr>
        <w:t>,</w:t>
      </w:r>
      <w:r>
        <w:rPr>
          <w:rFonts w:ascii="Times New Roman" w:hAnsi="Times New Roman" w:cs="Times New Roman"/>
          <w:sz w:val="28"/>
          <w:szCs w:val="28"/>
        </w:rPr>
        <w:t>4</w:t>
      </w:r>
      <w:r w:rsidR="004D60DA" w:rsidRPr="004D60DA">
        <w:rPr>
          <w:rFonts w:ascii="Times New Roman" w:hAnsi="Times New Roman" w:cs="Times New Roman"/>
          <w:sz w:val="28"/>
          <w:szCs w:val="28"/>
        </w:rPr>
        <w:t>-2</w:t>
      </w:r>
      <w:r>
        <w:rPr>
          <w:rFonts w:ascii="Times New Roman" w:hAnsi="Times New Roman" w:cs="Times New Roman"/>
          <w:sz w:val="28"/>
          <w:szCs w:val="28"/>
        </w:rPr>
        <w:t>1</w:t>
      </w:r>
      <w:r w:rsidR="004D60DA" w:rsidRPr="004D60DA">
        <w:rPr>
          <w:rFonts w:ascii="Times New Roman" w:hAnsi="Times New Roman" w:cs="Times New Roman"/>
          <w:sz w:val="28"/>
          <w:szCs w:val="28"/>
        </w:rPr>
        <w:t xml:space="preserve">,9 ц/га . </w:t>
      </w:r>
      <w:r>
        <w:rPr>
          <w:rFonts w:ascii="Times New Roman" w:hAnsi="Times New Roman" w:cs="Times New Roman"/>
          <w:sz w:val="28"/>
          <w:szCs w:val="28"/>
        </w:rPr>
        <w:t>Начиная с 2017 года происходит плавное повышение урожайности зерна</w:t>
      </w:r>
      <w:r w:rsidR="002F45A1">
        <w:rPr>
          <w:rFonts w:ascii="Times New Roman" w:hAnsi="Times New Roman" w:cs="Times New Roman"/>
          <w:sz w:val="28"/>
          <w:szCs w:val="28"/>
        </w:rPr>
        <w:t>. На это повлияло резкая прибавка урожайности в 2017 году до 35,5ц/га.</w:t>
      </w:r>
    </w:p>
    <w:bookmarkEnd w:id="8"/>
    <w:p w14:paraId="163218D3"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62F0BCCB"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14283652"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79C127FD"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5485A4E3"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559BC5E9"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48A8E12E"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79152371"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70CE8F69" w14:textId="77777777" w:rsidR="00E44C19" w:rsidRDefault="00E44C19"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
    <w:p w14:paraId="2C6E45F8" w14:textId="3F60AD2D" w:rsidR="00E44C19" w:rsidRPr="00E44C19" w:rsidRDefault="00D252F0" w:rsidP="00E44C19">
      <w:pPr>
        <w:autoSpaceDE w:val="0"/>
        <w:autoSpaceDN w:val="0"/>
        <w:adjustRightInd w:val="0"/>
        <w:spacing w:line="360" w:lineRule="auto"/>
        <w:contextualSpacing/>
        <w:mirrorIndents/>
        <w:rPr>
          <w:rFonts w:ascii="Times New Roman" w:eastAsia="Calibri" w:hAnsi="Times New Roman" w:cs="Times New Roman"/>
          <w:b/>
          <w:bCs/>
          <w:sz w:val="28"/>
          <w:szCs w:val="28"/>
        </w:rPr>
      </w:pPr>
      <w:proofErr w:type="gramStart"/>
      <w:r w:rsidRPr="00E44C19">
        <w:rPr>
          <w:rFonts w:ascii="Times New Roman" w:eastAsia="Calibri" w:hAnsi="Times New Roman" w:cs="Times New Roman"/>
          <w:b/>
          <w:bCs/>
          <w:sz w:val="28"/>
          <w:szCs w:val="28"/>
        </w:rPr>
        <w:lastRenderedPageBreak/>
        <w:t>3.3  Агрохимическая</w:t>
      </w:r>
      <w:proofErr w:type="gramEnd"/>
      <w:r w:rsidRPr="00E44C19">
        <w:rPr>
          <w:rFonts w:ascii="Times New Roman" w:eastAsia="Calibri" w:hAnsi="Times New Roman" w:cs="Times New Roman"/>
          <w:b/>
          <w:bCs/>
          <w:sz w:val="28"/>
          <w:szCs w:val="28"/>
        </w:rPr>
        <w:t xml:space="preserve"> оценка пашни </w:t>
      </w:r>
      <w:r w:rsidRPr="00E44C19">
        <w:rPr>
          <w:rFonts w:ascii="Times New Roman" w:eastAsia="Times New Roman" w:hAnsi="Times New Roman" w:cs="Times New Roman"/>
          <w:b/>
          <w:bCs/>
          <w:sz w:val="28"/>
          <w:szCs w:val="28"/>
          <w:lang w:eastAsia="ru-RU"/>
        </w:rPr>
        <w:t>Лаишевского</w:t>
      </w:r>
      <w:r w:rsidR="00E44C19" w:rsidRPr="00E44C19">
        <w:rPr>
          <w:rFonts w:ascii="Times New Roman" w:eastAsia="Times New Roman" w:hAnsi="Times New Roman" w:cs="Times New Roman"/>
          <w:b/>
          <w:bCs/>
          <w:sz w:val="28"/>
          <w:szCs w:val="28"/>
          <w:lang w:eastAsia="ru-RU"/>
        </w:rPr>
        <w:t xml:space="preserve"> </w:t>
      </w:r>
      <w:r w:rsidRPr="00E44C19">
        <w:rPr>
          <w:rFonts w:ascii="Times New Roman" w:eastAsia="Calibri" w:hAnsi="Times New Roman" w:cs="Times New Roman"/>
          <w:b/>
          <w:bCs/>
          <w:sz w:val="28"/>
          <w:szCs w:val="28"/>
        </w:rPr>
        <w:t>муниципального района Республики Татарстан</w:t>
      </w:r>
      <w:r w:rsidR="00E44C19" w:rsidRPr="00E44C19">
        <w:rPr>
          <w:rFonts w:ascii="Times New Roman" w:eastAsia="Calibri" w:hAnsi="Times New Roman" w:cs="Times New Roman"/>
          <w:b/>
          <w:bCs/>
          <w:sz w:val="28"/>
          <w:szCs w:val="28"/>
        </w:rPr>
        <w:t>.</w:t>
      </w:r>
    </w:p>
    <w:p w14:paraId="1D7F0713" w14:textId="77777777" w:rsidR="00E44C19" w:rsidRPr="00062691" w:rsidRDefault="00E44C19" w:rsidP="00E44C19">
      <w:pPr>
        <w:rPr>
          <w:rFonts w:ascii="Times New Roman" w:hAnsi="Times New Roman" w:cs="Times New Roman"/>
          <w:sz w:val="28"/>
          <w:szCs w:val="28"/>
        </w:rPr>
      </w:pPr>
      <w:r>
        <w:rPr>
          <w:rFonts w:ascii="Times New Roman" w:hAnsi="Times New Roman" w:cs="Times New Roman"/>
          <w:sz w:val="28"/>
          <w:szCs w:val="28"/>
        </w:rPr>
        <w:t>Таблица 7-</w:t>
      </w:r>
      <w:r w:rsidRPr="00062691">
        <w:rPr>
          <w:rFonts w:ascii="Times New Roman" w:hAnsi="Times New Roman" w:cs="Times New Roman"/>
          <w:sz w:val="28"/>
          <w:szCs w:val="28"/>
        </w:rPr>
        <w:t xml:space="preserve"> Содержание доступных элементов в почве</w:t>
      </w:r>
    </w:p>
    <w:p w14:paraId="2D3F1E6C" w14:textId="77777777" w:rsidR="00E44C19" w:rsidRDefault="00E44C19" w:rsidP="00E44C19"/>
    <w:tbl>
      <w:tblPr>
        <w:tblStyle w:val="a3"/>
        <w:tblpPr w:leftFromText="180" w:rightFromText="180" w:vertAnchor="text" w:horzAnchor="margin" w:tblpXSpec="center" w:tblpY="-351"/>
        <w:tblW w:w="0" w:type="auto"/>
        <w:tblLook w:val="04A0" w:firstRow="1" w:lastRow="0" w:firstColumn="1" w:lastColumn="0" w:noHBand="0" w:noVBand="1"/>
      </w:tblPr>
      <w:tblGrid>
        <w:gridCol w:w="1278"/>
        <w:gridCol w:w="1208"/>
        <w:gridCol w:w="1425"/>
        <w:gridCol w:w="1573"/>
        <w:gridCol w:w="1279"/>
        <w:gridCol w:w="1727"/>
        <w:gridCol w:w="1364"/>
      </w:tblGrid>
      <w:tr w:rsidR="00E44C19" w14:paraId="24A29CA6" w14:textId="77777777" w:rsidTr="001D2066">
        <w:tc>
          <w:tcPr>
            <w:tcW w:w="1651" w:type="dxa"/>
            <w:vAlign w:val="center"/>
          </w:tcPr>
          <w:p w14:paraId="697EE9C0"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Культуры</w:t>
            </w:r>
          </w:p>
        </w:tc>
        <w:tc>
          <w:tcPr>
            <w:tcW w:w="1474" w:type="dxa"/>
            <w:vAlign w:val="center"/>
          </w:tcPr>
          <w:p w14:paraId="44DA66C2"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Элементы</w:t>
            </w:r>
          </w:p>
        </w:tc>
        <w:tc>
          <w:tcPr>
            <w:tcW w:w="1724" w:type="dxa"/>
            <w:vAlign w:val="center"/>
          </w:tcPr>
          <w:p w14:paraId="09A4EB8F"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Содержание элементов питания мг/кг</w:t>
            </w:r>
          </w:p>
        </w:tc>
        <w:tc>
          <w:tcPr>
            <w:tcW w:w="1872" w:type="dxa"/>
            <w:vAlign w:val="center"/>
          </w:tcPr>
          <w:p w14:paraId="16ED8094"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Коэффициент пересчета на</w:t>
            </w:r>
          </w:p>
          <w:p w14:paraId="306A6703"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кг/га пахотного слоя</w:t>
            </w:r>
          </w:p>
        </w:tc>
        <w:tc>
          <w:tcPr>
            <w:tcW w:w="1513" w:type="dxa"/>
            <w:vAlign w:val="center"/>
          </w:tcPr>
          <w:p w14:paraId="7CFEAF3C"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Запасы</w:t>
            </w:r>
          </w:p>
          <w:p w14:paraId="51958622"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доступных</w:t>
            </w:r>
          </w:p>
          <w:p w14:paraId="7047B192"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элементов</w:t>
            </w:r>
          </w:p>
          <w:p w14:paraId="09742B79"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кг/га пахотного слоя</w:t>
            </w:r>
          </w:p>
        </w:tc>
        <w:tc>
          <w:tcPr>
            <w:tcW w:w="2060" w:type="dxa"/>
            <w:vAlign w:val="center"/>
          </w:tcPr>
          <w:p w14:paraId="48B47721"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Коэффициенты</w:t>
            </w:r>
          </w:p>
          <w:p w14:paraId="4E4B1357"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использования</w:t>
            </w:r>
          </w:p>
          <w:p w14:paraId="3131CF17"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из почвы</w:t>
            </w:r>
          </w:p>
        </w:tc>
        <w:tc>
          <w:tcPr>
            <w:tcW w:w="1617" w:type="dxa"/>
            <w:vAlign w:val="center"/>
          </w:tcPr>
          <w:p w14:paraId="5EE28111"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Количество</w:t>
            </w:r>
          </w:p>
          <w:p w14:paraId="327E4F9B"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доступных элементов в почве</w:t>
            </w:r>
          </w:p>
          <w:p w14:paraId="32C0AC66"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кг/га</w:t>
            </w:r>
          </w:p>
        </w:tc>
      </w:tr>
      <w:tr w:rsidR="00E44C19" w14:paraId="0FAA3B5D" w14:textId="77777777" w:rsidTr="001D2066">
        <w:tc>
          <w:tcPr>
            <w:tcW w:w="1651" w:type="dxa"/>
            <w:vMerge w:val="restart"/>
            <w:vAlign w:val="center"/>
          </w:tcPr>
          <w:p w14:paraId="0D604CBF"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Яровые</w:t>
            </w:r>
          </w:p>
          <w:p w14:paraId="426CF6F4"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Зерновые (зерновые)</w:t>
            </w:r>
          </w:p>
        </w:tc>
        <w:tc>
          <w:tcPr>
            <w:tcW w:w="1474" w:type="dxa"/>
            <w:vAlign w:val="center"/>
          </w:tcPr>
          <w:p w14:paraId="694AD7FD"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Азот</w:t>
            </w:r>
          </w:p>
          <w:p w14:paraId="774CED95" w14:textId="77777777" w:rsidR="00E44C19" w:rsidRPr="00062691" w:rsidRDefault="00E44C19" w:rsidP="001D2066">
            <w:pPr>
              <w:jc w:val="center"/>
              <w:rPr>
                <w:rFonts w:ascii="Times New Roman" w:hAnsi="Times New Roman" w:cs="Times New Roman"/>
                <w:sz w:val="28"/>
                <w:szCs w:val="28"/>
              </w:rPr>
            </w:pPr>
          </w:p>
        </w:tc>
        <w:tc>
          <w:tcPr>
            <w:tcW w:w="1724" w:type="dxa"/>
            <w:vAlign w:val="center"/>
          </w:tcPr>
          <w:p w14:paraId="5D4363D0"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21</w:t>
            </w:r>
          </w:p>
        </w:tc>
        <w:tc>
          <w:tcPr>
            <w:tcW w:w="1872" w:type="dxa"/>
            <w:vAlign w:val="center"/>
          </w:tcPr>
          <w:p w14:paraId="7D5917F9"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3,2</w:t>
            </w:r>
          </w:p>
        </w:tc>
        <w:tc>
          <w:tcPr>
            <w:tcW w:w="1513" w:type="dxa"/>
            <w:vAlign w:val="center"/>
          </w:tcPr>
          <w:p w14:paraId="5DF99D7F"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67</w:t>
            </w:r>
          </w:p>
        </w:tc>
        <w:tc>
          <w:tcPr>
            <w:tcW w:w="2060" w:type="dxa"/>
            <w:vAlign w:val="center"/>
          </w:tcPr>
          <w:p w14:paraId="4C1BFCA9"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0,65</w:t>
            </w:r>
          </w:p>
        </w:tc>
        <w:tc>
          <w:tcPr>
            <w:tcW w:w="1617" w:type="dxa"/>
            <w:vAlign w:val="center"/>
          </w:tcPr>
          <w:p w14:paraId="68B8ABF8"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44</w:t>
            </w:r>
          </w:p>
        </w:tc>
      </w:tr>
      <w:tr w:rsidR="00E44C19" w14:paraId="5BA11866" w14:textId="77777777" w:rsidTr="001D2066">
        <w:tc>
          <w:tcPr>
            <w:tcW w:w="1651" w:type="dxa"/>
            <w:vMerge/>
            <w:vAlign w:val="center"/>
          </w:tcPr>
          <w:p w14:paraId="10B41257" w14:textId="77777777" w:rsidR="00E44C19" w:rsidRPr="00062691" w:rsidRDefault="00E44C19" w:rsidP="001D2066">
            <w:pPr>
              <w:jc w:val="center"/>
              <w:rPr>
                <w:rFonts w:ascii="Times New Roman" w:hAnsi="Times New Roman" w:cs="Times New Roman"/>
                <w:sz w:val="28"/>
                <w:szCs w:val="28"/>
              </w:rPr>
            </w:pPr>
          </w:p>
        </w:tc>
        <w:tc>
          <w:tcPr>
            <w:tcW w:w="1474" w:type="dxa"/>
            <w:vAlign w:val="center"/>
          </w:tcPr>
          <w:p w14:paraId="673045E1" w14:textId="77777777" w:rsidR="00E44C19" w:rsidRPr="00062691" w:rsidRDefault="00E44C19" w:rsidP="001D2066">
            <w:pPr>
              <w:jc w:val="center"/>
              <w:rPr>
                <w:rFonts w:ascii="Times New Roman" w:hAnsi="Times New Roman" w:cs="Times New Roman"/>
                <w:sz w:val="28"/>
                <w:szCs w:val="28"/>
              </w:rPr>
            </w:pPr>
          </w:p>
          <w:p w14:paraId="41F5C45F"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Фосфор</w:t>
            </w:r>
          </w:p>
        </w:tc>
        <w:tc>
          <w:tcPr>
            <w:tcW w:w="1724" w:type="dxa"/>
            <w:vAlign w:val="center"/>
          </w:tcPr>
          <w:p w14:paraId="0C7B3F1D"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165</w:t>
            </w:r>
          </w:p>
        </w:tc>
        <w:tc>
          <w:tcPr>
            <w:tcW w:w="1872" w:type="dxa"/>
            <w:vAlign w:val="center"/>
          </w:tcPr>
          <w:p w14:paraId="6F3103C3"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3,2</w:t>
            </w:r>
          </w:p>
        </w:tc>
        <w:tc>
          <w:tcPr>
            <w:tcW w:w="1513" w:type="dxa"/>
            <w:vAlign w:val="center"/>
          </w:tcPr>
          <w:p w14:paraId="466A53F0"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528</w:t>
            </w:r>
          </w:p>
        </w:tc>
        <w:tc>
          <w:tcPr>
            <w:tcW w:w="2060" w:type="dxa"/>
            <w:vAlign w:val="center"/>
          </w:tcPr>
          <w:p w14:paraId="78230104"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0,07</w:t>
            </w:r>
          </w:p>
        </w:tc>
        <w:tc>
          <w:tcPr>
            <w:tcW w:w="1617" w:type="dxa"/>
            <w:vAlign w:val="center"/>
          </w:tcPr>
          <w:p w14:paraId="71EAE6B1"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37</w:t>
            </w:r>
          </w:p>
        </w:tc>
      </w:tr>
      <w:tr w:rsidR="00E44C19" w14:paraId="73169D85" w14:textId="77777777" w:rsidTr="001D2066">
        <w:tc>
          <w:tcPr>
            <w:tcW w:w="1651" w:type="dxa"/>
            <w:vMerge/>
            <w:vAlign w:val="center"/>
          </w:tcPr>
          <w:p w14:paraId="4E31E3E2" w14:textId="77777777" w:rsidR="00E44C19" w:rsidRPr="00062691" w:rsidRDefault="00E44C19" w:rsidP="001D2066">
            <w:pPr>
              <w:jc w:val="center"/>
              <w:rPr>
                <w:rFonts w:ascii="Times New Roman" w:hAnsi="Times New Roman" w:cs="Times New Roman"/>
                <w:sz w:val="28"/>
                <w:szCs w:val="28"/>
              </w:rPr>
            </w:pPr>
          </w:p>
        </w:tc>
        <w:tc>
          <w:tcPr>
            <w:tcW w:w="1474" w:type="dxa"/>
            <w:vAlign w:val="center"/>
          </w:tcPr>
          <w:p w14:paraId="6B004558" w14:textId="77777777" w:rsidR="00E44C19" w:rsidRPr="00062691" w:rsidRDefault="00E44C19" w:rsidP="001D2066">
            <w:pPr>
              <w:jc w:val="center"/>
              <w:rPr>
                <w:rFonts w:ascii="Times New Roman" w:hAnsi="Times New Roman" w:cs="Times New Roman"/>
                <w:sz w:val="28"/>
                <w:szCs w:val="28"/>
              </w:rPr>
            </w:pPr>
          </w:p>
          <w:p w14:paraId="04711E8F"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Калий</w:t>
            </w:r>
          </w:p>
        </w:tc>
        <w:tc>
          <w:tcPr>
            <w:tcW w:w="1724" w:type="dxa"/>
            <w:vAlign w:val="center"/>
          </w:tcPr>
          <w:p w14:paraId="02AE027C"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124</w:t>
            </w:r>
          </w:p>
        </w:tc>
        <w:tc>
          <w:tcPr>
            <w:tcW w:w="1872" w:type="dxa"/>
            <w:vAlign w:val="center"/>
          </w:tcPr>
          <w:p w14:paraId="68A1FACE"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3,2</w:t>
            </w:r>
          </w:p>
        </w:tc>
        <w:tc>
          <w:tcPr>
            <w:tcW w:w="1513" w:type="dxa"/>
            <w:vAlign w:val="center"/>
          </w:tcPr>
          <w:p w14:paraId="291F8DAD"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397</w:t>
            </w:r>
          </w:p>
        </w:tc>
        <w:tc>
          <w:tcPr>
            <w:tcW w:w="2060" w:type="dxa"/>
            <w:vAlign w:val="center"/>
          </w:tcPr>
          <w:p w14:paraId="3A8AF25A"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0,13</w:t>
            </w:r>
          </w:p>
        </w:tc>
        <w:tc>
          <w:tcPr>
            <w:tcW w:w="1617" w:type="dxa"/>
            <w:vAlign w:val="center"/>
          </w:tcPr>
          <w:p w14:paraId="7F802BA0"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52</w:t>
            </w:r>
          </w:p>
        </w:tc>
      </w:tr>
      <w:tr w:rsidR="00E44C19" w14:paraId="3E94C9ED" w14:textId="77777777" w:rsidTr="001D2066">
        <w:tc>
          <w:tcPr>
            <w:tcW w:w="1651" w:type="dxa"/>
            <w:vMerge w:val="restart"/>
            <w:vAlign w:val="center"/>
          </w:tcPr>
          <w:p w14:paraId="45A5F605" w14:textId="77777777" w:rsidR="00E44C19" w:rsidRPr="00062691" w:rsidRDefault="00E44C19" w:rsidP="001D2066">
            <w:pPr>
              <w:rPr>
                <w:rFonts w:ascii="Times New Roman" w:hAnsi="Times New Roman" w:cs="Times New Roman"/>
                <w:sz w:val="28"/>
                <w:szCs w:val="28"/>
              </w:rPr>
            </w:pPr>
            <w:r w:rsidRPr="00062691">
              <w:rPr>
                <w:rFonts w:ascii="Times New Roman" w:hAnsi="Times New Roman" w:cs="Times New Roman"/>
                <w:sz w:val="28"/>
                <w:szCs w:val="28"/>
              </w:rPr>
              <w:t xml:space="preserve">Озимые </w:t>
            </w:r>
          </w:p>
        </w:tc>
        <w:tc>
          <w:tcPr>
            <w:tcW w:w="1474" w:type="dxa"/>
            <w:vAlign w:val="center"/>
          </w:tcPr>
          <w:p w14:paraId="0ADBFDA7"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Азот</w:t>
            </w:r>
          </w:p>
          <w:p w14:paraId="349EAF5C" w14:textId="77777777" w:rsidR="00E44C19" w:rsidRPr="00062691" w:rsidRDefault="00E44C19" w:rsidP="001D2066">
            <w:pPr>
              <w:jc w:val="center"/>
              <w:rPr>
                <w:rFonts w:ascii="Times New Roman" w:hAnsi="Times New Roman" w:cs="Times New Roman"/>
                <w:sz w:val="28"/>
                <w:szCs w:val="28"/>
              </w:rPr>
            </w:pPr>
          </w:p>
        </w:tc>
        <w:tc>
          <w:tcPr>
            <w:tcW w:w="1724" w:type="dxa"/>
            <w:vAlign w:val="center"/>
          </w:tcPr>
          <w:p w14:paraId="46BA1F08"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1872" w:type="dxa"/>
            <w:vAlign w:val="center"/>
          </w:tcPr>
          <w:p w14:paraId="6D45621A"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3,2</w:t>
            </w:r>
          </w:p>
        </w:tc>
        <w:tc>
          <w:tcPr>
            <w:tcW w:w="1513" w:type="dxa"/>
            <w:vAlign w:val="center"/>
          </w:tcPr>
          <w:p w14:paraId="19D16460"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67</w:t>
            </w:r>
          </w:p>
        </w:tc>
        <w:tc>
          <w:tcPr>
            <w:tcW w:w="2060" w:type="dxa"/>
            <w:vAlign w:val="center"/>
          </w:tcPr>
          <w:p w14:paraId="11048421"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0,75</w:t>
            </w:r>
          </w:p>
        </w:tc>
        <w:tc>
          <w:tcPr>
            <w:tcW w:w="1617" w:type="dxa"/>
            <w:vAlign w:val="center"/>
          </w:tcPr>
          <w:p w14:paraId="754DA3E0"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E44C19" w14:paraId="33096B4C" w14:textId="77777777" w:rsidTr="001D2066">
        <w:tc>
          <w:tcPr>
            <w:tcW w:w="1651" w:type="dxa"/>
            <w:vMerge/>
            <w:vAlign w:val="center"/>
          </w:tcPr>
          <w:p w14:paraId="6D13652F" w14:textId="77777777" w:rsidR="00E44C19" w:rsidRPr="00062691" w:rsidRDefault="00E44C19" w:rsidP="001D2066">
            <w:pPr>
              <w:jc w:val="center"/>
              <w:rPr>
                <w:rFonts w:ascii="Times New Roman" w:hAnsi="Times New Roman" w:cs="Times New Roman"/>
              </w:rPr>
            </w:pPr>
          </w:p>
        </w:tc>
        <w:tc>
          <w:tcPr>
            <w:tcW w:w="1474" w:type="dxa"/>
            <w:vAlign w:val="center"/>
          </w:tcPr>
          <w:p w14:paraId="1C1D9EFB" w14:textId="77777777" w:rsidR="00E44C19" w:rsidRPr="00062691" w:rsidRDefault="00E44C19" w:rsidP="001D2066">
            <w:pPr>
              <w:jc w:val="center"/>
              <w:rPr>
                <w:rFonts w:ascii="Times New Roman" w:hAnsi="Times New Roman" w:cs="Times New Roman"/>
                <w:sz w:val="28"/>
                <w:szCs w:val="28"/>
              </w:rPr>
            </w:pPr>
          </w:p>
          <w:p w14:paraId="3768D408"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Фосфор</w:t>
            </w:r>
          </w:p>
        </w:tc>
        <w:tc>
          <w:tcPr>
            <w:tcW w:w="1724" w:type="dxa"/>
            <w:vAlign w:val="center"/>
          </w:tcPr>
          <w:p w14:paraId="4B9B105F"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165</w:t>
            </w:r>
          </w:p>
        </w:tc>
        <w:tc>
          <w:tcPr>
            <w:tcW w:w="1872" w:type="dxa"/>
            <w:vAlign w:val="center"/>
          </w:tcPr>
          <w:p w14:paraId="16CFE1B5"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3,2</w:t>
            </w:r>
          </w:p>
        </w:tc>
        <w:tc>
          <w:tcPr>
            <w:tcW w:w="1513" w:type="dxa"/>
            <w:vAlign w:val="center"/>
          </w:tcPr>
          <w:p w14:paraId="4012A463"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528</w:t>
            </w:r>
          </w:p>
        </w:tc>
        <w:tc>
          <w:tcPr>
            <w:tcW w:w="2060" w:type="dxa"/>
            <w:vAlign w:val="center"/>
          </w:tcPr>
          <w:p w14:paraId="26393652"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0,08</w:t>
            </w:r>
          </w:p>
        </w:tc>
        <w:tc>
          <w:tcPr>
            <w:tcW w:w="1617" w:type="dxa"/>
            <w:vAlign w:val="center"/>
          </w:tcPr>
          <w:p w14:paraId="7BE59EC8"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42</w:t>
            </w:r>
          </w:p>
        </w:tc>
      </w:tr>
      <w:tr w:rsidR="00E44C19" w14:paraId="375EA2AF" w14:textId="77777777" w:rsidTr="001D2066">
        <w:tc>
          <w:tcPr>
            <w:tcW w:w="1651" w:type="dxa"/>
            <w:vMerge/>
            <w:vAlign w:val="center"/>
          </w:tcPr>
          <w:p w14:paraId="0B661A34" w14:textId="77777777" w:rsidR="00E44C19" w:rsidRPr="00062691" w:rsidRDefault="00E44C19" w:rsidP="001D2066">
            <w:pPr>
              <w:jc w:val="center"/>
              <w:rPr>
                <w:rFonts w:ascii="Times New Roman" w:hAnsi="Times New Roman" w:cs="Times New Roman"/>
              </w:rPr>
            </w:pPr>
          </w:p>
        </w:tc>
        <w:tc>
          <w:tcPr>
            <w:tcW w:w="1474" w:type="dxa"/>
            <w:vAlign w:val="center"/>
          </w:tcPr>
          <w:p w14:paraId="6707FD54" w14:textId="77777777" w:rsidR="00E44C19" w:rsidRPr="00062691" w:rsidRDefault="00E44C19" w:rsidP="001D2066">
            <w:pPr>
              <w:jc w:val="center"/>
              <w:rPr>
                <w:rFonts w:ascii="Times New Roman" w:hAnsi="Times New Roman" w:cs="Times New Roman"/>
                <w:sz w:val="28"/>
                <w:szCs w:val="28"/>
              </w:rPr>
            </w:pPr>
          </w:p>
          <w:p w14:paraId="388E6173" w14:textId="77777777" w:rsidR="00E44C19" w:rsidRPr="00062691" w:rsidRDefault="00E44C19" w:rsidP="001D2066">
            <w:pPr>
              <w:jc w:val="center"/>
              <w:rPr>
                <w:rFonts w:ascii="Times New Roman" w:hAnsi="Times New Roman" w:cs="Times New Roman"/>
                <w:sz w:val="28"/>
                <w:szCs w:val="28"/>
              </w:rPr>
            </w:pPr>
            <w:r w:rsidRPr="00062691">
              <w:rPr>
                <w:rFonts w:ascii="Times New Roman" w:hAnsi="Times New Roman" w:cs="Times New Roman"/>
                <w:sz w:val="28"/>
                <w:szCs w:val="28"/>
              </w:rPr>
              <w:t>Калий</w:t>
            </w:r>
          </w:p>
        </w:tc>
        <w:tc>
          <w:tcPr>
            <w:tcW w:w="1724" w:type="dxa"/>
            <w:vAlign w:val="center"/>
          </w:tcPr>
          <w:p w14:paraId="493D3BC3"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124</w:t>
            </w:r>
          </w:p>
        </w:tc>
        <w:tc>
          <w:tcPr>
            <w:tcW w:w="1872" w:type="dxa"/>
            <w:vAlign w:val="center"/>
          </w:tcPr>
          <w:p w14:paraId="4D2A9084"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3,2</w:t>
            </w:r>
          </w:p>
        </w:tc>
        <w:tc>
          <w:tcPr>
            <w:tcW w:w="1513" w:type="dxa"/>
            <w:vAlign w:val="center"/>
          </w:tcPr>
          <w:p w14:paraId="74F6E846"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397</w:t>
            </w:r>
          </w:p>
        </w:tc>
        <w:tc>
          <w:tcPr>
            <w:tcW w:w="2060" w:type="dxa"/>
            <w:vAlign w:val="center"/>
          </w:tcPr>
          <w:p w14:paraId="3F39BAD8" w14:textId="77777777" w:rsidR="00E44C19" w:rsidRPr="00062691" w:rsidRDefault="00E44C19" w:rsidP="001D2066">
            <w:pPr>
              <w:jc w:val="center"/>
              <w:rPr>
                <w:rFonts w:ascii="Times New Roman" w:hAnsi="Times New Roman" w:cs="Times New Roman"/>
                <w:color w:val="000000"/>
                <w:sz w:val="28"/>
                <w:szCs w:val="28"/>
              </w:rPr>
            </w:pPr>
            <w:r w:rsidRPr="00062691">
              <w:rPr>
                <w:rFonts w:ascii="Times New Roman" w:hAnsi="Times New Roman" w:cs="Times New Roman"/>
                <w:color w:val="000000"/>
                <w:sz w:val="28"/>
                <w:szCs w:val="28"/>
              </w:rPr>
              <w:t>0,17</w:t>
            </w:r>
          </w:p>
        </w:tc>
        <w:tc>
          <w:tcPr>
            <w:tcW w:w="1617" w:type="dxa"/>
            <w:vAlign w:val="center"/>
          </w:tcPr>
          <w:p w14:paraId="24C1BC39" w14:textId="77777777" w:rsidR="00E44C19" w:rsidRPr="00062691" w:rsidRDefault="00E44C19" w:rsidP="001D2066">
            <w:pPr>
              <w:jc w:val="center"/>
              <w:rPr>
                <w:rFonts w:ascii="Times New Roman" w:hAnsi="Times New Roman" w:cs="Times New Roman"/>
                <w:color w:val="000000"/>
                <w:sz w:val="28"/>
                <w:szCs w:val="28"/>
              </w:rPr>
            </w:pPr>
            <w:r>
              <w:rPr>
                <w:rFonts w:ascii="Times New Roman" w:hAnsi="Times New Roman" w:cs="Times New Roman"/>
                <w:color w:val="000000"/>
                <w:sz w:val="28"/>
                <w:szCs w:val="28"/>
              </w:rPr>
              <w:t>67</w:t>
            </w:r>
          </w:p>
        </w:tc>
      </w:tr>
    </w:tbl>
    <w:p w14:paraId="01D814E0" w14:textId="59A57A77" w:rsidR="009406F5" w:rsidRDefault="009406F5" w:rsidP="002E4562">
      <w:pPr>
        <w:rPr>
          <w:rFonts w:ascii="Times New Roman" w:hAnsi="Times New Roman" w:cs="Times New Roman"/>
          <w:color w:val="000000"/>
          <w:sz w:val="28"/>
          <w:szCs w:val="28"/>
          <w:shd w:val="clear" w:color="auto" w:fill="FFFFFF"/>
        </w:rPr>
      </w:pPr>
    </w:p>
    <w:p w14:paraId="3C57FDB3" w14:textId="16AC9E09" w:rsidR="009406F5" w:rsidRDefault="009406F5" w:rsidP="002E4562">
      <w:pPr>
        <w:rPr>
          <w:rFonts w:ascii="Times New Roman" w:hAnsi="Times New Roman" w:cs="Times New Roman"/>
          <w:color w:val="000000"/>
          <w:sz w:val="28"/>
          <w:szCs w:val="28"/>
          <w:shd w:val="clear" w:color="auto" w:fill="FFFFFF"/>
        </w:rPr>
      </w:pPr>
    </w:p>
    <w:p w14:paraId="77378939" w14:textId="28983443" w:rsidR="009406F5" w:rsidRDefault="009406F5" w:rsidP="002E4562">
      <w:pPr>
        <w:rPr>
          <w:rFonts w:ascii="Times New Roman" w:hAnsi="Times New Roman" w:cs="Times New Roman"/>
          <w:color w:val="000000"/>
          <w:sz w:val="28"/>
          <w:szCs w:val="28"/>
          <w:shd w:val="clear" w:color="auto" w:fill="FFFFFF"/>
        </w:rPr>
      </w:pPr>
    </w:p>
    <w:p w14:paraId="7219BF2F" w14:textId="60C86DE6" w:rsidR="009406F5" w:rsidRDefault="009406F5" w:rsidP="002E4562">
      <w:pPr>
        <w:rPr>
          <w:rFonts w:ascii="Times New Roman" w:hAnsi="Times New Roman" w:cs="Times New Roman"/>
          <w:color w:val="000000"/>
          <w:sz w:val="28"/>
          <w:szCs w:val="28"/>
          <w:shd w:val="clear" w:color="auto" w:fill="FFFFFF"/>
        </w:rPr>
      </w:pPr>
    </w:p>
    <w:p w14:paraId="042D0C44" w14:textId="4F3C3BE8" w:rsidR="009406F5" w:rsidRDefault="009406F5" w:rsidP="002E4562">
      <w:pPr>
        <w:rPr>
          <w:rFonts w:ascii="Times New Roman" w:hAnsi="Times New Roman" w:cs="Times New Roman"/>
          <w:color w:val="000000"/>
          <w:sz w:val="28"/>
          <w:szCs w:val="28"/>
          <w:shd w:val="clear" w:color="auto" w:fill="FFFFFF"/>
        </w:rPr>
      </w:pPr>
    </w:p>
    <w:p w14:paraId="54D31DC1" w14:textId="42295339" w:rsidR="009406F5" w:rsidRDefault="009406F5" w:rsidP="002E4562">
      <w:pPr>
        <w:rPr>
          <w:rFonts w:ascii="Times New Roman" w:hAnsi="Times New Roman" w:cs="Times New Roman"/>
          <w:color w:val="000000"/>
          <w:sz w:val="28"/>
          <w:szCs w:val="28"/>
          <w:shd w:val="clear" w:color="auto" w:fill="FFFFFF"/>
        </w:rPr>
      </w:pPr>
    </w:p>
    <w:p w14:paraId="5E56A110" w14:textId="77777777" w:rsidR="00E00F22" w:rsidRDefault="00E00F22" w:rsidP="00EC0A66">
      <w:pPr>
        <w:rPr>
          <w:noProof/>
        </w:rPr>
      </w:pPr>
    </w:p>
    <w:p w14:paraId="5D2113D7" w14:textId="77777777" w:rsidR="00E37F16" w:rsidRDefault="00E37F16" w:rsidP="00EC0A66">
      <w:pPr>
        <w:rPr>
          <w:noProof/>
        </w:rPr>
      </w:pPr>
    </w:p>
    <w:p w14:paraId="6622DEE6" w14:textId="77777777" w:rsidR="00E37F16" w:rsidRDefault="00E37F16" w:rsidP="00EC0A66">
      <w:pPr>
        <w:rPr>
          <w:noProof/>
        </w:rPr>
      </w:pPr>
    </w:p>
    <w:p w14:paraId="13CC4187" w14:textId="77777777" w:rsidR="00E37F16" w:rsidRDefault="00E37F16" w:rsidP="00EC0A66">
      <w:pPr>
        <w:rPr>
          <w:noProof/>
        </w:rPr>
      </w:pPr>
    </w:p>
    <w:p w14:paraId="329E7E45" w14:textId="77777777" w:rsidR="00E37F16" w:rsidRDefault="00E37F16" w:rsidP="00EC0A66">
      <w:pPr>
        <w:rPr>
          <w:noProof/>
        </w:rPr>
      </w:pPr>
    </w:p>
    <w:p w14:paraId="695FC36F" w14:textId="3C08A36D" w:rsidR="00E37F16" w:rsidRPr="00E37F16" w:rsidRDefault="00E37F16" w:rsidP="00E37F16">
      <w:pPr>
        <w:spacing w:after="0" w:line="240" w:lineRule="auto"/>
        <w:rPr>
          <w:rFonts w:ascii="Times New Roman" w:hAnsi="Times New Roman"/>
          <w:bCs/>
          <w:sz w:val="28"/>
          <w:szCs w:val="28"/>
          <w:lang w:eastAsia="ru-RU"/>
        </w:rPr>
      </w:pPr>
    </w:p>
    <w:tbl>
      <w:tblPr>
        <w:tblStyle w:val="1"/>
        <w:tblpPr w:leftFromText="180" w:rightFromText="180" w:vertAnchor="page" w:horzAnchor="margin" w:tblpXSpec="center" w:tblpY="2500"/>
        <w:tblW w:w="9928" w:type="dxa"/>
        <w:tblLayout w:type="fixed"/>
        <w:tblLook w:val="04A0" w:firstRow="1" w:lastRow="0" w:firstColumn="1" w:lastColumn="0" w:noHBand="0" w:noVBand="1"/>
      </w:tblPr>
      <w:tblGrid>
        <w:gridCol w:w="1097"/>
        <w:gridCol w:w="767"/>
        <w:gridCol w:w="962"/>
        <w:gridCol w:w="833"/>
        <w:gridCol w:w="684"/>
        <w:gridCol w:w="962"/>
        <w:gridCol w:w="812"/>
        <w:gridCol w:w="635"/>
        <w:gridCol w:w="952"/>
        <w:gridCol w:w="954"/>
        <w:gridCol w:w="1270"/>
      </w:tblGrid>
      <w:tr w:rsidR="00E37F16" w:rsidRPr="00347B85" w14:paraId="33F125EF" w14:textId="77777777" w:rsidTr="0054225C">
        <w:trPr>
          <w:trHeight w:val="678"/>
        </w:trPr>
        <w:tc>
          <w:tcPr>
            <w:tcW w:w="1097" w:type="dxa"/>
            <w:vMerge w:val="restart"/>
            <w:vAlign w:val="center"/>
          </w:tcPr>
          <w:p w14:paraId="19D96898"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lastRenderedPageBreak/>
              <w:t>Культуры</w:t>
            </w:r>
          </w:p>
        </w:tc>
        <w:tc>
          <w:tcPr>
            <w:tcW w:w="2562" w:type="dxa"/>
            <w:gridSpan w:val="3"/>
            <w:vAlign w:val="center"/>
          </w:tcPr>
          <w:p w14:paraId="448E5EF1"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 xml:space="preserve">Доступно из </w:t>
            </w:r>
            <w:proofErr w:type="gramStart"/>
            <w:r w:rsidRPr="00347B85">
              <w:rPr>
                <w:rFonts w:ascii="Times New Roman" w:hAnsi="Times New Roman"/>
                <w:sz w:val="28"/>
                <w:szCs w:val="28"/>
                <w:lang w:eastAsia="ru-RU"/>
              </w:rPr>
              <w:t>почвы  кг</w:t>
            </w:r>
            <w:proofErr w:type="gramEnd"/>
          </w:p>
        </w:tc>
        <w:tc>
          <w:tcPr>
            <w:tcW w:w="2458" w:type="dxa"/>
            <w:gridSpan w:val="3"/>
            <w:vAlign w:val="center"/>
          </w:tcPr>
          <w:p w14:paraId="24DD2795"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Вынос на 1 ц продукции кг</w:t>
            </w:r>
          </w:p>
        </w:tc>
        <w:tc>
          <w:tcPr>
            <w:tcW w:w="2541" w:type="dxa"/>
            <w:gridSpan w:val="3"/>
            <w:vAlign w:val="center"/>
          </w:tcPr>
          <w:p w14:paraId="53444569"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Возможный урожай ц/га</w:t>
            </w:r>
          </w:p>
        </w:tc>
        <w:tc>
          <w:tcPr>
            <w:tcW w:w="1270" w:type="dxa"/>
            <w:vMerge w:val="restart"/>
            <w:vAlign w:val="center"/>
          </w:tcPr>
          <w:p w14:paraId="7D27B584"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Ожидаемый</w:t>
            </w:r>
          </w:p>
          <w:p w14:paraId="776B8A20"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урожай</w:t>
            </w:r>
          </w:p>
          <w:p w14:paraId="739EF385"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ц/га</w:t>
            </w:r>
          </w:p>
        </w:tc>
      </w:tr>
      <w:tr w:rsidR="00E37F16" w:rsidRPr="00347B85" w14:paraId="4546E8DC" w14:textId="77777777" w:rsidTr="0054225C">
        <w:trPr>
          <w:trHeight w:val="678"/>
        </w:trPr>
        <w:tc>
          <w:tcPr>
            <w:tcW w:w="1097" w:type="dxa"/>
            <w:vMerge/>
            <w:vAlign w:val="center"/>
          </w:tcPr>
          <w:p w14:paraId="45491BF7" w14:textId="77777777" w:rsidR="00E37F16" w:rsidRPr="00347B85" w:rsidRDefault="00E37F16" w:rsidP="00E37F16">
            <w:pPr>
              <w:jc w:val="center"/>
              <w:rPr>
                <w:rFonts w:ascii="Times New Roman" w:hAnsi="Times New Roman"/>
                <w:b/>
                <w:sz w:val="28"/>
                <w:szCs w:val="28"/>
                <w:lang w:eastAsia="ru-RU"/>
              </w:rPr>
            </w:pPr>
          </w:p>
        </w:tc>
        <w:tc>
          <w:tcPr>
            <w:tcW w:w="767" w:type="dxa"/>
            <w:vAlign w:val="center"/>
          </w:tcPr>
          <w:p w14:paraId="20C299EA"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Азот</w:t>
            </w:r>
          </w:p>
          <w:p w14:paraId="64976EE9" w14:textId="77777777" w:rsidR="00E37F16" w:rsidRPr="00347B85" w:rsidRDefault="00E37F16" w:rsidP="00E37F16">
            <w:pPr>
              <w:jc w:val="center"/>
              <w:rPr>
                <w:rFonts w:ascii="Times New Roman" w:hAnsi="Times New Roman"/>
                <w:sz w:val="28"/>
                <w:szCs w:val="28"/>
                <w:lang w:eastAsia="ru-RU"/>
              </w:rPr>
            </w:pPr>
          </w:p>
        </w:tc>
        <w:tc>
          <w:tcPr>
            <w:tcW w:w="962" w:type="dxa"/>
            <w:vAlign w:val="center"/>
          </w:tcPr>
          <w:p w14:paraId="2086D6BC"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Фосфор</w:t>
            </w:r>
          </w:p>
          <w:p w14:paraId="6FE8A7F6" w14:textId="77777777" w:rsidR="00E37F16" w:rsidRPr="00347B85" w:rsidRDefault="00E37F16" w:rsidP="00E37F16">
            <w:pPr>
              <w:jc w:val="center"/>
              <w:rPr>
                <w:rFonts w:ascii="Times New Roman" w:hAnsi="Times New Roman"/>
                <w:sz w:val="28"/>
                <w:szCs w:val="28"/>
                <w:lang w:eastAsia="ru-RU"/>
              </w:rPr>
            </w:pPr>
          </w:p>
        </w:tc>
        <w:tc>
          <w:tcPr>
            <w:tcW w:w="832" w:type="dxa"/>
            <w:vAlign w:val="center"/>
          </w:tcPr>
          <w:p w14:paraId="4B807503"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Калий</w:t>
            </w:r>
          </w:p>
        </w:tc>
        <w:tc>
          <w:tcPr>
            <w:tcW w:w="684" w:type="dxa"/>
            <w:vAlign w:val="center"/>
          </w:tcPr>
          <w:p w14:paraId="1A15DC9E"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Азот</w:t>
            </w:r>
          </w:p>
        </w:tc>
        <w:tc>
          <w:tcPr>
            <w:tcW w:w="962" w:type="dxa"/>
            <w:vAlign w:val="center"/>
          </w:tcPr>
          <w:p w14:paraId="53BD5BC9"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Фосфор</w:t>
            </w:r>
          </w:p>
        </w:tc>
        <w:tc>
          <w:tcPr>
            <w:tcW w:w="811" w:type="dxa"/>
            <w:vAlign w:val="center"/>
          </w:tcPr>
          <w:p w14:paraId="22770550"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Калий</w:t>
            </w:r>
          </w:p>
        </w:tc>
        <w:tc>
          <w:tcPr>
            <w:tcW w:w="635" w:type="dxa"/>
            <w:vAlign w:val="center"/>
          </w:tcPr>
          <w:p w14:paraId="4B1398FE"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Азот</w:t>
            </w:r>
          </w:p>
        </w:tc>
        <w:tc>
          <w:tcPr>
            <w:tcW w:w="952" w:type="dxa"/>
            <w:vAlign w:val="center"/>
          </w:tcPr>
          <w:p w14:paraId="49E11453"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Фосфор</w:t>
            </w:r>
          </w:p>
        </w:tc>
        <w:tc>
          <w:tcPr>
            <w:tcW w:w="953" w:type="dxa"/>
            <w:vAlign w:val="center"/>
          </w:tcPr>
          <w:p w14:paraId="5AD59C00"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Калий</w:t>
            </w:r>
          </w:p>
        </w:tc>
        <w:tc>
          <w:tcPr>
            <w:tcW w:w="1270" w:type="dxa"/>
            <w:vMerge/>
            <w:vAlign w:val="center"/>
          </w:tcPr>
          <w:p w14:paraId="4FCEA2C3" w14:textId="77777777" w:rsidR="00E37F16" w:rsidRPr="00347B85" w:rsidRDefault="00E37F16" w:rsidP="00E37F16">
            <w:pPr>
              <w:jc w:val="center"/>
              <w:rPr>
                <w:rFonts w:ascii="Times New Roman" w:hAnsi="Times New Roman"/>
                <w:sz w:val="28"/>
                <w:szCs w:val="28"/>
                <w:lang w:eastAsia="ru-RU"/>
              </w:rPr>
            </w:pPr>
          </w:p>
        </w:tc>
      </w:tr>
      <w:tr w:rsidR="00E37F16" w:rsidRPr="00347B85" w14:paraId="5B03D34A" w14:textId="77777777" w:rsidTr="0054225C">
        <w:trPr>
          <w:trHeight w:val="1009"/>
        </w:trPr>
        <w:tc>
          <w:tcPr>
            <w:tcW w:w="1097" w:type="dxa"/>
            <w:vAlign w:val="center"/>
          </w:tcPr>
          <w:p w14:paraId="4C60077A"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 xml:space="preserve">Озимая </w:t>
            </w:r>
          </w:p>
          <w:p w14:paraId="1B0BBF12"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пшеница</w:t>
            </w:r>
          </w:p>
          <w:p w14:paraId="2CADD0A9" w14:textId="77777777" w:rsidR="00E37F16" w:rsidRPr="00347B85" w:rsidRDefault="00E37F16" w:rsidP="00E37F16">
            <w:pPr>
              <w:jc w:val="center"/>
              <w:rPr>
                <w:rFonts w:ascii="Times New Roman" w:hAnsi="Times New Roman"/>
                <w:sz w:val="28"/>
                <w:szCs w:val="28"/>
                <w:lang w:eastAsia="ru-RU"/>
              </w:rPr>
            </w:pPr>
          </w:p>
        </w:tc>
        <w:tc>
          <w:tcPr>
            <w:tcW w:w="767" w:type="dxa"/>
            <w:vAlign w:val="center"/>
          </w:tcPr>
          <w:p w14:paraId="232AA2F0"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44</w:t>
            </w:r>
          </w:p>
        </w:tc>
        <w:tc>
          <w:tcPr>
            <w:tcW w:w="962" w:type="dxa"/>
            <w:vAlign w:val="center"/>
          </w:tcPr>
          <w:p w14:paraId="35B985DD"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37</w:t>
            </w:r>
          </w:p>
        </w:tc>
        <w:tc>
          <w:tcPr>
            <w:tcW w:w="832" w:type="dxa"/>
            <w:vAlign w:val="center"/>
          </w:tcPr>
          <w:p w14:paraId="29513D5D"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52</w:t>
            </w:r>
          </w:p>
        </w:tc>
        <w:tc>
          <w:tcPr>
            <w:tcW w:w="684" w:type="dxa"/>
            <w:vAlign w:val="center"/>
          </w:tcPr>
          <w:p w14:paraId="2CABD69A"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3,7</w:t>
            </w:r>
          </w:p>
        </w:tc>
        <w:tc>
          <w:tcPr>
            <w:tcW w:w="962" w:type="dxa"/>
            <w:vAlign w:val="center"/>
          </w:tcPr>
          <w:p w14:paraId="5754A62A"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1,3</w:t>
            </w:r>
          </w:p>
        </w:tc>
        <w:tc>
          <w:tcPr>
            <w:tcW w:w="811" w:type="dxa"/>
            <w:vAlign w:val="center"/>
          </w:tcPr>
          <w:p w14:paraId="65777964"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2,3</w:t>
            </w:r>
          </w:p>
        </w:tc>
        <w:tc>
          <w:tcPr>
            <w:tcW w:w="635" w:type="dxa"/>
            <w:vAlign w:val="center"/>
          </w:tcPr>
          <w:p w14:paraId="3378CCE4"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952" w:type="dxa"/>
            <w:vAlign w:val="center"/>
          </w:tcPr>
          <w:p w14:paraId="3C591F52"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28</w:t>
            </w:r>
          </w:p>
        </w:tc>
        <w:tc>
          <w:tcPr>
            <w:tcW w:w="953" w:type="dxa"/>
            <w:vAlign w:val="center"/>
          </w:tcPr>
          <w:p w14:paraId="4213541F"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22</w:t>
            </w:r>
          </w:p>
        </w:tc>
        <w:tc>
          <w:tcPr>
            <w:tcW w:w="1270" w:type="dxa"/>
            <w:vAlign w:val="center"/>
          </w:tcPr>
          <w:p w14:paraId="7A8F001A" w14:textId="77777777" w:rsidR="00E37F16" w:rsidRPr="00347B85" w:rsidRDefault="00E37F16" w:rsidP="00E37F16">
            <w:pPr>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12</w:t>
            </w:r>
          </w:p>
        </w:tc>
      </w:tr>
      <w:tr w:rsidR="00E37F16" w:rsidRPr="00347B85" w14:paraId="277F74DC" w14:textId="77777777" w:rsidTr="0054225C">
        <w:trPr>
          <w:trHeight w:val="678"/>
        </w:trPr>
        <w:tc>
          <w:tcPr>
            <w:tcW w:w="1097" w:type="dxa"/>
            <w:vAlign w:val="center"/>
          </w:tcPr>
          <w:p w14:paraId="3CCDA2D0"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Озимая рожь</w:t>
            </w:r>
          </w:p>
        </w:tc>
        <w:tc>
          <w:tcPr>
            <w:tcW w:w="767" w:type="dxa"/>
            <w:vAlign w:val="center"/>
          </w:tcPr>
          <w:p w14:paraId="37EBD2BD"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44</w:t>
            </w:r>
          </w:p>
        </w:tc>
        <w:tc>
          <w:tcPr>
            <w:tcW w:w="962" w:type="dxa"/>
            <w:vAlign w:val="center"/>
          </w:tcPr>
          <w:p w14:paraId="6D0079F2"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37</w:t>
            </w:r>
          </w:p>
        </w:tc>
        <w:tc>
          <w:tcPr>
            <w:tcW w:w="832" w:type="dxa"/>
            <w:vAlign w:val="center"/>
          </w:tcPr>
          <w:p w14:paraId="46531839"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52</w:t>
            </w:r>
          </w:p>
        </w:tc>
        <w:tc>
          <w:tcPr>
            <w:tcW w:w="684" w:type="dxa"/>
            <w:vAlign w:val="center"/>
          </w:tcPr>
          <w:p w14:paraId="7CD51E57"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3</w:t>
            </w:r>
          </w:p>
        </w:tc>
        <w:tc>
          <w:tcPr>
            <w:tcW w:w="962" w:type="dxa"/>
            <w:vAlign w:val="center"/>
          </w:tcPr>
          <w:p w14:paraId="16F9F56E"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1,2</w:t>
            </w:r>
          </w:p>
        </w:tc>
        <w:tc>
          <w:tcPr>
            <w:tcW w:w="811" w:type="dxa"/>
            <w:vAlign w:val="center"/>
          </w:tcPr>
          <w:p w14:paraId="0E494053"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2,5</w:t>
            </w:r>
          </w:p>
        </w:tc>
        <w:tc>
          <w:tcPr>
            <w:tcW w:w="635" w:type="dxa"/>
            <w:vAlign w:val="center"/>
          </w:tcPr>
          <w:p w14:paraId="2B356EF2"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14</w:t>
            </w:r>
          </w:p>
        </w:tc>
        <w:tc>
          <w:tcPr>
            <w:tcW w:w="952" w:type="dxa"/>
            <w:vAlign w:val="center"/>
          </w:tcPr>
          <w:p w14:paraId="3BEDF5A2"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33</w:t>
            </w:r>
          </w:p>
        </w:tc>
        <w:tc>
          <w:tcPr>
            <w:tcW w:w="953" w:type="dxa"/>
            <w:vAlign w:val="center"/>
          </w:tcPr>
          <w:p w14:paraId="32F518C6"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21</w:t>
            </w:r>
          </w:p>
        </w:tc>
        <w:tc>
          <w:tcPr>
            <w:tcW w:w="1270" w:type="dxa"/>
            <w:vAlign w:val="center"/>
          </w:tcPr>
          <w:p w14:paraId="7FC4445C" w14:textId="77777777" w:rsidR="00E37F16" w:rsidRPr="00347B85" w:rsidRDefault="00E37F16" w:rsidP="00E37F16">
            <w:pPr>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14</w:t>
            </w:r>
          </w:p>
        </w:tc>
      </w:tr>
      <w:tr w:rsidR="00E37F16" w:rsidRPr="00347B85" w14:paraId="3BFB19C3" w14:textId="77777777" w:rsidTr="0054225C">
        <w:trPr>
          <w:trHeight w:val="1009"/>
        </w:trPr>
        <w:tc>
          <w:tcPr>
            <w:tcW w:w="1097" w:type="dxa"/>
            <w:vAlign w:val="center"/>
          </w:tcPr>
          <w:p w14:paraId="5FB2E414"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Яровая пшеница</w:t>
            </w:r>
          </w:p>
          <w:p w14:paraId="6CE4AA08" w14:textId="77777777" w:rsidR="00E37F16" w:rsidRPr="00347B85" w:rsidRDefault="00E37F16" w:rsidP="00E37F16">
            <w:pPr>
              <w:jc w:val="center"/>
              <w:rPr>
                <w:rFonts w:ascii="Times New Roman" w:hAnsi="Times New Roman"/>
                <w:sz w:val="28"/>
                <w:szCs w:val="28"/>
                <w:lang w:eastAsia="ru-RU"/>
              </w:rPr>
            </w:pPr>
          </w:p>
        </w:tc>
        <w:tc>
          <w:tcPr>
            <w:tcW w:w="767" w:type="dxa"/>
            <w:vAlign w:val="center"/>
          </w:tcPr>
          <w:p w14:paraId="1B5BDBC9"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44</w:t>
            </w:r>
          </w:p>
        </w:tc>
        <w:tc>
          <w:tcPr>
            <w:tcW w:w="962" w:type="dxa"/>
            <w:vAlign w:val="center"/>
          </w:tcPr>
          <w:p w14:paraId="2E0B70A2"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37</w:t>
            </w:r>
          </w:p>
        </w:tc>
        <w:tc>
          <w:tcPr>
            <w:tcW w:w="832" w:type="dxa"/>
            <w:vAlign w:val="center"/>
          </w:tcPr>
          <w:p w14:paraId="07ECBCB0"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52</w:t>
            </w:r>
          </w:p>
        </w:tc>
        <w:tc>
          <w:tcPr>
            <w:tcW w:w="684" w:type="dxa"/>
            <w:vAlign w:val="center"/>
          </w:tcPr>
          <w:p w14:paraId="200F6A81"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3,5</w:t>
            </w:r>
          </w:p>
        </w:tc>
        <w:tc>
          <w:tcPr>
            <w:tcW w:w="962" w:type="dxa"/>
            <w:vAlign w:val="center"/>
          </w:tcPr>
          <w:p w14:paraId="0A75A40B"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1,2</w:t>
            </w:r>
          </w:p>
        </w:tc>
        <w:tc>
          <w:tcPr>
            <w:tcW w:w="811" w:type="dxa"/>
            <w:vAlign w:val="center"/>
          </w:tcPr>
          <w:p w14:paraId="5E22F0EB"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2,5</w:t>
            </w:r>
          </w:p>
        </w:tc>
        <w:tc>
          <w:tcPr>
            <w:tcW w:w="635" w:type="dxa"/>
            <w:vAlign w:val="center"/>
          </w:tcPr>
          <w:p w14:paraId="7D8146AD"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12,5</w:t>
            </w:r>
          </w:p>
        </w:tc>
        <w:tc>
          <w:tcPr>
            <w:tcW w:w="952" w:type="dxa"/>
            <w:vAlign w:val="center"/>
          </w:tcPr>
          <w:p w14:paraId="63815CD9"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33</w:t>
            </w:r>
          </w:p>
        </w:tc>
        <w:tc>
          <w:tcPr>
            <w:tcW w:w="953" w:type="dxa"/>
            <w:vAlign w:val="center"/>
          </w:tcPr>
          <w:p w14:paraId="74D3D05D"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21</w:t>
            </w:r>
          </w:p>
        </w:tc>
        <w:tc>
          <w:tcPr>
            <w:tcW w:w="1270" w:type="dxa"/>
            <w:vAlign w:val="center"/>
          </w:tcPr>
          <w:p w14:paraId="7CED7053" w14:textId="77777777" w:rsidR="00E37F16" w:rsidRPr="00347B85" w:rsidRDefault="00E37F16" w:rsidP="00E37F16">
            <w:pPr>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12,5</w:t>
            </w:r>
          </w:p>
        </w:tc>
      </w:tr>
      <w:tr w:rsidR="00E37F16" w:rsidRPr="00347B85" w14:paraId="4DBBDB61" w14:textId="77777777" w:rsidTr="0054225C">
        <w:trPr>
          <w:trHeight w:val="678"/>
        </w:trPr>
        <w:tc>
          <w:tcPr>
            <w:tcW w:w="1097" w:type="dxa"/>
            <w:vAlign w:val="center"/>
          </w:tcPr>
          <w:p w14:paraId="2B182030"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Ячмень</w:t>
            </w:r>
          </w:p>
          <w:p w14:paraId="57979CD0" w14:textId="77777777" w:rsidR="00E37F16" w:rsidRPr="00347B85" w:rsidRDefault="00E37F16" w:rsidP="00E37F16">
            <w:pPr>
              <w:jc w:val="center"/>
              <w:rPr>
                <w:rFonts w:ascii="Times New Roman" w:hAnsi="Times New Roman"/>
                <w:sz w:val="28"/>
                <w:szCs w:val="28"/>
                <w:lang w:eastAsia="ru-RU"/>
              </w:rPr>
            </w:pPr>
          </w:p>
        </w:tc>
        <w:tc>
          <w:tcPr>
            <w:tcW w:w="767" w:type="dxa"/>
            <w:vAlign w:val="center"/>
          </w:tcPr>
          <w:p w14:paraId="6E67CD6C"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44</w:t>
            </w:r>
          </w:p>
        </w:tc>
        <w:tc>
          <w:tcPr>
            <w:tcW w:w="962" w:type="dxa"/>
            <w:vAlign w:val="center"/>
          </w:tcPr>
          <w:p w14:paraId="1F409DB9"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37</w:t>
            </w:r>
          </w:p>
        </w:tc>
        <w:tc>
          <w:tcPr>
            <w:tcW w:w="832" w:type="dxa"/>
            <w:vAlign w:val="center"/>
          </w:tcPr>
          <w:p w14:paraId="0CEF94DB"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52</w:t>
            </w:r>
          </w:p>
        </w:tc>
        <w:tc>
          <w:tcPr>
            <w:tcW w:w="684" w:type="dxa"/>
            <w:vAlign w:val="center"/>
          </w:tcPr>
          <w:p w14:paraId="5E2E5672"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2,5</w:t>
            </w:r>
          </w:p>
        </w:tc>
        <w:tc>
          <w:tcPr>
            <w:tcW w:w="962" w:type="dxa"/>
            <w:vAlign w:val="center"/>
          </w:tcPr>
          <w:p w14:paraId="32B738CB"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1,1</w:t>
            </w:r>
          </w:p>
        </w:tc>
        <w:tc>
          <w:tcPr>
            <w:tcW w:w="811" w:type="dxa"/>
            <w:vAlign w:val="center"/>
          </w:tcPr>
          <w:p w14:paraId="3A0A945F"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2,2</w:t>
            </w:r>
          </w:p>
        </w:tc>
        <w:tc>
          <w:tcPr>
            <w:tcW w:w="635" w:type="dxa"/>
            <w:vAlign w:val="center"/>
          </w:tcPr>
          <w:p w14:paraId="42EAC512"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18</w:t>
            </w:r>
          </w:p>
        </w:tc>
        <w:tc>
          <w:tcPr>
            <w:tcW w:w="952" w:type="dxa"/>
            <w:vAlign w:val="center"/>
          </w:tcPr>
          <w:p w14:paraId="43972519"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34</w:t>
            </w:r>
          </w:p>
        </w:tc>
        <w:tc>
          <w:tcPr>
            <w:tcW w:w="953" w:type="dxa"/>
            <w:vAlign w:val="center"/>
          </w:tcPr>
          <w:p w14:paraId="1876F698"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24</w:t>
            </w:r>
          </w:p>
        </w:tc>
        <w:tc>
          <w:tcPr>
            <w:tcW w:w="1270" w:type="dxa"/>
            <w:vAlign w:val="center"/>
          </w:tcPr>
          <w:p w14:paraId="26DED5C6" w14:textId="77777777" w:rsidR="00E37F16" w:rsidRPr="00347B85" w:rsidRDefault="00E37F16" w:rsidP="00E37F16">
            <w:pPr>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18</w:t>
            </w:r>
          </w:p>
        </w:tc>
      </w:tr>
      <w:tr w:rsidR="00E37F16" w:rsidRPr="00347B85" w14:paraId="0EBAEAC1" w14:textId="77777777" w:rsidTr="0054225C">
        <w:trPr>
          <w:trHeight w:val="662"/>
        </w:trPr>
        <w:tc>
          <w:tcPr>
            <w:tcW w:w="1097" w:type="dxa"/>
            <w:vAlign w:val="center"/>
          </w:tcPr>
          <w:p w14:paraId="3ADBF8E5"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Овес</w:t>
            </w:r>
          </w:p>
          <w:p w14:paraId="23E84F2C" w14:textId="77777777" w:rsidR="00E37F16" w:rsidRPr="00347B85" w:rsidRDefault="00E37F16" w:rsidP="00E37F16">
            <w:pPr>
              <w:jc w:val="center"/>
              <w:rPr>
                <w:rFonts w:ascii="Times New Roman" w:hAnsi="Times New Roman"/>
                <w:sz w:val="28"/>
                <w:szCs w:val="28"/>
                <w:lang w:eastAsia="ru-RU"/>
              </w:rPr>
            </w:pPr>
          </w:p>
        </w:tc>
        <w:tc>
          <w:tcPr>
            <w:tcW w:w="767" w:type="dxa"/>
            <w:vAlign w:val="center"/>
          </w:tcPr>
          <w:p w14:paraId="223206A1"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44</w:t>
            </w:r>
          </w:p>
        </w:tc>
        <w:tc>
          <w:tcPr>
            <w:tcW w:w="962" w:type="dxa"/>
            <w:vAlign w:val="center"/>
          </w:tcPr>
          <w:p w14:paraId="74351871"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37</w:t>
            </w:r>
          </w:p>
        </w:tc>
        <w:tc>
          <w:tcPr>
            <w:tcW w:w="832" w:type="dxa"/>
            <w:vAlign w:val="center"/>
          </w:tcPr>
          <w:p w14:paraId="33F78B9B" w14:textId="77777777" w:rsidR="00E37F16" w:rsidRPr="00347B85" w:rsidRDefault="00E37F16" w:rsidP="00E37F16">
            <w:pPr>
              <w:jc w:val="center"/>
              <w:rPr>
                <w:rFonts w:ascii="Times New Roman" w:hAnsi="Times New Roman"/>
                <w:sz w:val="28"/>
                <w:szCs w:val="28"/>
                <w:lang w:eastAsia="ru-RU"/>
              </w:rPr>
            </w:pPr>
            <w:r>
              <w:rPr>
                <w:rFonts w:ascii="Times New Roman" w:hAnsi="Times New Roman"/>
                <w:sz w:val="28"/>
                <w:szCs w:val="28"/>
                <w:lang w:eastAsia="ru-RU"/>
              </w:rPr>
              <w:t>52</w:t>
            </w:r>
          </w:p>
        </w:tc>
        <w:tc>
          <w:tcPr>
            <w:tcW w:w="684" w:type="dxa"/>
            <w:vAlign w:val="center"/>
          </w:tcPr>
          <w:p w14:paraId="3AB38A28"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2,9</w:t>
            </w:r>
          </w:p>
        </w:tc>
        <w:tc>
          <w:tcPr>
            <w:tcW w:w="962" w:type="dxa"/>
            <w:vAlign w:val="center"/>
          </w:tcPr>
          <w:p w14:paraId="14C7FA00"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1,4</w:t>
            </w:r>
          </w:p>
        </w:tc>
        <w:tc>
          <w:tcPr>
            <w:tcW w:w="811" w:type="dxa"/>
            <w:vAlign w:val="center"/>
          </w:tcPr>
          <w:p w14:paraId="56CE80D4" w14:textId="77777777" w:rsidR="00E37F16" w:rsidRPr="00347B85" w:rsidRDefault="00E37F16" w:rsidP="00E37F16">
            <w:pPr>
              <w:jc w:val="center"/>
              <w:rPr>
                <w:rFonts w:ascii="Times New Roman" w:hAnsi="Times New Roman"/>
                <w:sz w:val="28"/>
                <w:szCs w:val="28"/>
                <w:lang w:eastAsia="ru-RU"/>
              </w:rPr>
            </w:pPr>
            <w:r w:rsidRPr="00347B85">
              <w:rPr>
                <w:rFonts w:ascii="Times New Roman" w:hAnsi="Times New Roman"/>
                <w:sz w:val="28"/>
                <w:szCs w:val="28"/>
                <w:lang w:eastAsia="ru-RU"/>
              </w:rPr>
              <w:t>2,9</w:t>
            </w:r>
          </w:p>
        </w:tc>
        <w:tc>
          <w:tcPr>
            <w:tcW w:w="635" w:type="dxa"/>
            <w:vAlign w:val="center"/>
          </w:tcPr>
          <w:p w14:paraId="4B313303"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15</w:t>
            </w:r>
          </w:p>
        </w:tc>
        <w:tc>
          <w:tcPr>
            <w:tcW w:w="952" w:type="dxa"/>
            <w:vAlign w:val="center"/>
          </w:tcPr>
          <w:p w14:paraId="397EC671"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26</w:t>
            </w:r>
          </w:p>
        </w:tc>
        <w:tc>
          <w:tcPr>
            <w:tcW w:w="953" w:type="dxa"/>
            <w:vAlign w:val="center"/>
          </w:tcPr>
          <w:p w14:paraId="4F8FBA69" w14:textId="77777777" w:rsidR="00E37F16" w:rsidRPr="00347B85" w:rsidRDefault="00E37F16" w:rsidP="00E37F16">
            <w:pPr>
              <w:jc w:val="center"/>
              <w:rPr>
                <w:rFonts w:ascii="Times New Roman" w:hAnsi="Times New Roman"/>
                <w:color w:val="000000"/>
                <w:sz w:val="28"/>
                <w:szCs w:val="28"/>
                <w:lang w:eastAsia="ru-RU"/>
              </w:rPr>
            </w:pPr>
            <w:r>
              <w:rPr>
                <w:rFonts w:ascii="Times New Roman" w:hAnsi="Times New Roman"/>
                <w:color w:val="000000"/>
                <w:sz w:val="28"/>
                <w:szCs w:val="28"/>
                <w:lang w:eastAsia="ru-RU"/>
              </w:rPr>
              <w:t>18</w:t>
            </w:r>
          </w:p>
        </w:tc>
        <w:tc>
          <w:tcPr>
            <w:tcW w:w="1270" w:type="dxa"/>
            <w:vAlign w:val="center"/>
          </w:tcPr>
          <w:p w14:paraId="57EF346C" w14:textId="77777777" w:rsidR="00E37F16" w:rsidRPr="00347B85" w:rsidRDefault="00E37F16" w:rsidP="00E37F16">
            <w:pPr>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15</w:t>
            </w:r>
          </w:p>
        </w:tc>
      </w:tr>
    </w:tbl>
    <w:p w14:paraId="7A7901B3" w14:textId="77777777" w:rsidR="00E37F16" w:rsidRDefault="00E37F16" w:rsidP="00E37F16">
      <w:pPr>
        <w:spacing w:line="240" w:lineRule="auto"/>
        <w:rPr>
          <w:noProof/>
        </w:rPr>
      </w:pPr>
    </w:p>
    <w:p w14:paraId="6A27B059" w14:textId="581C4631" w:rsidR="00E37F16" w:rsidRPr="00E37F16" w:rsidRDefault="00E37F16" w:rsidP="00E37F16">
      <w:pPr>
        <w:spacing w:after="0" w:line="240" w:lineRule="auto"/>
        <w:rPr>
          <w:rFonts w:ascii="Times New Roman" w:hAnsi="Times New Roman"/>
          <w:bCs/>
          <w:sz w:val="28"/>
          <w:szCs w:val="28"/>
          <w:lang w:eastAsia="ru-RU"/>
        </w:rPr>
      </w:pPr>
      <w:r w:rsidRPr="00964BE7">
        <w:rPr>
          <w:rFonts w:ascii="Times New Roman" w:hAnsi="Times New Roman"/>
          <w:bCs/>
          <w:sz w:val="28"/>
          <w:szCs w:val="28"/>
          <w:lang w:eastAsia="ru-RU"/>
        </w:rPr>
        <w:t xml:space="preserve">Таблица </w:t>
      </w:r>
      <w:r>
        <w:rPr>
          <w:rFonts w:ascii="Times New Roman" w:hAnsi="Times New Roman"/>
          <w:bCs/>
          <w:sz w:val="28"/>
          <w:szCs w:val="28"/>
          <w:lang w:eastAsia="ru-RU"/>
        </w:rPr>
        <w:t xml:space="preserve">8 – Потенциал пашни Лаишевского муниципального района. </w:t>
      </w:r>
    </w:p>
    <w:p w14:paraId="20F709AA" w14:textId="0FA523C5" w:rsidR="00E37F16" w:rsidRDefault="00E37F16" w:rsidP="00E37F16">
      <w:pPr>
        <w:tabs>
          <w:tab w:val="left" w:pos="1500"/>
        </w:tabs>
        <w:rPr>
          <w:noProof/>
        </w:rPr>
      </w:pPr>
    </w:p>
    <w:p w14:paraId="0B71E21D" w14:textId="77777777" w:rsidR="00E37F16" w:rsidRDefault="00E37F16" w:rsidP="00E37F16">
      <w:pPr>
        <w:tabs>
          <w:tab w:val="left" w:pos="2685"/>
        </w:tabs>
        <w:rPr>
          <w:rFonts w:ascii="Times New Roman" w:hAnsi="Times New Roman" w:cs="Times New Roman"/>
          <w:sz w:val="28"/>
          <w:szCs w:val="28"/>
        </w:rPr>
      </w:pPr>
    </w:p>
    <w:p w14:paraId="2AFC195A" w14:textId="77777777" w:rsidR="00E37F16" w:rsidRPr="00453A57" w:rsidRDefault="00E37F16" w:rsidP="00E37F16">
      <w:pPr>
        <w:spacing w:line="374" w:lineRule="auto"/>
        <w:ind w:left="17" w:right="11"/>
        <w:rPr>
          <w:rFonts w:ascii="Times New Roman" w:hAnsi="Times New Roman" w:cs="Times New Roman"/>
          <w:sz w:val="28"/>
          <w:szCs w:val="28"/>
        </w:rPr>
      </w:pPr>
      <w:r w:rsidRPr="00453A57">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Анализируя </w:t>
      </w:r>
      <w:r w:rsidRPr="00453A57">
        <w:rPr>
          <w:rFonts w:ascii="Times New Roman" w:hAnsi="Times New Roman" w:cs="Times New Roman"/>
          <w:sz w:val="28"/>
          <w:szCs w:val="28"/>
        </w:rPr>
        <w:t xml:space="preserve"> расчетные</w:t>
      </w:r>
      <w:proofErr w:type="gramEnd"/>
      <w:r w:rsidRPr="00453A57">
        <w:rPr>
          <w:rFonts w:ascii="Times New Roman" w:hAnsi="Times New Roman" w:cs="Times New Roman"/>
          <w:sz w:val="28"/>
          <w:szCs w:val="28"/>
        </w:rPr>
        <w:t xml:space="preserve"> данные</w:t>
      </w:r>
      <w:r>
        <w:rPr>
          <w:rFonts w:ascii="Times New Roman" w:hAnsi="Times New Roman" w:cs="Times New Roman"/>
          <w:sz w:val="28"/>
          <w:szCs w:val="28"/>
        </w:rPr>
        <w:t xml:space="preserve"> таблицы 9</w:t>
      </w:r>
      <w:r w:rsidRPr="00453A57">
        <w:rPr>
          <w:rFonts w:ascii="Times New Roman" w:hAnsi="Times New Roman" w:cs="Times New Roman"/>
          <w:sz w:val="28"/>
          <w:szCs w:val="28"/>
        </w:rPr>
        <w:t xml:space="preserve"> по содержанию запасов и доступных форм макроэлементов на единицу площади для</w:t>
      </w:r>
      <w:r>
        <w:rPr>
          <w:rFonts w:ascii="Times New Roman" w:hAnsi="Times New Roman" w:cs="Times New Roman"/>
          <w:sz w:val="28"/>
          <w:szCs w:val="28"/>
        </w:rPr>
        <w:t xml:space="preserve"> основных</w:t>
      </w:r>
      <w:r w:rsidRPr="00453A57">
        <w:rPr>
          <w:rFonts w:ascii="Times New Roman" w:hAnsi="Times New Roman" w:cs="Times New Roman"/>
          <w:sz w:val="28"/>
          <w:szCs w:val="28"/>
        </w:rPr>
        <w:t xml:space="preserve"> зерновых сельскохозяйственных культур. </w:t>
      </w:r>
      <w:r>
        <w:rPr>
          <w:rFonts w:ascii="Times New Roman" w:hAnsi="Times New Roman" w:cs="Times New Roman"/>
          <w:sz w:val="28"/>
          <w:szCs w:val="28"/>
        </w:rPr>
        <w:t>Замечаем</w:t>
      </w:r>
      <w:r w:rsidRPr="00453A57">
        <w:rPr>
          <w:rFonts w:ascii="Times New Roman" w:hAnsi="Times New Roman" w:cs="Times New Roman"/>
          <w:sz w:val="28"/>
          <w:szCs w:val="28"/>
        </w:rPr>
        <w:t xml:space="preserve"> из таблицы из запасов макроэлементов больше всего содержится валового </w:t>
      </w:r>
      <w:proofErr w:type="gramStart"/>
      <w:r w:rsidRPr="00453A57">
        <w:rPr>
          <w:rFonts w:ascii="Times New Roman" w:hAnsi="Times New Roman" w:cs="Times New Roman"/>
          <w:sz w:val="28"/>
          <w:szCs w:val="28"/>
        </w:rPr>
        <w:t>калия .</w:t>
      </w:r>
      <w:proofErr w:type="gramEnd"/>
      <w:r w:rsidRPr="00453A57">
        <w:rPr>
          <w:rFonts w:ascii="Times New Roman" w:hAnsi="Times New Roman" w:cs="Times New Roman"/>
          <w:sz w:val="28"/>
          <w:szCs w:val="28"/>
        </w:rPr>
        <w:t xml:space="preserve"> В доступном состоянии для зерновых культур больше всего в пахотных </w:t>
      </w:r>
      <w:proofErr w:type="gramStart"/>
      <w:r w:rsidRPr="00453A57">
        <w:rPr>
          <w:rFonts w:ascii="Times New Roman" w:hAnsi="Times New Roman" w:cs="Times New Roman"/>
          <w:sz w:val="28"/>
          <w:szCs w:val="28"/>
        </w:rPr>
        <w:t xml:space="preserve">почвах  </w:t>
      </w:r>
      <w:r>
        <w:rPr>
          <w:rFonts w:ascii="Times New Roman" w:hAnsi="Times New Roman" w:cs="Times New Roman"/>
          <w:sz w:val="28"/>
          <w:szCs w:val="28"/>
        </w:rPr>
        <w:t>Лаишевского</w:t>
      </w:r>
      <w:proofErr w:type="gramEnd"/>
      <w:r w:rsidRPr="00453A57">
        <w:rPr>
          <w:rFonts w:ascii="Times New Roman" w:hAnsi="Times New Roman" w:cs="Times New Roman"/>
          <w:sz w:val="28"/>
          <w:szCs w:val="28"/>
        </w:rPr>
        <w:t xml:space="preserve"> муниципального района содержится </w:t>
      </w:r>
      <w:r>
        <w:rPr>
          <w:rFonts w:ascii="Times New Roman" w:hAnsi="Times New Roman" w:cs="Times New Roman"/>
          <w:sz w:val="28"/>
          <w:szCs w:val="28"/>
        </w:rPr>
        <w:t xml:space="preserve">все также калий </w:t>
      </w:r>
      <w:r w:rsidRPr="00453A57">
        <w:rPr>
          <w:rFonts w:ascii="Times New Roman" w:hAnsi="Times New Roman" w:cs="Times New Roman"/>
          <w:sz w:val="28"/>
          <w:szCs w:val="28"/>
        </w:rPr>
        <w:t xml:space="preserve">. Далее, исходя из рассчитанного количества доступных форм </w:t>
      </w:r>
      <w:proofErr w:type="gramStart"/>
      <w:r w:rsidRPr="00453A57">
        <w:rPr>
          <w:rFonts w:ascii="Times New Roman" w:hAnsi="Times New Roman" w:cs="Times New Roman"/>
          <w:sz w:val="28"/>
          <w:szCs w:val="28"/>
        </w:rPr>
        <w:t>макроэлементов,  были</w:t>
      </w:r>
      <w:proofErr w:type="gramEnd"/>
      <w:r w:rsidRPr="00453A57">
        <w:rPr>
          <w:rFonts w:ascii="Times New Roman" w:hAnsi="Times New Roman" w:cs="Times New Roman"/>
          <w:sz w:val="28"/>
          <w:szCs w:val="28"/>
        </w:rPr>
        <w:t xml:space="preserve"> рассчитаны   возможные урожаи сельскохозяйственных культур за счет почвенного плодородия.        Из таблицы</w:t>
      </w:r>
      <w:r>
        <w:rPr>
          <w:rFonts w:ascii="Times New Roman" w:hAnsi="Times New Roman" w:cs="Times New Roman"/>
          <w:sz w:val="28"/>
          <w:szCs w:val="28"/>
        </w:rPr>
        <w:t xml:space="preserve"> 9 можно заметить</w:t>
      </w:r>
      <w:r w:rsidRPr="00453A57">
        <w:rPr>
          <w:rFonts w:ascii="Times New Roman" w:hAnsi="Times New Roman" w:cs="Times New Roman"/>
          <w:sz w:val="28"/>
          <w:szCs w:val="28"/>
        </w:rPr>
        <w:t xml:space="preserve">, что </w:t>
      </w:r>
      <w:proofErr w:type="gramStart"/>
      <w:r w:rsidRPr="00453A57">
        <w:rPr>
          <w:rFonts w:ascii="Times New Roman" w:hAnsi="Times New Roman" w:cs="Times New Roman"/>
          <w:sz w:val="28"/>
          <w:szCs w:val="28"/>
        </w:rPr>
        <w:t>основными  лимитирующими</w:t>
      </w:r>
      <w:proofErr w:type="gramEnd"/>
      <w:r w:rsidRPr="00453A57">
        <w:rPr>
          <w:rFonts w:ascii="Times New Roman" w:hAnsi="Times New Roman" w:cs="Times New Roman"/>
          <w:sz w:val="28"/>
          <w:szCs w:val="28"/>
        </w:rPr>
        <w:t xml:space="preserve">  элементами  для  ведущих сельскохозяйственных культур </w:t>
      </w:r>
      <w:r>
        <w:rPr>
          <w:rFonts w:ascii="Times New Roman" w:hAnsi="Times New Roman" w:cs="Times New Roman"/>
          <w:sz w:val="28"/>
          <w:szCs w:val="28"/>
        </w:rPr>
        <w:t>Лаишевского</w:t>
      </w:r>
      <w:r w:rsidRPr="00453A57">
        <w:rPr>
          <w:rFonts w:ascii="Times New Roman" w:hAnsi="Times New Roman" w:cs="Times New Roman"/>
          <w:sz w:val="28"/>
          <w:szCs w:val="28"/>
        </w:rPr>
        <w:t xml:space="preserve"> района являют</w:t>
      </w:r>
      <w:r>
        <w:rPr>
          <w:rFonts w:ascii="Times New Roman" w:hAnsi="Times New Roman" w:cs="Times New Roman"/>
          <w:sz w:val="28"/>
          <w:szCs w:val="28"/>
        </w:rPr>
        <w:t>ся</w:t>
      </w:r>
      <w:r w:rsidRPr="00453A57">
        <w:rPr>
          <w:rFonts w:ascii="Times New Roman" w:hAnsi="Times New Roman" w:cs="Times New Roman"/>
          <w:sz w:val="28"/>
          <w:szCs w:val="28"/>
        </w:rPr>
        <w:t xml:space="preserve"> </w:t>
      </w:r>
      <w:r>
        <w:rPr>
          <w:rFonts w:ascii="Times New Roman" w:hAnsi="Times New Roman" w:cs="Times New Roman"/>
          <w:sz w:val="28"/>
          <w:szCs w:val="28"/>
        </w:rPr>
        <w:t>азот</w:t>
      </w:r>
      <w:r w:rsidRPr="00453A57">
        <w:rPr>
          <w:rFonts w:ascii="Times New Roman" w:hAnsi="Times New Roman" w:cs="Times New Roman"/>
          <w:sz w:val="28"/>
          <w:szCs w:val="28"/>
        </w:rPr>
        <w:t xml:space="preserve">.  </w:t>
      </w:r>
      <w:proofErr w:type="gramStart"/>
      <w:r w:rsidRPr="00453A57">
        <w:rPr>
          <w:rFonts w:ascii="Times New Roman" w:hAnsi="Times New Roman" w:cs="Times New Roman"/>
          <w:sz w:val="28"/>
          <w:szCs w:val="28"/>
        </w:rPr>
        <w:t>Сопоставляя  данные</w:t>
      </w:r>
      <w:proofErr w:type="gramEnd"/>
      <w:r w:rsidRPr="00453A57">
        <w:rPr>
          <w:rFonts w:ascii="Times New Roman" w:hAnsi="Times New Roman" w:cs="Times New Roman"/>
          <w:sz w:val="28"/>
          <w:szCs w:val="28"/>
        </w:rPr>
        <w:t xml:space="preserve"> таблицы 9 по </w:t>
      </w:r>
      <w:r w:rsidRPr="00453A57">
        <w:rPr>
          <w:rFonts w:ascii="Times New Roman" w:hAnsi="Times New Roman" w:cs="Times New Roman"/>
          <w:sz w:val="28"/>
          <w:szCs w:val="28"/>
        </w:rPr>
        <w:lastRenderedPageBreak/>
        <w:t xml:space="preserve">возможной или прогнозируемой урожайности зерновых культур по пищевому режиму почв с фактической урожайность за последние </w:t>
      </w:r>
      <w:r>
        <w:rPr>
          <w:rFonts w:ascii="Times New Roman" w:hAnsi="Times New Roman" w:cs="Times New Roman"/>
          <w:sz w:val="28"/>
          <w:szCs w:val="28"/>
        </w:rPr>
        <w:t>15лет</w:t>
      </w:r>
      <w:r w:rsidRPr="00453A57">
        <w:rPr>
          <w:rFonts w:ascii="Times New Roman" w:hAnsi="Times New Roman" w:cs="Times New Roman"/>
          <w:sz w:val="28"/>
          <w:szCs w:val="28"/>
        </w:rPr>
        <w:t xml:space="preserve">  видим, что для получения урожайности большинства зерновых культур на достигнутом уровне   достаточно содержания элементов питания в почве. Однако</w:t>
      </w:r>
      <w:r>
        <w:rPr>
          <w:rFonts w:ascii="Times New Roman" w:hAnsi="Times New Roman" w:cs="Times New Roman"/>
          <w:sz w:val="28"/>
          <w:szCs w:val="28"/>
        </w:rPr>
        <w:t xml:space="preserve">, в крайнем году урожайность все исследуемых культур резко снизилась, можно с уверенностью сказать, что ограничивающим фактором стал азот, которого внесли достаточно </w:t>
      </w:r>
      <w:proofErr w:type="gramStart"/>
      <w:r>
        <w:rPr>
          <w:rFonts w:ascii="Times New Roman" w:hAnsi="Times New Roman" w:cs="Times New Roman"/>
          <w:sz w:val="28"/>
          <w:szCs w:val="28"/>
        </w:rPr>
        <w:t>мало .</w:t>
      </w:r>
      <w:proofErr w:type="gramEnd"/>
    </w:p>
    <w:p w14:paraId="161439B7" w14:textId="403A7CF3" w:rsidR="00E37F16" w:rsidRPr="00E37F16" w:rsidRDefault="00E37F16" w:rsidP="00E37F16">
      <w:pPr>
        <w:tabs>
          <w:tab w:val="left" w:pos="1500"/>
        </w:tabs>
        <w:sectPr w:rsidR="00E37F16" w:rsidRPr="00E37F16" w:rsidSect="00ED5EFC">
          <w:footerReference w:type="default" r:id="rId14"/>
          <w:pgSz w:w="11906" w:h="16838" w:code="9"/>
          <w:pgMar w:top="1134" w:right="567" w:bottom="1134" w:left="1701" w:header="709" w:footer="709" w:gutter="0"/>
          <w:cols w:space="708"/>
          <w:titlePg/>
          <w:docGrid w:linePitch="360"/>
        </w:sectPr>
      </w:pPr>
      <w:r>
        <w:tab/>
      </w:r>
    </w:p>
    <w:p w14:paraId="37A254B2" w14:textId="42B3D6C7" w:rsidR="00E00F22" w:rsidRPr="003C2036" w:rsidRDefault="003C2036" w:rsidP="00E00F22">
      <w:pPr>
        <w:spacing w:after="0" w:line="240" w:lineRule="auto"/>
        <w:rPr>
          <w:rFonts w:ascii="Times New Roman" w:hAnsi="Times New Roman"/>
          <w:b/>
          <w:bCs/>
          <w:sz w:val="28"/>
          <w:szCs w:val="28"/>
          <w:lang w:eastAsia="ru-RU"/>
        </w:rPr>
      </w:pPr>
      <w:r w:rsidRPr="003C2036">
        <w:rPr>
          <w:rFonts w:ascii="TimesNewRomanPSMT" w:eastAsia="Calibri" w:hAnsi="TimesNewRomanPSMT" w:cs="TimesNewRomanPSMT"/>
          <w:b/>
          <w:bCs/>
          <w:sz w:val="28"/>
          <w:szCs w:val="28"/>
        </w:rPr>
        <w:lastRenderedPageBreak/>
        <w:t>3.4   Внесение удобрений за 2007-2021гг</w:t>
      </w:r>
      <w:r>
        <w:rPr>
          <w:rFonts w:ascii="TimesNewRomanPSMT" w:eastAsia="Calibri" w:hAnsi="TimesNewRomanPSMT" w:cs="TimesNewRomanPSMT"/>
          <w:b/>
          <w:bCs/>
          <w:sz w:val="28"/>
          <w:szCs w:val="28"/>
        </w:rPr>
        <w:t>.</w:t>
      </w:r>
    </w:p>
    <w:p w14:paraId="6997FD04" w14:textId="1D038F42" w:rsidR="00E00F22" w:rsidRPr="00CD49AC" w:rsidRDefault="00E00F22" w:rsidP="009063AC">
      <w:pPr>
        <w:spacing w:after="0" w:line="240" w:lineRule="auto"/>
        <w:rPr>
          <w:rFonts w:ascii="Times New Roman" w:hAnsi="Times New Roman"/>
          <w:sz w:val="28"/>
          <w:szCs w:val="28"/>
          <w:lang w:eastAsia="ru-RU"/>
        </w:rPr>
      </w:pPr>
      <w:r w:rsidRPr="00CD49AC">
        <w:rPr>
          <w:rFonts w:ascii="Times New Roman" w:hAnsi="Times New Roman"/>
          <w:b/>
          <w:sz w:val="28"/>
          <w:szCs w:val="28"/>
          <w:lang w:eastAsia="ru-RU"/>
        </w:rPr>
        <w:t xml:space="preserve">    </w:t>
      </w:r>
      <w:r w:rsidRPr="009063AC">
        <w:rPr>
          <w:rFonts w:ascii="Times New Roman" w:hAnsi="Times New Roman"/>
          <w:bCs/>
          <w:sz w:val="28"/>
          <w:szCs w:val="28"/>
          <w:lang w:eastAsia="ru-RU"/>
        </w:rPr>
        <w:t>Таблица</w:t>
      </w:r>
      <w:r w:rsidR="009063AC" w:rsidRPr="009063AC">
        <w:rPr>
          <w:rFonts w:ascii="Times New Roman" w:hAnsi="Times New Roman"/>
          <w:bCs/>
          <w:sz w:val="28"/>
          <w:szCs w:val="28"/>
          <w:lang w:eastAsia="ru-RU"/>
        </w:rPr>
        <w:t xml:space="preserve"> </w:t>
      </w:r>
      <w:r w:rsidR="003C2036">
        <w:rPr>
          <w:rFonts w:ascii="Times New Roman" w:hAnsi="Times New Roman"/>
          <w:bCs/>
          <w:sz w:val="28"/>
          <w:szCs w:val="28"/>
          <w:lang w:eastAsia="ru-RU"/>
        </w:rPr>
        <w:t>9</w:t>
      </w:r>
      <w:r w:rsidR="00D252F0">
        <w:rPr>
          <w:rFonts w:ascii="Times New Roman" w:hAnsi="Times New Roman"/>
          <w:bCs/>
          <w:sz w:val="28"/>
          <w:szCs w:val="28"/>
          <w:lang w:eastAsia="ru-RU"/>
        </w:rPr>
        <w:t xml:space="preserve"> </w:t>
      </w:r>
      <w:r w:rsidR="009063AC">
        <w:rPr>
          <w:rFonts w:ascii="Times New Roman" w:hAnsi="Times New Roman"/>
          <w:b/>
          <w:sz w:val="28"/>
          <w:szCs w:val="28"/>
          <w:lang w:eastAsia="ru-RU"/>
        </w:rPr>
        <w:t>-</w:t>
      </w:r>
      <w:r w:rsidRPr="00CD49AC">
        <w:rPr>
          <w:rFonts w:ascii="Times New Roman" w:hAnsi="Times New Roman"/>
          <w:sz w:val="28"/>
          <w:szCs w:val="28"/>
          <w:lang w:eastAsia="ru-RU"/>
        </w:rPr>
        <w:t>Внесение удобрений за 200</w:t>
      </w:r>
      <w:r>
        <w:rPr>
          <w:rFonts w:ascii="Times New Roman" w:hAnsi="Times New Roman"/>
          <w:sz w:val="28"/>
          <w:szCs w:val="28"/>
          <w:lang w:eastAsia="ru-RU"/>
        </w:rPr>
        <w:t>7</w:t>
      </w:r>
      <w:r w:rsidRPr="00CD49AC">
        <w:rPr>
          <w:rFonts w:ascii="Times New Roman" w:hAnsi="Times New Roman"/>
          <w:sz w:val="28"/>
          <w:szCs w:val="28"/>
          <w:lang w:eastAsia="ru-RU"/>
        </w:rPr>
        <w:t>-20</w:t>
      </w:r>
      <w:r>
        <w:rPr>
          <w:rFonts w:ascii="Times New Roman" w:hAnsi="Times New Roman"/>
          <w:sz w:val="28"/>
          <w:szCs w:val="28"/>
          <w:lang w:eastAsia="ru-RU"/>
        </w:rPr>
        <w:t>21</w:t>
      </w:r>
      <w:r w:rsidRPr="00CD49AC">
        <w:rPr>
          <w:rFonts w:ascii="Times New Roman" w:hAnsi="Times New Roman"/>
          <w:sz w:val="28"/>
          <w:szCs w:val="28"/>
          <w:lang w:eastAsia="ru-RU"/>
        </w:rPr>
        <w:t>гг</w:t>
      </w:r>
      <w:r w:rsidRPr="00CD49AC">
        <w:rPr>
          <w:rFonts w:ascii="Times New Roman" w:hAnsi="Times New Roman"/>
          <w:b/>
          <w:sz w:val="28"/>
          <w:szCs w:val="28"/>
          <w:lang w:eastAsia="ru-RU"/>
        </w:rPr>
        <w:t xml:space="preserve">.                                                                               </w:t>
      </w:r>
    </w:p>
    <w:p w14:paraId="06D25FD1" w14:textId="77777777" w:rsidR="00E00F22" w:rsidRPr="00CD49AC" w:rsidRDefault="00E00F22" w:rsidP="00E00F22">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50"/>
        <w:gridCol w:w="1948"/>
        <w:gridCol w:w="1301"/>
        <w:gridCol w:w="1324"/>
        <w:gridCol w:w="1313"/>
        <w:gridCol w:w="1302"/>
        <w:gridCol w:w="1324"/>
        <w:gridCol w:w="1313"/>
        <w:gridCol w:w="1327"/>
      </w:tblGrid>
      <w:tr w:rsidR="00E00F22" w:rsidRPr="00CD49AC" w14:paraId="45C57028" w14:textId="77777777" w:rsidTr="00EC0A4D">
        <w:tc>
          <w:tcPr>
            <w:tcW w:w="1401" w:type="dxa"/>
            <w:vMerge w:val="restart"/>
          </w:tcPr>
          <w:p w14:paraId="4FB294D7"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Годы</w:t>
            </w:r>
          </w:p>
        </w:tc>
        <w:tc>
          <w:tcPr>
            <w:tcW w:w="1950" w:type="dxa"/>
            <w:vMerge w:val="restart"/>
          </w:tcPr>
          <w:p w14:paraId="1104D3A0"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Внесено минеральных удобрений кг/га</w:t>
            </w:r>
          </w:p>
        </w:tc>
        <w:tc>
          <w:tcPr>
            <w:tcW w:w="1948" w:type="dxa"/>
            <w:vMerge w:val="restart"/>
          </w:tcPr>
          <w:p w14:paraId="01375A99"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Внесено органических удобрений т/га</w:t>
            </w:r>
          </w:p>
        </w:tc>
        <w:tc>
          <w:tcPr>
            <w:tcW w:w="3938" w:type="dxa"/>
            <w:gridSpan w:val="3"/>
          </w:tcPr>
          <w:p w14:paraId="439B5F45"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 xml:space="preserve">Внесено с минеральными удобрениями </w:t>
            </w:r>
          </w:p>
        </w:tc>
        <w:tc>
          <w:tcPr>
            <w:tcW w:w="3939" w:type="dxa"/>
            <w:gridSpan w:val="3"/>
          </w:tcPr>
          <w:p w14:paraId="3AA2C30B"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 xml:space="preserve">Внесено с </w:t>
            </w:r>
            <w:proofErr w:type="gramStart"/>
            <w:r w:rsidRPr="00E00F22">
              <w:rPr>
                <w:rFonts w:ascii="Times New Roman" w:hAnsi="Times New Roman"/>
                <w:sz w:val="28"/>
                <w:szCs w:val="28"/>
                <w:lang w:eastAsia="ru-RU"/>
              </w:rPr>
              <w:t>органическими  удобрениями</w:t>
            </w:r>
            <w:proofErr w:type="gramEnd"/>
            <w:r w:rsidRPr="00E00F22">
              <w:rPr>
                <w:rFonts w:ascii="Times New Roman" w:hAnsi="Times New Roman"/>
                <w:sz w:val="28"/>
                <w:szCs w:val="28"/>
                <w:lang w:eastAsia="ru-RU"/>
              </w:rPr>
              <w:t xml:space="preserve"> и минеральными удобрениями </w:t>
            </w:r>
          </w:p>
        </w:tc>
        <w:tc>
          <w:tcPr>
            <w:tcW w:w="1327" w:type="dxa"/>
          </w:tcPr>
          <w:p w14:paraId="11214E4C"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Внесено всего д.в. кг/га</w:t>
            </w:r>
          </w:p>
        </w:tc>
      </w:tr>
      <w:tr w:rsidR="00E00F22" w:rsidRPr="00CD49AC" w14:paraId="62131F89" w14:textId="77777777" w:rsidTr="00EC0A4D">
        <w:tc>
          <w:tcPr>
            <w:tcW w:w="1401" w:type="dxa"/>
            <w:vMerge/>
          </w:tcPr>
          <w:p w14:paraId="426C915D" w14:textId="77777777" w:rsidR="00E00F22" w:rsidRPr="00CD49AC" w:rsidRDefault="00E00F22" w:rsidP="00EC0A4D">
            <w:pPr>
              <w:spacing w:after="0" w:line="240" w:lineRule="auto"/>
              <w:rPr>
                <w:rFonts w:ascii="Times New Roman" w:hAnsi="Times New Roman"/>
                <w:sz w:val="24"/>
                <w:szCs w:val="24"/>
                <w:lang w:eastAsia="ru-RU"/>
              </w:rPr>
            </w:pPr>
          </w:p>
        </w:tc>
        <w:tc>
          <w:tcPr>
            <w:tcW w:w="1950" w:type="dxa"/>
            <w:vMerge/>
          </w:tcPr>
          <w:p w14:paraId="5A1166AA" w14:textId="77777777" w:rsidR="00E00F22" w:rsidRPr="00CD49AC" w:rsidRDefault="00E00F22" w:rsidP="00EC0A4D">
            <w:pPr>
              <w:spacing w:after="0" w:line="240" w:lineRule="auto"/>
              <w:rPr>
                <w:rFonts w:ascii="Times New Roman" w:hAnsi="Times New Roman"/>
                <w:sz w:val="24"/>
                <w:szCs w:val="24"/>
                <w:lang w:eastAsia="ru-RU"/>
              </w:rPr>
            </w:pPr>
          </w:p>
        </w:tc>
        <w:tc>
          <w:tcPr>
            <w:tcW w:w="1948" w:type="dxa"/>
            <w:vMerge/>
          </w:tcPr>
          <w:p w14:paraId="689C6557" w14:textId="77777777" w:rsidR="00E00F22" w:rsidRPr="00CD49AC" w:rsidRDefault="00E00F22" w:rsidP="00EC0A4D">
            <w:pPr>
              <w:spacing w:after="0" w:line="240" w:lineRule="auto"/>
              <w:rPr>
                <w:rFonts w:ascii="Times New Roman" w:hAnsi="Times New Roman"/>
                <w:sz w:val="24"/>
                <w:szCs w:val="24"/>
                <w:lang w:eastAsia="ru-RU"/>
              </w:rPr>
            </w:pPr>
          </w:p>
        </w:tc>
        <w:tc>
          <w:tcPr>
            <w:tcW w:w="1301" w:type="dxa"/>
          </w:tcPr>
          <w:p w14:paraId="52E8B5C9"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Азот</w:t>
            </w:r>
          </w:p>
        </w:tc>
        <w:tc>
          <w:tcPr>
            <w:tcW w:w="1324" w:type="dxa"/>
          </w:tcPr>
          <w:p w14:paraId="4492D189"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Фосфор</w:t>
            </w:r>
          </w:p>
        </w:tc>
        <w:tc>
          <w:tcPr>
            <w:tcW w:w="1313" w:type="dxa"/>
          </w:tcPr>
          <w:p w14:paraId="4F7D55BA"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Калий</w:t>
            </w:r>
          </w:p>
        </w:tc>
        <w:tc>
          <w:tcPr>
            <w:tcW w:w="1302" w:type="dxa"/>
          </w:tcPr>
          <w:p w14:paraId="164E9C10"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Азот</w:t>
            </w:r>
          </w:p>
        </w:tc>
        <w:tc>
          <w:tcPr>
            <w:tcW w:w="1324" w:type="dxa"/>
          </w:tcPr>
          <w:p w14:paraId="60C5BCF8"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Фосфор</w:t>
            </w:r>
          </w:p>
        </w:tc>
        <w:tc>
          <w:tcPr>
            <w:tcW w:w="1313" w:type="dxa"/>
          </w:tcPr>
          <w:p w14:paraId="1CEF67EA" w14:textId="77777777" w:rsidR="00E00F22" w:rsidRPr="00E00F22" w:rsidRDefault="00E00F22" w:rsidP="00EC0A4D">
            <w:pPr>
              <w:spacing w:after="0" w:line="240" w:lineRule="auto"/>
              <w:rPr>
                <w:rFonts w:ascii="Times New Roman" w:hAnsi="Times New Roman"/>
                <w:sz w:val="28"/>
                <w:szCs w:val="28"/>
                <w:lang w:eastAsia="ru-RU"/>
              </w:rPr>
            </w:pPr>
            <w:r w:rsidRPr="00E00F22">
              <w:rPr>
                <w:rFonts w:ascii="Times New Roman" w:hAnsi="Times New Roman"/>
                <w:sz w:val="28"/>
                <w:szCs w:val="28"/>
                <w:lang w:eastAsia="ru-RU"/>
              </w:rPr>
              <w:t>Калий</w:t>
            </w:r>
          </w:p>
        </w:tc>
        <w:tc>
          <w:tcPr>
            <w:tcW w:w="1327" w:type="dxa"/>
          </w:tcPr>
          <w:p w14:paraId="27722C1D" w14:textId="77777777" w:rsidR="00E00F22" w:rsidRPr="00E00F22" w:rsidRDefault="00E00F22" w:rsidP="00EC0A4D">
            <w:pPr>
              <w:spacing w:after="0" w:line="240" w:lineRule="auto"/>
              <w:rPr>
                <w:rFonts w:ascii="Times New Roman" w:hAnsi="Times New Roman"/>
                <w:b/>
                <w:sz w:val="28"/>
                <w:szCs w:val="28"/>
                <w:lang w:eastAsia="ru-RU"/>
              </w:rPr>
            </w:pPr>
          </w:p>
        </w:tc>
      </w:tr>
      <w:tr w:rsidR="00E00F22" w:rsidRPr="00CD49AC" w14:paraId="112D4269" w14:textId="77777777" w:rsidTr="00EC0A4D">
        <w:tc>
          <w:tcPr>
            <w:tcW w:w="1401" w:type="dxa"/>
            <w:vAlign w:val="center"/>
          </w:tcPr>
          <w:p w14:paraId="12ADC428"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2007</w:t>
            </w:r>
          </w:p>
        </w:tc>
        <w:tc>
          <w:tcPr>
            <w:tcW w:w="1950" w:type="dxa"/>
            <w:vAlign w:val="center"/>
          </w:tcPr>
          <w:p w14:paraId="2F4AEFE6"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55,5</w:t>
            </w:r>
          </w:p>
        </w:tc>
        <w:tc>
          <w:tcPr>
            <w:tcW w:w="1948" w:type="dxa"/>
            <w:vAlign w:val="center"/>
          </w:tcPr>
          <w:p w14:paraId="68E21B53"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4,2</w:t>
            </w:r>
          </w:p>
        </w:tc>
        <w:tc>
          <w:tcPr>
            <w:tcW w:w="1301" w:type="dxa"/>
            <w:vAlign w:val="center"/>
          </w:tcPr>
          <w:p w14:paraId="453F3803"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26,1</w:t>
            </w:r>
          </w:p>
        </w:tc>
        <w:tc>
          <w:tcPr>
            <w:tcW w:w="1324" w:type="dxa"/>
            <w:vAlign w:val="center"/>
          </w:tcPr>
          <w:p w14:paraId="2554A468"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8,0</w:t>
            </w:r>
          </w:p>
        </w:tc>
        <w:tc>
          <w:tcPr>
            <w:tcW w:w="1313" w:type="dxa"/>
            <w:vAlign w:val="center"/>
          </w:tcPr>
          <w:p w14:paraId="3B33F10A"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21</w:t>
            </w:r>
            <w:r>
              <w:rPr>
                <w:rFonts w:ascii="Times New Roman" w:hAnsi="Times New Roman"/>
                <w:sz w:val="28"/>
                <w:szCs w:val="28"/>
                <w:lang w:eastAsia="ru-RU"/>
              </w:rPr>
              <w:t>,</w:t>
            </w:r>
            <w:r w:rsidRPr="00CD49AC">
              <w:rPr>
                <w:rFonts w:ascii="Times New Roman" w:hAnsi="Times New Roman"/>
                <w:sz w:val="28"/>
                <w:szCs w:val="28"/>
                <w:lang w:eastAsia="ru-RU"/>
              </w:rPr>
              <w:t>4</w:t>
            </w:r>
          </w:p>
        </w:tc>
        <w:tc>
          <w:tcPr>
            <w:tcW w:w="1302" w:type="dxa"/>
            <w:vAlign w:val="center"/>
          </w:tcPr>
          <w:p w14:paraId="52B2DC81"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47,1</w:t>
            </w:r>
          </w:p>
        </w:tc>
        <w:tc>
          <w:tcPr>
            <w:tcW w:w="1324" w:type="dxa"/>
            <w:vAlign w:val="center"/>
          </w:tcPr>
          <w:p w14:paraId="32C232D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18,5</w:t>
            </w:r>
          </w:p>
        </w:tc>
        <w:tc>
          <w:tcPr>
            <w:tcW w:w="1313" w:type="dxa"/>
            <w:vAlign w:val="center"/>
          </w:tcPr>
          <w:p w14:paraId="5F24D36B"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46,6</w:t>
            </w:r>
          </w:p>
        </w:tc>
        <w:tc>
          <w:tcPr>
            <w:tcW w:w="1327" w:type="dxa"/>
            <w:vAlign w:val="center"/>
          </w:tcPr>
          <w:p w14:paraId="22CF98FF" w14:textId="77777777" w:rsidR="00E00F22" w:rsidRPr="00CD49AC" w:rsidRDefault="00E00F22" w:rsidP="00EC0A4D">
            <w:pPr>
              <w:spacing w:after="0" w:line="240" w:lineRule="auto"/>
              <w:rPr>
                <w:rFonts w:ascii="Times New Roman" w:hAnsi="Times New Roman"/>
                <w:sz w:val="28"/>
                <w:szCs w:val="28"/>
                <w:lang w:eastAsia="ru-RU"/>
              </w:rPr>
            </w:pPr>
            <w:r w:rsidRPr="00CD49AC">
              <w:rPr>
                <w:rFonts w:ascii="Times New Roman" w:hAnsi="Times New Roman"/>
                <w:sz w:val="28"/>
                <w:szCs w:val="28"/>
                <w:lang w:eastAsia="ru-RU"/>
              </w:rPr>
              <w:t xml:space="preserve">    112,2</w:t>
            </w:r>
          </w:p>
        </w:tc>
      </w:tr>
      <w:tr w:rsidR="00E00F22" w:rsidRPr="00CD49AC" w14:paraId="0AA486E1" w14:textId="77777777" w:rsidTr="00EC0A4D">
        <w:tc>
          <w:tcPr>
            <w:tcW w:w="1401" w:type="dxa"/>
            <w:vAlign w:val="center"/>
          </w:tcPr>
          <w:p w14:paraId="10596C79"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2008</w:t>
            </w:r>
          </w:p>
        </w:tc>
        <w:tc>
          <w:tcPr>
            <w:tcW w:w="1950" w:type="dxa"/>
            <w:vAlign w:val="center"/>
          </w:tcPr>
          <w:p w14:paraId="51A3058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101,3</w:t>
            </w:r>
          </w:p>
        </w:tc>
        <w:tc>
          <w:tcPr>
            <w:tcW w:w="1948" w:type="dxa"/>
            <w:vAlign w:val="center"/>
          </w:tcPr>
          <w:p w14:paraId="7617958E"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2,0</w:t>
            </w:r>
          </w:p>
        </w:tc>
        <w:tc>
          <w:tcPr>
            <w:tcW w:w="1301" w:type="dxa"/>
            <w:vAlign w:val="center"/>
          </w:tcPr>
          <w:p w14:paraId="01D16B6A"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58,8</w:t>
            </w:r>
          </w:p>
        </w:tc>
        <w:tc>
          <w:tcPr>
            <w:tcW w:w="1324" w:type="dxa"/>
            <w:vAlign w:val="center"/>
          </w:tcPr>
          <w:p w14:paraId="5A127AAD"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17,8</w:t>
            </w:r>
          </w:p>
        </w:tc>
        <w:tc>
          <w:tcPr>
            <w:tcW w:w="1313" w:type="dxa"/>
            <w:vAlign w:val="center"/>
          </w:tcPr>
          <w:p w14:paraId="11F92F6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24,8</w:t>
            </w:r>
          </w:p>
        </w:tc>
        <w:tc>
          <w:tcPr>
            <w:tcW w:w="1302" w:type="dxa"/>
            <w:vAlign w:val="center"/>
          </w:tcPr>
          <w:p w14:paraId="1F9BF96E"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67,8</w:t>
            </w:r>
          </w:p>
        </w:tc>
        <w:tc>
          <w:tcPr>
            <w:tcW w:w="1324" w:type="dxa"/>
            <w:vAlign w:val="center"/>
          </w:tcPr>
          <w:p w14:paraId="3DBCAC3B"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22,8</w:t>
            </w:r>
          </w:p>
        </w:tc>
        <w:tc>
          <w:tcPr>
            <w:tcW w:w="1313" w:type="dxa"/>
            <w:vAlign w:val="center"/>
          </w:tcPr>
          <w:p w14:paraId="0A2820EA"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34,9</w:t>
            </w:r>
          </w:p>
        </w:tc>
        <w:tc>
          <w:tcPr>
            <w:tcW w:w="1327" w:type="dxa"/>
            <w:vAlign w:val="center"/>
          </w:tcPr>
          <w:p w14:paraId="40835D71"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125,5</w:t>
            </w:r>
          </w:p>
        </w:tc>
      </w:tr>
      <w:tr w:rsidR="00E00F22" w:rsidRPr="00CD49AC" w14:paraId="6C4723D0" w14:textId="77777777" w:rsidTr="00EC0A4D">
        <w:tc>
          <w:tcPr>
            <w:tcW w:w="1401" w:type="dxa"/>
            <w:vAlign w:val="center"/>
          </w:tcPr>
          <w:p w14:paraId="64D71C82"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2009</w:t>
            </w:r>
          </w:p>
        </w:tc>
        <w:tc>
          <w:tcPr>
            <w:tcW w:w="1950" w:type="dxa"/>
            <w:vAlign w:val="center"/>
          </w:tcPr>
          <w:p w14:paraId="2B6D9EF7"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79,5</w:t>
            </w:r>
          </w:p>
        </w:tc>
        <w:tc>
          <w:tcPr>
            <w:tcW w:w="1948" w:type="dxa"/>
            <w:vAlign w:val="center"/>
          </w:tcPr>
          <w:p w14:paraId="27782740"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2,3</w:t>
            </w:r>
          </w:p>
        </w:tc>
        <w:tc>
          <w:tcPr>
            <w:tcW w:w="1301" w:type="dxa"/>
            <w:vAlign w:val="center"/>
          </w:tcPr>
          <w:p w14:paraId="47867A99"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49,7</w:t>
            </w:r>
          </w:p>
        </w:tc>
        <w:tc>
          <w:tcPr>
            <w:tcW w:w="1324" w:type="dxa"/>
            <w:vAlign w:val="center"/>
          </w:tcPr>
          <w:p w14:paraId="0D1A09D7"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10,9</w:t>
            </w:r>
          </w:p>
        </w:tc>
        <w:tc>
          <w:tcPr>
            <w:tcW w:w="1313" w:type="dxa"/>
            <w:vAlign w:val="center"/>
          </w:tcPr>
          <w:p w14:paraId="3AF830CE"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18,9</w:t>
            </w:r>
          </w:p>
        </w:tc>
        <w:tc>
          <w:tcPr>
            <w:tcW w:w="1302" w:type="dxa"/>
            <w:vAlign w:val="center"/>
          </w:tcPr>
          <w:p w14:paraId="5E753569"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60,0</w:t>
            </w:r>
          </w:p>
        </w:tc>
        <w:tc>
          <w:tcPr>
            <w:tcW w:w="1324" w:type="dxa"/>
            <w:vAlign w:val="center"/>
          </w:tcPr>
          <w:p w14:paraId="518EF089"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16,6</w:t>
            </w:r>
          </w:p>
        </w:tc>
        <w:tc>
          <w:tcPr>
            <w:tcW w:w="1313" w:type="dxa"/>
            <w:vAlign w:val="center"/>
          </w:tcPr>
          <w:p w14:paraId="73AE871E"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30,4</w:t>
            </w:r>
          </w:p>
        </w:tc>
        <w:tc>
          <w:tcPr>
            <w:tcW w:w="1327" w:type="dxa"/>
            <w:vAlign w:val="center"/>
          </w:tcPr>
          <w:p w14:paraId="09827174"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107,1</w:t>
            </w:r>
          </w:p>
        </w:tc>
      </w:tr>
      <w:tr w:rsidR="00E00F22" w:rsidRPr="00CD49AC" w14:paraId="62590D73" w14:textId="77777777" w:rsidTr="00EC0A4D">
        <w:tc>
          <w:tcPr>
            <w:tcW w:w="1401" w:type="dxa"/>
            <w:vAlign w:val="center"/>
          </w:tcPr>
          <w:p w14:paraId="0035D701"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2010</w:t>
            </w:r>
          </w:p>
        </w:tc>
        <w:tc>
          <w:tcPr>
            <w:tcW w:w="1950" w:type="dxa"/>
            <w:vAlign w:val="center"/>
          </w:tcPr>
          <w:p w14:paraId="2C85FF5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74,9</w:t>
            </w:r>
          </w:p>
        </w:tc>
        <w:tc>
          <w:tcPr>
            <w:tcW w:w="1948" w:type="dxa"/>
            <w:vAlign w:val="center"/>
          </w:tcPr>
          <w:p w14:paraId="2BA11BAD"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3,3</w:t>
            </w:r>
          </w:p>
        </w:tc>
        <w:tc>
          <w:tcPr>
            <w:tcW w:w="1301" w:type="dxa"/>
            <w:vAlign w:val="center"/>
          </w:tcPr>
          <w:p w14:paraId="5EAF7BC3"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48,9</w:t>
            </w:r>
          </w:p>
        </w:tc>
        <w:tc>
          <w:tcPr>
            <w:tcW w:w="1324" w:type="dxa"/>
            <w:vAlign w:val="center"/>
          </w:tcPr>
          <w:p w14:paraId="0D2BBF5C"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11,5</w:t>
            </w:r>
          </w:p>
        </w:tc>
        <w:tc>
          <w:tcPr>
            <w:tcW w:w="1313" w:type="dxa"/>
            <w:vAlign w:val="center"/>
          </w:tcPr>
          <w:p w14:paraId="6258E5E4"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14,5</w:t>
            </w:r>
          </w:p>
        </w:tc>
        <w:tc>
          <w:tcPr>
            <w:tcW w:w="1302" w:type="dxa"/>
            <w:vAlign w:val="center"/>
          </w:tcPr>
          <w:p w14:paraId="077841E2"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63,5</w:t>
            </w:r>
          </w:p>
        </w:tc>
        <w:tc>
          <w:tcPr>
            <w:tcW w:w="1324" w:type="dxa"/>
            <w:vAlign w:val="center"/>
          </w:tcPr>
          <w:p w14:paraId="2B843DB7"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19,7</w:t>
            </w:r>
          </w:p>
        </w:tc>
        <w:tc>
          <w:tcPr>
            <w:tcW w:w="1313" w:type="dxa"/>
            <w:vAlign w:val="center"/>
          </w:tcPr>
          <w:p w14:paraId="0B405B51"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30,8</w:t>
            </w:r>
          </w:p>
        </w:tc>
        <w:tc>
          <w:tcPr>
            <w:tcW w:w="1327" w:type="dxa"/>
            <w:vAlign w:val="center"/>
          </w:tcPr>
          <w:p w14:paraId="3EFBF0FE"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114,0</w:t>
            </w:r>
          </w:p>
        </w:tc>
      </w:tr>
      <w:tr w:rsidR="00E00F22" w:rsidRPr="00CD49AC" w14:paraId="71F544D4" w14:textId="77777777" w:rsidTr="00EC0A4D">
        <w:tc>
          <w:tcPr>
            <w:tcW w:w="1401" w:type="dxa"/>
            <w:vAlign w:val="center"/>
          </w:tcPr>
          <w:p w14:paraId="0D65D211"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2011</w:t>
            </w:r>
          </w:p>
        </w:tc>
        <w:tc>
          <w:tcPr>
            <w:tcW w:w="1950" w:type="dxa"/>
            <w:vAlign w:val="center"/>
          </w:tcPr>
          <w:p w14:paraId="16388F20"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59,5</w:t>
            </w:r>
          </w:p>
        </w:tc>
        <w:tc>
          <w:tcPr>
            <w:tcW w:w="1948" w:type="dxa"/>
            <w:vAlign w:val="center"/>
          </w:tcPr>
          <w:p w14:paraId="12D773E7"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2,3</w:t>
            </w:r>
          </w:p>
        </w:tc>
        <w:tc>
          <w:tcPr>
            <w:tcW w:w="1301" w:type="dxa"/>
            <w:vAlign w:val="center"/>
          </w:tcPr>
          <w:p w14:paraId="6E861E03"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41,6</w:t>
            </w:r>
          </w:p>
        </w:tc>
        <w:tc>
          <w:tcPr>
            <w:tcW w:w="1324" w:type="dxa"/>
            <w:vAlign w:val="center"/>
          </w:tcPr>
          <w:p w14:paraId="2A3A42AA"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8,3</w:t>
            </w:r>
          </w:p>
        </w:tc>
        <w:tc>
          <w:tcPr>
            <w:tcW w:w="1313" w:type="dxa"/>
            <w:vAlign w:val="center"/>
          </w:tcPr>
          <w:p w14:paraId="181C4B0D"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9,6</w:t>
            </w:r>
          </w:p>
        </w:tc>
        <w:tc>
          <w:tcPr>
            <w:tcW w:w="1302" w:type="dxa"/>
            <w:vAlign w:val="center"/>
          </w:tcPr>
          <w:p w14:paraId="1077FCA7"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51,8</w:t>
            </w:r>
          </w:p>
        </w:tc>
        <w:tc>
          <w:tcPr>
            <w:tcW w:w="1324" w:type="dxa"/>
            <w:vAlign w:val="center"/>
          </w:tcPr>
          <w:p w14:paraId="66245EB8"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14,0</w:t>
            </w:r>
          </w:p>
        </w:tc>
        <w:tc>
          <w:tcPr>
            <w:tcW w:w="1313" w:type="dxa"/>
            <w:vAlign w:val="center"/>
          </w:tcPr>
          <w:p w14:paraId="1C52A0B2"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20,9</w:t>
            </w:r>
          </w:p>
        </w:tc>
        <w:tc>
          <w:tcPr>
            <w:tcW w:w="1327" w:type="dxa"/>
            <w:vAlign w:val="center"/>
          </w:tcPr>
          <w:p w14:paraId="28EB9D10"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86,7</w:t>
            </w:r>
          </w:p>
        </w:tc>
      </w:tr>
      <w:tr w:rsidR="00E00F22" w:rsidRPr="00CD49AC" w14:paraId="1036C231" w14:textId="77777777" w:rsidTr="00EC0A4D">
        <w:tc>
          <w:tcPr>
            <w:tcW w:w="1401" w:type="dxa"/>
            <w:vAlign w:val="center"/>
          </w:tcPr>
          <w:p w14:paraId="695E66EF"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2012</w:t>
            </w:r>
          </w:p>
        </w:tc>
        <w:tc>
          <w:tcPr>
            <w:tcW w:w="1950" w:type="dxa"/>
            <w:vAlign w:val="center"/>
          </w:tcPr>
          <w:p w14:paraId="659FCAA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64,8</w:t>
            </w:r>
          </w:p>
        </w:tc>
        <w:tc>
          <w:tcPr>
            <w:tcW w:w="1948" w:type="dxa"/>
            <w:vAlign w:val="center"/>
          </w:tcPr>
          <w:p w14:paraId="3E2E0464"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2,2</w:t>
            </w:r>
          </w:p>
        </w:tc>
        <w:tc>
          <w:tcPr>
            <w:tcW w:w="1301" w:type="dxa"/>
            <w:vAlign w:val="center"/>
          </w:tcPr>
          <w:p w14:paraId="066B521D"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45,1</w:t>
            </w:r>
          </w:p>
        </w:tc>
        <w:tc>
          <w:tcPr>
            <w:tcW w:w="1324" w:type="dxa"/>
            <w:vAlign w:val="center"/>
          </w:tcPr>
          <w:p w14:paraId="5E39D79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9,9</w:t>
            </w:r>
          </w:p>
        </w:tc>
        <w:tc>
          <w:tcPr>
            <w:tcW w:w="1313" w:type="dxa"/>
            <w:vAlign w:val="center"/>
          </w:tcPr>
          <w:p w14:paraId="6C10600B"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9,9</w:t>
            </w:r>
          </w:p>
        </w:tc>
        <w:tc>
          <w:tcPr>
            <w:tcW w:w="1302" w:type="dxa"/>
            <w:vAlign w:val="center"/>
          </w:tcPr>
          <w:p w14:paraId="4B417BEF"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54,9</w:t>
            </w:r>
          </w:p>
        </w:tc>
        <w:tc>
          <w:tcPr>
            <w:tcW w:w="1324" w:type="dxa"/>
            <w:vAlign w:val="center"/>
          </w:tcPr>
          <w:p w14:paraId="2A3C5611"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15,3</w:t>
            </w:r>
          </w:p>
        </w:tc>
        <w:tc>
          <w:tcPr>
            <w:tcW w:w="1313" w:type="dxa"/>
            <w:vAlign w:val="center"/>
          </w:tcPr>
          <w:p w14:paraId="67BEA6A3"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20,7</w:t>
            </w:r>
          </w:p>
        </w:tc>
        <w:tc>
          <w:tcPr>
            <w:tcW w:w="1327" w:type="dxa"/>
            <w:vAlign w:val="center"/>
          </w:tcPr>
          <w:p w14:paraId="180B9A9A"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90,8</w:t>
            </w:r>
          </w:p>
        </w:tc>
      </w:tr>
      <w:tr w:rsidR="00E00F22" w:rsidRPr="00CD49AC" w14:paraId="2A5190FD" w14:textId="77777777" w:rsidTr="00EC0A4D">
        <w:tc>
          <w:tcPr>
            <w:tcW w:w="1401" w:type="dxa"/>
            <w:vAlign w:val="center"/>
          </w:tcPr>
          <w:p w14:paraId="1FC486C7"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2013</w:t>
            </w:r>
          </w:p>
        </w:tc>
        <w:tc>
          <w:tcPr>
            <w:tcW w:w="1950" w:type="dxa"/>
            <w:vAlign w:val="center"/>
          </w:tcPr>
          <w:p w14:paraId="517343E1"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40,8</w:t>
            </w:r>
          </w:p>
        </w:tc>
        <w:tc>
          <w:tcPr>
            <w:tcW w:w="1948" w:type="dxa"/>
            <w:vAlign w:val="center"/>
          </w:tcPr>
          <w:p w14:paraId="4DFFE26F"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1,7</w:t>
            </w:r>
          </w:p>
        </w:tc>
        <w:tc>
          <w:tcPr>
            <w:tcW w:w="1301" w:type="dxa"/>
            <w:vAlign w:val="center"/>
          </w:tcPr>
          <w:p w14:paraId="6C9E920A"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25,1</w:t>
            </w:r>
          </w:p>
        </w:tc>
        <w:tc>
          <w:tcPr>
            <w:tcW w:w="1324" w:type="dxa"/>
            <w:vAlign w:val="center"/>
          </w:tcPr>
          <w:p w14:paraId="1A55820C"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7,3</w:t>
            </w:r>
          </w:p>
        </w:tc>
        <w:tc>
          <w:tcPr>
            <w:tcW w:w="1313" w:type="dxa"/>
            <w:vAlign w:val="center"/>
          </w:tcPr>
          <w:p w14:paraId="5D6AB5F0"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8,3</w:t>
            </w:r>
          </w:p>
        </w:tc>
        <w:tc>
          <w:tcPr>
            <w:tcW w:w="1302" w:type="dxa"/>
            <w:vAlign w:val="center"/>
          </w:tcPr>
          <w:p w14:paraId="61D29F23"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32,8</w:t>
            </w:r>
          </w:p>
        </w:tc>
        <w:tc>
          <w:tcPr>
            <w:tcW w:w="1324" w:type="dxa"/>
            <w:vAlign w:val="center"/>
          </w:tcPr>
          <w:p w14:paraId="682FF19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11,7</w:t>
            </w:r>
          </w:p>
        </w:tc>
        <w:tc>
          <w:tcPr>
            <w:tcW w:w="1313" w:type="dxa"/>
            <w:vAlign w:val="center"/>
          </w:tcPr>
          <w:p w14:paraId="1253C23D"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16,9</w:t>
            </w:r>
          </w:p>
        </w:tc>
        <w:tc>
          <w:tcPr>
            <w:tcW w:w="1327" w:type="dxa"/>
            <w:vAlign w:val="center"/>
          </w:tcPr>
          <w:p w14:paraId="324F6139"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61,4</w:t>
            </w:r>
          </w:p>
        </w:tc>
      </w:tr>
      <w:tr w:rsidR="00E00F22" w:rsidRPr="00CD49AC" w14:paraId="023D68F9" w14:textId="77777777" w:rsidTr="00EC0A4D">
        <w:tc>
          <w:tcPr>
            <w:tcW w:w="1401" w:type="dxa"/>
            <w:vAlign w:val="center"/>
          </w:tcPr>
          <w:p w14:paraId="1634061D"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2014</w:t>
            </w:r>
          </w:p>
        </w:tc>
        <w:tc>
          <w:tcPr>
            <w:tcW w:w="1950" w:type="dxa"/>
            <w:vAlign w:val="center"/>
          </w:tcPr>
          <w:p w14:paraId="64DB55F5"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33,0</w:t>
            </w:r>
          </w:p>
        </w:tc>
        <w:tc>
          <w:tcPr>
            <w:tcW w:w="1948" w:type="dxa"/>
            <w:vAlign w:val="center"/>
          </w:tcPr>
          <w:p w14:paraId="4D7D8686"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w:t>
            </w:r>
          </w:p>
        </w:tc>
        <w:tc>
          <w:tcPr>
            <w:tcW w:w="1301" w:type="dxa"/>
            <w:vAlign w:val="center"/>
          </w:tcPr>
          <w:p w14:paraId="639E9972"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19,7</w:t>
            </w:r>
          </w:p>
        </w:tc>
        <w:tc>
          <w:tcPr>
            <w:tcW w:w="1324" w:type="dxa"/>
            <w:vAlign w:val="center"/>
          </w:tcPr>
          <w:p w14:paraId="5671914A"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5,8</w:t>
            </w:r>
          </w:p>
        </w:tc>
        <w:tc>
          <w:tcPr>
            <w:tcW w:w="1313" w:type="dxa"/>
            <w:vAlign w:val="center"/>
          </w:tcPr>
          <w:p w14:paraId="5DDFACC8"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7,5</w:t>
            </w:r>
          </w:p>
        </w:tc>
        <w:tc>
          <w:tcPr>
            <w:tcW w:w="1302" w:type="dxa"/>
            <w:vAlign w:val="center"/>
          </w:tcPr>
          <w:p w14:paraId="68F459E2"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24,3</w:t>
            </w:r>
          </w:p>
        </w:tc>
        <w:tc>
          <w:tcPr>
            <w:tcW w:w="1324" w:type="dxa"/>
            <w:vAlign w:val="center"/>
          </w:tcPr>
          <w:p w14:paraId="01291C28"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8,4</w:t>
            </w:r>
          </w:p>
        </w:tc>
        <w:tc>
          <w:tcPr>
            <w:tcW w:w="1313" w:type="dxa"/>
            <w:vAlign w:val="center"/>
          </w:tcPr>
          <w:p w14:paraId="2129D0F9"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12,7</w:t>
            </w:r>
          </w:p>
        </w:tc>
        <w:tc>
          <w:tcPr>
            <w:tcW w:w="1327" w:type="dxa"/>
            <w:vAlign w:val="center"/>
          </w:tcPr>
          <w:p w14:paraId="5C429AE7" w14:textId="77777777" w:rsidR="00E00F22" w:rsidRPr="00CD49AC" w:rsidRDefault="00E00F22" w:rsidP="00EC0A4D">
            <w:pPr>
              <w:spacing w:after="0" w:line="240" w:lineRule="auto"/>
              <w:jc w:val="center"/>
              <w:rPr>
                <w:rFonts w:ascii="Times New Roman" w:hAnsi="Times New Roman"/>
                <w:color w:val="000000"/>
                <w:sz w:val="28"/>
                <w:szCs w:val="28"/>
                <w:lang w:eastAsia="ru-RU"/>
              </w:rPr>
            </w:pPr>
            <w:r w:rsidRPr="00CD49AC">
              <w:rPr>
                <w:rFonts w:ascii="Times New Roman" w:hAnsi="Times New Roman"/>
                <w:color w:val="000000"/>
                <w:sz w:val="28"/>
                <w:szCs w:val="28"/>
                <w:lang w:eastAsia="ru-RU"/>
              </w:rPr>
              <w:t>45,5</w:t>
            </w:r>
          </w:p>
        </w:tc>
      </w:tr>
      <w:tr w:rsidR="00E00F22" w:rsidRPr="00CD49AC" w14:paraId="72C2E905" w14:textId="77777777" w:rsidTr="00EC0A4D">
        <w:tc>
          <w:tcPr>
            <w:tcW w:w="1401" w:type="dxa"/>
            <w:vAlign w:val="center"/>
          </w:tcPr>
          <w:p w14:paraId="08F0DA8C"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2015</w:t>
            </w:r>
          </w:p>
        </w:tc>
        <w:tc>
          <w:tcPr>
            <w:tcW w:w="1950" w:type="dxa"/>
            <w:vAlign w:val="center"/>
          </w:tcPr>
          <w:p w14:paraId="1AFCE848"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33,9</w:t>
            </w:r>
          </w:p>
        </w:tc>
        <w:tc>
          <w:tcPr>
            <w:tcW w:w="1948" w:type="dxa"/>
            <w:vAlign w:val="center"/>
          </w:tcPr>
          <w:p w14:paraId="7367DE32"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2,6</w:t>
            </w:r>
          </w:p>
        </w:tc>
        <w:tc>
          <w:tcPr>
            <w:tcW w:w="1301" w:type="dxa"/>
            <w:vAlign w:val="center"/>
          </w:tcPr>
          <w:p w14:paraId="72C42321"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21,8</w:t>
            </w:r>
          </w:p>
        </w:tc>
        <w:tc>
          <w:tcPr>
            <w:tcW w:w="1324" w:type="dxa"/>
            <w:vAlign w:val="center"/>
          </w:tcPr>
          <w:p w14:paraId="69848E10"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5,6</w:t>
            </w:r>
          </w:p>
        </w:tc>
        <w:tc>
          <w:tcPr>
            <w:tcW w:w="1313" w:type="dxa"/>
            <w:vAlign w:val="center"/>
          </w:tcPr>
          <w:p w14:paraId="1D4AFD5E"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6,5</w:t>
            </w:r>
          </w:p>
        </w:tc>
        <w:tc>
          <w:tcPr>
            <w:tcW w:w="1302" w:type="dxa"/>
            <w:vAlign w:val="center"/>
          </w:tcPr>
          <w:p w14:paraId="60E6B4CC"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33,4</w:t>
            </w:r>
          </w:p>
        </w:tc>
        <w:tc>
          <w:tcPr>
            <w:tcW w:w="1324" w:type="dxa"/>
            <w:vAlign w:val="center"/>
          </w:tcPr>
          <w:p w14:paraId="0DB2D20D"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12,0</w:t>
            </w:r>
          </w:p>
        </w:tc>
        <w:tc>
          <w:tcPr>
            <w:tcW w:w="1313" w:type="dxa"/>
            <w:vAlign w:val="center"/>
          </w:tcPr>
          <w:p w14:paraId="2030EB55"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19,4</w:t>
            </w:r>
          </w:p>
        </w:tc>
        <w:tc>
          <w:tcPr>
            <w:tcW w:w="1327" w:type="dxa"/>
            <w:vAlign w:val="center"/>
          </w:tcPr>
          <w:p w14:paraId="0FC0CE9C"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64,8</w:t>
            </w:r>
          </w:p>
        </w:tc>
      </w:tr>
      <w:tr w:rsidR="00E00F22" w:rsidRPr="00CD49AC" w14:paraId="021275EC" w14:textId="77777777" w:rsidTr="00EC0A4D">
        <w:tc>
          <w:tcPr>
            <w:tcW w:w="1401" w:type="dxa"/>
            <w:vAlign w:val="center"/>
          </w:tcPr>
          <w:p w14:paraId="3A72676B"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2016</w:t>
            </w:r>
          </w:p>
        </w:tc>
        <w:tc>
          <w:tcPr>
            <w:tcW w:w="1950" w:type="dxa"/>
            <w:vAlign w:val="center"/>
          </w:tcPr>
          <w:p w14:paraId="51F63E6D"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34,4</w:t>
            </w:r>
          </w:p>
        </w:tc>
        <w:tc>
          <w:tcPr>
            <w:tcW w:w="1948" w:type="dxa"/>
            <w:vAlign w:val="center"/>
          </w:tcPr>
          <w:p w14:paraId="6EC5AB2B"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1,9</w:t>
            </w:r>
          </w:p>
        </w:tc>
        <w:tc>
          <w:tcPr>
            <w:tcW w:w="1301" w:type="dxa"/>
            <w:vAlign w:val="center"/>
          </w:tcPr>
          <w:p w14:paraId="30448D14"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18,9</w:t>
            </w:r>
          </w:p>
        </w:tc>
        <w:tc>
          <w:tcPr>
            <w:tcW w:w="1324" w:type="dxa"/>
            <w:vAlign w:val="center"/>
          </w:tcPr>
          <w:p w14:paraId="50E506DD"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7,0</w:t>
            </w:r>
          </w:p>
        </w:tc>
        <w:tc>
          <w:tcPr>
            <w:tcW w:w="1313" w:type="dxa"/>
            <w:vAlign w:val="center"/>
          </w:tcPr>
          <w:p w14:paraId="7D453AE0"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8,5</w:t>
            </w:r>
          </w:p>
        </w:tc>
        <w:tc>
          <w:tcPr>
            <w:tcW w:w="1302" w:type="dxa"/>
            <w:vAlign w:val="center"/>
          </w:tcPr>
          <w:p w14:paraId="63F0A779"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27,4</w:t>
            </w:r>
          </w:p>
        </w:tc>
        <w:tc>
          <w:tcPr>
            <w:tcW w:w="1324" w:type="dxa"/>
            <w:vAlign w:val="center"/>
          </w:tcPr>
          <w:p w14:paraId="2255AFCA"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11,7</w:t>
            </w:r>
          </w:p>
        </w:tc>
        <w:tc>
          <w:tcPr>
            <w:tcW w:w="1313" w:type="dxa"/>
            <w:vAlign w:val="center"/>
          </w:tcPr>
          <w:p w14:paraId="4C45A243"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17,9</w:t>
            </w:r>
          </w:p>
        </w:tc>
        <w:tc>
          <w:tcPr>
            <w:tcW w:w="1327" w:type="dxa"/>
            <w:vAlign w:val="center"/>
          </w:tcPr>
          <w:p w14:paraId="266EC1ED"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56,9</w:t>
            </w:r>
          </w:p>
        </w:tc>
      </w:tr>
      <w:tr w:rsidR="00E00F22" w:rsidRPr="00CD49AC" w14:paraId="76285D9A" w14:textId="77777777" w:rsidTr="00EC0A4D">
        <w:tc>
          <w:tcPr>
            <w:tcW w:w="1401" w:type="dxa"/>
            <w:vAlign w:val="center"/>
          </w:tcPr>
          <w:p w14:paraId="19428387" w14:textId="77777777" w:rsidR="00E00F22" w:rsidRPr="00CD49AC" w:rsidRDefault="00E00F22" w:rsidP="00EC0A4D">
            <w:pPr>
              <w:spacing w:after="0" w:line="240" w:lineRule="auto"/>
              <w:jc w:val="center"/>
              <w:rPr>
                <w:rFonts w:ascii="Times New Roman" w:hAnsi="Times New Roman"/>
                <w:b/>
                <w:sz w:val="28"/>
                <w:szCs w:val="28"/>
                <w:lang w:eastAsia="ru-RU"/>
              </w:rPr>
            </w:pPr>
            <w:r w:rsidRPr="00CD49AC">
              <w:rPr>
                <w:rFonts w:ascii="Times New Roman" w:hAnsi="Times New Roman"/>
                <w:b/>
                <w:sz w:val="28"/>
                <w:szCs w:val="28"/>
                <w:lang w:eastAsia="ru-RU"/>
              </w:rPr>
              <w:t>2017</w:t>
            </w:r>
          </w:p>
        </w:tc>
        <w:tc>
          <w:tcPr>
            <w:tcW w:w="1950" w:type="dxa"/>
            <w:vAlign w:val="center"/>
          </w:tcPr>
          <w:p w14:paraId="27BC8CA4"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64,5</w:t>
            </w:r>
          </w:p>
        </w:tc>
        <w:tc>
          <w:tcPr>
            <w:tcW w:w="1948" w:type="dxa"/>
            <w:vAlign w:val="center"/>
          </w:tcPr>
          <w:p w14:paraId="076C3BB6"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2,0</w:t>
            </w:r>
          </w:p>
        </w:tc>
        <w:tc>
          <w:tcPr>
            <w:tcW w:w="1301" w:type="dxa"/>
            <w:vAlign w:val="center"/>
          </w:tcPr>
          <w:p w14:paraId="5E3B5735"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35,9</w:t>
            </w:r>
          </w:p>
        </w:tc>
        <w:tc>
          <w:tcPr>
            <w:tcW w:w="1324" w:type="dxa"/>
            <w:vAlign w:val="center"/>
          </w:tcPr>
          <w:p w14:paraId="258D7EE5"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13,6</w:t>
            </w:r>
          </w:p>
        </w:tc>
        <w:tc>
          <w:tcPr>
            <w:tcW w:w="1313" w:type="dxa"/>
            <w:vAlign w:val="center"/>
          </w:tcPr>
          <w:p w14:paraId="4049ED96"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15,0</w:t>
            </w:r>
          </w:p>
        </w:tc>
        <w:tc>
          <w:tcPr>
            <w:tcW w:w="1302" w:type="dxa"/>
            <w:vAlign w:val="center"/>
          </w:tcPr>
          <w:p w14:paraId="6F2C5786"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45,1</w:t>
            </w:r>
          </w:p>
        </w:tc>
        <w:tc>
          <w:tcPr>
            <w:tcW w:w="1324" w:type="dxa"/>
            <w:vAlign w:val="center"/>
          </w:tcPr>
          <w:p w14:paraId="1326AD30"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18,7</w:t>
            </w:r>
          </w:p>
        </w:tc>
        <w:tc>
          <w:tcPr>
            <w:tcW w:w="1313" w:type="dxa"/>
            <w:vAlign w:val="center"/>
          </w:tcPr>
          <w:p w14:paraId="4DCEC781"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25,2</w:t>
            </w:r>
          </w:p>
        </w:tc>
        <w:tc>
          <w:tcPr>
            <w:tcW w:w="1327" w:type="dxa"/>
            <w:vAlign w:val="center"/>
          </w:tcPr>
          <w:p w14:paraId="10C87B21"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89,0</w:t>
            </w:r>
          </w:p>
        </w:tc>
      </w:tr>
      <w:tr w:rsidR="00E00F22" w:rsidRPr="00CD49AC" w14:paraId="3CBD88B0" w14:textId="77777777" w:rsidTr="00EC0A4D">
        <w:tc>
          <w:tcPr>
            <w:tcW w:w="1401" w:type="dxa"/>
            <w:vAlign w:val="center"/>
          </w:tcPr>
          <w:p w14:paraId="059BDB21" w14:textId="77777777" w:rsidR="00E00F22" w:rsidRPr="00CD49AC" w:rsidRDefault="00E00F22" w:rsidP="00EC0A4D">
            <w:pPr>
              <w:spacing w:after="0" w:line="240" w:lineRule="auto"/>
              <w:jc w:val="center"/>
              <w:rPr>
                <w:rFonts w:ascii="Times New Roman" w:hAnsi="Times New Roman"/>
                <w:b/>
                <w:sz w:val="28"/>
                <w:szCs w:val="28"/>
                <w:lang w:val="en-US" w:eastAsia="ru-RU"/>
              </w:rPr>
            </w:pPr>
            <w:r w:rsidRPr="00CD49AC">
              <w:rPr>
                <w:rFonts w:ascii="Times New Roman" w:hAnsi="Times New Roman"/>
                <w:b/>
                <w:sz w:val="28"/>
                <w:szCs w:val="28"/>
                <w:lang w:val="en-US" w:eastAsia="ru-RU"/>
              </w:rPr>
              <w:t>2018</w:t>
            </w:r>
          </w:p>
        </w:tc>
        <w:tc>
          <w:tcPr>
            <w:tcW w:w="1950" w:type="dxa"/>
            <w:vAlign w:val="center"/>
          </w:tcPr>
          <w:p w14:paraId="47322FF8"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52,4</w:t>
            </w:r>
          </w:p>
        </w:tc>
        <w:tc>
          <w:tcPr>
            <w:tcW w:w="1948" w:type="dxa"/>
            <w:vAlign w:val="center"/>
          </w:tcPr>
          <w:p w14:paraId="6B6712A9"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1,9</w:t>
            </w:r>
          </w:p>
        </w:tc>
        <w:tc>
          <w:tcPr>
            <w:tcW w:w="1301" w:type="dxa"/>
            <w:vAlign w:val="center"/>
          </w:tcPr>
          <w:p w14:paraId="6C43C7DE"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29,7</w:t>
            </w:r>
          </w:p>
        </w:tc>
        <w:tc>
          <w:tcPr>
            <w:tcW w:w="1324" w:type="dxa"/>
            <w:vAlign w:val="center"/>
          </w:tcPr>
          <w:p w14:paraId="7F576DD4"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11,0</w:t>
            </w:r>
          </w:p>
        </w:tc>
        <w:tc>
          <w:tcPr>
            <w:tcW w:w="1313" w:type="dxa"/>
            <w:vAlign w:val="center"/>
          </w:tcPr>
          <w:p w14:paraId="581D6AA8"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11,8</w:t>
            </w:r>
          </w:p>
        </w:tc>
        <w:tc>
          <w:tcPr>
            <w:tcW w:w="1302" w:type="dxa"/>
            <w:vAlign w:val="center"/>
          </w:tcPr>
          <w:p w14:paraId="7B91869E"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38,2</w:t>
            </w:r>
          </w:p>
        </w:tc>
        <w:tc>
          <w:tcPr>
            <w:tcW w:w="1324" w:type="dxa"/>
            <w:vAlign w:val="center"/>
          </w:tcPr>
          <w:p w14:paraId="18E66891"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15,8</w:t>
            </w:r>
          </w:p>
        </w:tc>
        <w:tc>
          <w:tcPr>
            <w:tcW w:w="1313" w:type="dxa"/>
            <w:vAlign w:val="center"/>
          </w:tcPr>
          <w:p w14:paraId="5A463E3E"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21,3</w:t>
            </w:r>
          </w:p>
        </w:tc>
        <w:tc>
          <w:tcPr>
            <w:tcW w:w="1327" w:type="dxa"/>
            <w:vAlign w:val="center"/>
          </w:tcPr>
          <w:p w14:paraId="53CEB9DF" w14:textId="77777777" w:rsidR="00E00F22" w:rsidRPr="00CD49AC" w:rsidRDefault="00E00F22" w:rsidP="00EC0A4D">
            <w:pPr>
              <w:spacing w:after="0" w:line="240" w:lineRule="auto"/>
              <w:jc w:val="center"/>
              <w:rPr>
                <w:rFonts w:ascii="Times New Roman" w:hAnsi="Times New Roman"/>
                <w:sz w:val="28"/>
                <w:szCs w:val="28"/>
                <w:lang w:eastAsia="ru-RU"/>
              </w:rPr>
            </w:pPr>
            <w:r w:rsidRPr="00CD49AC">
              <w:rPr>
                <w:rFonts w:ascii="Times New Roman" w:hAnsi="Times New Roman"/>
                <w:sz w:val="28"/>
                <w:szCs w:val="28"/>
                <w:lang w:eastAsia="ru-RU"/>
              </w:rPr>
              <w:t>75,3</w:t>
            </w:r>
          </w:p>
        </w:tc>
      </w:tr>
      <w:tr w:rsidR="00E00F22" w:rsidRPr="00CD49AC" w14:paraId="683D62AD" w14:textId="77777777" w:rsidTr="00EC0A4D">
        <w:tc>
          <w:tcPr>
            <w:tcW w:w="1401" w:type="dxa"/>
            <w:vAlign w:val="center"/>
          </w:tcPr>
          <w:p w14:paraId="4E319843" w14:textId="77777777" w:rsidR="00E00F22" w:rsidRPr="00CD49AC" w:rsidRDefault="00E00F22" w:rsidP="00EC0A4D">
            <w:pPr>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2019</w:t>
            </w:r>
          </w:p>
        </w:tc>
        <w:tc>
          <w:tcPr>
            <w:tcW w:w="1950" w:type="dxa"/>
            <w:vAlign w:val="center"/>
          </w:tcPr>
          <w:p w14:paraId="5FAB1163"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57,2</w:t>
            </w:r>
          </w:p>
        </w:tc>
        <w:tc>
          <w:tcPr>
            <w:tcW w:w="1948" w:type="dxa"/>
            <w:vAlign w:val="center"/>
          </w:tcPr>
          <w:p w14:paraId="40C6F502"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0,4</w:t>
            </w:r>
          </w:p>
        </w:tc>
        <w:tc>
          <w:tcPr>
            <w:tcW w:w="1301" w:type="dxa"/>
            <w:vAlign w:val="center"/>
          </w:tcPr>
          <w:p w14:paraId="2BB212BD"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25,9</w:t>
            </w:r>
          </w:p>
        </w:tc>
        <w:tc>
          <w:tcPr>
            <w:tcW w:w="1324" w:type="dxa"/>
            <w:vAlign w:val="center"/>
          </w:tcPr>
          <w:p w14:paraId="69859B4C"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15,6</w:t>
            </w:r>
          </w:p>
        </w:tc>
        <w:tc>
          <w:tcPr>
            <w:tcW w:w="1313" w:type="dxa"/>
            <w:vAlign w:val="center"/>
          </w:tcPr>
          <w:p w14:paraId="45A3AD1E"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15,6</w:t>
            </w:r>
          </w:p>
        </w:tc>
        <w:tc>
          <w:tcPr>
            <w:tcW w:w="1302" w:type="dxa"/>
            <w:vAlign w:val="center"/>
          </w:tcPr>
          <w:p w14:paraId="33353110" w14:textId="77777777" w:rsidR="00E00F22" w:rsidRPr="006A2754" w:rsidRDefault="00E00F22" w:rsidP="00EC0A4D">
            <w:pPr>
              <w:spacing w:after="0" w:line="240" w:lineRule="auto"/>
              <w:jc w:val="center"/>
              <w:rPr>
                <w:rFonts w:ascii="Times New Roman" w:hAnsi="Times New Roman" w:cs="Times New Roman"/>
                <w:sz w:val="28"/>
                <w:szCs w:val="28"/>
                <w:lang w:eastAsia="ru-RU"/>
              </w:rPr>
            </w:pPr>
            <w:r w:rsidRPr="006A2754">
              <w:rPr>
                <w:rFonts w:ascii="Times New Roman" w:hAnsi="Times New Roman" w:cs="Times New Roman"/>
                <w:sz w:val="28"/>
                <w:szCs w:val="28"/>
              </w:rPr>
              <w:t>27,9</w:t>
            </w:r>
          </w:p>
        </w:tc>
        <w:tc>
          <w:tcPr>
            <w:tcW w:w="1324" w:type="dxa"/>
            <w:vAlign w:val="center"/>
          </w:tcPr>
          <w:p w14:paraId="1AA81280" w14:textId="77777777" w:rsidR="00E00F22" w:rsidRPr="006A2754" w:rsidRDefault="00E00F22" w:rsidP="00EC0A4D">
            <w:pPr>
              <w:spacing w:after="0" w:line="240" w:lineRule="auto"/>
              <w:jc w:val="center"/>
              <w:rPr>
                <w:rFonts w:ascii="Times New Roman" w:hAnsi="Times New Roman" w:cs="Times New Roman"/>
                <w:sz w:val="28"/>
                <w:szCs w:val="28"/>
                <w:lang w:eastAsia="ru-RU"/>
              </w:rPr>
            </w:pPr>
            <w:r w:rsidRPr="006A2754">
              <w:rPr>
                <w:rFonts w:ascii="Times New Roman" w:hAnsi="Times New Roman" w:cs="Times New Roman"/>
                <w:sz w:val="28"/>
                <w:szCs w:val="28"/>
              </w:rPr>
              <w:t>16,7</w:t>
            </w:r>
          </w:p>
        </w:tc>
        <w:tc>
          <w:tcPr>
            <w:tcW w:w="1313" w:type="dxa"/>
            <w:vAlign w:val="center"/>
          </w:tcPr>
          <w:p w14:paraId="3CDA6A41" w14:textId="77777777" w:rsidR="00E00F22" w:rsidRPr="006A2754" w:rsidRDefault="00E00F22" w:rsidP="00EC0A4D">
            <w:pPr>
              <w:spacing w:after="0" w:line="240" w:lineRule="auto"/>
              <w:jc w:val="center"/>
              <w:rPr>
                <w:rFonts w:ascii="Times New Roman" w:hAnsi="Times New Roman" w:cs="Times New Roman"/>
                <w:sz w:val="28"/>
                <w:szCs w:val="28"/>
                <w:lang w:eastAsia="ru-RU"/>
              </w:rPr>
            </w:pPr>
            <w:r w:rsidRPr="006A2754">
              <w:rPr>
                <w:rFonts w:ascii="Times New Roman" w:hAnsi="Times New Roman" w:cs="Times New Roman"/>
                <w:sz w:val="28"/>
                <w:szCs w:val="28"/>
              </w:rPr>
              <w:t>17,8</w:t>
            </w:r>
          </w:p>
        </w:tc>
        <w:tc>
          <w:tcPr>
            <w:tcW w:w="1327" w:type="dxa"/>
            <w:vAlign w:val="center"/>
          </w:tcPr>
          <w:p w14:paraId="222B0A78" w14:textId="77777777" w:rsidR="00E00F22" w:rsidRPr="006A2754" w:rsidRDefault="00E00F22" w:rsidP="00EC0A4D">
            <w:pPr>
              <w:spacing w:line="240" w:lineRule="auto"/>
              <w:jc w:val="center"/>
              <w:rPr>
                <w:rFonts w:ascii="Times New Roman" w:hAnsi="Times New Roman" w:cs="Times New Roman"/>
                <w:sz w:val="28"/>
                <w:szCs w:val="28"/>
              </w:rPr>
            </w:pPr>
            <w:r>
              <w:rPr>
                <w:rFonts w:ascii="Times New Roman" w:hAnsi="Times New Roman"/>
                <w:sz w:val="28"/>
                <w:szCs w:val="28"/>
              </w:rPr>
              <w:t>62,3</w:t>
            </w:r>
          </w:p>
        </w:tc>
      </w:tr>
      <w:tr w:rsidR="00E00F22" w:rsidRPr="00CD49AC" w14:paraId="0BCF1F1F" w14:textId="77777777" w:rsidTr="00EC0A4D">
        <w:tc>
          <w:tcPr>
            <w:tcW w:w="1401" w:type="dxa"/>
            <w:vAlign w:val="center"/>
          </w:tcPr>
          <w:p w14:paraId="15FF72D2" w14:textId="77777777" w:rsidR="00E00F22" w:rsidRPr="00CD49AC" w:rsidRDefault="00E00F22" w:rsidP="00EC0A4D">
            <w:pPr>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2020</w:t>
            </w:r>
          </w:p>
        </w:tc>
        <w:tc>
          <w:tcPr>
            <w:tcW w:w="1950" w:type="dxa"/>
            <w:vAlign w:val="center"/>
          </w:tcPr>
          <w:p w14:paraId="03E4B251"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59,6</w:t>
            </w:r>
          </w:p>
        </w:tc>
        <w:tc>
          <w:tcPr>
            <w:tcW w:w="1948" w:type="dxa"/>
            <w:vAlign w:val="center"/>
          </w:tcPr>
          <w:p w14:paraId="77998099"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2,1</w:t>
            </w:r>
          </w:p>
        </w:tc>
        <w:tc>
          <w:tcPr>
            <w:tcW w:w="1301" w:type="dxa"/>
            <w:vAlign w:val="center"/>
          </w:tcPr>
          <w:p w14:paraId="56E7701B"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39,6</w:t>
            </w:r>
          </w:p>
        </w:tc>
        <w:tc>
          <w:tcPr>
            <w:tcW w:w="1324" w:type="dxa"/>
            <w:vAlign w:val="center"/>
          </w:tcPr>
          <w:p w14:paraId="07C4A5D6"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w:t>
            </w:r>
          </w:p>
        </w:tc>
        <w:tc>
          <w:tcPr>
            <w:tcW w:w="1313" w:type="dxa"/>
            <w:vAlign w:val="center"/>
          </w:tcPr>
          <w:p w14:paraId="1E1AB70B"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w:t>
            </w:r>
          </w:p>
        </w:tc>
        <w:tc>
          <w:tcPr>
            <w:tcW w:w="1302" w:type="dxa"/>
            <w:vAlign w:val="center"/>
          </w:tcPr>
          <w:p w14:paraId="01ECF299"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49,0</w:t>
            </w:r>
          </w:p>
        </w:tc>
        <w:tc>
          <w:tcPr>
            <w:tcW w:w="1324" w:type="dxa"/>
            <w:vAlign w:val="center"/>
          </w:tcPr>
          <w:p w14:paraId="7A2383A3"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15,3</w:t>
            </w:r>
          </w:p>
        </w:tc>
        <w:tc>
          <w:tcPr>
            <w:tcW w:w="1313" w:type="dxa"/>
            <w:vAlign w:val="center"/>
          </w:tcPr>
          <w:p w14:paraId="3F7DFCED"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20,5</w:t>
            </w:r>
          </w:p>
        </w:tc>
        <w:tc>
          <w:tcPr>
            <w:tcW w:w="1327" w:type="dxa"/>
            <w:vAlign w:val="center"/>
          </w:tcPr>
          <w:p w14:paraId="5F5CF27A"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84,8</w:t>
            </w:r>
          </w:p>
        </w:tc>
      </w:tr>
      <w:tr w:rsidR="00E00F22" w:rsidRPr="00CD49AC" w14:paraId="3306AD8C" w14:textId="77777777" w:rsidTr="00EC0A4D">
        <w:tc>
          <w:tcPr>
            <w:tcW w:w="1401" w:type="dxa"/>
            <w:vAlign w:val="center"/>
          </w:tcPr>
          <w:p w14:paraId="23E991D9" w14:textId="77777777" w:rsidR="00E00F22" w:rsidRPr="00CD49AC" w:rsidRDefault="00E00F22" w:rsidP="00EC0A4D">
            <w:pPr>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2021</w:t>
            </w:r>
          </w:p>
        </w:tc>
        <w:tc>
          <w:tcPr>
            <w:tcW w:w="1950" w:type="dxa"/>
            <w:vAlign w:val="center"/>
          </w:tcPr>
          <w:p w14:paraId="528D0467"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63,6</w:t>
            </w:r>
          </w:p>
        </w:tc>
        <w:tc>
          <w:tcPr>
            <w:tcW w:w="1948" w:type="dxa"/>
            <w:vAlign w:val="center"/>
          </w:tcPr>
          <w:p w14:paraId="06EEC3B4"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tc>
        <w:tc>
          <w:tcPr>
            <w:tcW w:w="1301" w:type="dxa"/>
            <w:vAlign w:val="center"/>
          </w:tcPr>
          <w:p w14:paraId="10D69388"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42,2</w:t>
            </w:r>
          </w:p>
        </w:tc>
        <w:tc>
          <w:tcPr>
            <w:tcW w:w="1324" w:type="dxa"/>
            <w:vAlign w:val="center"/>
          </w:tcPr>
          <w:p w14:paraId="12E6724B"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10,6</w:t>
            </w:r>
          </w:p>
        </w:tc>
        <w:tc>
          <w:tcPr>
            <w:tcW w:w="1313" w:type="dxa"/>
            <w:vAlign w:val="center"/>
          </w:tcPr>
          <w:p w14:paraId="2DBB6F54"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10,6</w:t>
            </w:r>
          </w:p>
        </w:tc>
        <w:tc>
          <w:tcPr>
            <w:tcW w:w="1302" w:type="dxa"/>
            <w:vAlign w:val="center"/>
          </w:tcPr>
          <w:p w14:paraId="0AAAB951"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48,8</w:t>
            </w:r>
          </w:p>
        </w:tc>
        <w:tc>
          <w:tcPr>
            <w:tcW w:w="1324" w:type="dxa"/>
            <w:vAlign w:val="center"/>
          </w:tcPr>
          <w:p w14:paraId="52941D0F"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14,1</w:t>
            </w:r>
          </w:p>
        </w:tc>
        <w:tc>
          <w:tcPr>
            <w:tcW w:w="1313" w:type="dxa"/>
            <w:vAlign w:val="center"/>
          </w:tcPr>
          <w:p w14:paraId="172BB0FA"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17,7</w:t>
            </w:r>
          </w:p>
        </w:tc>
        <w:tc>
          <w:tcPr>
            <w:tcW w:w="1327" w:type="dxa"/>
            <w:vAlign w:val="center"/>
          </w:tcPr>
          <w:p w14:paraId="02312936" w14:textId="77777777" w:rsidR="00E00F22" w:rsidRPr="00CD49AC" w:rsidRDefault="00E00F22" w:rsidP="00EC0A4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80,6</w:t>
            </w:r>
          </w:p>
        </w:tc>
      </w:tr>
      <w:tr w:rsidR="00E00F22" w:rsidRPr="00CD49AC" w14:paraId="1F5B77FC" w14:textId="77777777" w:rsidTr="00EC0A4D">
        <w:tc>
          <w:tcPr>
            <w:tcW w:w="1401" w:type="dxa"/>
            <w:vAlign w:val="center"/>
          </w:tcPr>
          <w:p w14:paraId="223C9ECB" w14:textId="77777777" w:rsidR="00E00F22" w:rsidRPr="00CD49AC" w:rsidRDefault="00E00F22" w:rsidP="00EC0A4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Среднее </w:t>
            </w:r>
          </w:p>
        </w:tc>
        <w:tc>
          <w:tcPr>
            <w:tcW w:w="1950" w:type="dxa"/>
            <w:vAlign w:val="bottom"/>
          </w:tcPr>
          <w:p w14:paraId="0AA48E71"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58,3</w:t>
            </w:r>
          </w:p>
        </w:tc>
        <w:tc>
          <w:tcPr>
            <w:tcW w:w="1948" w:type="dxa"/>
            <w:vAlign w:val="bottom"/>
          </w:tcPr>
          <w:p w14:paraId="65F93D78"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2,0</w:t>
            </w:r>
          </w:p>
        </w:tc>
        <w:tc>
          <w:tcPr>
            <w:tcW w:w="1301" w:type="dxa"/>
            <w:vAlign w:val="bottom"/>
          </w:tcPr>
          <w:p w14:paraId="25B81C2E"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35,</w:t>
            </w:r>
            <w:r>
              <w:rPr>
                <w:rFonts w:ascii="Times New Roman" w:hAnsi="Times New Roman"/>
                <w:color w:val="000000"/>
                <w:sz w:val="28"/>
                <w:szCs w:val="28"/>
              </w:rPr>
              <w:t>3</w:t>
            </w:r>
          </w:p>
        </w:tc>
        <w:tc>
          <w:tcPr>
            <w:tcW w:w="1324" w:type="dxa"/>
            <w:vAlign w:val="bottom"/>
          </w:tcPr>
          <w:p w14:paraId="231DE6A8"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10,</w:t>
            </w:r>
            <w:r>
              <w:rPr>
                <w:rFonts w:ascii="Times New Roman" w:hAnsi="Times New Roman"/>
                <w:color w:val="000000"/>
                <w:sz w:val="28"/>
                <w:szCs w:val="28"/>
              </w:rPr>
              <w:t>2</w:t>
            </w:r>
          </w:p>
        </w:tc>
        <w:tc>
          <w:tcPr>
            <w:tcW w:w="1313" w:type="dxa"/>
            <w:vAlign w:val="bottom"/>
          </w:tcPr>
          <w:p w14:paraId="4D267B9E"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Pr>
                <w:rFonts w:ascii="Times New Roman" w:hAnsi="Times New Roman"/>
                <w:sz w:val="28"/>
                <w:szCs w:val="28"/>
                <w:lang w:eastAsia="ru-RU"/>
              </w:rPr>
              <w:t>12,8</w:t>
            </w:r>
          </w:p>
        </w:tc>
        <w:tc>
          <w:tcPr>
            <w:tcW w:w="1302" w:type="dxa"/>
            <w:vAlign w:val="bottom"/>
          </w:tcPr>
          <w:p w14:paraId="58614C44"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44,8</w:t>
            </w:r>
          </w:p>
        </w:tc>
        <w:tc>
          <w:tcPr>
            <w:tcW w:w="1324" w:type="dxa"/>
            <w:vAlign w:val="bottom"/>
          </w:tcPr>
          <w:p w14:paraId="27B7ADD0"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15,4</w:t>
            </w:r>
          </w:p>
        </w:tc>
        <w:tc>
          <w:tcPr>
            <w:tcW w:w="1313" w:type="dxa"/>
            <w:vAlign w:val="bottom"/>
          </w:tcPr>
          <w:p w14:paraId="4C93C79F"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23,</w:t>
            </w:r>
            <w:r>
              <w:rPr>
                <w:rFonts w:ascii="Times New Roman" w:hAnsi="Times New Roman"/>
                <w:color w:val="000000"/>
                <w:sz w:val="28"/>
                <w:szCs w:val="28"/>
              </w:rPr>
              <w:t>6</w:t>
            </w:r>
          </w:p>
        </w:tc>
        <w:tc>
          <w:tcPr>
            <w:tcW w:w="1327" w:type="dxa"/>
            <w:vAlign w:val="bottom"/>
          </w:tcPr>
          <w:p w14:paraId="5C5E0E67" w14:textId="77777777" w:rsidR="00E00F22" w:rsidRPr="00466F60" w:rsidRDefault="00E00F22" w:rsidP="00EC0A4D">
            <w:pPr>
              <w:spacing w:after="0" w:line="240" w:lineRule="auto"/>
              <w:jc w:val="center"/>
              <w:rPr>
                <w:rFonts w:ascii="Times New Roman" w:hAnsi="Times New Roman" w:cs="Times New Roman"/>
                <w:sz w:val="28"/>
                <w:szCs w:val="28"/>
                <w:lang w:eastAsia="ru-RU"/>
              </w:rPr>
            </w:pPr>
            <w:r w:rsidRPr="00466F60">
              <w:rPr>
                <w:rFonts w:ascii="Times New Roman" w:hAnsi="Times New Roman" w:cs="Times New Roman"/>
                <w:color w:val="000000"/>
                <w:sz w:val="28"/>
                <w:szCs w:val="28"/>
              </w:rPr>
              <w:t>83,</w:t>
            </w:r>
            <w:r>
              <w:rPr>
                <w:rFonts w:ascii="Times New Roman" w:hAnsi="Times New Roman"/>
                <w:color w:val="000000"/>
                <w:sz w:val="28"/>
                <w:szCs w:val="28"/>
              </w:rPr>
              <w:t>8</w:t>
            </w:r>
          </w:p>
        </w:tc>
      </w:tr>
    </w:tbl>
    <w:p w14:paraId="1316CDF9" w14:textId="77777777" w:rsidR="00E00F22" w:rsidRDefault="00E00F22" w:rsidP="00E00F22"/>
    <w:p w14:paraId="20F6D050" w14:textId="77777777" w:rsidR="00E00F22" w:rsidRPr="009063AC" w:rsidRDefault="00E00F22" w:rsidP="00EC0A66">
      <w:pPr>
        <w:tabs>
          <w:tab w:val="left" w:pos="2445"/>
        </w:tabs>
        <w:rPr>
          <w:rFonts w:ascii="Times New Roman" w:hAnsi="Times New Roman" w:cs="Times New Roman"/>
          <w:sz w:val="28"/>
          <w:szCs w:val="28"/>
        </w:rPr>
        <w:sectPr w:rsidR="00E00F22" w:rsidRPr="009063AC" w:rsidSect="00E00F22">
          <w:pgSz w:w="16838" w:h="11906" w:orient="landscape"/>
          <w:pgMar w:top="1701" w:right="1134" w:bottom="851" w:left="1134" w:header="709" w:footer="709" w:gutter="0"/>
          <w:cols w:space="708"/>
          <w:docGrid w:linePitch="360"/>
        </w:sectPr>
      </w:pPr>
    </w:p>
    <w:p w14:paraId="322B11DE" w14:textId="52D4426B" w:rsidR="00A43236" w:rsidRDefault="009063AC" w:rsidP="00E44C19">
      <w:pPr>
        <w:spacing w:line="372" w:lineRule="auto"/>
        <w:ind w:left="17" w:right="11"/>
        <w:rPr>
          <w:rFonts w:ascii="Times New Roman" w:hAnsi="Times New Roman" w:cs="Times New Roman"/>
          <w:sz w:val="28"/>
          <w:szCs w:val="28"/>
        </w:rPr>
      </w:pPr>
      <w:r w:rsidRPr="009063AC">
        <w:rPr>
          <w:rFonts w:ascii="Times New Roman" w:hAnsi="Times New Roman" w:cs="Times New Roman"/>
          <w:sz w:val="28"/>
          <w:szCs w:val="28"/>
        </w:rPr>
        <w:lastRenderedPageBreak/>
        <w:t xml:space="preserve">     Для получения стабильных урожаев зерновых культур с сохранением почвенного плодородия будущим поколениям, необходимо вносить удобрения как </w:t>
      </w:r>
      <w:proofErr w:type="gramStart"/>
      <w:r w:rsidRPr="009063AC">
        <w:rPr>
          <w:rFonts w:ascii="Times New Roman" w:hAnsi="Times New Roman" w:cs="Times New Roman"/>
          <w:sz w:val="28"/>
          <w:szCs w:val="28"/>
        </w:rPr>
        <w:t>минеральные</w:t>
      </w:r>
      <w:proofErr w:type="gramEnd"/>
      <w:r w:rsidRPr="009063AC">
        <w:rPr>
          <w:rFonts w:ascii="Times New Roman" w:hAnsi="Times New Roman" w:cs="Times New Roman"/>
          <w:sz w:val="28"/>
          <w:szCs w:val="28"/>
        </w:rPr>
        <w:t xml:space="preserve"> так и органические. За изучаемый период на каждый гектар пашни </w:t>
      </w:r>
      <w:r w:rsidR="00DD5655">
        <w:rPr>
          <w:rFonts w:ascii="Times New Roman" w:hAnsi="Times New Roman" w:cs="Times New Roman"/>
          <w:sz w:val="28"/>
          <w:szCs w:val="28"/>
        </w:rPr>
        <w:t xml:space="preserve">Лаишевского </w:t>
      </w:r>
      <w:r w:rsidRPr="009063AC">
        <w:rPr>
          <w:rFonts w:ascii="Times New Roman" w:hAnsi="Times New Roman" w:cs="Times New Roman"/>
          <w:sz w:val="28"/>
          <w:szCs w:val="28"/>
        </w:rPr>
        <w:t xml:space="preserve">муниципального района ежегодно в среднем за последние 14 лет с удобрениями было внесено </w:t>
      </w:r>
      <w:r w:rsidR="000B1AE3">
        <w:rPr>
          <w:rFonts w:ascii="Times New Roman" w:hAnsi="Times New Roman" w:cs="Times New Roman"/>
          <w:sz w:val="28"/>
          <w:szCs w:val="28"/>
        </w:rPr>
        <w:t xml:space="preserve">83,8 </w:t>
      </w:r>
      <w:r w:rsidRPr="009063AC">
        <w:rPr>
          <w:rFonts w:ascii="Times New Roman" w:hAnsi="Times New Roman" w:cs="Times New Roman"/>
          <w:sz w:val="28"/>
          <w:szCs w:val="28"/>
        </w:rPr>
        <w:t xml:space="preserve">кг/дв на 1га д.в элементов питания из них </w:t>
      </w:r>
      <w:r w:rsidR="000B1AE3">
        <w:rPr>
          <w:rFonts w:ascii="Times New Roman" w:hAnsi="Times New Roman" w:cs="Times New Roman"/>
          <w:sz w:val="28"/>
          <w:szCs w:val="28"/>
        </w:rPr>
        <w:t>44,8</w:t>
      </w:r>
      <w:r w:rsidRPr="009063AC">
        <w:rPr>
          <w:rFonts w:ascii="Times New Roman" w:hAnsi="Times New Roman" w:cs="Times New Roman"/>
          <w:sz w:val="28"/>
          <w:szCs w:val="28"/>
        </w:rPr>
        <w:t xml:space="preserve"> кг приходилось на азот, </w:t>
      </w:r>
      <w:r w:rsidR="000B1AE3">
        <w:rPr>
          <w:rFonts w:ascii="Times New Roman" w:hAnsi="Times New Roman" w:cs="Times New Roman"/>
          <w:sz w:val="28"/>
          <w:szCs w:val="28"/>
        </w:rPr>
        <w:t>15,4</w:t>
      </w:r>
      <w:r w:rsidRPr="009063AC">
        <w:rPr>
          <w:rFonts w:ascii="Times New Roman" w:hAnsi="Times New Roman" w:cs="Times New Roman"/>
          <w:sz w:val="28"/>
          <w:szCs w:val="28"/>
        </w:rPr>
        <w:t xml:space="preserve"> кг на фосфор </w:t>
      </w:r>
      <w:proofErr w:type="gramStart"/>
      <w:r w:rsidRPr="009063AC">
        <w:rPr>
          <w:rFonts w:ascii="Times New Roman" w:hAnsi="Times New Roman" w:cs="Times New Roman"/>
          <w:sz w:val="28"/>
          <w:szCs w:val="28"/>
        </w:rPr>
        <w:t xml:space="preserve">и  </w:t>
      </w:r>
      <w:r w:rsidR="000B1AE3">
        <w:rPr>
          <w:rFonts w:ascii="Times New Roman" w:hAnsi="Times New Roman" w:cs="Times New Roman"/>
          <w:sz w:val="28"/>
          <w:szCs w:val="28"/>
        </w:rPr>
        <w:t>23</w:t>
      </w:r>
      <w:proofErr w:type="gramEnd"/>
      <w:r w:rsidR="000B1AE3">
        <w:rPr>
          <w:rFonts w:ascii="Times New Roman" w:hAnsi="Times New Roman" w:cs="Times New Roman"/>
          <w:sz w:val="28"/>
          <w:szCs w:val="28"/>
        </w:rPr>
        <w:t xml:space="preserve">,6 </w:t>
      </w:r>
      <w:r w:rsidRPr="009063AC">
        <w:rPr>
          <w:rFonts w:ascii="Times New Roman" w:hAnsi="Times New Roman" w:cs="Times New Roman"/>
          <w:sz w:val="28"/>
          <w:szCs w:val="28"/>
        </w:rPr>
        <w:t xml:space="preserve"> на калий (таблица </w:t>
      </w:r>
      <w:r w:rsidR="000B1AE3">
        <w:rPr>
          <w:rFonts w:ascii="Times New Roman" w:hAnsi="Times New Roman" w:cs="Times New Roman"/>
          <w:sz w:val="28"/>
          <w:szCs w:val="28"/>
        </w:rPr>
        <w:t>7</w:t>
      </w:r>
      <w:r w:rsidRPr="009063AC">
        <w:rPr>
          <w:rFonts w:ascii="Times New Roman" w:hAnsi="Times New Roman" w:cs="Times New Roman"/>
          <w:sz w:val="28"/>
          <w:szCs w:val="28"/>
        </w:rPr>
        <w:t xml:space="preserve">). В основном элементы питания вносились минеральными удобрениями так из </w:t>
      </w:r>
      <w:r w:rsidR="000B1AE3">
        <w:rPr>
          <w:rFonts w:ascii="Times New Roman" w:hAnsi="Times New Roman" w:cs="Times New Roman"/>
          <w:sz w:val="28"/>
          <w:szCs w:val="28"/>
        </w:rPr>
        <w:t>83,8</w:t>
      </w:r>
      <w:r w:rsidRPr="009063AC">
        <w:rPr>
          <w:rFonts w:ascii="Times New Roman" w:hAnsi="Times New Roman" w:cs="Times New Roman"/>
          <w:sz w:val="28"/>
          <w:szCs w:val="28"/>
        </w:rPr>
        <w:t xml:space="preserve"> кг д.в внесенных элементов питания </w:t>
      </w:r>
      <w:r w:rsidR="0078666B">
        <w:rPr>
          <w:rFonts w:ascii="Times New Roman" w:hAnsi="Times New Roman" w:cs="Times New Roman"/>
          <w:sz w:val="28"/>
          <w:szCs w:val="28"/>
        </w:rPr>
        <w:t>58,3</w:t>
      </w:r>
      <w:r w:rsidRPr="009063AC">
        <w:rPr>
          <w:rFonts w:ascii="Times New Roman" w:hAnsi="Times New Roman" w:cs="Times New Roman"/>
          <w:sz w:val="28"/>
          <w:szCs w:val="28"/>
        </w:rPr>
        <w:t xml:space="preserve"> кг было внесено минеральными удобрениями.</w:t>
      </w:r>
      <w:r w:rsidRPr="009063AC">
        <w:rPr>
          <w:rFonts w:ascii="Times New Roman" w:hAnsi="Times New Roman" w:cs="Times New Roman"/>
          <w:b/>
          <w:sz w:val="28"/>
          <w:szCs w:val="28"/>
        </w:rPr>
        <w:t xml:space="preserve">  </w:t>
      </w:r>
      <w:r w:rsidRPr="009063AC">
        <w:rPr>
          <w:rFonts w:ascii="Times New Roman" w:hAnsi="Times New Roman" w:cs="Times New Roman"/>
          <w:sz w:val="28"/>
          <w:szCs w:val="28"/>
        </w:rPr>
        <w:t>Минеральные удобрения по анализируемым годам вносились не равномерно меньше всего было внесено в 20</w:t>
      </w:r>
      <w:r w:rsidR="003C0928">
        <w:rPr>
          <w:rFonts w:ascii="Times New Roman" w:hAnsi="Times New Roman" w:cs="Times New Roman"/>
          <w:sz w:val="28"/>
          <w:szCs w:val="28"/>
        </w:rPr>
        <w:t>14</w:t>
      </w:r>
      <w:r w:rsidRPr="009063AC">
        <w:rPr>
          <w:rFonts w:ascii="Times New Roman" w:hAnsi="Times New Roman" w:cs="Times New Roman"/>
          <w:sz w:val="28"/>
          <w:szCs w:val="28"/>
        </w:rPr>
        <w:t xml:space="preserve"> году </w:t>
      </w:r>
      <w:r w:rsidR="003C0928">
        <w:rPr>
          <w:rFonts w:ascii="Times New Roman" w:hAnsi="Times New Roman" w:cs="Times New Roman"/>
          <w:sz w:val="28"/>
          <w:szCs w:val="28"/>
        </w:rPr>
        <w:t>33,0</w:t>
      </w:r>
      <w:r w:rsidRPr="009063AC">
        <w:rPr>
          <w:rFonts w:ascii="Times New Roman" w:hAnsi="Times New Roman" w:cs="Times New Roman"/>
          <w:sz w:val="28"/>
          <w:szCs w:val="28"/>
        </w:rPr>
        <w:t xml:space="preserve"> кг/дв на 1га</w:t>
      </w:r>
      <w:r w:rsidR="003C0928">
        <w:rPr>
          <w:rFonts w:ascii="Times New Roman" w:hAnsi="Times New Roman" w:cs="Times New Roman"/>
          <w:sz w:val="28"/>
          <w:szCs w:val="28"/>
        </w:rPr>
        <w:t>, а</w:t>
      </w:r>
      <w:r w:rsidRPr="009063AC">
        <w:rPr>
          <w:rFonts w:ascii="Times New Roman" w:hAnsi="Times New Roman" w:cs="Times New Roman"/>
          <w:sz w:val="28"/>
          <w:szCs w:val="28"/>
        </w:rPr>
        <w:t xml:space="preserve"> самое большое в 200</w:t>
      </w:r>
      <w:r w:rsidR="003C0928">
        <w:rPr>
          <w:rFonts w:ascii="Times New Roman" w:hAnsi="Times New Roman" w:cs="Times New Roman"/>
          <w:sz w:val="28"/>
          <w:szCs w:val="28"/>
        </w:rPr>
        <w:t>8</w:t>
      </w:r>
      <w:r w:rsidRPr="009063AC">
        <w:rPr>
          <w:rFonts w:ascii="Times New Roman" w:hAnsi="Times New Roman" w:cs="Times New Roman"/>
          <w:sz w:val="28"/>
          <w:szCs w:val="28"/>
        </w:rPr>
        <w:t xml:space="preserve"> году </w:t>
      </w:r>
      <w:r w:rsidR="003C0928">
        <w:rPr>
          <w:rFonts w:ascii="Times New Roman" w:hAnsi="Times New Roman" w:cs="Times New Roman"/>
          <w:sz w:val="28"/>
          <w:szCs w:val="28"/>
        </w:rPr>
        <w:t xml:space="preserve">101,3 </w:t>
      </w:r>
      <w:r w:rsidRPr="009063AC">
        <w:rPr>
          <w:rFonts w:ascii="Times New Roman" w:hAnsi="Times New Roman" w:cs="Times New Roman"/>
          <w:sz w:val="28"/>
          <w:szCs w:val="28"/>
        </w:rPr>
        <w:t>кг/дв на 1га. Из таблицы видно, что в последние время из минеральных удобрений преобладают азотные</w:t>
      </w:r>
      <w:r w:rsidR="003C0928">
        <w:rPr>
          <w:rFonts w:ascii="Times New Roman" w:hAnsi="Times New Roman" w:cs="Times New Roman"/>
          <w:sz w:val="28"/>
          <w:szCs w:val="28"/>
        </w:rPr>
        <w:t>,</w:t>
      </w:r>
      <w:r w:rsidRPr="009063AC">
        <w:rPr>
          <w:rFonts w:ascii="Times New Roman" w:hAnsi="Times New Roman" w:cs="Times New Roman"/>
          <w:sz w:val="28"/>
          <w:szCs w:val="28"/>
        </w:rPr>
        <w:t xml:space="preserve"> доля которых в элементной структуре</w:t>
      </w:r>
      <w:r w:rsidR="003C0928">
        <w:rPr>
          <w:rFonts w:ascii="Times New Roman" w:hAnsi="Times New Roman" w:cs="Times New Roman"/>
          <w:sz w:val="28"/>
          <w:szCs w:val="28"/>
        </w:rPr>
        <w:t xml:space="preserve"> составляет от 50</w:t>
      </w:r>
      <w:proofErr w:type="gramStart"/>
      <w:r w:rsidR="003C0928">
        <w:rPr>
          <w:rFonts w:ascii="Times New Roman" w:hAnsi="Times New Roman" w:cs="Times New Roman"/>
          <w:sz w:val="28"/>
          <w:szCs w:val="28"/>
        </w:rPr>
        <w:t>% ,</w:t>
      </w:r>
      <w:proofErr w:type="gramEnd"/>
      <w:r w:rsidR="003C0928">
        <w:rPr>
          <w:rFonts w:ascii="Times New Roman" w:hAnsi="Times New Roman" w:cs="Times New Roman"/>
          <w:sz w:val="28"/>
          <w:szCs w:val="28"/>
        </w:rPr>
        <w:t xml:space="preserve"> а в некоторых  годах и  еще выше</w:t>
      </w:r>
      <w:r w:rsidRPr="009063AC">
        <w:rPr>
          <w:rFonts w:ascii="Times New Roman" w:hAnsi="Times New Roman" w:cs="Times New Roman"/>
          <w:sz w:val="28"/>
          <w:szCs w:val="28"/>
        </w:rPr>
        <w:t xml:space="preserve">. В тоже время доля фосфорных и калийных </w:t>
      </w:r>
      <w:r w:rsidR="009C5CEB">
        <w:rPr>
          <w:rFonts w:ascii="Times New Roman" w:hAnsi="Times New Roman" w:cs="Times New Roman"/>
          <w:sz w:val="28"/>
          <w:szCs w:val="28"/>
        </w:rPr>
        <w:t>агрохимикатов вносилось примерно одинаковым количеством</w:t>
      </w:r>
      <w:proofErr w:type="gramStart"/>
      <w:r w:rsidR="009C5CEB">
        <w:rPr>
          <w:rFonts w:ascii="Times New Roman" w:hAnsi="Times New Roman" w:cs="Times New Roman"/>
          <w:sz w:val="28"/>
          <w:szCs w:val="28"/>
        </w:rPr>
        <w:t xml:space="preserve">  </w:t>
      </w:r>
      <w:r w:rsidRPr="009063AC">
        <w:rPr>
          <w:rFonts w:ascii="Times New Roman" w:hAnsi="Times New Roman" w:cs="Times New Roman"/>
          <w:sz w:val="28"/>
          <w:szCs w:val="28"/>
        </w:rPr>
        <w:t xml:space="preserve"> (</w:t>
      </w:r>
      <w:proofErr w:type="gramEnd"/>
      <w:r w:rsidRPr="009063AC">
        <w:rPr>
          <w:rFonts w:ascii="Times New Roman" w:hAnsi="Times New Roman" w:cs="Times New Roman"/>
          <w:sz w:val="28"/>
          <w:szCs w:val="28"/>
        </w:rPr>
        <w:t>таб</w:t>
      </w:r>
      <w:r w:rsidR="009C5CEB">
        <w:rPr>
          <w:rFonts w:ascii="Times New Roman" w:hAnsi="Times New Roman" w:cs="Times New Roman"/>
          <w:sz w:val="28"/>
          <w:szCs w:val="28"/>
        </w:rPr>
        <w:t>лица 7</w:t>
      </w:r>
      <w:r w:rsidRPr="009063AC">
        <w:rPr>
          <w:rFonts w:ascii="Times New Roman" w:hAnsi="Times New Roman" w:cs="Times New Roman"/>
          <w:sz w:val="28"/>
          <w:szCs w:val="28"/>
        </w:rPr>
        <w:t xml:space="preserve">). Чисто фосфорные удобрения практически не вносятся, фосфор вносится в составе комплексных удобрений азофоски и аммофоса при посеве. Также практически не вносились чисто калийные удобрения примерное одинаковое количество внесенного фосфора и калия указывают на то, что калий и фосфор были внесены в составе комплексных удобрений таких как </w:t>
      </w:r>
      <w:proofErr w:type="gramStart"/>
      <w:r w:rsidRPr="009063AC">
        <w:rPr>
          <w:rFonts w:ascii="Times New Roman" w:hAnsi="Times New Roman" w:cs="Times New Roman"/>
          <w:sz w:val="28"/>
          <w:szCs w:val="28"/>
        </w:rPr>
        <w:t>азафоска  марки</w:t>
      </w:r>
      <w:proofErr w:type="gramEnd"/>
      <w:r w:rsidRPr="009063AC">
        <w:rPr>
          <w:rFonts w:ascii="Times New Roman" w:hAnsi="Times New Roman" w:cs="Times New Roman"/>
          <w:sz w:val="28"/>
          <w:szCs w:val="28"/>
        </w:rPr>
        <w:t xml:space="preserve"> 16:16:16 и др.  Следует обратить внимание на игнорирование в </w:t>
      </w:r>
      <w:r w:rsidR="00F75B0B">
        <w:rPr>
          <w:rFonts w:ascii="Times New Roman" w:hAnsi="Times New Roman" w:cs="Times New Roman"/>
          <w:sz w:val="28"/>
          <w:szCs w:val="28"/>
        </w:rPr>
        <w:t>Лаишевском</w:t>
      </w:r>
      <w:r w:rsidRPr="009063AC">
        <w:rPr>
          <w:rFonts w:ascii="Times New Roman" w:hAnsi="Times New Roman" w:cs="Times New Roman"/>
          <w:sz w:val="28"/>
          <w:szCs w:val="28"/>
        </w:rPr>
        <w:t xml:space="preserve"> районе на применение органических удобрений. Насыщенность пашни органическими удобрениями за последние 1</w:t>
      </w:r>
      <w:r w:rsidR="00F75B0B">
        <w:rPr>
          <w:rFonts w:ascii="Times New Roman" w:hAnsi="Times New Roman" w:cs="Times New Roman"/>
          <w:sz w:val="28"/>
          <w:szCs w:val="28"/>
        </w:rPr>
        <w:t>5</w:t>
      </w:r>
      <w:r w:rsidRPr="009063AC">
        <w:rPr>
          <w:rFonts w:ascii="Times New Roman" w:hAnsi="Times New Roman" w:cs="Times New Roman"/>
          <w:sz w:val="28"/>
          <w:szCs w:val="28"/>
        </w:rPr>
        <w:t xml:space="preserve"> лет составила всего лишь </w:t>
      </w:r>
      <w:r w:rsidR="00F75B0B">
        <w:rPr>
          <w:rFonts w:ascii="Times New Roman" w:hAnsi="Times New Roman" w:cs="Times New Roman"/>
          <w:sz w:val="28"/>
          <w:szCs w:val="28"/>
        </w:rPr>
        <w:t>2,0</w:t>
      </w:r>
      <w:r w:rsidRPr="009063AC">
        <w:rPr>
          <w:rFonts w:ascii="Times New Roman" w:hAnsi="Times New Roman" w:cs="Times New Roman"/>
          <w:sz w:val="28"/>
          <w:szCs w:val="28"/>
        </w:rPr>
        <w:t xml:space="preserve"> т/га.   В соответствии с зональными рекомендациями для предотвращения истощения и сохранения почвенного плодородия, поддержания бездефицитного баланса гумуса, насыщенность пашни органическими удобрениями должна быть 7-8 т/га. </w:t>
      </w:r>
      <w:proofErr w:type="gramStart"/>
      <w:r w:rsidRPr="009063AC">
        <w:rPr>
          <w:rFonts w:ascii="Times New Roman" w:hAnsi="Times New Roman" w:cs="Times New Roman"/>
          <w:sz w:val="28"/>
          <w:szCs w:val="28"/>
        </w:rPr>
        <w:t xml:space="preserve">Из </w:t>
      </w:r>
      <w:r w:rsidR="00F75B0B">
        <w:rPr>
          <w:rFonts w:ascii="Times New Roman" w:hAnsi="Times New Roman" w:cs="Times New Roman"/>
          <w:sz w:val="28"/>
          <w:szCs w:val="28"/>
        </w:rPr>
        <w:t xml:space="preserve"> пятнадцати</w:t>
      </w:r>
      <w:proofErr w:type="gramEnd"/>
      <w:r w:rsidR="00F75B0B">
        <w:rPr>
          <w:rFonts w:ascii="Times New Roman" w:hAnsi="Times New Roman" w:cs="Times New Roman"/>
          <w:sz w:val="28"/>
          <w:szCs w:val="28"/>
        </w:rPr>
        <w:t xml:space="preserve">  анализируемых лет, только в один год внесение </w:t>
      </w:r>
      <w:r w:rsidR="00C24669">
        <w:rPr>
          <w:rFonts w:ascii="Times New Roman" w:hAnsi="Times New Roman" w:cs="Times New Roman"/>
          <w:sz w:val="28"/>
          <w:szCs w:val="28"/>
        </w:rPr>
        <w:t xml:space="preserve">минеральных </w:t>
      </w:r>
      <w:r w:rsidR="00C24669">
        <w:rPr>
          <w:rFonts w:ascii="Times New Roman" w:hAnsi="Times New Roman" w:cs="Times New Roman"/>
          <w:sz w:val="28"/>
          <w:szCs w:val="28"/>
        </w:rPr>
        <w:lastRenderedPageBreak/>
        <w:t xml:space="preserve">удобрений было больше 100 кг/га, что тоже является недостатком по </w:t>
      </w:r>
      <w:r w:rsidR="00281BAF">
        <w:rPr>
          <w:rFonts w:ascii="Times New Roman" w:hAnsi="Times New Roman" w:cs="Times New Roman"/>
          <w:sz w:val="28"/>
          <w:szCs w:val="28"/>
        </w:rPr>
        <w:t>рекомендованным нормам  внесения  удобрений</w:t>
      </w:r>
      <w:r w:rsidR="00E44C19">
        <w:rPr>
          <w:rFonts w:ascii="Times New Roman" w:hAnsi="Times New Roman" w:cs="Times New Roman"/>
          <w:sz w:val="28"/>
          <w:szCs w:val="28"/>
        </w:rPr>
        <w:t>.</w:t>
      </w:r>
    </w:p>
    <w:p w14:paraId="3404F1D7" w14:textId="7AAA4D30" w:rsidR="00E37F16" w:rsidRDefault="00DC57B4" w:rsidP="00E44C19">
      <w:pPr>
        <w:spacing w:line="372" w:lineRule="auto"/>
        <w:ind w:left="17" w:right="11"/>
        <w:rPr>
          <w:rFonts w:ascii="Times New Roman" w:hAnsi="Times New Roman" w:cs="Times New Roman"/>
          <w:b/>
          <w:bCs/>
          <w:sz w:val="28"/>
          <w:szCs w:val="28"/>
        </w:rPr>
      </w:pPr>
      <w:proofErr w:type="gramStart"/>
      <w:r w:rsidRPr="00DC57B4">
        <w:rPr>
          <w:rFonts w:ascii="Times New Roman" w:hAnsi="Times New Roman" w:cs="Times New Roman"/>
          <w:b/>
          <w:bCs/>
          <w:sz w:val="28"/>
          <w:szCs w:val="28"/>
        </w:rPr>
        <w:t>3.</w:t>
      </w:r>
      <w:r>
        <w:rPr>
          <w:rFonts w:ascii="Times New Roman" w:hAnsi="Times New Roman" w:cs="Times New Roman"/>
          <w:b/>
          <w:bCs/>
          <w:sz w:val="28"/>
          <w:szCs w:val="28"/>
        </w:rPr>
        <w:t xml:space="preserve">5 </w:t>
      </w:r>
      <w:r w:rsidRPr="00DC57B4">
        <w:rPr>
          <w:rFonts w:ascii="Times New Roman" w:hAnsi="Times New Roman" w:cs="Times New Roman"/>
          <w:b/>
          <w:bCs/>
          <w:sz w:val="28"/>
          <w:szCs w:val="28"/>
        </w:rPr>
        <w:t xml:space="preserve"> Корреляционный</w:t>
      </w:r>
      <w:proofErr w:type="gramEnd"/>
      <w:r w:rsidRPr="00DC57B4">
        <w:rPr>
          <w:rFonts w:ascii="Times New Roman" w:hAnsi="Times New Roman" w:cs="Times New Roman"/>
          <w:b/>
          <w:bCs/>
          <w:sz w:val="28"/>
          <w:szCs w:val="28"/>
        </w:rPr>
        <w:t xml:space="preserve"> анализ урожайности и количества внесенных удобрений</w:t>
      </w:r>
      <w:r>
        <w:rPr>
          <w:rFonts w:ascii="Times New Roman" w:hAnsi="Times New Roman" w:cs="Times New Roman"/>
          <w:b/>
          <w:bCs/>
          <w:sz w:val="28"/>
          <w:szCs w:val="28"/>
        </w:rPr>
        <w:t xml:space="preserve">. </w:t>
      </w:r>
    </w:p>
    <w:p w14:paraId="72603354" w14:textId="5F55531F" w:rsidR="00DC57B4" w:rsidRPr="00BE1FCB" w:rsidRDefault="00DC57B4" w:rsidP="00E44C19">
      <w:pPr>
        <w:spacing w:line="372" w:lineRule="auto"/>
        <w:ind w:left="17" w:right="11"/>
        <w:rPr>
          <w:rFonts w:ascii="Times New Roman" w:hAnsi="Times New Roman" w:cs="Times New Roman"/>
          <w:sz w:val="28"/>
          <w:szCs w:val="28"/>
        </w:rPr>
      </w:pPr>
      <w:r>
        <w:rPr>
          <w:rFonts w:ascii="Times New Roman" w:hAnsi="Times New Roman" w:cs="Times New Roman"/>
          <w:b/>
          <w:bCs/>
          <w:sz w:val="28"/>
          <w:szCs w:val="28"/>
        </w:rPr>
        <w:t xml:space="preserve">  </w:t>
      </w:r>
      <w:r w:rsidR="00BE1FCB">
        <w:rPr>
          <w:rFonts w:ascii="Times New Roman" w:hAnsi="Times New Roman" w:cs="Times New Roman"/>
          <w:b/>
          <w:bCs/>
          <w:sz w:val="28"/>
          <w:szCs w:val="28"/>
        </w:rPr>
        <w:t xml:space="preserve"> </w:t>
      </w:r>
      <w:r w:rsidR="00BE1FCB">
        <w:rPr>
          <w:rFonts w:ascii="Times New Roman" w:hAnsi="Times New Roman" w:cs="Times New Roman"/>
          <w:sz w:val="28"/>
          <w:szCs w:val="28"/>
        </w:rPr>
        <w:t xml:space="preserve">Чтобы установить тесноту связи урожайности от количества внесенных </w:t>
      </w:r>
      <w:r w:rsidR="00D84436">
        <w:rPr>
          <w:rFonts w:ascii="Times New Roman" w:hAnsi="Times New Roman" w:cs="Times New Roman"/>
          <w:sz w:val="28"/>
          <w:szCs w:val="28"/>
        </w:rPr>
        <w:t>агрохимикатов, провелась обработка данных продуктивности зерновых культур: озимых пшеницы и ржи, яровой пшеницы</w:t>
      </w:r>
      <w:r w:rsidR="00065A90">
        <w:rPr>
          <w:rFonts w:ascii="Times New Roman" w:hAnsi="Times New Roman" w:cs="Times New Roman"/>
          <w:sz w:val="28"/>
          <w:szCs w:val="28"/>
        </w:rPr>
        <w:t xml:space="preserve">, ячменя и овса. </w:t>
      </w:r>
      <w:proofErr w:type="gramStart"/>
      <w:r w:rsidR="00065A90">
        <w:rPr>
          <w:rFonts w:ascii="Times New Roman" w:hAnsi="Times New Roman" w:cs="Times New Roman"/>
          <w:sz w:val="28"/>
          <w:szCs w:val="28"/>
        </w:rPr>
        <w:t>Все данные</w:t>
      </w:r>
      <w:proofErr w:type="gramEnd"/>
      <w:r w:rsidR="00065A90">
        <w:rPr>
          <w:rFonts w:ascii="Times New Roman" w:hAnsi="Times New Roman" w:cs="Times New Roman"/>
          <w:sz w:val="28"/>
          <w:szCs w:val="28"/>
        </w:rPr>
        <w:t xml:space="preserve"> </w:t>
      </w:r>
      <w:r w:rsidR="00102B70">
        <w:rPr>
          <w:rFonts w:ascii="Times New Roman" w:hAnsi="Times New Roman" w:cs="Times New Roman"/>
          <w:sz w:val="28"/>
          <w:szCs w:val="28"/>
        </w:rPr>
        <w:t>полученные после корреляции и зависимости от применения органических и минеральных</w:t>
      </w:r>
      <w:r w:rsidR="00CE3DF5">
        <w:rPr>
          <w:rFonts w:ascii="Times New Roman" w:hAnsi="Times New Roman" w:cs="Times New Roman"/>
          <w:sz w:val="28"/>
          <w:szCs w:val="28"/>
        </w:rPr>
        <w:t xml:space="preserve">, а также внесения в почву вместе с удобрениями макроэлементов азота, фосфора и калия, представлены </w:t>
      </w:r>
      <w:r w:rsidR="0061746B">
        <w:rPr>
          <w:rFonts w:ascii="Times New Roman" w:hAnsi="Times New Roman" w:cs="Times New Roman"/>
          <w:sz w:val="28"/>
          <w:szCs w:val="28"/>
        </w:rPr>
        <w:t>в в таблицах ниже.</w:t>
      </w:r>
    </w:p>
    <w:p w14:paraId="37DC7420" w14:textId="77777777" w:rsidR="00051B91" w:rsidRDefault="00051B91" w:rsidP="00051B91">
      <w:pPr>
        <w:spacing w:after="11" w:line="256" w:lineRule="auto"/>
      </w:pPr>
      <w:r>
        <w:rPr>
          <w:rFonts w:ascii="Times New Roman" w:hAnsi="Times New Roman" w:cs="Times New Roman"/>
          <w:sz w:val="28"/>
          <w:szCs w:val="28"/>
        </w:rPr>
        <w:t xml:space="preserve">  Таблица 10.</w:t>
      </w:r>
      <w:r>
        <w:t xml:space="preserve">  </w:t>
      </w:r>
      <w:r w:rsidRPr="00E53903">
        <w:rPr>
          <w:rFonts w:ascii="Times New Roman" w:hAnsi="Times New Roman" w:cs="Times New Roman"/>
          <w:sz w:val="28"/>
          <w:szCs w:val="28"/>
        </w:rPr>
        <w:t>Корреляционный анализ урожайности зерновых культур и количество внесенных минеральных   удобрений.</w:t>
      </w:r>
      <w:r>
        <w:t xml:space="preserve"> </w:t>
      </w:r>
    </w:p>
    <w:p w14:paraId="1F5FBB74" w14:textId="77777777" w:rsidR="00051B91" w:rsidRDefault="00051B91" w:rsidP="00051B91">
      <w:pPr>
        <w:spacing w:after="0" w:line="256" w:lineRule="auto"/>
        <w:ind w:right="795"/>
      </w:pPr>
      <w:r>
        <w:rPr>
          <w:b/>
        </w:rPr>
        <w:t xml:space="preserve"> </w:t>
      </w:r>
    </w:p>
    <w:tbl>
      <w:tblPr>
        <w:tblStyle w:val="a3"/>
        <w:tblW w:w="0" w:type="auto"/>
        <w:tblLook w:val="04A0" w:firstRow="1" w:lastRow="0" w:firstColumn="1" w:lastColumn="0" w:noHBand="0" w:noVBand="1"/>
      </w:tblPr>
      <w:tblGrid>
        <w:gridCol w:w="1495"/>
        <w:gridCol w:w="1495"/>
        <w:gridCol w:w="1367"/>
        <w:gridCol w:w="1367"/>
        <w:gridCol w:w="1367"/>
        <w:gridCol w:w="1368"/>
        <w:gridCol w:w="1368"/>
      </w:tblGrid>
      <w:tr w:rsidR="00051B91" w14:paraId="3E8E65F7" w14:textId="77777777" w:rsidTr="001E6DA6">
        <w:tc>
          <w:tcPr>
            <w:tcW w:w="1367" w:type="dxa"/>
          </w:tcPr>
          <w:p w14:paraId="36A72416" w14:textId="77777777" w:rsidR="00051B91" w:rsidRPr="00F944B1" w:rsidRDefault="00051B91" w:rsidP="001E6DA6">
            <w:pPr>
              <w:rPr>
                <w:rFonts w:ascii="Times New Roman" w:hAnsi="Times New Roman" w:cs="Times New Roman"/>
                <w:bCs/>
                <w:sz w:val="28"/>
                <w:szCs w:val="28"/>
                <w:lang w:eastAsia="ru-RU"/>
              </w:rPr>
            </w:pPr>
          </w:p>
        </w:tc>
        <w:tc>
          <w:tcPr>
            <w:tcW w:w="1367" w:type="dxa"/>
          </w:tcPr>
          <w:p w14:paraId="45203CC1"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Внесение мин. удобрений</w:t>
            </w:r>
          </w:p>
        </w:tc>
        <w:tc>
          <w:tcPr>
            <w:tcW w:w="1367" w:type="dxa"/>
          </w:tcPr>
          <w:p w14:paraId="00C78D03"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оз. пшеница</w:t>
            </w:r>
          </w:p>
        </w:tc>
        <w:tc>
          <w:tcPr>
            <w:tcW w:w="1367" w:type="dxa"/>
          </w:tcPr>
          <w:p w14:paraId="027957DA"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оз. рожь</w:t>
            </w:r>
          </w:p>
        </w:tc>
        <w:tc>
          <w:tcPr>
            <w:tcW w:w="1367" w:type="dxa"/>
          </w:tcPr>
          <w:p w14:paraId="042BFCAC" w14:textId="77777777" w:rsidR="00051B91" w:rsidRPr="00F944B1" w:rsidRDefault="00051B91" w:rsidP="001E6DA6">
            <w:pPr>
              <w:jc w:val="center"/>
              <w:rPr>
                <w:rFonts w:ascii="Times New Roman" w:hAnsi="Times New Roman" w:cs="Times New Roman"/>
                <w:b/>
                <w:sz w:val="28"/>
                <w:szCs w:val="28"/>
                <w:lang w:eastAsia="ru-RU"/>
              </w:rPr>
            </w:pPr>
            <w:r w:rsidRPr="00F944B1">
              <w:rPr>
                <w:rFonts w:ascii="Times New Roman" w:hAnsi="Times New Roman" w:cs="Times New Roman"/>
                <w:bCs/>
                <w:sz w:val="28"/>
                <w:szCs w:val="28"/>
                <w:lang w:eastAsia="ru-RU"/>
              </w:rPr>
              <w:t>пшеница</w:t>
            </w:r>
          </w:p>
        </w:tc>
        <w:tc>
          <w:tcPr>
            <w:tcW w:w="1368" w:type="dxa"/>
          </w:tcPr>
          <w:p w14:paraId="2689137C"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Ячмень</w:t>
            </w:r>
          </w:p>
        </w:tc>
        <w:tc>
          <w:tcPr>
            <w:tcW w:w="1368" w:type="dxa"/>
          </w:tcPr>
          <w:p w14:paraId="73BD41B3"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Овес</w:t>
            </w:r>
          </w:p>
        </w:tc>
      </w:tr>
      <w:tr w:rsidR="00051B91" w14:paraId="41A9DE41" w14:textId="77777777" w:rsidTr="001E6DA6">
        <w:tc>
          <w:tcPr>
            <w:tcW w:w="1367" w:type="dxa"/>
          </w:tcPr>
          <w:p w14:paraId="77EA8AF8" w14:textId="77777777" w:rsidR="00051B91" w:rsidRPr="00F944B1" w:rsidRDefault="00051B91" w:rsidP="001E6DA6">
            <w:pP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Внесение мин. удобрений</w:t>
            </w:r>
          </w:p>
        </w:tc>
        <w:tc>
          <w:tcPr>
            <w:tcW w:w="1367" w:type="dxa"/>
          </w:tcPr>
          <w:p w14:paraId="7BE24EEA" w14:textId="77777777" w:rsidR="00051B91" w:rsidRPr="00F944B1" w:rsidRDefault="00051B91" w:rsidP="001E6DA6">
            <w:pPr>
              <w:spacing w:before="360"/>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1,00</w:t>
            </w:r>
          </w:p>
        </w:tc>
        <w:tc>
          <w:tcPr>
            <w:tcW w:w="1367" w:type="dxa"/>
          </w:tcPr>
          <w:p w14:paraId="33FA6CE8" w14:textId="77777777" w:rsidR="00051B91" w:rsidRPr="00F944B1" w:rsidRDefault="00051B91" w:rsidP="001E6DA6">
            <w:pPr>
              <w:spacing w:before="360"/>
              <w:jc w:val="center"/>
              <w:rPr>
                <w:rFonts w:ascii="Times New Roman" w:hAnsi="Times New Roman" w:cs="Times New Roman"/>
                <w:bCs/>
                <w:sz w:val="28"/>
                <w:szCs w:val="28"/>
                <w:lang w:eastAsia="ru-RU"/>
              </w:rPr>
            </w:pPr>
          </w:p>
        </w:tc>
        <w:tc>
          <w:tcPr>
            <w:tcW w:w="1367" w:type="dxa"/>
          </w:tcPr>
          <w:p w14:paraId="2930CA89" w14:textId="77777777" w:rsidR="00051B91" w:rsidRPr="00F944B1" w:rsidRDefault="00051B91" w:rsidP="001E6DA6">
            <w:pPr>
              <w:spacing w:before="360"/>
              <w:jc w:val="center"/>
              <w:rPr>
                <w:rFonts w:ascii="Times New Roman" w:hAnsi="Times New Roman" w:cs="Times New Roman"/>
                <w:bCs/>
                <w:sz w:val="28"/>
                <w:szCs w:val="28"/>
                <w:lang w:eastAsia="ru-RU"/>
              </w:rPr>
            </w:pPr>
          </w:p>
        </w:tc>
        <w:tc>
          <w:tcPr>
            <w:tcW w:w="1367" w:type="dxa"/>
          </w:tcPr>
          <w:p w14:paraId="4FD6C3D5" w14:textId="77777777" w:rsidR="00051B91" w:rsidRPr="00F944B1" w:rsidRDefault="00051B91" w:rsidP="001E6DA6">
            <w:pPr>
              <w:spacing w:before="360"/>
              <w:jc w:val="center"/>
              <w:rPr>
                <w:rFonts w:ascii="Times New Roman" w:hAnsi="Times New Roman" w:cs="Times New Roman"/>
                <w:bCs/>
                <w:sz w:val="28"/>
                <w:szCs w:val="28"/>
                <w:lang w:eastAsia="ru-RU"/>
              </w:rPr>
            </w:pPr>
          </w:p>
        </w:tc>
        <w:tc>
          <w:tcPr>
            <w:tcW w:w="1368" w:type="dxa"/>
          </w:tcPr>
          <w:p w14:paraId="7D23A8F4" w14:textId="77777777" w:rsidR="00051B91" w:rsidRPr="00F944B1" w:rsidRDefault="00051B91" w:rsidP="001E6DA6">
            <w:pPr>
              <w:spacing w:before="360"/>
              <w:jc w:val="center"/>
              <w:rPr>
                <w:rFonts w:ascii="Times New Roman" w:hAnsi="Times New Roman" w:cs="Times New Roman"/>
                <w:bCs/>
                <w:sz w:val="28"/>
                <w:szCs w:val="28"/>
                <w:lang w:eastAsia="ru-RU"/>
              </w:rPr>
            </w:pPr>
          </w:p>
        </w:tc>
        <w:tc>
          <w:tcPr>
            <w:tcW w:w="1368" w:type="dxa"/>
          </w:tcPr>
          <w:p w14:paraId="5C158C07" w14:textId="77777777" w:rsidR="00051B91" w:rsidRPr="00F944B1" w:rsidRDefault="00051B91" w:rsidP="001E6DA6">
            <w:pPr>
              <w:spacing w:before="360"/>
              <w:jc w:val="center"/>
              <w:rPr>
                <w:rFonts w:ascii="Times New Roman" w:hAnsi="Times New Roman" w:cs="Times New Roman"/>
                <w:bCs/>
                <w:sz w:val="28"/>
                <w:szCs w:val="28"/>
                <w:lang w:eastAsia="ru-RU"/>
              </w:rPr>
            </w:pPr>
          </w:p>
        </w:tc>
      </w:tr>
      <w:tr w:rsidR="00051B91" w14:paraId="4EE0A0D9" w14:textId="77777777" w:rsidTr="001E6DA6">
        <w:tc>
          <w:tcPr>
            <w:tcW w:w="1367" w:type="dxa"/>
          </w:tcPr>
          <w:p w14:paraId="2CC04B2A" w14:textId="77777777" w:rsidR="00051B91" w:rsidRPr="00F944B1" w:rsidRDefault="00051B91" w:rsidP="001E6DA6">
            <w:pP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 xml:space="preserve">оз. пшеница </w:t>
            </w:r>
          </w:p>
        </w:tc>
        <w:tc>
          <w:tcPr>
            <w:tcW w:w="1367" w:type="dxa"/>
          </w:tcPr>
          <w:p w14:paraId="68106525" w14:textId="77777777" w:rsidR="00051B91" w:rsidRPr="00F944B1" w:rsidRDefault="00051B91" w:rsidP="001E6DA6">
            <w:pPr>
              <w:spacing w:before="160"/>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0,13</w:t>
            </w:r>
          </w:p>
        </w:tc>
        <w:tc>
          <w:tcPr>
            <w:tcW w:w="1367" w:type="dxa"/>
          </w:tcPr>
          <w:p w14:paraId="580522F1" w14:textId="77777777" w:rsidR="00051B91" w:rsidRPr="00F944B1" w:rsidRDefault="00051B91" w:rsidP="001E6DA6">
            <w:pPr>
              <w:spacing w:before="160"/>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1,00</w:t>
            </w:r>
          </w:p>
        </w:tc>
        <w:tc>
          <w:tcPr>
            <w:tcW w:w="1367" w:type="dxa"/>
          </w:tcPr>
          <w:p w14:paraId="581A63F9" w14:textId="77777777" w:rsidR="00051B91" w:rsidRPr="00F944B1" w:rsidRDefault="00051B91" w:rsidP="001E6DA6">
            <w:pPr>
              <w:spacing w:before="160"/>
              <w:jc w:val="center"/>
              <w:rPr>
                <w:rFonts w:ascii="Times New Roman" w:hAnsi="Times New Roman" w:cs="Times New Roman"/>
                <w:bCs/>
                <w:sz w:val="28"/>
                <w:szCs w:val="28"/>
                <w:lang w:eastAsia="ru-RU"/>
              </w:rPr>
            </w:pPr>
          </w:p>
        </w:tc>
        <w:tc>
          <w:tcPr>
            <w:tcW w:w="1367" w:type="dxa"/>
          </w:tcPr>
          <w:p w14:paraId="077A1AEE" w14:textId="77777777" w:rsidR="00051B91" w:rsidRPr="00F944B1" w:rsidRDefault="00051B91" w:rsidP="001E6DA6">
            <w:pPr>
              <w:spacing w:before="160"/>
              <w:jc w:val="center"/>
              <w:rPr>
                <w:rFonts w:ascii="Times New Roman" w:hAnsi="Times New Roman" w:cs="Times New Roman"/>
                <w:bCs/>
                <w:sz w:val="28"/>
                <w:szCs w:val="28"/>
                <w:lang w:eastAsia="ru-RU"/>
              </w:rPr>
            </w:pPr>
          </w:p>
        </w:tc>
        <w:tc>
          <w:tcPr>
            <w:tcW w:w="1368" w:type="dxa"/>
          </w:tcPr>
          <w:p w14:paraId="7267DD45" w14:textId="77777777" w:rsidR="00051B91" w:rsidRPr="00F944B1" w:rsidRDefault="00051B91" w:rsidP="001E6DA6">
            <w:pPr>
              <w:spacing w:before="160"/>
              <w:jc w:val="center"/>
              <w:rPr>
                <w:rFonts w:ascii="Times New Roman" w:hAnsi="Times New Roman" w:cs="Times New Roman"/>
                <w:bCs/>
                <w:sz w:val="28"/>
                <w:szCs w:val="28"/>
                <w:lang w:eastAsia="ru-RU"/>
              </w:rPr>
            </w:pPr>
          </w:p>
        </w:tc>
        <w:tc>
          <w:tcPr>
            <w:tcW w:w="1368" w:type="dxa"/>
          </w:tcPr>
          <w:p w14:paraId="15A0A4D8" w14:textId="77777777" w:rsidR="00051B91" w:rsidRPr="00F944B1" w:rsidRDefault="00051B91" w:rsidP="001E6DA6">
            <w:pPr>
              <w:spacing w:before="160"/>
              <w:jc w:val="center"/>
              <w:rPr>
                <w:rFonts w:ascii="Times New Roman" w:hAnsi="Times New Roman" w:cs="Times New Roman"/>
                <w:bCs/>
                <w:sz w:val="28"/>
                <w:szCs w:val="28"/>
                <w:lang w:eastAsia="ru-RU"/>
              </w:rPr>
            </w:pPr>
          </w:p>
        </w:tc>
      </w:tr>
      <w:tr w:rsidR="00051B91" w14:paraId="1BCC475F" w14:textId="77777777" w:rsidTr="001E6DA6">
        <w:tc>
          <w:tcPr>
            <w:tcW w:w="1367" w:type="dxa"/>
          </w:tcPr>
          <w:p w14:paraId="1A878F62" w14:textId="77777777" w:rsidR="00051B91" w:rsidRPr="00F944B1" w:rsidRDefault="00051B91" w:rsidP="001E6DA6">
            <w:pP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 xml:space="preserve">оз. рожь </w:t>
            </w:r>
          </w:p>
        </w:tc>
        <w:tc>
          <w:tcPr>
            <w:tcW w:w="1367" w:type="dxa"/>
          </w:tcPr>
          <w:p w14:paraId="5D946151"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-0,01</w:t>
            </w:r>
          </w:p>
        </w:tc>
        <w:tc>
          <w:tcPr>
            <w:tcW w:w="1367" w:type="dxa"/>
          </w:tcPr>
          <w:p w14:paraId="20663B8A"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0,89</w:t>
            </w:r>
          </w:p>
        </w:tc>
        <w:tc>
          <w:tcPr>
            <w:tcW w:w="1367" w:type="dxa"/>
          </w:tcPr>
          <w:p w14:paraId="0D06F22E"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1,00</w:t>
            </w:r>
          </w:p>
        </w:tc>
        <w:tc>
          <w:tcPr>
            <w:tcW w:w="1367" w:type="dxa"/>
          </w:tcPr>
          <w:p w14:paraId="5E858867" w14:textId="77777777" w:rsidR="00051B91" w:rsidRPr="00F944B1" w:rsidRDefault="00051B91" w:rsidP="001E6DA6">
            <w:pPr>
              <w:jc w:val="center"/>
              <w:rPr>
                <w:rFonts w:ascii="Times New Roman" w:hAnsi="Times New Roman" w:cs="Times New Roman"/>
                <w:bCs/>
                <w:sz w:val="28"/>
                <w:szCs w:val="28"/>
                <w:lang w:eastAsia="ru-RU"/>
              </w:rPr>
            </w:pPr>
          </w:p>
        </w:tc>
        <w:tc>
          <w:tcPr>
            <w:tcW w:w="1368" w:type="dxa"/>
          </w:tcPr>
          <w:p w14:paraId="43CED260" w14:textId="77777777" w:rsidR="00051B91" w:rsidRPr="00F944B1" w:rsidRDefault="00051B91" w:rsidP="001E6DA6">
            <w:pPr>
              <w:jc w:val="center"/>
              <w:rPr>
                <w:rFonts w:ascii="Times New Roman" w:hAnsi="Times New Roman" w:cs="Times New Roman"/>
                <w:bCs/>
                <w:sz w:val="28"/>
                <w:szCs w:val="28"/>
                <w:lang w:eastAsia="ru-RU"/>
              </w:rPr>
            </w:pPr>
          </w:p>
        </w:tc>
        <w:tc>
          <w:tcPr>
            <w:tcW w:w="1368" w:type="dxa"/>
          </w:tcPr>
          <w:p w14:paraId="7069897C" w14:textId="77777777" w:rsidR="00051B91" w:rsidRPr="00F944B1" w:rsidRDefault="00051B91" w:rsidP="001E6DA6">
            <w:pPr>
              <w:jc w:val="center"/>
              <w:rPr>
                <w:rFonts w:ascii="Times New Roman" w:hAnsi="Times New Roman" w:cs="Times New Roman"/>
                <w:bCs/>
                <w:sz w:val="28"/>
                <w:szCs w:val="28"/>
                <w:lang w:eastAsia="ru-RU"/>
              </w:rPr>
            </w:pPr>
          </w:p>
        </w:tc>
      </w:tr>
      <w:tr w:rsidR="00051B91" w14:paraId="33D96896" w14:textId="77777777" w:rsidTr="001E6DA6">
        <w:tc>
          <w:tcPr>
            <w:tcW w:w="1367" w:type="dxa"/>
          </w:tcPr>
          <w:p w14:paraId="06DABB97" w14:textId="77777777" w:rsidR="00051B91" w:rsidRPr="00F944B1" w:rsidRDefault="00051B91" w:rsidP="001E6DA6">
            <w:pP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пшеница</w:t>
            </w:r>
          </w:p>
        </w:tc>
        <w:tc>
          <w:tcPr>
            <w:tcW w:w="1367" w:type="dxa"/>
          </w:tcPr>
          <w:p w14:paraId="105B4C8D"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0,32</w:t>
            </w:r>
          </w:p>
        </w:tc>
        <w:tc>
          <w:tcPr>
            <w:tcW w:w="1367" w:type="dxa"/>
          </w:tcPr>
          <w:p w14:paraId="199475A5"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0,89</w:t>
            </w:r>
          </w:p>
        </w:tc>
        <w:tc>
          <w:tcPr>
            <w:tcW w:w="1367" w:type="dxa"/>
          </w:tcPr>
          <w:p w14:paraId="6F720C29"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0,65</w:t>
            </w:r>
          </w:p>
        </w:tc>
        <w:tc>
          <w:tcPr>
            <w:tcW w:w="1367" w:type="dxa"/>
          </w:tcPr>
          <w:p w14:paraId="05497D34"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1,00</w:t>
            </w:r>
          </w:p>
        </w:tc>
        <w:tc>
          <w:tcPr>
            <w:tcW w:w="1368" w:type="dxa"/>
          </w:tcPr>
          <w:p w14:paraId="6F54F48D" w14:textId="77777777" w:rsidR="00051B91" w:rsidRPr="00F944B1" w:rsidRDefault="00051B91" w:rsidP="001E6DA6">
            <w:pPr>
              <w:jc w:val="center"/>
              <w:rPr>
                <w:rFonts w:ascii="Times New Roman" w:hAnsi="Times New Roman" w:cs="Times New Roman"/>
                <w:bCs/>
                <w:sz w:val="28"/>
                <w:szCs w:val="28"/>
                <w:lang w:eastAsia="ru-RU"/>
              </w:rPr>
            </w:pPr>
          </w:p>
        </w:tc>
        <w:tc>
          <w:tcPr>
            <w:tcW w:w="1368" w:type="dxa"/>
          </w:tcPr>
          <w:p w14:paraId="2936BC10" w14:textId="77777777" w:rsidR="00051B91" w:rsidRPr="00F944B1" w:rsidRDefault="00051B91" w:rsidP="001E6DA6">
            <w:pPr>
              <w:jc w:val="center"/>
              <w:rPr>
                <w:rFonts w:ascii="Times New Roman" w:hAnsi="Times New Roman" w:cs="Times New Roman"/>
                <w:bCs/>
                <w:sz w:val="28"/>
                <w:szCs w:val="28"/>
                <w:lang w:eastAsia="ru-RU"/>
              </w:rPr>
            </w:pPr>
          </w:p>
        </w:tc>
      </w:tr>
      <w:tr w:rsidR="00051B91" w14:paraId="53EB6711" w14:textId="77777777" w:rsidTr="001E6DA6">
        <w:tc>
          <w:tcPr>
            <w:tcW w:w="1367" w:type="dxa"/>
          </w:tcPr>
          <w:p w14:paraId="368E13DD" w14:textId="77777777" w:rsidR="00051B91" w:rsidRPr="00F944B1" w:rsidRDefault="00051B91" w:rsidP="001E6DA6">
            <w:pP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Ячмень</w:t>
            </w:r>
          </w:p>
        </w:tc>
        <w:tc>
          <w:tcPr>
            <w:tcW w:w="1367" w:type="dxa"/>
          </w:tcPr>
          <w:p w14:paraId="039CE92B"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0,27</w:t>
            </w:r>
          </w:p>
        </w:tc>
        <w:tc>
          <w:tcPr>
            <w:tcW w:w="1367" w:type="dxa"/>
          </w:tcPr>
          <w:p w14:paraId="35A9CEF8"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0,91</w:t>
            </w:r>
          </w:p>
        </w:tc>
        <w:tc>
          <w:tcPr>
            <w:tcW w:w="1367" w:type="dxa"/>
          </w:tcPr>
          <w:p w14:paraId="4E75CA59"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0,72</w:t>
            </w:r>
          </w:p>
        </w:tc>
        <w:tc>
          <w:tcPr>
            <w:tcW w:w="1367" w:type="dxa"/>
          </w:tcPr>
          <w:p w14:paraId="17E09266"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0,95</w:t>
            </w:r>
          </w:p>
        </w:tc>
        <w:tc>
          <w:tcPr>
            <w:tcW w:w="1368" w:type="dxa"/>
          </w:tcPr>
          <w:p w14:paraId="1D5D1345"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1,00</w:t>
            </w:r>
          </w:p>
        </w:tc>
        <w:tc>
          <w:tcPr>
            <w:tcW w:w="1368" w:type="dxa"/>
          </w:tcPr>
          <w:p w14:paraId="16B90B18" w14:textId="77777777" w:rsidR="00051B91" w:rsidRPr="00F944B1" w:rsidRDefault="00051B91" w:rsidP="001E6DA6">
            <w:pPr>
              <w:jc w:val="center"/>
              <w:rPr>
                <w:rFonts w:ascii="Times New Roman" w:hAnsi="Times New Roman" w:cs="Times New Roman"/>
                <w:bCs/>
                <w:sz w:val="28"/>
                <w:szCs w:val="28"/>
                <w:lang w:eastAsia="ru-RU"/>
              </w:rPr>
            </w:pPr>
          </w:p>
        </w:tc>
      </w:tr>
      <w:tr w:rsidR="00051B91" w14:paraId="55D72BA9" w14:textId="77777777" w:rsidTr="001E6DA6">
        <w:tc>
          <w:tcPr>
            <w:tcW w:w="1367" w:type="dxa"/>
          </w:tcPr>
          <w:p w14:paraId="08DDDEBB" w14:textId="77777777" w:rsidR="00051B91" w:rsidRPr="00F944B1" w:rsidRDefault="00051B91" w:rsidP="001E6DA6">
            <w:pPr>
              <w:rPr>
                <w:rFonts w:ascii="Times New Roman" w:hAnsi="Times New Roman" w:cs="Times New Roman"/>
                <w:bCs/>
                <w:sz w:val="28"/>
                <w:szCs w:val="28"/>
                <w:lang w:eastAsia="ru-RU"/>
              </w:rPr>
            </w:pPr>
            <w:r w:rsidRPr="00F944B1">
              <w:rPr>
                <w:rFonts w:ascii="Times New Roman" w:hAnsi="Times New Roman" w:cs="Times New Roman"/>
                <w:bCs/>
                <w:sz w:val="28"/>
                <w:szCs w:val="28"/>
                <w:lang w:eastAsia="ru-RU"/>
              </w:rPr>
              <w:t>Овес</w:t>
            </w:r>
          </w:p>
        </w:tc>
        <w:tc>
          <w:tcPr>
            <w:tcW w:w="1367" w:type="dxa"/>
          </w:tcPr>
          <w:p w14:paraId="42B66075"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0,15</w:t>
            </w:r>
          </w:p>
        </w:tc>
        <w:tc>
          <w:tcPr>
            <w:tcW w:w="1367" w:type="dxa"/>
          </w:tcPr>
          <w:p w14:paraId="699F4F01"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0,89</w:t>
            </w:r>
          </w:p>
        </w:tc>
        <w:tc>
          <w:tcPr>
            <w:tcW w:w="1367" w:type="dxa"/>
          </w:tcPr>
          <w:p w14:paraId="1FA6C5C9"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0,70</w:t>
            </w:r>
          </w:p>
        </w:tc>
        <w:tc>
          <w:tcPr>
            <w:tcW w:w="1367" w:type="dxa"/>
          </w:tcPr>
          <w:p w14:paraId="5BFE837D"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0,89</w:t>
            </w:r>
          </w:p>
        </w:tc>
        <w:tc>
          <w:tcPr>
            <w:tcW w:w="1368" w:type="dxa"/>
          </w:tcPr>
          <w:p w14:paraId="4E073996"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0,91</w:t>
            </w:r>
          </w:p>
        </w:tc>
        <w:tc>
          <w:tcPr>
            <w:tcW w:w="1368" w:type="dxa"/>
          </w:tcPr>
          <w:p w14:paraId="06390DE8" w14:textId="77777777" w:rsidR="00051B91" w:rsidRPr="00F944B1" w:rsidRDefault="00051B91" w:rsidP="001E6DA6">
            <w:pPr>
              <w:jc w:val="center"/>
              <w:rPr>
                <w:rFonts w:ascii="Times New Roman" w:hAnsi="Times New Roman" w:cs="Times New Roman"/>
                <w:bCs/>
                <w:sz w:val="28"/>
                <w:szCs w:val="28"/>
                <w:lang w:eastAsia="ru-RU"/>
              </w:rPr>
            </w:pPr>
            <w:r w:rsidRPr="00F944B1">
              <w:rPr>
                <w:rFonts w:ascii="Times New Roman" w:hAnsi="Times New Roman" w:cs="Times New Roman"/>
                <w:color w:val="000000"/>
                <w:sz w:val="28"/>
                <w:szCs w:val="28"/>
              </w:rPr>
              <w:t>1,00</w:t>
            </w:r>
          </w:p>
        </w:tc>
      </w:tr>
    </w:tbl>
    <w:p w14:paraId="3AB2DCF1" w14:textId="77777777" w:rsidR="00051B91" w:rsidRPr="003625A5" w:rsidRDefault="00051B91" w:rsidP="00051B91">
      <w:pPr>
        <w:spacing w:after="0" w:line="240" w:lineRule="auto"/>
        <w:rPr>
          <w:rFonts w:ascii="Times New Roman" w:hAnsi="Times New Roman" w:cs="Times New Roman"/>
          <w:bCs/>
          <w:sz w:val="28"/>
          <w:szCs w:val="28"/>
          <w:lang w:eastAsia="ru-RU"/>
        </w:rPr>
      </w:pPr>
    </w:p>
    <w:p w14:paraId="77F2DAF0" w14:textId="40037F63" w:rsidR="00E37F16" w:rsidRDefault="006A3A90" w:rsidP="00E44C19">
      <w:pPr>
        <w:spacing w:line="372" w:lineRule="auto"/>
        <w:ind w:left="17" w:right="11"/>
        <w:rPr>
          <w:rFonts w:ascii="Times New Roman" w:hAnsi="Times New Roman" w:cs="Times New Roman"/>
          <w:sz w:val="28"/>
          <w:szCs w:val="28"/>
        </w:rPr>
      </w:pPr>
      <w:r>
        <w:rPr>
          <w:rFonts w:ascii="Times New Roman" w:hAnsi="Times New Roman" w:cs="Times New Roman"/>
          <w:sz w:val="28"/>
          <w:szCs w:val="28"/>
        </w:rPr>
        <w:t xml:space="preserve">По данной таблице 10 можно заметить, что от внесения минеральных удобрений </w:t>
      </w:r>
      <w:r w:rsidR="000B5A72">
        <w:rPr>
          <w:rFonts w:ascii="Times New Roman" w:hAnsi="Times New Roman" w:cs="Times New Roman"/>
          <w:sz w:val="28"/>
          <w:szCs w:val="28"/>
        </w:rPr>
        <w:t>теснота зависимости является слабой, а для озимой ржи даже</w:t>
      </w:r>
      <w:r w:rsidR="00197FAD">
        <w:rPr>
          <w:rFonts w:ascii="Times New Roman" w:hAnsi="Times New Roman" w:cs="Times New Roman"/>
          <w:sz w:val="28"/>
          <w:szCs w:val="28"/>
        </w:rPr>
        <w:t xml:space="preserve"> немного стала отрицательной -0,01. А самой отзывчивой показала яровая пшеница 0,32.</w:t>
      </w:r>
    </w:p>
    <w:p w14:paraId="613AD2BA" w14:textId="77777777" w:rsidR="00197FAD" w:rsidRDefault="00197FAD" w:rsidP="00E44C19">
      <w:pPr>
        <w:spacing w:line="372" w:lineRule="auto"/>
        <w:ind w:left="17" w:right="11"/>
        <w:rPr>
          <w:rFonts w:ascii="Times New Roman" w:hAnsi="Times New Roman" w:cs="Times New Roman"/>
          <w:sz w:val="28"/>
          <w:szCs w:val="28"/>
        </w:rPr>
      </w:pPr>
    </w:p>
    <w:p w14:paraId="030645F4" w14:textId="77777777" w:rsidR="00051B91" w:rsidRDefault="00051B91" w:rsidP="00051B91">
      <w:pPr>
        <w:spacing w:after="24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Таблица 11. Корреляционный анализ урожайности зерновых культур и количества внесенных органических удобрений.</w:t>
      </w:r>
    </w:p>
    <w:tbl>
      <w:tblPr>
        <w:tblStyle w:val="a3"/>
        <w:tblW w:w="0" w:type="auto"/>
        <w:tblLook w:val="04A0" w:firstRow="1" w:lastRow="0" w:firstColumn="1" w:lastColumn="0" w:noHBand="0" w:noVBand="1"/>
      </w:tblPr>
      <w:tblGrid>
        <w:gridCol w:w="1495"/>
        <w:gridCol w:w="1495"/>
        <w:gridCol w:w="1352"/>
        <w:gridCol w:w="1276"/>
        <w:gridCol w:w="1353"/>
        <w:gridCol w:w="1327"/>
        <w:gridCol w:w="1273"/>
      </w:tblGrid>
      <w:tr w:rsidR="00051B91" w14:paraId="589D7F75" w14:textId="77777777" w:rsidTr="00474E3F">
        <w:tc>
          <w:tcPr>
            <w:tcW w:w="1495" w:type="dxa"/>
          </w:tcPr>
          <w:p w14:paraId="22B6465C" w14:textId="77777777" w:rsidR="00051B91" w:rsidRPr="000764E4" w:rsidRDefault="00051B91" w:rsidP="00474E3F">
            <w:pPr>
              <w:spacing w:line="276" w:lineRule="auto"/>
              <w:jc w:val="center"/>
              <w:rPr>
                <w:rFonts w:ascii="Times New Roman" w:hAnsi="Times New Roman" w:cs="Times New Roman"/>
                <w:sz w:val="28"/>
                <w:szCs w:val="28"/>
              </w:rPr>
            </w:pPr>
          </w:p>
        </w:tc>
        <w:tc>
          <w:tcPr>
            <w:tcW w:w="1495" w:type="dxa"/>
          </w:tcPr>
          <w:p w14:paraId="45B5EB0D"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Внесение мин. удобрений</w:t>
            </w:r>
          </w:p>
        </w:tc>
        <w:tc>
          <w:tcPr>
            <w:tcW w:w="1352" w:type="dxa"/>
          </w:tcPr>
          <w:p w14:paraId="6F0721F8" w14:textId="77777777" w:rsidR="00051B91" w:rsidRPr="000764E4" w:rsidRDefault="00051B91" w:rsidP="00474E3F">
            <w:pPr>
              <w:spacing w:before="240"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оз. пшеница</w:t>
            </w:r>
          </w:p>
        </w:tc>
        <w:tc>
          <w:tcPr>
            <w:tcW w:w="1276" w:type="dxa"/>
          </w:tcPr>
          <w:p w14:paraId="7FAF1589" w14:textId="77777777" w:rsidR="00051B91" w:rsidRPr="000764E4" w:rsidRDefault="00051B91" w:rsidP="00474E3F">
            <w:pPr>
              <w:spacing w:before="360"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оз. рожь</w:t>
            </w:r>
          </w:p>
        </w:tc>
        <w:tc>
          <w:tcPr>
            <w:tcW w:w="1353" w:type="dxa"/>
          </w:tcPr>
          <w:p w14:paraId="7ADA1F14" w14:textId="77777777" w:rsidR="00051B91" w:rsidRPr="000764E4" w:rsidRDefault="00051B91" w:rsidP="00474E3F">
            <w:pPr>
              <w:spacing w:before="360"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пшеница</w:t>
            </w:r>
          </w:p>
        </w:tc>
        <w:tc>
          <w:tcPr>
            <w:tcW w:w="1327" w:type="dxa"/>
          </w:tcPr>
          <w:p w14:paraId="1CE73B47" w14:textId="77777777" w:rsidR="00051B91" w:rsidRPr="000764E4" w:rsidRDefault="00051B91" w:rsidP="00474E3F">
            <w:pPr>
              <w:spacing w:before="360"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Ячмень</w:t>
            </w:r>
          </w:p>
        </w:tc>
        <w:tc>
          <w:tcPr>
            <w:tcW w:w="1273" w:type="dxa"/>
          </w:tcPr>
          <w:p w14:paraId="6DD9D3C1" w14:textId="77777777" w:rsidR="00051B91" w:rsidRPr="000764E4" w:rsidRDefault="00051B91" w:rsidP="00474E3F">
            <w:pPr>
              <w:spacing w:before="360"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Овес</w:t>
            </w:r>
          </w:p>
        </w:tc>
      </w:tr>
      <w:tr w:rsidR="00051B91" w14:paraId="0194FB88" w14:textId="77777777" w:rsidTr="00474E3F">
        <w:tc>
          <w:tcPr>
            <w:tcW w:w="1495" w:type="dxa"/>
          </w:tcPr>
          <w:p w14:paraId="2D2F9E85"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Внесение мин. удобрений</w:t>
            </w:r>
          </w:p>
        </w:tc>
        <w:tc>
          <w:tcPr>
            <w:tcW w:w="1495" w:type="dxa"/>
            <w:vAlign w:val="bottom"/>
          </w:tcPr>
          <w:p w14:paraId="16E12731" w14:textId="77777777" w:rsidR="00051B91" w:rsidRPr="000764E4" w:rsidRDefault="00051B91" w:rsidP="00474E3F">
            <w:pPr>
              <w:spacing w:after="360"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1,00</w:t>
            </w:r>
          </w:p>
        </w:tc>
        <w:tc>
          <w:tcPr>
            <w:tcW w:w="1352" w:type="dxa"/>
            <w:vAlign w:val="bottom"/>
          </w:tcPr>
          <w:p w14:paraId="56A9323B" w14:textId="77777777" w:rsidR="00051B91" w:rsidRPr="000764E4" w:rsidRDefault="00051B91" w:rsidP="00474E3F">
            <w:pPr>
              <w:spacing w:after="360" w:line="276" w:lineRule="auto"/>
              <w:jc w:val="center"/>
              <w:rPr>
                <w:rFonts w:ascii="Times New Roman" w:hAnsi="Times New Roman" w:cs="Times New Roman"/>
                <w:sz w:val="28"/>
                <w:szCs w:val="28"/>
              </w:rPr>
            </w:pPr>
          </w:p>
        </w:tc>
        <w:tc>
          <w:tcPr>
            <w:tcW w:w="1276" w:type="dxa"/>
            <w:vAlign w:val="bottom"/>
          </w:tcPr>
          <w:p w14:paraId="33F8DA73" w14:textId="77777777" w:rsidR="00051B91" w:rsidRPr="000764E4" w:rsidRDefault="00051B91" w:rsidP="00474E3F">
            <w:pPr>
              <w:spacing w:after="360" w:line="276" w:lineRule="auto"/>
              <w:jc w:val="center"/>
              <w:rPr>
                <w:rFonts w:ascii="Times New Roman" w:hAnsi="Times New Roman" w:cs="Times New Roman"/>
                <w:sz w:val="28"/>
                <w:szCs w:val="28"/>
              </w:rPr>
            </w:pPr>
          </w:p>
        </w:tc>
        <w:tc>
          <w:tcPr>
            <w:tcW w:w="1353" w:type="dxa"/>
            <w:vAlign w:val="bottom"/>
          </w:tcPr>
          <w:p w14:paraId="6CE13F86" w14:textId="77777777" w:rsidR="00051B91" w:rsidRPr="000764E4" w:rsidRDefault="00051B91" w:rsidP="00474E3F">
            <w:pPr>
              <w:spacing w:after="360" w:line="276" w:lineRule="auto"/>
              <w:jc w:val="center"/>
              <w:rPr>
                <w:rFonts w:ascii="Times New Roman" w:hAnsi="Times New Roman" w:cs="Times New Roman"/>
                <w:sz w:val="28"/>
                <w:szCs w:val="28"/>
              </w:rPr>
            </w:pPr>
          </w:p>
        </w:tc>
        <w:tc>
          <w:tcPr>
            <w:tcW w:w="1327" w:type="dxa"/>
            <w:vAlign w:val="bottom"/>
          </w:tcPr>
          <w:p w14:paraId="184ED80A" w14:textId="77777777" w:rsidR="00051B91" w:rsidRPr="000764E4" w:rsidRDefault="00051B91" w:rsidP="00474E3F">
            <w:pPr>
              <w:spacing w:after="360" w:line="276" w:lineRule="auto"/>
              <w:jc w:val="center"/>
              <w:rPr>
                <w:rFonts w:ascii="Times New Roman" w:hAnsi="Times New Roman" w:cs="Times New Roman"/>
                <w:sz w:val="28"/>
                <w:szCs w:val="28"/>
              </w:rPr>
            </w:pPr>
          </w:p>
        </w:tc>
        <w:tc>
          <w:tcPr>
            <w:tcW w:w="1273" w:type="dxa"/>
            <w:vAlign w:val="bottom"/>
          </w:tcPr>
          <w:p w14:paraId="23C2C1E4" w14:textId="77777777" w:rsidR="00051B91" w:rsidRPr="000764E4" w:rsidRDefault="00051B91" w:rsidP="00474E3F">
            <w:pPr>
              <w:spacing w:after="360" w:line="276" w:lineRule="auto"/>
              <w:jc w:val="center"/>
              <w:rPr>
                <w:rFonts w:ascii="Times New Roman" w:hAnsi="Times New Roman" w:cs="Times New Roman"/>
                <w:sz w:val="28"/>
                <w:szCs w:val="28"/>
              </w:rPr>
            </w:pPr>
          </w:p>
        </w:tc>
      </w:tr>
      <w:tr w:rsidR="00051B91" w14:paraId="7F194E8E" w14:textId="77777777" w:rsidTr="00474E3F">
        <w:tc>
          <w:tcPr>
            <w:tcW w:w="1495" w:type="dxa"/>
          </w:tcPr>
          <w:p w14:paraId="4B82509F"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оз. пшеница</w:t>
            </w:r>
          </w:p>
        </w:tc>
        <w:tc>
          <w:tcPr>
            <w:tcW w:w="1495" w:type="dxa"/>
            <w:vAlign w:val="bottom"/>
          </w:tcPr>
          <w:p w14:paraId="615BB0CA" w14:textId="77777777" w:rsidR="00051B91" w:rsidRPr="000764E4" w:rsidRDefault="00051B91" w:rsidP="00474E3F">
            <w:pPr>
              <w:spacing w:after="160"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-0,08</w:t>
            </w:r>
          </w:p>
        </w:tc>
        <w:tc>
          <w:tcPr>
            <w:tcW w:w="1352" w:type="dxa"/>
            <w:vAlign w:val="bottom"/>
          </w:tcPr>
          <w:p w14:paraId="159A1033" w14:textId="77777777" w:rsidR="00051B91" w:rsidRPr="000764E4" w:rsidRDefault="00051B91" w:rsidP="00474E3F">
            <w:pPr>
              <w:spacing w:after="160"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1,00</w:t>
            </w:r>
          </w:p>
        </w:tc>
        <w:tc>
          <w:tcPr>
            <w:tcW w:w="1276" w:type="dxa"/>
            <w:vAlign w:val="bottom"/>
          </w:tcPr>
          <w:p w14:paraId="526C2DB2" w14:textId="77777777" w:rsidR="00051B91" w:rsidRPr="000764E4" w:rsidRDefault="00051B91" w:rsidP="00474E3F">
            <w:pPr>
              <w:spacing w:after="160" w:line="276" w:lineRule="auto"/>
              <w:jc w:val="center"/>
              <w:rPr>
                <w:rFonts w:ascii="Times New Roman" w:hAnsi="Times New Roman" w:cs="Times New Roman"/>
                <w:sz w:val="28"/>
                <w:szCs w:val="28"/>
              </w:rPr>
            </w:pPr>
          </w:p>
        </w:tc>
        <w:tc>
          <w:tcPr>
            <w:tcW w:w="1353" w:type="dxa"/>
            <w:vAlign w:val="bottom"/>
          </w:tcPr>
          <w:p w14:paraId="1B21F635" w14:textId="77777777" w:rsidR="00051B91" w:rsidRPr="000764E4" w:rsidRDefault="00051B91" w:rsidP="00474E3F">
            <w:pPr>
              <w:spacing w:after="160" w:line="276" w:lineRule="auto"/>
              <w:jc w:val="center"/>
              <w:rPr>
                <w:rFonts w:ascii="Times New Roman" w:hAnsi="Times New Roman" w:cs="Times New Roman"/>
                <w:sz w:val="28"/>
                <w:szCs w:val="28"/>
              </w:rPr>
            </w:pPr>
          </w:p>
        </w:tc>
        <w:tc>
          <w:tcPr>
            <w:tcW w:w="1327" w:type="dxa"/>
            <w:vAlign w:val="bottom"/>
          </w:tcPr>
          <w:p w14:paraId="00EF225B" w14:textId="77777777" w:rsidR="00051B91" w:rsidRPr="000764E4" w:rsidRDefault="00051B91" w:rsidP="00474E3F">
            <w:pPr>
              <w:spacing w:after="160" w:line="276" w:lineRule="auto"/>
              <w:jc w:val="center"/>
              <w:rPr>
                <w:rFonts w:ascii="Times New Roman" w:hAnsi="Times New Roman" w:cs="Times New Roman"/>
                <w:sz w:val="28"/>
                <w:szCs w:val="28"/>
              </w:rPr>
            </w:pPr>
          </w:p>
        </w:tc>
        <w:tc>
          <w:tcPr>
            <w:tcW w:w="1273" w:type="dxa"/>
            <w:vAlign w:val="bottom"/>
          </w:tcPr>
          <w:p w14:paraId="71059B07" w14:textId="77777777" w:rsidR="00051B91" w:rsidRPr="000764E4" w:rsidRDefault="00051B91" w:rsidP="00474E3F">
            <w:pPr>
              <w:spacing w:after="160" w:line="276" w:lineRule="auto"/>
              <w:jc w:val="center"/>
              <w:rPr>
                <w:rFonts w:ascii="Times New Roman" w:hAnsi="Times New Roman" w:cs="Times New Roman"/>
                <w:sz w:val="28"/>
                <w:szCs w:val="28"/>
              </w:rPr>
            </w:pPr>
          </w:p>
        </w:tc>
      </w:tr>
      <w:tr w:rsidR="00051B91" w14:paraId="7682165C" w14:textId="77777777" w:rsidTr="00474E3F">
        <w:tc>
          <w:tcPr>
            <w:tcW w:w="1495" w:type="dxa"/>
          </w:tcPr>
          <w:p w14:paraId="08E7A270"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оз. рожь</w:t>
            </w:r>
          </w:p>
        </w:tc>
        <w:tc>
          <w:tcPr>
            <w:tcW w:w="1495" w:type="dxa"/>
            <w:vAlign w:val="bottom"/>
          </w:tcPr>
          <w:p w14:paraId="394F581D"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0,13</w:t>
            </w:r>
          </w:p>
        </w:tc>
        <w:tc>
          <w:tcPr>
            <w:tcW w:w="1352" w:type="dxa"/>
            <w:vAlign w:val="bottom"/>
          </w:tcPr>
          <w:p w14:paraId="33F41791"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0,89</w:t>
            </w:r>
          </w:p>
        </w:tc>
        <w:tc>
          <w:tcPr>
            <w:tcW w:w="1276" w:type="dxa"/>
            <w:vAlign w:val="bottom"/>
          </w:tcPr>
          <w:p w14:paraId="3638F702"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1,00</w:t>
            </w:r>
          </w:p>
        </w:tc>
        <w:tc>
          <w:tcPr>
            <w:tcW w:w="1353" w:type="dxa"/>
            <w:vAlign w:val="bottom"/>
          </w:tcPr>
          <w:p w14:paraId="4268DFB1" w14:textId="77777777" w:rsidR="00051B91" w:rsidRPr="000764E4" w:rsidRDefault="00051B91" w:rsidP="00474E3F">
            <w:pPr>
              <w:spacing w:line="276" w:lineRule="auto"/>
              <w:jc w:val="center"/>
              <w:rPr>
                <w:rFonts w:ascii="Times New Roman" w:hAnsi="Times New Roman" w:cs="Times New Roman"/>
                <w:sz w:val="28"/>
                <w:szCs w:val="28"/>
              </w:rPr>
            </w:pPr>
          </w:p>
        </w:tc>
        <w:tc>
          <w:tcPr>
            <w:tcW w:w="1327" w:type="dxa"/>
            <w:vAlign w:val="bottom"/>
          </w:tcPr>
          <w:p w14:paraId="4C5A6C95" w14:textId="77777777" w:rsidR="00051B91" w:rsidRPr="000764E4" w:rsidRDefault="00051B91" w:rsidP="00474E3F">
            <w:pPr>
              <w:spacing w:line="276" w:lineRule="auto"/>
              <w:jc w:val="center"/>
              <w:rPr>
                <w:rFonts w:ascii="Times New Roman" w:hAnsi="Times New Roman" w:cs="Times New Roman"/>
                <w:sz w:val="28"/>
                <w:szCs w:val="28"/>
              </w:rPr>
            </w:pPr>
          </w:p>
        </w:tc>
        <w:tc>
          <w:tcPr>
            <w:tcW w:w="1273" w:type="dxa"/>
            <w:vAlign w:val="bottom"/>
          </w:tcPr>
          <w:p w14:paraId="44045D74" w14:textId="77777777" w:rsidR="00051B91" w:rsidRPr="000764E4" w:rsidRDefault="00051B91" w:rsidP="00474E3F">
            <w:pPr>
              <w:spacing w:line="276" w:lineRule="auto"/>
              <w:jc w:val="center"/>
              <w:rPr>
                <w:rFonts w:ascii="Times New Roman" w:hAnsi="Times New Roman" w:cs="Times New Roman"/>
                <w:sz w:val="28"/>
                <w:szCs w:val="28"/>
              </w:rPr>
            </w:pPr>
          </w:p>
        </w:tc>
      </w:tr>
      <w:tr w:rsidR="00051B91" w14:paraId="23A789F6" w14:textId="77777777" w:rsidTr="00474E3F">
        <w:tc>
          <w:tcPr>
            <w:tcW w:w="1495" w:type="dxa"/>
          </w:tcPr>
          <w:p w14:paraId="77A0C4D9"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пшеница</w:t>
            </w:r>
          </w:p>
        </w:tc>
        <w:tc>
          <w:tcPr>
            <w:tcW w:w="1495" w:type="dxa"/>
            <w:vAlign w:val="bottom"/>
          </w:tcPr>
          <w:p w14:paraId="6DACBBBB"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-0,21</w:t>
            </w:r>
          </w:p>
        </w:tc>
        <w:tc>
          <w:tcPr>
            <w:tcW w:w="1352" w:type="dxa"/>
            <w:vAlign w:val="bottom"/>
          </w:tcPr>
          <w:p w14:paraId="16AADB5D"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0,89</w:t>
            </w:r>
          </w:p>
        </w:tc>
        <w:tc>
          <w:tcPr>
            <w:tcW w:w="1276" w:type="dxa"/>
            <w:vAlign w:val="bottom"/>
          </w:tcPr>
          <w:p w14:paraId="33AE3DF3"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0,65</w:t>
            </w:r>
          </w:p>
        </w:tc>
        <w:tc>
          <w:tcPr>
            <w:tcW w:w="1353" w:type="dxa"/>
            <w:vAlign w:val="bottom"/>
          </w:tcPr>
          <w:p w14:paraId="3E8B71D6"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1,00</w:t>
            </w:r>
          </w:p>
        </w:tc>
        <w:tc>
          <w:tcPr>
            <w:tcW w:w="1327" w:type="dxa"/>
            <w:vAlign w:val="bottom"/>
          </w:tcPr>
          <w:p w14:paraId="069B016D" w14:textId="77777777" w:rsidR="00051B91" w:rsidRPr="000764E4" w:rsidRDefault="00051B91" w:rsidP="00474E3F">
            <w:pPr>
              <w:spacing w:line="276" w:lineRule="auto"/>
              <w:jc w:val="center"/>
              <w:rPr>
                <w:rFonts w:ascii="Times New Roman" w:hAnsi="Times New Roman" w:cs="Times New Roman"/>
                <w:sz w:val="28"/>
                <w:szCs w:val="28"/>
              </w:rPr>
            </w:pPr>
          </w:p>
        </w:tc>
        <w:tc>
          <w:tcPr>
            <w:tcW w:w="1273" w:type="dxa"/>
            <w:vAlign w:val="bottom"/>
          </w:tcPr>
          <w:p w14:paraId="03926E8B" w14:textId="77777777" w:rsidR="00051B91" w:rsidRPr="000764E4" w:rsidRDefault="00051B91" w:rsidP="00474E3F">
            <w:pPr>
              <w:spacing w:line="276" w:lineRule="auto"/>
              <w:jc w:val="center"/>
              <w:rPr>
                <w:rFonts w:ascii="Times New Roman" w:hAnsi="Times New Roman" w:cs="Times New Roman"/>
                <w:sz w:val="28"/>
                <w:szCs w:val="28"/>
              </w:rPr>
            </w:pPr>
          </w:p>
        </w:tc>
      </w:tr>
      <w:tr w:rsidR="00051B91" w14:paraId="21B1F895" w14:textId="77777777" w:rsidTr="00474E3F">
        <w:tc>
          <w:tcPr>
            <w:tcW w:w="1495" w:type="dxa"/>
          </w:tcPr>
          <w:p w14:paraId="6D64766F"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Ячмень</w:t>
            </w:r>
          </w:p>
        </w:tc>
        <w:tc>
          <w:tcPr>
            <w:tcW w:w="1495" w:type="dxa"/>
            <w:vAlign w:val="bottom"/>
          </w:tcPr>
          <w:p w14:paraId="422078E2"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-0,10</w:t>
            </w:r>
          </w:p>
        </w:tc>
        <w:tc>
          <w:tcPr>
            <w:tcW w:w="1352" w:type="dxa"/>
            <w:vAlign w:val="bottom"/>
          </w:tcPr>
          <w:p w14:paraId="72CA59FA"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0,91</w:t>
            </w:r>
          </w:p>
        </w:tc>
        <w:tc>
          <w:tcPr>
            <w:tcW w:w="1276" w:type="dxa"/>
            <w:vAlign w:val="bottom"/>
          </w:tcPr>
          <w:p w14:paraId="57EAD0E4"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0,72</w:t>
            </w:r>
          </w:p>
        </w:tc>
        <w:tc>
          <w:tcPr>
            <w:tcW w:w="1353" w:type="dxa"/>
            <w:vAlign w:val="bottom"/>
          </w:tcPr>
          <w:p w14:paraId="665CAB71"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0,95</w:t>
            </w:r>
          </w:p>
        </w:tc>
        <w:tc>
          <w:tcPr>
            <w:tcW w:w="1327" w:type="dxa"/>
            <w:vAlign w:val="bottom"/>
          </w:tcPr>
          <w:p w14:paraId="0C2A0E7B"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1,00</w:t>
            </w:r>
          </w:p>
        </w:tc>
        <w:tc>
          <w:tcPr>
            <w:tcW w:w="1273" w:type="dxa"/>
            <w:vAlign w:val="bottom"/>
          </w:tcPr>
          <w:p w14:paraId="447A44E6" w14:textId="77777777" w:rsidR="00051B91" w:rsidRPr="000764E4" w:rsidRDefault="00051B91" w:rsidP="00474E3F">
            <w:pPr>
              <w:spacing w:line="276" w:lineRule="auto"/>
              <w:jc w:val="center"/>
              <w:rPr>
                <w:rFonts w:ascii="Times New Roman" w:hAnsi="Times New Roman" w:cs="Times New Roman"/>
                <w:sz w:val="28"/>
                <w:szCs w:val="28"/>
              </w:rPr>
            </w:pPr>
          </w:p>
        </w:tc>
      </w:tr>
      <w:tr w:rsidR="00051B91" w14:paraId="289CE184" w14:textId="77777777" w:rsidTr="00474E3F">
        <w:tc>
          <w:tcPr>
            <w:tcW w:w="1495" w:type="dxa"/>
          </w:tcPr>
          <w:p w14:paraId="439A3B7A"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bCs/>
                <w:sz w:val="28"/>
                <w:szCs w:val="28"/>
                <w:lang w:eastAsia="ru-RU"/>
              </w:rPr>
              <w:t>Овес</w:t>
            </w:r>
          </w:p>
        </w:tc>
        <w:tc>
          <w:tcPr>
            <w:tcW w:w="1495" w:type="dxa"/>
            <w:vAlign w:val="bottom"/>
          </w:tcPr>
          <w:p w14:paraId="0EE89EE0"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-0,20</w:t>
            </w:r>
          </w:p>
        </w:tc>
        <w:tc>
          <w:tcPr>
            <w:tcW w:w="1352" w:type="dxa"/>
            <w:vAlign w:val="bottom"/>
          </w:tcPr>
          <w:p w14:paraId="0D23ABE7"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0,89</w:t>
            </w:r>
          </w:p>
        </w:tc>
        <w:tc>
          <w:tcPr>
            <w:tcW w:w="1276" w:type="dxa"/>
            <w:vAlign w:val="bottom"/>
          </w:tcPr>
          <w:p w14:paraId="2C867D0F"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0,70</w:t>
            </w:r>
          </w:p>
        </w:tc>
        <w:tc>
          <w:tcPr>
            <w:tcW w:w="1353" w:type="dxa"/>
            <w:vAlign w:val="bottom"/>
          </w:tcPr>
          <w:p w14:paraId="3E786E82"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0,89</w:t>
            </w:r>
          </w:p>
        </w:tc>
        <w:tc>
          <w:tcPr>
            <w:tcW w:w="1327" w:type="dxa"/>
            <w:vAlign w:val="bottom"/>
          </w:tcPr>
          <w:p w14:paraId="2D3444B3"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0,91</w:t>
            </w:r>
          </w:p>
        </w:tc>
        <w:tc>
          <w:tcPr>
            <w:tcW w:w="1273" w:type="dxa"/>
            <w:vAlign w:val="bottom"/>
          </w:tcPr>
          <w:p w14:paraId="493C47D7" w14:textId="77777777" w:rsidR="00051B91" w:rsidRPr="000764E4" w:rsidRDefault="00051B91" w:rsidP="00474E3F">
            <w:pPr>
              <w:spacing w:line="276" w:lineRule="auto"/>
              <w:jc w:val="center"/>
              <w:rPr>
                <w:rFonts w:ascii="Times New Roman" w:hAnsi="Times New Roman" w:cs="Times New Roman"/>
                <w:sz w:val="28"/>
                <w:szCs w:val="28"/>
              </w:rPr>
            </w:pPr>
            <w:r w:rsidRPr="000764E4">
              <w:rPr>
                <w:rFonts w:ascii="Times New Roman" w:hAnsi="Times New Roman" w:cs="Times New Roman"/>
                <w:color w:val="000000"/>
                <w:sz w:val="28"/>
                <w:szCs w:val="28"/>
              </w:rPr>
              <w:t>1,00</w:t>
            </w:r>
          </w:p>
        </w:tc>
      </w:tr>
    </w:tbl>
    <w:p w14:paraId="5FC9198C" w14:textId="23AB8924" w:rsidR="00401610" w:rsidRDefault="0036570F" w:rsidP="00401610">
      <w:pPr>
        <w:spacing w:before="240" w:line="372" w:lineRule="auto"/>
        <w:ind w:left="17" w:right="11"/>
        <w:rPr>
          <w:rFonts w:ascii="Times New Roman" w:hAnsi="Times New Roman" w:cs="Times New Roman"/>
          <w:sz w:val="28"/>
          <w:szCs w:val="28"/>
        </w:rPr>
      </w:pPr>
      <w:r>
        <w:rPr>
          <w:rFonts w:ascii="Times New Roman" w:hAnsi="Times New Roman" w:cs="Times New Roman"/>
          <w:sz w:val="28"/>
          <w:szCs w:val="28"/>
        </w:rPr>
        <w:t>В данной таблице 11</w:t>
      </w:r>
      <w:r w:rsidR="0068459A">
        <w:rPr>
          <w:rFonts w:ascii="Times New Roman" w:hAnsi="Times New Roman" w:cs="Times New Roman"/>
          <w:sz w:val="28"/>
          <w:szCs w:val="28"/>
        </w:rPr>
        <w:t>корреляционный анализ показывает отрицательные коэффициенты,</w:t>
      </w:r>
      <w:r w:rsidR="001E6E16">
        <w:rPr>
          <w:rFonts w:ascii="Times New Roman" w:hAnsi="Times New Roman" w:cs="Times New Roman"/>
          <w:sz w:val="28"/>
          <w:szCs w:val="28"/>
        </w:rPr>
        <w:t xml:space="preserve"> </w:t>
      </w:r>
      <w:r w:rsidR="0068459A">
        <w:rPr>
          <w:rFonts w:ascii="Times New Roman" w:hAnsi="Times New Roman" w:cs="Times New Roman"/>
          <w:sz w:val="28"/>
          <w:szCs w:val="28"/>
        </w:rPr>
        <w:t>можно сделать вывод</w:t>
      </w:r>
      <w:r w:rsidR="001E6E16">
        <w:rPr>
          <w:rFonts w:ascii="Times New Roman" w:hAnsi="Times New Roman" w:cs="Times New Roman"/>
          <w:sz w:val="28"/>
          <w:szCs w:val="28"/>
        </w:rPr>
        <w:t xml:space="preserve">, что при внесении органических </w:t>
      </w:r>
      <w:proofErr w:type="gramStart"/>
      <w:r w:rsidR="001E6E16">
        <w:rPr>
          <w:rFonts w:ascii="Times New Roman" w:hAnsi="Times New Roman" w:cs="Times New Roman"/>
          <w:sz w:val="28"/>
          <w:szCs w:val="28"/>
        </w:rPr>
        <w:t>удобрений</w:t>
      </w:r>
      <w:r w:rsidR="00AC7395">
        <w:rPr>
          <w:rFonts w:ascii="Times New Roman" w:hAnsi="Times New Roman" w:cs="Times New Roman"/>
          <w:sz w:val="28"/>
          <w:szCs w:val="28"/>
        </w:rPr>
        <w:t xml:space="preserve">, </w:t>
      </w:r>
      <w:r w:rsidR="001E6E16">
        <w:rPr>
          <w:rFonts w:ascii="Times New Roman" w:hAnsi="Times New Roman" w:cs="Times New Roman"/>
          <w:sz w:val="28"/>
          <w:szCs w:val="28"/>
        </w:rPr>
        <w:t xml:space="preserve"> </w:t>
      </w:r>
      <w:r w:rsidR="00AC7395">
        <w:rPr>
          <w:rFonts w:ascii="Times New Roman" w:hAnsi="Times New Roman" w:cs="Times New Roman"/>
          <w:sz w:val="28"/>
          <w:szCs w:val="28"/>
        </w:rPr>
        <w:t>урожайность</w:t>
      </w:r>
      <w:proofErr w:type="gramEnd"/>
      <w:r w:rsidR="00AC7395">
        <w:rPr>
          <w:rFonts w:ascii="Times New Roman" w:hAnsi="Times New Roman" w:cs="Times New Roman"/>
          <w:sz w:val="28"/>
          <w:szCs w:val="28"/>
        </w:rPr>
        <w:t xml:space="preserve"> яровых культур даже потеряла продуктивность, а озимые и особенно озимая рожь показала </w:t>
      </w:r>
      <w:r w:rsidR="00936ABD">
        <w:rPr>
          <w:rFonts w:ascii="Times New Roman" w:hAnsi="Times New Roman" w:cs="Times New Roman"/>
          <w:sz w:val="28"/>
          <w:szCs w:val="28"/>
        </w:rPr>
        <w:t>лучшее значение.</w:t>
      </w:r>
    </w:p>
    <w:p w14:paraId="5796F55B" w14:textId="554F8F0E" w:rsidR="00E37F16" w:rsidRDefault="00E37F16" w:rsidP="00E44C19">
      <w:pPr>
        <w:spacing w:line="372" w:lineRule="auto"/>
        <w:ind w:left="17" w:right="11"/>
        <w:rPr>
          <w:rFonts w:ascii="Times New Roman" w:hAnsi="Times New Roman" w:cs="Times New Roman"/>
          <w:sz w:val="28"/>
          <w:szCs w:val="28"/>
        </w:rPr>
      </w:pPr>
    </w:p>
    <w:p w14:paraId="1B3CE857" w14:textId="77777777" w:rsidR="00051B91" w:rsidRDefault="00051B91" w:rsidP="00051B91">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Таблица 12. Корреляционный анализ урожайности и количество внесенного азота.  </w:t>
      </w:r>
    </w:p>
    <w:tbl>
      <w:tblPr>
        <w:tblW w:w="9358" w:type="dxa"/>
        <w:tblInd w:w="113" w:type="dxa"/>
        <w:tblLook w:val="04A0" w:firstRow="1" w:lastRow="0" w:firstColumn="1" w:lastColumn="0" w:noHBand="0" w:noVBand="1"/>
      </w:tblPr>
      <w:tblGrid>
        <w:gridCol w:w="1619"/>
        <w:gridCol w:w="1142"/>
        <w:gridCol w:w="1601"/>
        <w:gridCol w:w="1166"/>
        <w:gridCol w:w="1619"/>
        <w:gridCol w:w="1142"/>
        <w:gridCol w:w="1142"/>
      </w:tblGrid>
      <w:tr w:rsidR="00051B91" w:rsidRPr="008044BA" w14:paraId="4F113468" w14:textId="77777777" w:rsidTr="00D57CD2">
        <w:trPr>
          <w:trHeight w:val="545"/>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A1AAA" w14:textId="77777777" w:rsidR="00051B91" w:rsidRDefault="00051B91" w:rsidP="00D57CD2">
            <w:pPr>
              <w:spacing w:after="120" w:line="240" w:lineRule="auto"/>
              <w:jc w:val="center"/>
              <w:rPr>
                <w:rFonts w:ascii="Times New Roman" w:eastAsia="Times New Roman" w:hAnsi="Times New Roman" w:cs="Times New Roman"/>
                <w:color w:val="000000"/>
                <w:sz w:val="28"/>
                <w:szCs w:val="28"/>
                <w:lang w:eastAsia="ru-RU"/>
              </w:rPr>
            </w:pPr>
          </w:p>
          <w:p w14:paraId="3ACDA30E"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DF52BDF"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8044BA">
              <w:rPr>
                <w:rFonts w:ascii="Times New Roman" w:eastAsia="Times New Roman" w:hAnsi="Times New Roman" w:cs="Times New Roman"/>
                <w:color w:val="000000"/>
                <w:sz w:val="28"/>
                <w:szCs w:val="28"/>
                <w:lang w:eastAsia="ru-RU"/>
              </w:rPr>
              <w:t>зот</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1A0F768"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roofErr w:type="gramStart"/>
            <w:r w:rsidRPr="008044BA">
              <w:rPr>
                <w:rFonts w:ascii="Times New Roman" w:eastAsia="Times New Roman" w:hAnsi="Times New Roman" w:cs="Times New Roman"/>
                <w:color w:val="000000"/>
                <w:sz w:val="28"/>
                <w:szCs w:val="28"/>
                <w:lang w:eastAsia="ru-RU"/>
              </w:rPr>
              <w:t>оз.пшеница</w:t>
            </w:r>
            <w:proofErr w:type="gramEnd"/>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5740321D"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roofErr w:type="gramStart"/>
            <w:r w:rsidRPr="008044BA">
              <w:rPr>
                <w:rFonts w:ascii="Times New Roman" w:eastAsia="Times New Roman" w:hAnsi="Times New Roman" w:cs="Times New Roman"/>
                <w:color w:val="000000"/>
                <w:sz w:val="28"/>
                <w:szCs w:val="28"/>
                <w:lang w:eastAsia="ru-RU"/>
              </w:rPr>
              <w:t>оз.рожь</w:t>
            </w:r>
            <w:proofErr w:type="gramEnd"/>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54CF5A80"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roofErr w:type="gramStart"/>
            <w:r w:rsidRPr="008044BA">
              <w:rPr>
                <w:rFonts w:ascii="Times New Roman" w:eastAsia="Times New Roman" w:hAnsi="Times New Roman" w:cs="Times New Roman"/>
                <w:color w:val="000000"/>
                <w:sz w:val="28"/>
                <w:szCs w:val="28"/>
                <w:lang w:eastAsia="ru-RU"/>
              </w:rPr>
              <w:t>яр.пшеница</w:t>
            </w:r>
            <w:proofErr w:type="gramEnd"/>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31CFC3C8"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ячмень</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0A969CFC"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овес</w:t>
            </w:r>
          </w:p>
        </w:tc>
      </w:tr>
      <w:tr w:rsidR="00051B91" w:rsidRPr="008044BA" w14:paraId="18A51C4C" w14:textId="77777777" w:rsidTr="00D57CD2">
        <w:trPr>
          <w:trHeight w:val="545"/>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21450D9"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8044BA">
              <w:rPr>
                <w:rFonts w:ascii="Times New Roman" w:eastAsia="Times New Roman" w:hAnsi="Times New Roman" w:cs="Times New Roman"/>
                <w:color w:val="000000"/>
                <w:sz w:val="28"/>
                <w:szCs w:val="28"/>
                <w:lang w:eastAsia="ru-RU"/>
              </w:rPr>
              <w:t>зот</w:t>
            </w:r>
          </w:p>
        </w:tc>
        <w:tc>
          <w:tcPr>
            <w:tcW w:w="1142" w:type="dxa"/>
            <w:tcBorders>
              <w:top w:val="nil"/>
              <w:left w:val="nil"/>
              <w:bottom w:val="single" w:sz="4" w:space="0" w:color="auto"/>
              <w:right w:val="single" w:sz="4" w:space="0" w:color="auto"/>
            </w:tcBorders>
            <w:shd w:val="clear" w:color="auto" w:fill="auto"/>
            <w:noWrap/>
            <w:vAlign w:val="bottom"/>
            <w:hideMark/>
          </w:tcPr>
          <w:p w14:paraId="406E7138"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1,00</w:t>
            </w:r>
          </w:p>
        </w:tc>
        <w:tc>
          <w:tcPr>
            <w:tcW w:w="1580" w:type="dxa"/>
            <w:tcBorders>
              <w:top w:val="nil"/>
              <w:left w:val="nil"/>
              <w:bottom w:val="single" w:sz="4" w:space="0" w:color="auto"/>
              <w:right w:val="single" w:sz="4" w:space="0" w:color="auto"/>
            </w:tcBorders>
            <w:shd w:val="clear" w:color="auto" w:fill="auto"/>
            <w:noWrap/>
            <w:vAlign w:val="bottom"/>
            <w:hideMark/>
          </w:tcPr>
          <w:p w14:paraId="67FA49C2"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66" w:type="dxa"/>
            <w:tcBorders>
              <w:top w:val="nil"/>
              <w:left w:val="nil"/>
              <w:bottom w:val="single" w:sz="4" w:space="0" w:color="auto"/>
              <w:right w:val="single" w:sz="4" w:space="0" w:color="auto"/>
            </w:tcBorders>
            <w:shd w:val="clear" w:color="auto" w:fill="auto"/>
            <w:noWrap/>
            <w:vAlign w:val="bottom"/>
            <w:hideMark/>
          </w:tcPr>
          <w:p w14:paraId="07EC7E35"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595" w:type="dxa"/>
            <w:tcBorders>
              <w:top w:val="nil"/>
              <w:left w:val="nil"/>
              <w:bottom w:val="single" w:sz="4" w:space="0" w:color="auto"/>
              <w:right w:val="single" w:sz="4" w:space="0" w:color="auto"/>
            </w:tcBorders>
            <w:shd w:val="clear" w:color="auto" w:fill="auto"/>
            <w:noWrap/>
            <w:vAlign w:val="bottom"/>
            <w:hideMark/>
          </w:tcPr>
          <w:p w14:paraId="16B26BDB"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nil"/>
              <w:left w:val="nil"/>
              <w:bottom w:val="single" w:sz="4" w:space="0" w:color="auto"/>
              <w:right w:val="single" w:sz="4" w:space="0" w:color="auto"/>
            </w:tcBorders>
            <w:shd w:val="clear" w:color="auto" w:fill="auto"/>
            <w:noWrap/>
            <w:vAlign w:val="bottom"/>
            <w:hideMark/>
          </w:tcPr>
          <w:p w14:paraId="55E077AA"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nil"/>
              <w:left w:val="nil"/>
              <w:bottom w:val="single" w:sz="4" w:space="0" w:color="auto"/>
              <w:right w:val="single" w:sz="4" w:space="0" w:color="auto"/>
            </w:tcBorders>
            <w:shd w:val="clear" w:color="auto" w:fill="auto"/>
            <w:noWrap/>
            <w:vAlign w:val="bottom"/>
            <w:hideMark/>
          </w:tcPr>
          <w:p w14:paraId="1F5B9D0F" w14:textId="77777777" w:rsidR="00051B91" w:rsidRPr="008044BA" w:rsidRDefault="00051B91" w:rsidP="00D57CD2">
            <w:pPr>
              <w:spacing w:after="120" w:line="240" w:lineRule="auto"/>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 </w:t>
            </w:r>
          </w:p>
        </w:tc>
      </w:tr>
      <w:tr w:rsidR="00051B91" w:rsidRPr="008044BA" w14:paraId="6415A8CA" w14:textId="77777777" w:rsidTr="00D57CD2">
        <w:trPr>
          <w:trHeight w:val="545"/>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13B4CE7"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roofErr w:type="gramStart"/>
            <w:r w:rsidRPr="008044BA">
              <w:rPr>
                <w:rFonts w:ascii="Times New Roman" w:eastAsia="Times New Roman" w:hAnsi="Times New Roman" w:cs="Times New Roman"/>
                <w:color w:val="000000"/>
                <w:sz w:val="28"/>
                <w:szCs w:val="28"/>
                <w:lang w:eastAsia="ru-RU"/>
              </w:rPr>
              <w:t>оз.пшеница</w:t>
            </w:r>
            <w:proofErr w:type="gramEnd"/>
          </w:p>
        </w:tc>
        <w:tc>
          <w:tcPr>
            <w:tcW w:w="1142" w:type="dxa"/>
            <w:tcBorders>
              <w:top w:val="nil"/>
              <w:left w:val="nil"/>
              <w:bottom w:val="single" w:sz="4" w:space="0" w:color="auto"/>
              <w:right w:val="single" w:sz="4" w:space="0" w:color="auto"/>
            </w:tcBorders>
            <w:shd w:val="clear" w:color="auto" w:fill="auto"/>
            <w:noWrap/>
            <w:vAlign w:val="bottom"/>
            <w:hideMark/>
          </w:tcPr>
          <w:p w14:paraId="2B0203B9"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0,00</w:t>
            </w:r>
          </w:p>
        </w:tc>
        <w:tc>
          <w:tcPr>
            <w:tcW w:w="1580" w:type="dxa"/>
            <w:tcBorders>
              <w:top w:val="nil"/>
              <w:left w:val="nil"/>
              <w:bottom w:val="single" w:sz="4" w:space="0" w:color="auto"/>
              <w:right w:val="single" w:sz="4" w:space="0" w:color="auto"/>
            </w:tcBorders>
            <w:shd w:val="clear" w:color="auto" w:fill="auto"/>
            <w:noWrap/>
            <w:vAlign w:val="bottom"/>
            <w:hideMark/>
          </w:tcPr>
          <w:p w14:paraId="0755A6D4"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1,00</w:t>
            </w:r>
          </w:p>
        </w:tc>
        <w:tc>
          <w:tcPr>
            <w:tcW w:w="1166" w:type="dxa"/>
            <w:tcBorders>
              <w:top w:val="nil"/>
              <w:left w:val="nil"/>
              <w:bottom w:val="single" w:sz="4" w:space="0" w:color="auto"/>
              <w:right w:val="single" w:sz="4" w:space="0" w:color="auto"/>
            </w:tcBorders>
            <w:shd w:val="clear" w:color="auto" w:fill="auto"/>
            <w:noWrap/>
            <w:vAlign w:val="bottom"/>
            <w:hideMark/>
          </w:tcPr>
          <w:p w14:paraId="7BEDC597"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595" w:type="dxa"/>
            <w:tcBorders>
              <w:top w:val="nil"/>
              <w:left w:val="nil"/>
              <w:bottom w:val="single" w:sz="4" w:space="0" w:color="auto"/>
              <w:right w:val="single" w:sz="4" w:space="0" w:color="auto"/>
            </w:tcBorders>
            <w:shd w:val="clear" w:color="auto" w:fill="auto"/>
            <w:noWrap/>
            <w:vAlign w:val="bottom"/>
            <w:hideMark/>
          </w:tcPr>
          <w:p w14:paraId="6BC222FF"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nil"/>
              <w:left w:val="nil"/>
              <w:bottom w:val="single" w:sz="4" w:space="0" w:color="auto"/>
              <w:right w:val="single" w:sz="4" w:space="0" w:color="auto"/>
            </w:tcBorders>
            <w:shd w:val="clear" w:color="auto" w:fill="auto"/>
            <w:noWrap/>
            <w:vAlign w:val="bottom"/>
            <w:hideMark/>
          </w:tcPr>
          <w:p w14:paraId="11C57545"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nil"/>
              <w:left w:val="nil"/>
              <w:bottom w:val="single" w:sz="4" w:space="0" w:color="auto"/>
              <w:right w:val="single" w:sz="4" w:space="0" w:color="auto"/>
            </w:tcBorders>
            <w:shd w:val="clear" w:color="auto" w:fill="auto"/>
            <w:noWrap/>
            <w:vAlign w:val="bottom"/>
            <w:hideMark/>
          </w:tcPr>
          <w:p w14:paraId="5F308971" w14:textId="77777777" w:rsidR="00051B91" w:rsidRPr="008044BA" w:rsidRDefault="00051B91" w:rsidP="00D57CD2">
            <w:pPr>
              <w:spacing w:after="120" w:line="240" w:lineRule="auto"/>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 </w:t>
            </w:r>
          </w:p>
        </w:tc>
      </w:tr>
      <w:tr w:rsidR="00051B91" w:rsidRPr="008044BA" w14:paraId="29DBA250" w14:textId="77777777" w:rsidTr="00D57CD2">
        <w:trPr>
          <w:trHeight w:val="545"/>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DF92713"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roofErr w:type="gramStart"/>
            <w:r w:rsidRPr="008044BA">
              <w:rPr>
                <w:rFonts w:ascii="Times New Roman" w:eastAsia="Times New Roman" w:hAnsi="Times New Roman" w:cs="Times New Roman"/>
                <w:color w:val="000000"/>
                <w:sz w:val="28"/>
                <w:szCs w:val="28"/>
                <w:lang w:eastAsia="ru-RU"/>
              </w:rPr>
              <w:t>оз.рожь</w:t>
            </w:r>
            <w:proofErr w:type="gramEnd"/>
          </w:p>
        </w:tc>
        <w:tc>
          <w:tcPr>
            <w:tcW w:w="1142" w:type="dxa"/>
            <w:tcBorders>
              <w:top w:val="nil"/>
              <w:left w:val="nil"/>
              <w:bottom w:val="single" w:sz="4" w:space="0" w:color="auto"/>
              <w:right w:val="single" w:sz="4" w:space="0" w:color="auto"/>
            </w:tcBorders>
            <w:shd w:val="clear" w:color="auto" w:fill="auto"/>
            <w:noWrap/>
            <w:vAlign w:val="bottom"/>
            <w:hideMark/>
          </w:tcPr>
          <w:p w14:paraId="4A5CC7A3"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-0,15</w:t>
            </w:r>
          </w:p>
        </w:tc>
        <w:tc>
          <w:tcPr>
            <w:tcW w:w="1580" w:type="dxa"/>
            <w:tcBorders>
              <w:top w:val="nil"/>
              <w:left w:val="nil"/>
              <w:bottom w:val="single" w:sz="4" w:space="0" w:color="auto"/>
              <w:right w:val="single" w:sz="4" w:space="0" w:color="auto"/>
            </w:tcBorders>
            <w:shd w:val="clear" w:color="auto" w:fill="auto"/>
            <w:noWrap/>
            <w:vAlign w:val="bottom"/>
            <w:hideMark/>
          </w:tcPr>
          <w:p w14:paraId="646399D8"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0,89</w:t>
            </w:r>
          </w:p>
        </w:tc>
        <w:tc>
          <w:tcPr>
            <w:tcW w:w="1166" w:type="dxa"/>
            <w:tcBorders>
              <w:top w:val="nil"/>
              <w:left w:val="nil"/>
              <w:bottom w:val="single" w:sz="4" w:space="0" w:color="auto"/>
              <w:right w:val="single" w:sz="4" w:space="0" w:color="auto"/>
            </w:tcBorders>
            <w:shd w:val="clear" w:color="auto" w:fill="auto"/>
            <w:noWrap/>
            <w:vAlign w:val="bottom"/>
            <w:hideMark/>
          </w:tcPr>
          <w:p w14:paraId="5C11E74E"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1,00</w:t>
            </w:r>
          </w:p>
        </w:tc>
        <w:tc>
          <w:tcPr>
            <w:tcW w:w="1595" w:type="dxa"/>
            <w:tcBorders>
              <w:top w:val="nil"/>
              <w:left w:val="nil"/>
              <w:bottom w:val="single" w:sz="4" w:space="0" w:color="auto"/>
              <w:right w:val="single" w:sz="4" w:space="0" w:color="auto"/>
            </w:tcBorders>
            <w:shd w:val="clear" w:color="auto" w:fill="auto"/>
            <w:noWrap/>
            <w:vAlign w:val="bottom"/>
            <w:hideMark/>
          </w:tcPr>
          <w:p w14:paraId="35E3947F"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nil"/>
              <w:left w:val="nil"/>
              <w:bottom w:val="single" w:sz="4" w:space="0" w:color="auto"/>
              <w:right w:val="single" w:sz="4" w:space="0" w:color="auto"/>
            </w:tcBorders>
            <w:shd w:val="clear" w:color="auto" w:fill="auto"/>
            <w:noWrap/>
            <w:vAlign w:val="bottom"/>
            <w:hideMark/>
          </w:tcPr>
          <w:p w14:paraId="76C49AF5"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nil"/>
              <w:left w:val="nil"/>
              <w:bottom w:val="single" w:sz="4" w:space="0" w:color="auto"/>
              <w:right w:val="single" w:sz="4" w:space="0" w:color="auto"/>
            </w:tcBorders>
            <w:shd w:val="clear" w:color="auto" w:fill="auto"/>
            <w:noWrap/>
            <w:vAlign w:val="bottom"/>
            <w:hideMark/>
          </w:tcPr>
          <w:p w14:paraId="6F79AC80" w14:textId="77777777" w:rsidR="00051B91" w:rsidRPr="008044BA" w:rsidRDefault="00051B91" w:rsidP="00D57CD2">
            <w:pPr>
              <w:spacing w:after="120" w:line="240" w:lineRule="auto"/>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 </w:t>
            </w:r>
          </w:p>
        </w:tc>
      </w:tr>
      <w:tr w:rsidR="00051B91" w:rsidRPr="008044BA" w14:paraId="54BC6872" w14:textId="77777777" w:rsidTr="00D57CD2">
        <w:trPr>
          <w:trHeight w:val="545"/>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9EE9B9F"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roofErr w:type="gramStart"/>
            <w:r w:rsidRPr="008044BA">
              <w:rPr>
                <w:rFonts w:ascii="Times New Roman" w:eastAsia="Times New Roman" w:hAnsi="Times New Roman" w:cs="Times New Roman"/>
                <w:color w:val="000000"/>
                <w:sz w:val="28"/>
                <w:szCs w:val="28"/>
                <w:lang w:eastAsia="ru-RU"/>
              </w:rPr>
              <w:t>яр.пшеница</w:t>
            </w:r>
            <w:proofErr w:type="gramEnd"/>
          </w:p>
        </w:tc>
        <w:tc>
          <w:tcPr>
            <w:tcW w:w="1142" w:type="dxa"/>
            <w:tcBorders>
              <w:top w:val="nil"/>
              <w:left w:val="nil"/>
              <w:bottom w:val="single" w:sz="4" w:space="0" w:color="auto"/>
              <w:right w:val="single" w:sz="4" w:space="0" w:color="auto"/>
            </w:tcBorders>
            <w:shd w:val="clear" w:color="auto" w:fill="auto"/>
            <w:noWrap/>
            <w:vAlign w:val="bottom"/>
            <w:hideMark/>
          </w:tcPr>
          <w:p w14:paraId="01D50453"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0,23</w:t>
            </w:r>
          </w:p>
        </w:tc>
        <w:tc>
          <w:tcPr>
            <w:tcW w:w="1580" w:type="dxa"/>
            <w:tcBorders>
              <w:top w:val="nil"/>
              <w:left w:val="nil"/>
              <w:bottom w:val="single" w:sz="4" w:space="0" w:color="auto"/>
              <w:right w:val="single" w:sz="4" w:space="0" w:color="auto"/>
            </w:tcBorders>
            <w:shd w:val="clear" w:color="auto" w:fill="auto"/>
            <w:noWrap/>
            <w:vAlign w:val="bottom"/>
            <w:hideMark/>
          </w:tcPr>
          <w:p w14:paraId="6413844B"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0,89</w:t>
            </w:r>
          </w:p>
        </w:tc>
        <w:tc>
          <w:tcPr>
            <w:tcW w:w="1166" w:type="dxa"/>
            <w:tcBorders>
              <w:top w:val="nil"/>
              <w:left w:val="nil"/>
              <w:bottom w:val="single" w:sz="4" w:space="0" w:color="auto"/>
              <w:right w:val="single" w:sz="4" w:space="0" w:color="auto"/>
            </w:tcBorders>
            <w:shd w:val="clear" w:color="auto" w:fill="auto"/>
            <w:noWrap/>
            <w:vAlign w:val="bottom"/>
            <w:hideMark/>
          </w:tcPr>
          <w:p w14:paraId="5BC72E87"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0,65</w:t>
            </w:r>
          </w:p>
        </w:tc>
        <w:tc>
          <w:tcPr>
            <w:tcW w:w="1595" w:type="dxa"/>
            <w:tcBorders>
              <w:top w:val="nil"/>
              <w:left w:val="nil"/>
              <w:bottom w:val="single" w:sz="4" w:space="0" w:color="auto"/>
              <w:right w:val="single" w:sz="4" w:space="0" w:color="auto"/>
            </w:tcBorders>
            <w:shd w:val="clear" w:color="auto" w:fill="auto"/>
            <w:noWrap/>
            <w:vAlign w:val="bottom"/>
            <w:hideMark/>
          </w:tcPr>
          <w:p w14:paraId="0350D680"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1,00</w:t>
            </w:r>
          </w:p>
        </w:tc>
        <w:tc>
          <w:tcPr>
            <w:tcW w:w="1142" w:type="dxa"/>
            <w:tcBorders>
              <w:top w:val="nil"/>
              <w:left w:val="nil"/>
              <w:bottom w:val="single" w:sz="4" w:space="0" w:color="auto"/>
              <w:right w:val="single" w:sz="4" w:space="0" w:color="auto"/>
            </w:tcBorders>
            <w:shd w:val="clear" w:color="auto" w:fill="auto"/>
            <w:noWrap/>
            <w:vAlign w:val="bottom"/>
            <w:hideMark/>
          </w:tcPr>
          <w:p w14:paraId="4F419DBA"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p>
        </w:tc>
        <w:tc>
          <w:tcPr>
            <w:tcW w:w="1142" w:type="dxa"/>
            <w:tcBorders>
              <w:top w:val="nil"/>
              <w:left w:val="nil"/>
              <w:bottom w:val="single" w:sz="4" w:space="0" w:color="auto"/>
              <w:right w:val="single" w:sz="4" w:space="0" w:color="auto"/>
            </w:tcBorders>
            <w:shd w:val="clear" w:color="auto" w:fill="auto"/>
            <w:noWrap/>
            <w:vAlign w:val="bottom"/>
            <w:hideMark/>
          </w:tcPr>
          <w:p w14:paraId="234CCF60" w14:textId="77777777" w:rsidR="00051B91" w:rsidRPr="008044BA" w:rsidRDefault="00051B91" w:rsidP="00D57CD2">
            <w:pPr>
              <w:spacing w:after="120" w:line="240" w:lineRule="auto"/>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 </w:t>
            </w:r>
          </w:p>
        </w:tc>
      </w:tr>
      <w:tr w:rsidR="00051B91" w:rsidRPr="008044BA" w14:paraId="7B3B5C1F" w14:textId="77777777" w:rsidTr="00D57CD2">
        <w:trPr>
          <w:trHeight w:val="545"/>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AFFBDB2"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ячмень</w:t>
            </w:r>
          </w:p>
        </w:tc>
        <w:tc>
          <w:tcPr>
            <w:tcW w:w="1142" w:type="dxa"/>
            <w:tcBorders>
              <w:top w:val="nil"/>
              <w:left w:val="nil"/>
              <w:bottom w:val="single" w:sz="4" w:space="0" w:color="auto"/>
              <w:right w:val="single" w:sz="4" w:space="0" w:color="auto"/>
            </w:tcBorders>
            <w:shd w:val="clear" w:color="auto" w:fill="auto"/>
            <w:noWrap/>
            <w:vAlign w:val="bottom"/>
            <w:hideMark/>
          </w:tcPr>
          <w:p w14:paraId="201D3F2A"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0,16</w:t>
            </w:r>
          </w:p>
        </w:tc>
        <w:tc>
          <w:tcPr>
            <w:tcW w:w="1580" w:type="dxa"/>
            <w:tcBorders>
              <w:top w:val="nil"/>
              <w:left w:val="nil"/>
              <w:bottom w:val="single" w:sz="4" w:space="0" w:color="auto"/>
              <w:right w:val="single" w:sz="4" w:space="0" w:color="auto"/>
            </w:tcBorders>
            <w:shd w:val="clear" w:color="auto" w:fill="auto"/>
            <w:noWrap/>
            <w:vAlign w:val="bottom"/>
            <w:hideMark/>
          </w:tcPr>
          <w:p w14:paraId="1D0CFE82"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0,91</w:t>
            </w:r>
          </w:p>
        </w:tc>
        <w:tc>
          <w:tcPr>
            <w:tcW w:w="1166" w:type="dxa"/>
            <w:tcBorders>
              <w:top w:val="nil"/>
              <w:left w:val="nil"/>
              <w:bottom w:val="single" w:sz="4" w:space="0" w:color="auto"/>
              <w:right w:val="single" w:sz="4" w:space="0" w:color="auto"/>
            </w:tcBorders>
            <w:shd w:val="clear" w:color="auto" w:fill="auto"/>
            <w:noWrap/>
            <w:vAlign w:val="bottom"/>
            <w:hideMark/>
          </w:tcPr>
          <w:p w14:paraId="168C894F"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0,72</w:t>
            </w:r>
          </w:p>
        </w:tc>
        <w:tc>
          <w:tcPr>
            <w:tcW w:w="1595" w:type="dxa"/>
            <w:tcBorders>
              <w:top w:val="nil"/>
              <w:left w:val="nil"/>
              <w:bottom w:val="single" w:sz="4" w:space="0" w:color="auto"/>
              <w:right w:val="single" w:sz="4" w:space="0" w:color="auto"/>
            </w:tcBorders>
            <w:shd w:val="clear" w:color="auto" w:fill="auto"/>
            <w:noWrap/>
            <w:vAlign w:val="bottom"/>
            <w:hideMark/>
          </w:tcPr>
          <w:p w14:paraId="287C6B80"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0,95</w:t>
            </w:r>
          </w:p>
        </w:tc>
        <w:tc>
          <w:tcPr>
            <w:tcW w:w="1142" w:type="dxa"/>
            <w:tcBorders>
              <w:top w:val="nil"/>
              <w:left w:val="nil"/>
              <w:bottom w:val="single" w:sz="4" w:space="0" w:color="auto"/>
              <w:right w:val="single" w:sz="4" w:space="0" w:color="auto"/>
            </w:tcBorders>
            <w:shd w:val="clear" w:color="auto" w:fill="auto"/>
            <w:noWrap/>
            <w:vAlign w:val="bottom"/>
            <w:hideMark/>
          </w:tcPr>
          <w:p w14:paraId="4834D222"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1,00</w:t>
            </w:r>
          </w:p>
        </w:tc>
        <w:tc>
          <w:tcPr>
            <w:tcW w:w="1142" w:type="dxa"/>
            <w:tcBorders>
              <w:top w:val="nil"/>
              <w:left w:val="nil"/>
              <w:bottom w:val="single" w:sz="4" w:space="0" w:color="auto"/>
              <w:right w:val="single" w:sz="4" w:space="0" w:color="auto"/>
            </w:tcBorders>
            <w:shd w:val="clear" w:color="auto" w:fill="auto"/>
            <w:noWrap/>
            <w:vAlign w:val="bottom"/>
            <w:hideMark/>
          </w:tcPr>
          <w:p w14:paraId="2D6E4AE1" w14:textId="77777777" w:rsidR="00051B91" w:rsidRPr="008044BA" w:rsidRDefault="00051B91" w:rsidP="00D57CD2">
            <w:pPr>
              <w:spacing w:after="120" w:line="240" w:lineRule="auto"/>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 </w:t>
            </w:r>
          </w:p>
        </w:tc>
      </w:tr>
      <w:tr w:rsidR="00051B91" w:rsidRPr="008044BA" w14:paraId="63E71DEF" w14:textId="77777777" w:rsidTr="00D57CD2">
        <w:trPr>
          <w:trHeight w:val="545"/>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F4A0EEB"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овес</w:t>
            </w:r>
          </w:p>
        </w:tc>
        <w:tc>
          <w:tcPr>
            <w:tcW w:w="1142" w:type="dxa"/>
            <w:tcBorders>
              <w:top w:val="nil"/>
              <w:left w:val="nil"/>
              <w:bottom w:val="single" w:sz="4" w:space="0" w:color="auto"/>
              <w:right w:val="single" w:sz="4" w:space="0" w:color="auto"/>
            </w:tcBorders>
            <w:shd w:val="clear" w:color="auto" w:fill="auto"/>
            <w:noWrap/>
            <w:vAlign w:val="bottom"/>
            <w:hideMark/>
          </w:tcPr>
          <w:p w14:paraId="472B1860"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0,02</w:t>
            </w:r>
          </w:p>
        </w:tc>
        <w:tc>
          <w:tcPr>
            <w:tcW w:w="1580" w:type="dxa"/>
            <w:tcBorders>
              <w:top w:val="nil"/>
              <w:left w:val="nil"/>
              <w:bottom w:val="single" w:sz="4" w:space="0" w:color="auto"/>
              <w:right w:val="single" w:sz="4" w:space="0" w:color="auto"/>
            </w:tcBorders>
            <w:shd w:val="clear" w:color="auto" w:fill="auto"/>
            <w:noWrap/>
            <w:vAlign w:val="bottom"/>
            <w:hideMark/>
          </w:tcPr>
          <w:p w14:paraId="5B52EDE5"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0,89</w:t>
            </w:r>
          </w:p>
        </w:tc>
        <w:tc>
          <w:tcPr>
            <w:tcW w:w="1166" w:type="dxa"/>
            <w:tcBorders>
              <w:top w:val="nil"/>
              <w:left w:val="nil"/>
              <w:bottom w:val="single" w:sz="4" w:space="0" w:color="auto"/>
              <w:right w:val="single" w:sz="4" w:space="0" w:color="auto"/>
            </w:tcBorders>
            <w:shd w:val="clear" w:color="auto" w:fill="auto"/>
            <w:noWrap/>
            <w:vAlign w:val="bottom"/>
            <w:hideMark/>
          </w:tcPr>
          <w:p w14:paraId="177D4DEC"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0,70</w:t>
            </w:r>
          </w:p>
        </w:tc>
        <w:tc>
          <w:tcPr>
            <w:tcW w:w="1595" w:type="dxa"/>
            <w:tcBorders>
              <w:top w:val="nil"/>
              <w:left w:val="nil"/>
              <w:bottom w:val="single" w:sz="4" w:space="0" w:color="auto"/>
              <w:right w:val="single" w:sz="4" w:space="0" w:color="auto"/>
            </w:tcBorders>
            <w:shd w:val="clear" w:color="auto" w:fill="auto"/>
            <w:noWrap/>
            <w:vAlign w:val="bottom"/>
            <w:hideMark/>
          </w:tcPr>
          <w:p w14:paraId="3D232782"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0,89</w:t>
            </w:r>
          </w:p>
        </w:tc>
        <w:tc>
          <w:tcPr>
            <w:tcW w:w="1142" w:type="dxa"/>
            <w:tcBorders>
              <w:top w:val="nil"/>
              <w:left w:val="nil"/>
              <w:bottom w:val="single" w:sz="4" w:space="0" w:color="auto"/>
              <w:right w:val="single" w:sz="4" w:space="0" w:color="auto"/>
            </w:tcBorders>
            <w:shd w:val="clear" w:color="auto" w:fill="auto"/>
            <w:noWrap/>
            <w:vAlign w:val="bottom"/>
            <w:hideMark/>
          </w:tcPr>
          <w:p w14:paraId="08AF78BA" w14:textId="77777777" w:rsidR="00051B91" w:rsidRPr="008044BA" w:rsidRDefault="00051B91" w:rsidP="00D57CD2">
            <w:pPr>
              <w:spacing w:after="120" w:line="240" w:lineRule="auto"/>
              <w:jc w:val="center"/>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0,91</w:t>
            </w:r>
          </w:p>
        </w:tc>
        <w:tc>
          <w:tcPr>
            <w:tcW w:w="1142" w:type="dxa"/>
            <w:tcBorders>
              <w:top w:val="nil"/>
              <w:left w:val="nil"/>
              <w:bottom w:val="single" w:sz="4" w:space="0" w:color="auto"/>
              <w:right w:val="single" w:sz="4" w:space="0" w:color="auto"/>
            </w:tcBorders>
            <w:shd w:val="clear" w:color="auto" w:fill="auto"/>
            <w:noWrap/>
            <w:vAlign w:val="bottom"/>
            <w:hideMark/>
          </w:tcPr>
          <w:p w14:paraId="4EB72A85" w14:textId="77777777" w:rsidR="00051B91" w:rsidRPr="008044BA" w:rsidRDefault="00051B91" w:rsidP="00D57CD2">
            <w:pPr>
              <w:spacing w:after="120" w:line="240" w:lineRule="auto"/>
              <w:jc w:val="right"/>
              <w:rPr>
                <w:rFonts w:ascii="Times New Roman" w:eastAsia="Times New Roman" w:hAnsi="Times New Roman" w:cs="Times New Roman"/>
                <w:color w:val="000000"/>
                <w:sz w:val="28"/>
                <w:szCs w:val="28"/>
                <w:lang w:eastAsia="ru-RU"/>
              </w:rPr>
            </w:pPr>
            <w:r w:rsidRPr="008044BA">
              <w:rPr>
                <w:rFonts w:ascii="Times New Roman" w:eastAsia="Times New Roman" w:hAnsi="Times New Roman" w:cs="Times New Roman"/>
                <w:color w:val="000000"/>
                <w:sz w:val="28"/>
                <w:szCs w:val="28"/>
                <w:lang w:eastAsia="ru-RU"/>
              </w:rPr>
              <w:t>1,00</w:t>
            </w:r>
          </w:p>
        </w:tc>
      </w:tr>
    </w:tbl>
    <w:p w14:paraId="682FF49C" w14:textId="12C7ED6D" w:rsidR="00E37F16" w:rsidRDefault="00E37F16" w:rsidP="00E44C19">
      <w:pPr>
        <w:spacing w:line="372" w:lineRule="auto"/>
        <w:ind w:left="17" w:right="11"/>
        <w:rPr>
          <w:rFonts w:ascii="Times New Roman" w:hAnsi="Times New Roman" w:cs="Times New Roman"/>
          <w:sz w:val="28"/>
          <w:szCs w:val="28"/>
        </w:rPr>
      </w:pPr>
    </w:p>
    <w:p w14:paraId="4D45D530" w14:textId="77777777" w:rsidR="00051B91" w:rsidRDefault="00051B91" w:rsidP="00051B91">
      <w:pPr>
        <w:spacing w:after="120" w:line="276" w:lineRule="auto"/>
        <w:rPr>
          <w:rFonts w:ascii="Times New Roman" w:hAnsi="Times New Roman" w:cs="Times New Roman"/>
          <w:sz w:val="28"/>
          <w:szCs w:val="28"/>
        </w:rPr>
      </w:pPr>
      <w:r>
        <w:rPr>
          <w:rFonts w:ascii="Times New Roman" w:hAnsi="Times New Roman" w:cs="Times New Roman"/>
          <w:sz w:val="28"/>
          <w:szCs w:val="28"/>
        </w:rPr>
        <w:lastRenderedPageBreak/>
        <w:t>Таблица 13. Корреляционный анализ урожайности и количества внесенного фосфора.</w:t>
      </w:r>
    </w:p>
    <w:tbl>
      <w:tblPr>
        <w:tblStyle w:val="a3"/>
        <w:tblW w:w="5000" w:type="pct"/>
        <w:tblLook w:val="04A0" w:firstRow="1" w:lastRow="0" w:firstColumn="1" w:lastColumn="0" w:noHBand="0" w:noVBand="1"/>
      </w:tblPr>
      <w:tblGrid>
        <w:gridCol w:w="1408"/>
        <w:gridCol w:w="1407"/>
        <w:gridCol w:w="1407"/>
        <w:gridCol w:w="1407"/>
        <w:gridCol w:w="1407"/>
        <w:gridCol w:w="1409"/>
        <w:gridCol w:w="1409"/>
      </w:tblGrid>
      <w:tr w:rsidR="00051B91" w14:paraId="66BB0DC5" w14:textId="77777777" w:rsidTr="006E33A1">
        <w:tc>
          <w:tcPr>
            <w:tcW w:w="714" w:type="pct"/>
          </w:tcPr>
          <w:p w14:paraId="0B10757F" w14:textId="77777777" w:rsidR="00051B91" w:rsidRDefault="00051B91" w:rsidP="006E33A1">
            <w:pPr>
              <w:spacing w:before="120" w:after="120" w:line="276" w:lineRule="auto"/>
              <w:rPr>
                <w:rFonts w:ascii="Times New Roman" w:hAnsi="Times New Roman" w:cs="Times New Roman"/>
                <w:sz w:val="28"/>
                <w:szCs w:val="28"/>
              </w:rPr>
            </w:pPr>
          </w:p>
        </w:tc>
        <w:tc>
          <w:tcPr>
            <w:tcW w:w="714" w:type="pct"/>
          </w:tcPr>
          <w:p w14:paraId="11784190"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Фосфор </w:t>
            </w:r>
          </w:p>
        </w:tc>
        <w:tc>
          <w:tcPr>
            <w:tcW w:w="714" w:type="pct"/>
          </w:tcPr>
          <w:p w14:paraId="4D77DC2C"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Озимая пшеница</w:t>
            </w:r>
          </w:p>
        </w:tc>
        <w:tc>
          <w:tcPr>
            <w:tcW w:w="714" w:type="pct"/>
          </w:tcPr>
          <w:p w14:paraId="0A4659EE"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Озимая рожь </w:t>
            </w:r>
          </w:p>
        </w:tc>
        <w:tc>
          <w:tcPr>
            <w:tcW w:w="714" w:type="pct"/>
          </w:tcPr>
          <w:p w14:paraId="47F4C00D"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Пшеница </w:t>
            </w:r>
          </w:p>
        </w:tc>
        <w:tc>
          <w:tcPr>
            <w:tcW w:w="715" w:type="pct"/>
          </w:tcPr>
          <w:p w14:paraId="13787C3B"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Ячмень </w:t>
            </w:r>
          </w:p>
        </w:tc>
        <w:tc>
          <w:tcPr>
            <w:tcW w:w="715" w:type="pct"/>
          </w:tcPr>
          <w:p w14:paraId="10429E2E"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Овес </w:t>
            </w:r>
          </w:p>
        </w:tc>
      </w:tr>
      <w:tr w:rsidR="00051B91" w14:paraId="26D4AA7E" w14:textId="77777777" w:rsidTr="006E33A1">
        <w:tc>
          <w:tcPr>
            <w:tcW w:w="714" w:type="pct"/>
          </w:tcPr>
          <w:p w14:paraId="310C2E36"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Фосфор </w:t>
            </w:r>
          </w:p>
        </w:tc>
        <w:tc>
          <w:tcPr>
            <w:tcW w:w="714" w:type="pct"/>
            <w:vAlign w:val="bottom"/>
          </w:tcPr>
          <w:p w14:paraId="3B5599D2"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1,00</w:t>
            </w:r>
          </w:p>
        </w:tc>
        <w:tc>
          <w:tcPr>
            <w:tcW w:w="714" w:type="pct"/>
            <w:vAlign w:val="bottom"/>
          </w:tcPr>
          <w:p w14:paraId="5DFADCB6"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4" w:type="pct"/>
            <w:vAlign w:val="bottom"/>
          </w:tcPr>
          <w:p w14:paraId="7BF220A2"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4" w:type="pct"/>
            <w:vAlign w:val="bottom"/>
          </w:tcPr>
          <w:p w14:paraId="12DAE3FC"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5" w:type="pct"/>
            <w:vAlign w:val="bottom"/>
          </w:tcPr>
          <w:p w14:paraId="7268FB35"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5" w:type="pct"/>
            <w:vAlign w:val="bottom"/>
          </w:tcPr>
          <w:p w14:paraId="407A1717"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r>
      <w:tr w:rsidR="00051B91" w14:paraId="287FEA2E" w14:textId="77777777" w:rsidTr="006E33A1">
        <w:tc>
          <w:tcPr>
            <w:tcW w:w="714" w:type="pct"/>
          </w:tcPr>
          <w:p w14:paraId="479D7525"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Озимая пшеница </w:t>
            </w:r>
          </w:p>
        </w:tc>
        <w:tc>
          <w:tcPr>
            <w:tcW w:w="714" w:type="pct"/>
            <w:vAlign w:val="bottom"/>
          </w:tcPr>
          <w:p w14:paraId="7EA3F05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0,29</w:t>
            </w:r>
          </w:p>
        </w:tc>
        <w:tc>
          <w:tcPr>
            <w:tcW w:w="714" w:type="pct"/>
            <w:vAlign w:val="bottom"/>
          </w:tcPr>
          <w:p w14:paraId="7247587F"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1,00</w:t>
            </w:r>
          </w:p>
        </w:tc>
        <w:tc>
          <w:tcPr>
            <w:tcW w:w="714" w:type="pct"/>
            <w:vAlign w:val="bottom"/>
          </w:tcPr>
          <w:p w14:paraId="361AF0C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4" w:type="pct"/>
            <w:vAlign w:val="bottom"/>
          </w:tcPr>
          <w:p w14:paraId="4292F64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5" w:type="pct"/>
            <w:vAlign w:val="bottom"/>
          </w:tcPr>
          <w:p w14:paraId="1AFDE2CC"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5" w:type="pct"/>
            <w:vAlign w:val="bottom"/>
          </w:tcPr>
          <w:p w14:paraId="18F27504"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r>
      <w:tr w:rsidR="00051B91" w14:paraId="06B880E4" w14:textId="77777777" w:rsidTr="006E33A1">
        <w:tc>
          <w:tcPr>
            <w:tcW w:w="714" w:type="pct"/>
          </w:tcPr>
          <w:p w14:paraId="4E47A460"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Озимая рожь </w:t>
            </w:r>
          </w:p>
        </w:tc>
        <w:tc>
          <w:tcPr>
            <w:tcW w:w="714" w:type="pct"/>
            <w:vAlign w:val="bottom"/>
          </w:tcPr>
          <w:p w14:paraId="2D79E386"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0,06</w:t>
            </w:r>
          </w:p>
        </w:tc>
        <w:tc>
          <w:tcPr>
            <w:tcW w:w="714" w:type="pct"/>
            <w:vAlign w:val="bottom"/>
          </w:tcPr>
          <w:p w14:paraId="381A4DB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0,89</w:t>
            </w:r>
          </w:p>
        </w:tc>
        <w:tc>
          <w:tcPr>
            <w:tcW w:w="714" w:type="pct"/>
            <w:vAlign w:val="bottom"/>
          </w:tcPr>
          <w:p w14:paraId="64235A1D"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1,00</w:t>
            </w:r>
          </w:p>
        </w:tc>
        <w:tc>
          <w:tcPr>
            <w:tcW w:w="714" w:type="pct"/>
            <w:vAlign w:val="bottom"/>
          </w:tcPr>
          <w:p w14:paraId="3B44EA12"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5" w:type="pct"/>
            <w:vAlign w:val="bottom"/>
          </w:tcPr>
          <w:p w14:paraId="5DD47EB7"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5" w:type="pct"/>
            <w:vAlign w:val="bottom"/>
          </w:tcPr>
          <w:p w14:paraId="3C0E2BF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r>
      <w:tr w:rsidR="00051B91" w14:paraId="13145665" w14:textId="77777777" w:rsidTr="006E33A1">
        <w:tc>
          <w:tcPr>
            <w:tcW w:w="714" w:type="pct"/>
          </w:tcPr>
          <w:p w14:paraId="6F35511D"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Пшеница </w:t>
            </w:r>
          </w:p>
        </w:tc>
        <w:tc>
          <w:tcPr>
            <w:tcW w:w="714" w:type="pct"/>
            <w:vAlign w:val="bottom"/>
          </w:tcPr>
          <w:p w14:paraId="6B75BEC4"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0,49</w:t>
            </w:r>
          </w:p>
        </w:tc>
        <w:tc>
          <w:tcPr>
            <w:tcW w:w="714" w:type="pct"/>
            <w:vAlign w:val="bottom"/>
          </w:tcPr>
          <w:p w14:paraId="1F246183"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0,89</w:t>
            </w:r>
          </w:p>
        </w:tc>
        <w:tc>
          <w:tcPr>
            <w:tcW w:w="714" w:type="pct"/>
            <w:vAlign w:val="bottom"/>
          </w:tcPr>
          <w:p w14:paraId="51BD9F4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0,65</w:t>
            </w:r>
          </w:p>
        </w:tc>
        <w:tc>
          <w:tcPr>
            <w:tcW w:w="714" w:type="pct"/>
            <w:vAlign w:val="bottom"/>
          </w:tcPr>
          <w:p w14:paraId="72935115"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1,00</w:t>
            </w:r>
          </w:p>
        </w:tc>
        <w:tc>
          <w:tcPr>
            <w:tcW w:w="715" w:type="pct"/>
            <w:vAlign w:val="bottom"/>
          </w:tcPr>
          <w:p w14:paraId="189A95FB"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c>
          <w:tcPr>
            <w:tcW w:w="715" w:type="pct"/>
            <w:vAlign w:val="bottom"/>
          </w:tcPr>
          <w:p w14:paraId="7D7881B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r>
      <w:tr w:rsidR="00051B91" w14:paraId="312A1A02" w14:textId="77777777" w:rsidTr="006E33A1">
        <w:tc>
          <w:tcPr>
            <w:tcW w:w="714" w:type="pct"/>
          </w:tcPr>
          <w:p w14:paraId="0E43142C"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Ячмень </w:t>
            </w:r>
          </w:p>
        </w:tc>
        <w:tc>
          <w:tcPr>
            <w:tcW w:w="714" w:type="pct"/>
            <w:vAlign w:val="bottom"/>
          </w:tcPr>
          <w:p w14:paraId="3E69874B"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0,43</w:t>
            </w:r>
          </w:p>
        </w:tc>
        <w:tc>
          <w:tcPr>
            <w:tcW w:w="714" w:type="pct"/>
            <w:vAlign w:val="bottom"/>
          </w:tcPr>
          <w:p w14:paraId="717821A2"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0,91</w:t>
            </w:r>
          </w:p>
        </w:tc>
        <w:tc>
          <w:tcPr>
            <w:tcW w:w="714" w:type="pct"/>
            <w:vAlign w:val="bottom"/>
          </w:tcPr>
          <w:p w14:paraId="28AF3871"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0,72</w:t>
            </w:r>
          </w:p>
        </w:tc>
        <w:tc>
          <w:tcPr>
            <w:tcW w:w="714" w:type="pct"/>
            <w:vAlign w:val="bottom"/>
          </w:tcPr>
          <w:p w14:paraId="651512CD"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0,95</w:t>
            </w:r>
          </w:p>
        </w:tc>
        <w:tc>
          <w:tcPr>
            <w:tcW w:w="715" w:type="pct"/>
            <w:vAlign w:val="bottom"/>
          </w:tcPr>
          <w:p w14:paraId="747F34CF"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1,00</w:t>
            </w:r>
          </w:p>
        </w:tc>
        <w:tc>
          <w:tcPr>
            <w:tcW w:w="715" w:type="pct"/>
            <w:vAlign w:val="bottom"/>
          </w:tcPr>
          <w:p w14:paraId="4F19F072"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 </w:t>
            </w:r>
          </w:p>
        </w:tc>
      </w:tr>
      <w:tr w:rsidR="00051B91" w14:paraId="045B1D32" w14:textId="77777777" w:rsidTr="006E33A1">
        <w:tc>
          <w:tcPr>
            <w:tcW w:w="714" w:type="pct"/>
          </w:tcPr>
          <w:p w14:paraId="37349B57" w14:textId="77777777" w:rsidR="00051B91" w:rsidRDefault="00051B91" w:rsidP="006E33A1">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Овес </w:t>
            </w:r>
          </w:p>
        </w:tc>
        <w:tc>
          <w:tcPr>
            <w:tcW w:w="714" w:type="pct"/>
            <w:vAlign w:val="bottom"/>
          </w:tcPr>
          <w:p w14:paraId="78381F8F"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0,33</w:t>
            </w:r>
          </w:p>
        </w:tc>
        <w:tc>
          <w:tcPr>
            <w:tcW w:w="714" w:type="pct"/>
            <w:vAlign w:val="bottom"/>
          </w:tcPr>
          <w:p w14:paraId="1C1FB1AE"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0,89</w:t>
            </w:r>
          </w:p>
        </w:tc>
        <w:tc>
          <w:tcPr>
            <w:tcW w:w="714" w:type="pct"/>
            <w:vAlign w:val="bottom"/>
          </w:tcPr>
          <w:p w14:paraId="06F01617"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0,70</w:t>
            </w:r>
          </w:p>
        </w:tc>
        <w:tc>
          <w:tcPr>
            <w:tcW w:w="714" w:type="pct"/>
            <w:vAlign w:val="bottom"/>
          </w:tcPr>
          <w:p w14:paraId="438C1479"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0,89</w:t>
            </w:r>
          </w:p>
        </w:tc>
        <w:tc>
          <w:tcPr>
            <w:tcW w:w="715" w:type="pct"/>
            <w:vAlign w:val="bottom"/>
          </w:tcPr>
          <w:p w14:paraId="6FFA2E8F"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0,91</w:t>
            </w:r>
          </w:p>
        </w:tc>
        <w:tc>
          <w:tcPr>
            <w:tcW w:w="715" w:type="pct"/>
            <w:vAlign w:val="bottom"/>
          </w:tcPr>
          <w:p w14:paraId="6BD92486" w14:textId="77777777" w:rsidR="00051B91" w:rsidRPr="00D27707" w:rsidRDefault="00051B91" w:rsidP="006E33A1">
            <w:pPr>
              <w:spacing w:before="120" w:after="120" w:line="276" w:lineRule="auto"/>
              <w:rPr>
                <w:rFonts w:ascii="Times New Roman" w:hAnsi="Times New Roman" w:cs="Times New Roman"/>
                <w:sz w:val="28"/>
                <w:szCs w:val="28"/>
              </w:rPr>
            </w:pPr>
            <w:r w:rsidRPr="00D27707">
              <w:rPr>
                <w:rFonts w:ascii="Times New Roman" w:hAnsi="Times New Roman" w:cs="Times New Roman"/>
                <w:color w:val="000000"/>
                <w:sz w:val="28"/>
                <w:szCs w:val="28"/>
              </w:rPr>
              <w:t>1,00</w:t>
            </w:r>
          </w:p>
        </w:tc>
      </w:tr>
    </w:tbl>
    <w:p w14:paraId="194200F2" w14:textId="142B063B" w:rsidR="00E37F16" w:rsidRDefault="00E37F16" w:rsidP="00662C2C">
      <w:pPr>
        <w:spacing w:line="372" w:lineRule="auto"/>
        <w:ind w:right="11"/>
        <w:rPr>
          <w:rFonts w:ascii="Times New Roman" w:hAnsi="Times New Roman" w:cs="Times New Roman"/>
          <w:sz w:val="28"/>
          <w:szCs w:val="28"/>
        </w:rPr>
      </w:pPr>
    </w:p>
    <w:p w14:paraId="4F407FBD" w14:textId="77777777" w:rsidR="00051B91" w:rsidRDefault="00051B91" w:rsidP="00051B91">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Таблица 14. Корреляционный анализ урожайности и количества внесенного калия. </w:t>
      </w:r>
      <w:r w:rsidRPr="00EF4CB3">
        <w:rPr>
          <w:rFonts w:ascii="Times New Roman" w:hAnsi="Times New Roman" w:cs="Times New Roman"/>
          <w:sz w:val="28"/>
          <w:szCs w:val="28"/>
        </w:rPr>
        <w:fldChar w:fldCharType="begin"/>
      </w:r>
      <w:r w:rsidRPr="00EF4CB3">
        <w:rPr>
          <w:rFonts w:ascii="Times New Roman" w:hAnsi="Times New Roman" w:cs="Times New Roman"/>
          <w:sz w:val="28"/>
          <w:szCs w:val="28"/>
        </w:rPr>
        <w:instrText xml:space="preserve"> LINK Excel.Sheet.12 "Книга1" "корреляция мин.удоб.!R1C1:R7C7" \a \f 4 \h  \* MERGEFORMAT </w:instrText>
      </w:r>
      <w:r w:rsidR="00A33287">
        <w:rPr>
          <w:rFonts w:ascii="Times New Roman" w:hAnsi="Times New Roman" w:cs="Times New Roman"/>
          <w:sz w:val="28"/>
          <w:szCs w:val="28"/>
        </w:rPr>
        <w:fldChar w:fldCharType="separate"/>
      </w:r>
      <w:r w:rsidRPr="00EF4CB3">
        <w:rPr>
          <w:rFonts w:ascii="Times New Roman" w:hAnsi="Times New Roman" w:cs="Times New Roman"/>
          <w:sz w:val="28"/>
          <w:szCs w:val="28"/>
        </w:rPr>
        <w:fldChar w:fldCharType="end"/>
      </w:r>
    </w:p>
    <w:tbl>
      <w:tblPr>
        <w:tblStyle w:val="a3"/>
        <w:tblW w:w="5000" w:type="pct"/>
        <w:tblLook w:val="04A0" w:firstRow="1" w:lastRow="0" w:firstColumn="1" w:lastColumn="0" w:noHBand="0" w:noVBand="1"/>
      </w:tblPr>
      <w:tblGrid>
        <w:gridCol w:w="1408"/>
        <w:gridCol w:w="1407"/>
        <w:gridCol w:w="1407"/>
        <w:gridCol w:w="1407"/>
        <w:gridCol w:w="1407"/>
        <w:gridCol w:w="1409"/>
        <w:gridCol w:w="1409"/>
      </w:tblGrid>
      <w:tr w:rsidR="00051B91" w14:paraId="6657D48B" w14:textId="77777777" w:rsidTr="002F298F">
        <w:tc>
          <w:tcPr>
            <w:tcW w:w="714" w:type="pct"/>
          </w:tcPr>
          <w:p w14:paraId="7871580A" w14:textId="77777777" w:rsidR="00051B91" w:rsidRDefault="00051B91" w:rsidP="002F298F">
            <w:pPr>
              <w:spacing w:line="276" w:lineRule="auto"/>
              <w:rPr>
                <w:rFonts w:ascii="Times New Roman" w:hAnsi="Times New Roman" w:cs="Times New Roman"/>
                <w:sz w:val="28"/>
                <w:szCs w:val="28"/>
              </w:rPr>
            </w:pPr>
          </w:p>
        </w:tc>
        <w:tc>
          <w:tcPr>
            <w:tcW w:w="714" w:type="pct"/>
          </w:tcPr>
          <w:p w14:paraId="2F4B646E" w14:textId="77777777" w:rsidR="00051B91" w:rsidRDefault="00051B91" w:rsidP="002F298F">
            <w:pPr>
              <w:spacing w:before="120" w:line="276" w:lineRule="auto"/>
              <w:rPr>
                <w:rFonts w:ascii="Times New Roman" w:hAnsi="Times New Roman" w:cs="Times New Roman"/>
                <w:sz w:val="28"/>
                <w:szCs w:val="28"/>
              </w:rPr>
            </w:pPr>
            <w:r>
              <w:rPr>
                <w:rFonts w:ascii="Times New Roman" w:hAnsi="Times New Roman" w:cs="Times New Roman"/>
                <w:sz w:val="28"/>
                <w:szCs w:val="28"/>
              </w:rPr>
              <w:t xml:space="preserve">Калий </w:t>
            </w:r>
          </w:p>
        </w:tc>
        <w:tc>
          <w:tcPr>
            <w:tcW w:w="714" w:type="pct"/>
          </w:tcPr>
          <w:p w14:paraId="7A589FE8"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Озимая пшеница</w:t>
            </w:r>
          </w:p>
        </w:tc>
        <w:tc>
          <w:tcPr>
            <w:tcW w:w="714" w:type="pct"/>
          </w:tcPr>
          <w:p w14:paraId="34FB8037"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 xml:space="preserve">Озимая рожь </w:t>
            </w:r>
          </w:p>
        </w:tc>
        <w:tc>
          <w:tcPr>
            <w:tcW w:w="714" w:type="pct"/>
          </w:tcPr>
          <w:p w14:paraId="2F729E6A" w14:textId="77777777" w:rsidR="00051B91" w:rsidRDefault="00051B91" w:rsidP="002F298F">
            <w:pPr>
              <w:spacing w:before="120" w:line="276" w:lineRule="auto"/>
              <w:rPr>
                <w:rFonts w:ascii="Times New Roman" w:hAnsi="Times New Roman" w:cs="Times New Roman"/>
                <w:sz w:val="28"/>
                <w:szCs w:val="28"/>
              </w:rPr>
            </w:pPr>
            <w:r>
              <w:rPr>
                <w:rFonts w:ascii="Times New Roman" w:hAnsi="Times New Roman" w:cs="Times New Roman"/>
                <w:sz w:val="28"/>
                <w:szCs w:val="28"/>
              </w:rPr>
              <w:t xml:space="preserve">Пшеница </w:t>
            </w:r>
          </w:p>
        </w:tc>
        <w:tc>
          <w:tcPr>
            <w:tcW w:w="715" w:type="pct"/>
          </w:tcPr>
          <w:p w14:paraId="5B341994" w14:textId="77777777" w:rsidR="00051B91" w:rsidRDefault="00051B91" w:rsidP="002F298F">
            <w:pPr>
              <w:spacing w:before="120" w:line="276" w:lineRule="auto"/>
              <w:rPr>
                <w:rFonts w:ascii="Times New Roman" w:hAnsi="Times New Roman" w:cs="Times New Roman"/>
                <w:sz w:val="28"/>
                <w:szCs w:val="28"/>
              </w:rPr>
            </w:pPr>
            <w:r>
              <w:rPr>
                <w:rFonts w:ascii="Times New Roman" w:hAnsi="Times New Roman" w:cs="Times New Roman"/>
                <w:sz w:val="28"/>
                <w:szCs w:val="28"/>
              </w:rPr>
              <w:t xml:space="preserve">Ячмень </w:t>
            </w:r>
          </w:p>
        </w:tc>
        <w:tc>
          <w:tcPr>
            <w:tcW w:w="715" w:type="pct"/>
          </w:tcPr>
          <w:p w14:paraId="78C63122" w14:textId="77777777" w:rsidR="00051B91" w:rsidRDefault="00051B91" w:rsidP="002F298F">
            <w:pPr>
              <w:spacing w:before="120" w:line="276" w:lineRule="auto"/>
              <w:rPr>
                <w:rFonts w:ascii="Times New Roman" w:hAnsi="Times New Roman" w:cs="Times New Roman"/>
                <w:sz w:val="28"/>
                <w:szCs w:val="28"/>
              </w:rPr>
            </w:pPr>
            <w:r>
              <w:rPr>
                <w:rFonts w:ascii="Times New Roman" w:hAnsi="Times New Roman" w:cs="Times New Roman"/>
                <w:sz w:val="28"/>
                <w:szCs w:val="28"/>
              </w:rPr>
              <w:t xml:space="preserve">Овес </w:t>
            </w:r>
          </w:p>
        </w:tc>
      </w:tr>
      <w:tr w:rsidR="00051B91" w14:paraId="49469883" w14:textId="77777777" w:rsidTr="002F298F">
        <w:tc>
          <w:tcPr>
            <w:tcW w:w="714" w:type="pct"/>
          </w:tcPr>
          <w:p w14:paraId="5281C79D"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 xml:space="preserve">Калий  </w:t>
            </w:r>
          </w:p>
        </w:tc>
        <w:tc>
          <w:tcPr>
            <w:tcW w:w="714" w:type="pct"/>
            <w:vAlign w:val="bottom"/>
          </w:tcPr>
          <w:p w14:paraId="57D3BA2F"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1,00</w:t>
            </w:r>
          </w:p>
        </w:tc>
        <w:tc>
          <w:tcPr>
            <w:tcW w:w="714" w:type="pct"/>
            <w:vAlign w:val="bottom"/>
          </w:tcPr>
          <w:p w14:paraId="709A8958"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4" w:type="pct"/>
            <w:vAlign w:val="bottom"/>
          </w:tcPr>
          <w:p w14:paraId="7393E0DD"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4" w:type="pct"/>
            <w:vAlign w:val="bottom"/>
          </w:tcPr>
          <w:p w14:paraId="0B266DB5"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5" w:type="pct"/>
            <w:vAlign w:val="bottom"/>
          </w:tcPr>
          <w:p w14:paraId="5C4B7020"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5" w:type="pct"/>
            <w:vAlign w:val="bottom"/>
          </w:tcPr>
          <w:p w14:paraId="55195E61"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r>
      <w:tr w:rsidR="00051B91" w14:paraId="39112B90" w14:textId="77777777" w:rsidTr="002F298F">
        <w:tc>
          <w:tcPr>
            <w:tcW w:w="714" w:type="pct"/>
          </w:tcPr>
          <w:p w14:paraId="3455BB4C"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 xml:space="preserve">Озимая пшеница </w:t>
            </w:r>
          </w:p>
        </w:tc>
        <w:tc>
          <w:tcPr>
            <w:tcW w:w="714" w:type="pct"/>
            <w:vAlign w:val="bottom"/>
          </w:tcPr>
          <w:p w14:paraId="57FF270D"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0,27</w:t>
            </w:r>
          </w:p>
        </w:tc>
        <w:tc>
          <w:tcPr>
            <w:tcW w:w="714" w:type="pct"/>
            <w:vAlign w:val="bottom"/>
          </w:tcPr>
          <w:p w14:paraId="728A12C2"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1,00</w:t>
            </w:r>
          </w:p>
        </w:tc>
        <w:tc>
          <w:tcPr>
            <w:tcW w:w="714" w:type="pct"/>
            <w:vAlign w:val="bottom"/>
          </w:tcPr>
          <w:p w14:paraId="35FE920A"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4" w:type="pct"/>
            <w:vAlign w:val="bottom"/>
          </w:tcPr>
          <w:p w14:paraId="02356353"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5" w:type="pct"/>
            <w:vAlign w:val="bottom"/>
          </w:tcPr>
          <w:p w14:paraId="55302AE3"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5" w:type="pct"/>
            <w:vAlign w:val="bottom"/>
          </w:tcPr>
          <w:p w14:paraId="33EA281A"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r>
      <w:tr w:rsidR="00051B91" w14:paraId="4F2B1023" w14:textId="77777777" w:rsidTr="002F298F">
        <w:tc>
          <w:tcPr>
            <w:tcW w:w="714" w:type="pct"/>
          </w:tcPr>
          <w:p w14:paraId="62C0FD0A"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 xml:space="preserve">Озимая рожь </w:t>
            </w:r>
          </w:p>
        </w:tc>
        <w:tc>
          <w:tcPr>
            <w:tcW w:w="714" w:type="pct"/>
            <w:vAlign w:val="bottom"/>
          </w:tcPr>
          <w:p w14:paraId="20B85EA6"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0,28</w:t>
            </w:r>
          </w:p>
        </w:tc>
        <w:tc>
          <w:tcPr>
            <w:tcW w:w="714" w:type="pct"/>
            <w:vAlign w:val="bottom"/>
          </w:tcPr>
          <w:p w14:paraId="5C13BD00"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0,89</w:t>
            </w:r>
          </w:p>
        </w:tc>
        <w:tc>
          <w:tcPr>
            <w:tcW w:w="714" w:type="pct"/>
            <w:vAlign w:val="bottom"/>
          </w:tcPr>
          <w:p w14:paraId="7C4699C4"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1,00</w:t>
            </w:r>
          </w:p>
        </w:tc>
        <w:tc>
          <w:tcPr>
            <w:tcW w:w="714" w:type="pct"/>
            <w:vAlign w:val="bottom"/>
          </w:tcPr>
          <w:p w14:paraId="3B85DC34"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5" w:type="pct"/>
            <w:vAlign w:val="bottom"/>
          </w:tcPr>
          <w:p w14:paraId="195D953A"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5" w:type="pct"/>
            <w:vAlign w:val="bottom"/>
          </w:tcPr>
          <w:p w14:paraId="36329FD9"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r>
      <w:tr w:rsidR="00051B91" w14:paraId="6076050D" w14:textId="77777777" w:rsidTr="002F298F">
        <w:tc>
          <w:tcPr>
            <w:tcW w:w="714" w:type="pct"/>
          </w:tcPr>
          <w:p w14:paraId="4216F36B"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 xml:space="preserve">Пшеница </w:t>
            </w:r>
          </w:p>
        </w:tc>
        <w:tc>
          <w:tcPr>
            <w:tcW w:w="714" w:type="pct"/>
            <w:vAlign w:val="bottom"/>
          </w:tcPr>
          <w:p w14:paraId="05852E82"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0,28</w:t>
            </w:r>
          </w:p>
        </w:tc>
        <w:tc>
          <w:tcPr>
            <w:tcW w:w="714" w:type="pct"/>
            <w:vAlign w:val="bottom"/>
          </w:tcPr>
          <w:p w14:paraId="6155F483"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0,89</w:t>
            </w:r>
          </w:p>
        </w:tc>
        <w:tc>
          <w:tcPr>
            <w:tcW w:w="714" w:type="pct"/>
            <w:vAlign w:val="bottom"/>
          </w:tcPr>
          <w:p w14:paraId="399223C7"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0,65</w:t>
            </w:r>
          </w:p>
        </w:tc>
        <w:tc>
          <w:tcPr>
            <w:tcW w:w="714" w:type="pct"/>
            <w:vAlign w:val="bottom"/>
          </w:tcPr>
          <w:p w14:paraId="36734922"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1,00</w:t>
            </w:r>
          </w:p>
        </w:tc>
        <w:tc>
          <w:tcPr>
            <w:tcW w:w="715" w:type="pct"/>
            <w:vAlign w:val="bottom"/>
          </w:tcPr>
          <w:p w14:paraId="7FC96DE5"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c>
          <w:tcPr>
            <w:tcW w:w="715" w:type="pct"/>
            <w:vAlign w:val="bottom"/>
          </w:tcPr>
          <w:p w14:paraId="6D89F482"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r>
      <w:tr w:rsidR="00051B91" w14:paraId="4D6B0CB1" w14:textId="77777777" w:rsidTr="002F298F">
        <w:tc>
          <w:tcPr>
            <w:tcW w:w="714" w:type="pct"/>
          </w:tcPr>
          <w:p w14:paraId="2AACBE3B"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 xml:space="preserve">Ячмень </w:t>
            </w:r>
          </w:p>
        </w:tc>
        <w:tc>
          <w:tcPr>
            <w:tcW w:w="714" w:type="pct"/>
            <w:vAlign w:val="bottom"/>
          </w:tcPr>
          <w:p w14:paraId="400AB699"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0,31</w:t>
            </w:r>
          </w:p>
        </w:tc>
        <w:tc>
          <w:tcPr>
            <w:tcW w:w="714" w:type="pct"/>
            <w:vAlign w:val="bottom"/>
          </w:tcPr>
          <w:p w14:paraId="760BEB43"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0,91</w:t>
            </w:r>
          </w:p>
        </w:tc>
        <w:tc>
          <w:tcPr>
            <w:tcW w:w="714" w:type="pct"/>
            <w:vAlign w:val="bottom"/>
          </w:tcPr>
          <w:p w14:paraId="424D67D2"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0,72</w:t>
            </w:r>
          </w:p>
        </w:tc>
        <w:tc>
          <w:tcPr>
            <w:tcW w:w="714" w:type="pct"/>
            <w:vAlign w:val="bottom"/>
          </w:tcPr>
          <w:p w14:paraId="2E94AE25"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0,95</w:t>
            </w:r>
          </w:p>
        </w:tc>
        <w:tc>
          <w:tcPr>
            <w:tcW w:w="715" w:type="pct"/>
            <w:vAlign w:val="bottom"/>
          </w:tcPr>
          <w:p w14:paraId="18E98687"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1,00</w:t>
            </w:r>
          </w:p>
        </w:tc>
        <w:tc>
          <w:tcPr>
            <w:tcW w:w="715" w:type="pct"/>
            <w:vAlign w:val="bottom"/>
          </w:tcPr>
          <w:p w14:paraId="51DAAEA7"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 </w:t>
            </w:r>
          </w:p>
        </w:tc>
      </w:tr>
      <w:tr w:rsidR="00051B91" w14:paraId="130FC469" w14:textId="77777777" w:rsidTr="002F298F">
        <w:tc>
          <w:tcPr>
            <w:tcW w:w="714" w:type="pct"/>
          </w:tcPr>
          <w:p w14:paraId="1ED2BBD8" w14:textId="77777777" w:rsidR="00051B91" w:rsidRDefault="00051B91" w:rsidP="002F298F">
            <w:pPr>
              <w:spacing w:line="276" w:lineRule="auto"/>
              <w:rPr>
                <w:rFonts w:ascii="Times New Roman" w:hAnsi="Times New Roman" w:cs="Times New Roman"/>
                <w:sz w:val="28"/>
                <w:szCs w:val="28"/>
              </w:rPr>
            </w:pPr>
            <w:r>
              <w:rPr>
                <w:rFonts w:ascii="Times New Roman" w:hAnsi="Times New Roman" w:cs="Times New Roman"/>
                <w:sz w:val="28"/>
                <w:szCs w:val="28"/>
              </w:rPr>
              <w:t xml:space="preserve">Овес </w:t>
            </w:r>
          </w:p>
        </w:tc>
        <w:tc>
          <w:tcPr>
            <w:tcW w:w="714" w:type="pct"/>
            <w:vAlign w:val="bottom"/>
          </w:tcPr>
          <w:p w14:paraId="157D0345"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0,24</w:t>
            </w:r>
          </w:p>
        </w:tc>
        <w:tc>
          <w:tcPr>
            <w:tcW w:w="714" w:type="pct"/>
            <w:vAlign w:val="bottom"/>
          </w:tcPr>
          <w:p w14:paraId="77F33193"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0,89</w:t>
            </w:r>
          </w:p>
        </w:tc>
        <w:tc>
          <w:tcPr>
            <w:tcW w:w="714" w:type="pct"/>
            <w:vAlign w:val="bottom"/>
          </w:tcPr>
          <w:p w14:paraId="47C1C77E"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0,70</w:t>
            </w:r>
          </w:p>
        </w:tc>
        <w:tc>
          <w:tcPr>
            <w:tcW w:w="714" w:type="pct"/>
            <w:vAlign w:val="bottom"/>
          </w:tcPr>
          <w:p w14:paraId="700F069C"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0,89</w:t>
            </w:r>
          </w:p>
        </w:tc>
        <w:tc>
          <w:tcPr>
            <w:tcW w:w="715" w:type="pct"/>
            <w:vAlign w:val="bottom"/>
          </w:tcPr>
          <w:p w14:paraId="0B7D86B6"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0,91</w:t>
            </w:r>
          </w:p>
        </w:tc>
        <w:tc>
          <w:tcPr>
            <w:tcW w:w="715" w:type="pct"/>
            <w:vAlign w:val="bottom"/>
          </w:tcPr>
          <w:p w14:paraId="69A5A74A" w14:textId="77777777" w:rsidR="00051B91" w:rsidRPr="00E75B12" w:rsidRDefault="00051B91" w:rsidP="002F298F">
            <w:pPr>
              <w:spacing w:line="276" w:lineRule="auto"/>
              <w:rPr>
                <w:rFonts w:ascii="Times New Roman" w:hAnsi="Times New Roman" w:cs="Times New Roman"/>
                <w:sz w:val="28"/>
                <w:szCs w:val="28"/>
              </w:rPr>
            </w:pPr>
            <w:r w:rsidRPr="00E75B12">
              <w:rPr>
                <w:rFonts w:ascii="Times New Roman" w:hAnsi="Times New Roman" w:cs="Times New Roman"/>
                <w:color w:val="000000"/>
                <w:sz w:val="28"/>
                <w:szCs w:val="28"/>
              </w:rPr>
              <w:t>1,00</w:t>
            </w:r>
          </w:p>
        </w:tc>
      </w:tr>
    </w:tbl>
    <w:p w14:paraId="519AAF65" w14:textId="43418818" w:rsidR="00E37F16" w:rsidRDefault="00E37F16" w:rsidP="00E44C19">
      <w:pPr>
        <w:spacing w:line="372" w:lineRule="auto"/>
        <w:ind w:left="17" w:right="11"/>
        <w:rPr>
          <w:rFonts w:ascii="Times New Roman" w:hAnsi="Times New Roman" w:cs="Times New Roman"/>
          <w:sz w:val="28"/>
          <w:szCs w:val="28"/>
        </w:rPr>
      </w:pPr>
    </w:p>
    <w:p w14:paraId="06150DCE" w14:textId="118C5913" w:rsidR="009A6D48" w:rsidRDefault="00DF316B" w:rsidP="009A6D48">
      <w:pPr>
        <w:spacing w:line="372" w:lineRule="auto"/>
        <w:ind w:left="17" w:right="11"/>
        <w:rPr>
          <w:rFonts w:ascii="Times New Roman" w:hAnsi="Times New Roman" w:cs="Times New Roman"/>
          <w:sz w:val="28"/>
          <w:szCs w:val="28"/>
        </w:rPr>
      </w:pPr>
      <w:bookmarkStart w:id="9" w:name="_Hlk107176242"/>
      <w:r>
        <w:rPr>
          <w:rFonts w:ascii="Times New Roman" w:hAnsi="Times New Roman" w:cs="Times New Roman"/>
          <w:sz w:val="28"/>
          <w:szCs w:val="28"/>
        </w:rPr>
        <w:t xml:space="preserve">Анализируя таблицы 12,13 и </w:t>
      </w:r>
      <w:proofErr w:type="gramStart"/>
      <w:r>
        <w:rPr>
          <w:rFonts w:ascii="Times New Roman" w:hAnsi="Times New Roman" w:cs="Times New Roman"/>
          <w:sz w:val="28"/>
          <w:szCs w:val="28"/>
        </w:rPr>
        <w:t>14</w:t>
      </w:r>
      <w:proofErr w:type="gramEnd"/>
      <w:r>
        <w:rPr>
          <w:rFonts w:ascii="Times New Roman" w:hAnsi="Times New Roman" w:cs="Times New Roman"/>
          <w:sz w:val="28"/>
          <w:szCs w:val="28"/>
        </w:rPr>
        <w:t xml:space="preserve"> </w:t>
      </w:r>
      <w:r w:rsidR="005F4503">
        <w:rPr>
          <w:rFonts w:ascii="Times New Roman" w:hAnsi="Times New Roman" w:cs="Times New Roman"/>
          <w:sz w:val="28"/>
          <w:szCs w:val="28"/>
        </w:rPr>
        <w:t xml:space="preserve">средняя корреляция коэффициентов </w:t>
      </w:r>
      <w:r w:rsidR="002F52D3">
        <w:rPr>
          <w:rFonts w:ascii="Times New Roman" w:hAnsi="Times New Roman" w:cs="Times New Roman"/>
          <w:sz w:val="28"/>
          <w:szCs w:val="28"/>
        </w:rPr>
        <w:t>составила от -0,15 до 0,49. Сила связи по таблице Чед</w:t>
      </w:r>
      <w:r w:rsidR="00AE47F8">
        <w:rPr>
          <w:rFonts w:ascii="Times New Roman" w:hAnsi="Times New Roman" w:cs="Times New Roman"/>
          <w:sz w:val="28"/>
          <w:szCs w:val="28"/>
        </w:rPr>
        <w:t>д</w:t>
      </w:r>
      <w:r w:rsidR="002F52D3">
        <w:rPr>
          <w:rFonts w:ascii="Times New Roman" w:hAnsi="Times New Roman" w:cs="Times New Roman"/>
          <w:sz w:val="28"/>
          <w:szCs w:val="28"/>
        </w:rPr>
        <w:t xml:space="preserve">ока </w:t>
      </w:r>
      <w:r w:rsidR="00AE47F8">
        <w:rPr>
          <w:rFonts w:ascii="Times New Roman" w:hAnsi="Times New Roman" w:cs="Times New Roman"/>
          <w:sz w:val="28"/>
          <w:szCs w:val="28"/>
        </w:rPr>
        <w:t>равн</w:t>
      </w:r>
      <w:r w:rsidR="0016042B">
        <w:rPr>
          <w:rFonts w:ascii="Times New Roman" w:hAnsi="Times New Roman" w:cs="Times New Roman"/>
          <w:sz w:val="28"/>
          <w:szCs w:val="28"/>
        </w:rPr>
        <w:t>а</w:t>
      </w:r>
      <w:r w:rsidR="00AE47F8">
        <w:rPr>
          <w:rFonts w:ascii="Times New Roman" w:hAnsi="Times New Roman" w:cs="Times New Roman"/>
          <w:sz w:val="28"/>
          <w:szCs w:val="28"/>
        </w:rPr>
        <w:t xml:space="preserve"> слабой и это наблюдается </w:t>
      </w:r>
      <w:r w:rsidR="0016042B">
        <w:rPr>
          <w:rFonts w:ascii="Times New Roman" w:hAnsi="Times New Roman" w:cs="Times New Roman"/>
          <w:sz w:val="28"/>
          <w:szCs w:val="28"/>
        </w:rPr>
        <w:t xml:space="preserve">практически по всем анализируемым таблицам, кроме с показателей внесений фосфора. Данные в таблице 13 показывают среднюю </w:t>
      </w:r>
      <w:r w:rsidR="0016042B">
        <w:rPr>
          <w:rFonts w:ascii="Times New Roman" w:hAnsi="Times New Roman" w:cs="Times New Roman"/>
          <w:sz w:val="28"/>
          <w:szCs w:val="28"/>
        </w:rPr>
        <w:lastRenderedPageBreak/>
        <w:t>силу связи</w:t>
      </w:r>
      <w:r w:rsidR="009A6D48">
        <w:rPr>
          <w:rFonts w:ascii="Times New Roman" w:hAnsi="Times New Roman" w:cs="Times New Roman"/>
          <w:sz w:val="28"/>
          <w:szCs w:val="28"/>
        </w:rPr>
        <w:t xml:space="preserve"> у яровых зерновых культур и составляет промежуток от 0,33- 0,49.</w:t>
      </w:r>
      <w:r w:rsidR="00C04905">
        <w:rPr>
          <w:rFonts w:ascii="Times New Roman" w:hAnsi="Times New Roman" w:cs="Times New Roman"/>
          <w:sz w:val="28"/>
          <w:szCs w:val="28"/>
        </w:rPr>
        <w:t xml:space="preserve"> Лимитирующим фактором в Лаишевском муниципальном районе из макроэлементов, которые вносились вместе с минеральными</w:t>
      </w:r>
      <w:r w:rsidR="001402FF">
        <w:rPr>
          <w:rFonts w:ascii="Times New Roman" w:hAnsi="Times New Roman" w:cs="Times New Roman"/>
          <w:sz w:val="28"/>
          <w:szCs w:val="28"/>
        </w:rPr>
        <w:t xml:space="preserve"> удобрениями, является азот в особенности для озимых зерновых культур.</w:t>
      </w:r>
      <w:r w:rsidR="00C04905">
        <w:rPr>
          <w:rFonts w:ascii="Times New Roman" w:hAnsi="Times New Roman" w:cs="Times New Roman"/>
          <w:sz w:val="28"/>
          <w:szCs w:val="28"/>
        </w:rPr>
        <w:t xml:space="preserve"> </w:t>
      </w:r>
    </w:p>
    <w:bookmarkEnd w:id="9"/>
    <w:p w14:paraId="70BC38B3" w14:textId="7FD81665" w:rsidR="00E37F16" w:rsidRDefault="00E37F16" w:rsidP="00E44C19">
      <w:pPr>
        <w:spacing w:line="372" w:lineRule="auto"/>
        <w:ind w:left="17" w:right="11"/>
        <w:rPr>
          <w:rFonts w:ascii="Times New Roman" w:hAnsi="Times New Roman" w:cs="Times New Roman"/>
          <w:sz w:val="28"/>
          <w:szCs w:val="28"/>
        </w:rPr>
      </w:pPr>
    </w:p>
    <w:p w14:paraId="1FE02C23" w14:textId="7609EF89" w:rsidR="00E37F16" w:rsidRDefault="00E37F16" w:rsidP="00E44C19">
      <w:pPr>
        <w:spacing w:line="372" w:lineRule="auto"/>
        <w:ind w:left="17" w:right="11"/>
        <w:rPr>
          <w:rFonts w:ascii="Times New Roman" w:hAnsi="Times New Roman" w:cs="Times New Roman"/>
          <w:sz w:val="28"/>
          <w:szCs w:val="28"/>
        </w:rPr>
      </w:pPr>
    </w:p>
    <w:p w14:paraId="76375D24" w14:textId="44FD3061" w:rsidR="00E37F16" w:rsidRDefault="00E37F16" w:rsidP="00E44C19">
      <w:pPr>
        <w:spacing w:line="372" w:lineRule="auto"/>
        <w:ind w:left="17" w:right="11"/>
        <w:rPr>
          <w:rFonts w:ascii="Times New Roman" w:hAnsi="Times New Roman" w:cs="Times New Roman"/>
          <w:sz w:val="28"/>
          <w:szCs w:val="28"/>
        </w:rPr>
      </w:pPr>
    </w:p>
    <w:p w14:paraId="4035CE48" w14:textId="6B378036" w:rsidR="00E37F16" w:rsidRDefault="00E37F16" w:rsidP="00E44C19">
      <w:pPr>
        <w:spacing w:line="372" w:lineRule="auto"/>
        <w:ind w:left="17" w:right="11"/>
        <w:rPr>
          <w:rFonts w:ascii="Times New Roman" w:hAnsi="Times New Roman" w:cs="Times New Roman"/>
          <w:sz w:val="28"/>
          <w:szCs w:val="28"/>
        </w:rPr>
      </w:pPr>
    </w:p>
    <w:p w14:paraId="4B3E9293" w14:textId="3A89EE17" w:rsidR="00E37F16" w:rsidRDefault="00E37F16" w:rsidP="00E44C19">
      <w:pPr>
        <w:spacing w:line="372" w:lineRule="auto"/>
        <w:ind w:left="17" w:right="11"/>
        <w:rPr>
          <w:rFonts w:ascii="Times New Roman" w:hAnsi="Times New Roman" w:cs="Times New Roman"/>
          <w:sz w:val="28"/>
          <w:szCs w:val="28"/>
        </w:rPr>
      </w:pPr>
    </w:p>
    <w:p w14:paraId="587FB648" w14:textId="3680BE66" w:rsidR="00E37F16" w:rsidRDefault="00E37F16" w:rsidP="00E44C19">
      <w:pPr>
        <w:spacing w:line="372" w:lineRule="auto"/>
        <w:ind w:left="17" w:right="11"/>
        <w:rPr>
          <w:rFonts w:ascii="Times New Roman" w:hAnsi="Times New Roman" w:cs="Times New Roman"/>
          <w:sz w:val="28"/>
          <w:szCs w:val="28"/>
        </w:rPr>
      </w:pPr>
    </w:p>
    <w:p w14:paraId="04152B85" w14:textId="3B334656" w:rsidR="00E37F16" w:rsidRDefault="00E37F16" w:rsidP="00E44C19">
      <w:pPr>
        <w:spacing w:line="372" w:lineRule="auto"/>
        <w:ind w:left="17" w:right="11"/>
        <w:rPr>
          <w:rFonts w:ascii="Times New Roman" w:hAnsi="Times New Roman" w:cs="Times New Roman"/>
          <w:sz w:val="28"/>
          <w:szCs w:val="28"/>
        </w:rPr>
      </w:pPr>
    </w:p>
    <w:p w14:paraId="391E33D9" w14:textId="56B7E72B" w:rsidR="00E37F16" w:rsidRDefault="00E37F16" w:rsidP="00E44C19">
      <w:pPr>
        <w:spacing w:line="372" w:lineRule="auto"/>
        <w:ind w:left="17" w:right="11"/>
        <w:rPr>
          <w:rFonts w:ascii="Times New Roman" w:hAnsi="Times New Roman" w:cs="Times New Roman"/>
          <w:sz w:val="28"/>
          <w:szCs w:val="28"/>
        </w:rPr>
      </w:pPr>
    </w:p>
    <w:p w14:paraId="682C4691" w14:textId="059C22BD" w:rsidR="00E37F16" w:rsidRDefault="00E37F16" w:rsidP="00E44C19">
      <w:pPr>
        <w:spacing w:line="372" w:lineRule="auto"/>
        <w:ind w:left="17" w:right="11"/>
        <w:rPr>
          <w:rFonts w:ascii="Times New Roman" w:hAnsi="Times New Roman" w:cs="Times New Roman"/>
          <w:sz w:val="28"/>
          <w:szCs w:val="28"/>
        </w:rPr>
      </w:pPr>
    </w:p>
    <w:p w14:paraId="51ED5C04" w14:textId="5EEEB3A7" w:rsidR="00E37F16" w:rsidRDefault="00E37F16" w:rsidP="00E44C19">
      <w:pPr>
        <w:spacing w:line="372" w:lineRule="auto"/>
        <w:ind w:left="17" w:right="11"/>
        <w:rPr>
          <w:rFonts w:ascii="Times New Roman" w:hAnsi="Times New Roman" w:cs="Times New Roman"/>
          <w:sz w:val="28"/>
          <w:szCs w:val="28"/>
        </w:rPr>
      </w:pPr>
    </w:p>
    <w:p w14:paraId="066F00C3" w14:textId="6B7CEC50" w:rsidR="00051B91" w:rsidRDefault="00051B91" w:rsidP="00E44C19">
      <w:pPr>
        <w:spacing w:line="372" w:lineRule="auto"/>
        <w:ind w:left="17" w:right="11"/>
        <w:rPr>
          <w:rFonts w:ascii="Times New Roman" w:hAnsi="Times New Roman" w:cs="Times New Roman"/>
          <w:sz w:val="28"/>
          <w:szCs w:val="28"/>
        </w:rPr>
      </w:pPr>
    </w:p>
    <w:p w14:paraId="3282B119" w14:textId="5AD0E59F" w:rsidR="00051B91" w:rsidRDefault="00051B91" w:rsidP="00E44C19">
      <w:pPr>
        <w:spacing w:line="372" w:lineRule="auto"/>
        <w:ind w:left="17" w:right="11"/>
        <w:rPr>
          <w:rFonts w:ascii="Times New Roman" w:hAnsi="Times New Roman" w:cs="Times New Roman"/>
          <w:sz w:val="28"/>
          <w:szCs w:val="28"/>
        </w:rPr>
      </w:pPr>
    </w:p>
    <w:p w14:paraId="1B05E0ED" w14:textId="5041D923" w:rsidR="00051B91" w:rsidRDefault="00051B91" w:rsidP="00E44C19">
      <w:pPr>
        <w:spacing w:line="372" w:lineRule="auto"/>
        <w:ind w:left="17" w:right="11"/>
        <w:rPr>
          <w:rFonts w:ascii="Times New Roman" w:hAnsi="Times New Roman" w:cs="Times New Roman"/>
          <w:sz w:val="28"/>
          <w:szCs w:val="28"/>
        </w:rPr>
      </w:pPr>
    </w:p>
    <w:p w14:paraId="0933E624" w14:textId="27109F10" w:rsidR="001402FF" w:rsidRDefault="001402FF" w:rsidP="00E44C19">
      <w:pPr>
        <w:spacing w:line="372" w:lineRule="auto"/>
        <w:ind w:left="17" w:right="11"/>
        <w:rPr>
          <w:rFonts w:ascii="Times New Roman" w:hAnsi="Times New Roman" w:cs="Times New Roman"/>
          <w:sz w:val="28"/>
          <w:szCs w:val="28"/>
        </w:rPr>
      </w:pPr>
    </w:p>
    <w:p w14:paraId="43B2F431" w14:textId="434ECB4D" w:rsidR="001402FF" w:rsidRDefault="001402FF" w:rsidP="00E44C19">
      <w:pPr>
        <w:spacing w:line="372" w:lineRule="auto"/>
        <w:ind w:left="17" w:right="11"/>
        <w:rPr>
          <w:rFonts w:ascii="Times New Roman" w:hAnsi="Times New Roman" w:cs="Times New Roman"/>
          <w:sz w:val="28"/>
          <w:szCs w:val="28"/>
        </w:rPr>
      </w:pPr>
    </w:p>
    <w:p w14:paraId="40DA1819" w14:textId="09DB49BB" w:rsidR="001402FF" w:rsidRDefault="001402FF" w:rsidP="00E44C19">
      <w:pPr>
        <w:spacing w:line="372" w:lineRule="auto"/>
        <w:ind w:left="17" w:right="11"/>
        <w:rPr>
          <w:rFonts w:ascii="Times New Roman" w:hAnsi="Times New Roman" w:cs="Times New Roman"/>
          <w:sz w:val="28"/>
          <w:szCs w:val="28"/>
        </w:rPr>
      </w:pPr>
    </w:p>
    <w:p w14:paraId="3CA84BD2" w14:textId="1F719CAB" w:rsidR="001402FF" w:rsidRDefault="001402FF" w:rsidP="00E44C19">
      <w:pPr>
        <w:spacing w:line="372" w:lineRule="auto"/>
        <w:ind w:left="17" w:right="11"/>
        <w:rPr>
          <w:rFonts w:ascii="Times New Roman" w:hAnsi="Times New Roman" w:cs="Times New Roman"/>
          <w:sz w:val="28"/>
          <w:szCs w:val="28"/>
        </w:rPr>
      </w:pPr>
    </w:p>
    <w:p w14:paraId="64941CBE" w14:textId="77777777" w:rsidR="001402FF" w:rsidRPr="00E44C19" w:rsidRDefault="001402FF" w:rsidP="00E44C19">
      <w:pPr>
        <w:spacing w:line="372" w:lineRule="auto"/>
        <w:ind w:left="17" w:right="11"/>
        <w:rPr>
          <w:rFonts w:ascii="Times New Roman" w:hAnsi="Times New Roman" w:cs="Times New Roman"/>
          <w:sz w:val="28"/>
          <w:szCs w:val="28"/>
        </w:rPr>
      </w:pPr>
    </w:p>
    <w:p w14:paraId="17258505" w14:textId="35B3A97F" w:rsidR="004603B0" w:rsidRPr="004603B0" w:rsidRDefault="004603B0" w:rsidP="004C3B4D">
      <w:pPr>
        <w:pStyle w:val="2"/>
        <w:spacing w:after="163" w:line="396" w:lineRule="auto"/>
        <w:jc w:val="center"/>
        <w:rPr>
          <w:szCs w:val="28"/>
        </w:rPr>
      </w:pPr>
      <w:r w:rsidRPr="004603B0">
        <w:rPr>
          <w:i w:val="0"/>
          <w:szCs w:val="28"/>
        </w:rPr>
        <w:lastRenderedPageBreak/>
        <w:t>4. Безопасность жизнедеятельности и охрана окружающей среды</w:t>
      </w:r>
    </w:p>
    <w:p w14:paraId="156CBC81" w14:textId="77777777" w:rsidR="004603B0" w:rsidRPr="004603B0" w:rsidRDefault="004603B0" w:rsidP="004603B0">
      <w:pPr>
        <w:spacing w:after="301" w:line="256" w:lineRule="auto"/>
        <w:ind w:left="2062"/>
        <w:rPr>
          <w:rFonts w:ascii="Times New Roman" w:hAnsi="Times New Roman" w:cs="Times New Roman"/>
          <w:sz w:val="28"/>
          <w:szCs w:val="28"/>
        </w:rPr>
      </w:pPr>
      <w:r w:rsidRPr="004603B0">
        <w:rPr>
          <w:rFonts w:ascii="Times New Roman" w:hAnsi="Times New Roman" w:cs="Times New Roman"/>
          <w:b/>
          <w:sz w:val="28"/>
          <w:szCs w:val="28"/>
        </w:rPr>
        <w:t xml:space="preserve">4.1. Охрана природы и окружающей среды. </w:t>
      </w:r>
      <w:r w:rsidRPr="004603B0">
        <w:rPr>
          <w:rFonts w:ascii="Times New Roman" w:hAnsi="Times New Roman" w:cs="Times New Roman"/>
          <w:sz w:val="28"/>
          <w:szCs w:val="28"/>
        </w:rPr>
        <w:t xml:space="preserve"> </w:t>
      </w:r>
    </w:p>
    <w:p w14:paraId="0788505F" w14:textId="77777777" w:rsidR="004603B0" w:rsidRPr="004603B0" w:rsidRDefault="004603B0" w:rsidP="004603B0">
      <w:pPr>
        <w:spacing w:after="151" w:line="372" w:lineRule="auto"/>
        <w:ind w:left="293" w:right="11"/>
        <w:rPr>
          <w:rFonts w:ascii="Times New Roman" w:hAnsi="Times New Roman" w:cs="Times New Roman"/>
          <w:sz w:val="28"/>
          <w:szCs w:val="28"/>
        </w:rPr>
      </w:pPr>
      <w:r w:rsidRPr="004603B0">
        <w:rPr>
          <w:rFonts w:ascii="Times New Roman" w:hAnsi="Times New Roman" w:cs="Times New Roman"/>
          <w:sz w:val="28"/>
          <w:szCs w:val="28"/>
        </w:rPr>
        <w:t xml:space="preserve"> </w:t>
      </w:r>
      <w:r w:rsidRPr="004603B0">
        <w:rPr>
          <w:rFonts w:ascii="Times New Roman" w:hAnsi="Times New Roman" w:cs="Times New Roman"/>
          <w:sz w:val="28"/>
          <w:szCs w:val="28"/>
        </w:rPr>
        <w:tab/>
        <w:t xml:space="preserve">Охрана природы – это разработка и осуществление мероприятий по охране окружающей среды, рациональному использованию и воспроизводству природных ресурсов. Охрана природных ресурсов вполне совместима с активным их использованием. Такое использование должно приводить не только к истощению ресурсов, но и по возможности способствовать их улучшению. </w:t>
      </w:r>
    </w:p>
    <w:p w14:paraId="13800622" w14:textId="77777777" w:rsidR="004603B0" w:rsidRPr="004603B0" w:rsidRDefault="004603B0" w:rsidP="004603B0">
      <w:pPr>
        <w:spacing w:after="113" w:line="400" w:lineRule="auto"/>
        <w:ind w:left="293" w:right="11"/>
        <w:rPr>
          <w:rFonts w:ascii="Times New Roman" w:hAnsi="Times New Roman" w:cs="Times New Roman"/>
          <w:sz w:val="28"/>
          <w:szCs w:val="28"/>
        </w:rPr>
      </w:pPr>
      <w:r w:rsidRPr="004603B0">
        <w:rPr>
          <w:rFonts w:ascii="Times New Roman" w:hAnsi="Times New Roman" w:cs="Times New Roman"/>
          <w:sz w:val="28"/>
          <w:szCs w:val="28"/>
        </w:rPr>
        <w:t xml:space="preserve"> </w:t>
      </w:r>
      <w:r w:rsidRPr="004603B0">
        <w:rPr>
          <w:rFonts w:ascii="Times New Roman" w:hAnsi="Times New Roman" w:cs="Times New Roman"/>
          <w:sz w:val="28"/>
          <w:szCs w:val="28"/>
        </w:rPr>
        <w:tab/>
        <w:t xml:space="preserve">В хозяйствах района в основном рекомендуется соблюдать следующие мероприятия по охране природы:  </w:t>
      </w:r>
    </w:p>
    <w:p w14:paraId="317813FA" w14:textId="77777777" w:rsidR="004603B0" w:rsidRPr="004603B0" w:rsidRDefault="004603B0" w:rsidP="004603B0">
      <w:pPr>
        <w:numPr>
          <w:ilvl w:val="0"/>
          <w:numId w:val="2"/>
        </w:numPr>
        <w:spacing w:after="23" w:line="379" w:lineRule="auto"/>
        <w:ind w:right="3" w:hanging="360"/>
        <w:jc w:val="both"/>
        <w:rPr>
          <w:rFonts w:ascii="Times New Roman" w:hAnsi="Times New Roman" w:cs="Times New Roman"/>
          <w:sz w:val="28"/>
          <w:szCs w:val="28"/>
        </w:rPr>
      </w:pPr>
      <w:r w:rsidRPr="004603B0">
        <w:rPr>
          <w:rFonts w:ascii="Times New Roman" w:hAnsi="Times New Roman" w:cs="Times New Roman"/>
          <w:sz w:val="28"/>
          <w:szCs w:val="28"/>
        </w:rPr>
        <w:t xml:space="preserve">Внесение оптимальных доз минеральных удобрений. Избыточное внесение их в почву ведут к загрязнению поверхностных и грунтовых вод. </w:t>
      </w:r>
      <w:proofErr w:type="gramStart"/>
      <w:r w:rsidRPr="004603B0">
        <w:rPr>
          <w:rFonts w:ascii="Times New Roman" w:hAnsi="Times New Roman" w:cs="Times New Roman"/>
          <w:sz w:val="28"/>
          <w:szCs w:val="28"/>
        </w:rPr>
        <w:t>Кроме того</w:t>
      </w:r>
      <w:proofErr w:type="gramEnd"/>
      <w:r w:rsidRPr="004603B0">
        <w:rPr>
          <w:rFonts w:ascii="Times New Roman" w:hAnsi="Times New Roman" w:cs="Times New Roman"/>
          <w:sz w:val="28"/>
          <w:szCs w:val="28"/>
        </w:rPr>
        <w:t xml:space="preserve"> необходимо соблюдать правила транспортировки и хранения минеральных удобрений. Например: хранение в поле открытых азотных удобрений может привести к гибели птиц и диких животных.    </w:t>
      </w:r>
    </w:p>
    <w:p w14:paraId="66A33E8D" w14:textId="77777777" w:rsidR="004603B0" w:rsidRPr="004603B0" w:rsidRDefault="004603B0" w:rsidP="004603B0">
      <w:pPr>
        <w:numPr>
          <w:ilvl w:val="0"/>
          <w:numId w:val="2"/>
        </w:numPr>
        <w:spacing w:after="23" w:line="379" w:lineRule="auto"/>
        <w:ind w:right="3" w:hanging="360"/>
        <w:jc w:val="both"/>
        <w:rPr>
          <w:rFonts w:ascii="Times New Roman" w:hAnsi="Times New Roman" w:cs="Times New Roman"/>
          <w:sz w:val="28"/>
          <w:szCs w:val="28"/>
        </w:rPr>
      </w:pPr>
      <w:r w:rsidRPr="004603B0">
        <w:rPr>
          <w:rFonts w:ascii="Times New Roman" w:hAnsi="Times New Roman" w:cs="Times New Roman"/>
          <w:sz w:val="28"/>
          <w:szCs w:val="28"/>
        </w:rPr>
        <w:t xml:space="preserve">Правильное хранение и использование навоза при животноводческих фермах. Для этого необходимо равномерно распределение навоза на ближайших полях, его компостирование, не допускать сливания навозной жижи в водоемы и реки.  </w:t>
      </w:r>
    </w:p>
    <w:p w14:paraId="1FA3942C" w14:textId="77777777" w:rsidR="004603B0" w:rsidRPr="004603B0" w:rsidRDefault="004603B0" w:rsidP="004603B0">
      <w:pPr>
        <w:numPr>
          <w:ilvl w:val="0"/>
          <w:numId w:val="2"/>
        </w:numPr>
        <w:spacing w:after="23" w:line="379" w:lineRule="auto"/>
        <w:ind w:right="3" w:hanging="360"/>
        <w:jc w:val="both"/>
        <w:rPr>
          <w:rFonts w:ascii="Times New Roman" w:hAnsi="Times New Roman" w:cs="Times New Roman"/>
          <w:sz w:val="28"/>
          <w:szCs w:val="28"/>
        </w:rPr>
      </w:pPr>
      <w:r w:rsidRPr="004603B0">
        <w:rPr>
          <w:rFonts w:ascii="Times New Roman" w:hAnsi="Times New Roman" w:cs="Times New Roman"/>
          <w:sz w:val="28"/>
          <w:szCs w:val="28"/>
        </w:rPr>
        <w:t xml:space="preserve">Разумное применение ядохимикатов для борьбы с сельскохозяйственными вредителями и сорняками. Применять ядохимикаты нужно только при необходимости, соблюдая все средства санитарной профилактики и строгого контроля.  </w:t>
      </w:r>
    </w:p>
    <w:p w14:paraId="61781381" w14:textId="77777777" w:rsidR="004603B0" w:rsidRPr="004603B0" w:rsidRDefault="004603B0" w:rsidP="004603B0">
      <w:pPr>
        <w:numPr>
          <w:ilvl w:val="0"/>
          <w:numId w:val="2"/>
        </w:numPr>
        <w:spacing w:after="23" w:line="379" w:lineRule="auto"/>
        <w:ind w:right="3" w:hanging="360"/>
        <w:jc w:val="both"/>
        <w:rPr>
          <w:rFonts w:ascii="Times New Roman" w:hAnsi="Times New Roman" w:cs="Times New Roman"/>
          <w:sz w:val="28"/>
          <w:szCs w:val="28"/>
        </w:rPr>
      </w:pPr>
      <w:r w:rsidRPr="004603B0">
        <w:rPr>
          <w:rFonts w:ascii="Times New Roman" w:hAnsi="Times New Roman" w:cs="Times New Roman"/>
          <w:sz w:val="28"/>
          <w:szCs w:val="28"/>
        </w:rPr>
        <w:t xml:space="preserve">По возможности не допускать в лесах пастьбу скота, так как оно резко уменьшает водонепроницаемости почвы, снижает прирост древесины, взывает появление вредителей, снижает численности птиц.  </w:t>
      </w:r>
    </w:p>
    <w:p w14:paraId="56912C8E" w14:textId="77777777" w:rsidR="004603B0" w:rsidRPr="004603B0" w:rsidRDefault="004603B0" w:rsidP="004603B0">
      <w:pPr>
        <w:ind w:left="370" w:right="11"/>
        <w:rPr>
          <w:rFonts w:ascii="Times New Roman" w:hAnsi="Times New Roman" w:cs="Times New Roman"/>
          <w:sz w:val="28"/>
          <w:szCs w:val="28"/>
        </w:rPr>
      </w:pPr>
      <w:r w:rsidRPr="004603B0">
        <w:rPr>
          <w:rFonts w:ascii="Times New Roman" w:hAnsi="Times New Roman" w:cs="Times New Roman"/>
          <w:sz w:val="28"/>
          <w:szCs w:val="28"/>
        </w:rPr>
        <w:lastRenderedPageBreak/>
        <w:t xml:space="preserve">Все эти мероприятия будут способствовать охране природы.  </w:t>
      </w:r>
    </w:p>
    <w:p w14:paraId="1A67249F" w14:textId="77777777" w:rsidR="004603B0" w:rsidRPr="004603B0" w:rsidRDefault="004603B0" w:rsidP="004603B0">
      <w:pPr>
        <w:pStyle w:val="3"/>
        <w:spacing w:after="129"/>
        <w:ind w:right="650"/>
        <w:jc w:val="center"/>
        <w:rPr>
          <w:szCs w:val="28"/>
        </w:rPr>
      </w:pPr>
      <w:r w:rsidRPr="004603B0">
        <w:rPr>
          <w:szCs w:val="28"/>
        </w:rPr>
        <w:t>4.2.</w:t>
      </w:r>
      <w:r w:rsidRPr="004603B0">
        <w:rPr>
          <w:rFonts w:eastAsia="Arial"/>
          <w:szCs w:val="28"/>
        </w:rPr>
        <w:t xml:space="preserve"> </w:t>
      </w:r>
      <w:r w:rsidRPr="004603B0">
        <w:rPr>
          <w:szCs w:val="28"/>
        </w:rPr>
        <w:t xml:space="preserve">Безопасность жизнедеятельности  </w:t>
      </w:r>
    </w:p>
    <w:p w14:paraId="01F4A3DC" w14:textId="77777777" w:rsidR="004603B0" w:rsidRPr="004603B0" w:rsidRDefault="004603B0" w:rsidP="004603B0">
      <w:pPr>
        <w:spacing w:after="105" w:line="364" w:lineRule="auto"/>
        <w:ind w:left="283" w:right="11" w:firstLine="720"/>
        <w:rPr>
          <w:rFonts w:ascii="Times New Roman" w:hAnsi="Times New Roman" w:cs="Times New Roman"/>
          <w:sz w:val="28"/>
          <w:szCs w:val="28"/>
        </w:rPr>
      </w:pPr>
      <w:r w:rsidRPr="004603B0">
        <w:rPr>
          <w:rFonts w:ascii="Times New Roman" w:hAnsi="Times New Roman" w:cs="Times New Roman"/>
          <w:sz w:val="28"/>
          <w:szCs w:val="28"/>
        </w:rPr>
        <w:t xml:space="preserve">Внедрение интенсивной технологии и техническое переоснащение сельского хозяйства, которое направлено на увеличение производительности труда, связано с широким применением техники, переоборудованием отдельных органов машин, применением новых рабочих органов и различных химических средств. Все это предъявляет дополнительные требования к соблюдению правил техники безопасности, санитарии и охраны труда. Одна из основных задач системы управления охраной труда – организация обучения вопросам труда, охраны труда рабочих и служащих. Обучение охране труда в сельскохозяйственных предприятиях организуются в соответствии с ГОСТ 12.0.004 - 79 и ОСТ 46.0.126 - 82. Оно предусматривает инструктирование и курсовое обучение. Первичный, инструктаж на рабочем месте, повторный, внеплановый, текущий проводит непосредственно руководитель работ. Вводный инструктаж проводят со всеми принимаемыми на работу, не зависимо от их образования, стажа работы по данной профессии или должности, а также с командированными, учащимися и студентами, прибывшими на производственное обучение или практику. </w:t>
      </w:r>
    </w:p>
    <w:p w14:paraId="43CB0A1D" w14:textId="6F8B5FB5" w:rsidR="004603B0" w:rsidRPr="004603B0" w:rsidRDefault="004603B0" w:rsidP="004603B0">
      <w:pPr>
        <w:spacing w:after="99" w:line="369" w:lineRule="auto"/>
        <w:ind w:left="293" w:right="11"/>
        <w:rPr>
          <w:rFonts w:ascii="Times New Roman" w:hAnsi="Times New Roman" w:cs="Times New Roman"/>
          <w:sz w:val="28"/>
          <w:szCs w:val="28"/>
        </w:rPr>
      </w:pPr>
      <w:r w:rsidRPr="004603B0">
        <w:rPr>
          <w:rFonts w:ascii="Times New Roman" w:hAnsi="Times New Roman" w:cs="Times New Roman"/>
          <w:sz w:val="28"/>
          <w:szCs w:val="28"/>
        </w:rPr>
        <w:t>Первичный инструктаж на рабочем месте проводят с каждым работником индивидуально с практическим показом безопасных приемов и методов труда. Повторный инструктаж проводят с целью проверки и повышения уровня знаний правил и инструкций по охране труда индивидуально. Текущий инструктаж проводят с работниками перед производством работ, на которые оформлен наряд-допуск. Проведение текущего инструктажа фиксируется в наряде-допуске на производство работ. Знание полученные при инструктаже, проверяют работники, проводившие инструктаж. Нарушение правил по эксплуатации и инструкций по технике безопасности, ошибок обслуживающего персонала</w:t>
      </w:r>
      <w:r w:rsidR="00757AF7">
        <w:rPr>
          <w:rFonts w:ascii="Times New Roman" w:hAnsi="Times New Roman" w:cs="Times New Roman"/>
          <w:sz w:val="28"/>
          <w:szCs w:val="28"/>
        </w:rPr>
        <w:t>.</w:t>
      </w:r>
      <w:r w:rsidRPr="004603B0">
        <w:rPr>
          <w:rFonts w:ascii="Times New Roman" w:hAnsi="Times New Roman" w:cs="Times New Roman"/>
          <w:sz w:val="28"/>
          <w:szCs w:val="28"/>
        </w:rPr>
        <w:t xml:space="preserve"> </w:t>
      </w:r>
    </w:p>
    <w:p w14:paraId="5F4FCE3B" w14:textId="77777777" w:rsidR="004603B0" w:rsidRPr="004603B0" w:rsidRDefault="004603B0" w:rsidP="004603B0">
      <w:pPr>
        <w:pStyle w:val="3"/>
        <w:spacing w:after="0"/>
        <w:ind w:right="650"/>
        <w:jc w:val="center"/>
        <w:rPr>
          <w:szCs w:val="28"/>
        </w:rPr>
      </w:pPr>
      <w:r w:rsidRPr="004603B0">
        <w:rPr>
          <w:szCs w:val="28"/>
        </w:rPr>
        <w:lastRenderedPageBreak/>
        <w:t xml:space="preserve">5. Физическая культура на производстве </w:t>
      </w:r>
    </w:p>
    <w:p w14:paraId="13A79A28" w14:textId="77777777" w:rsidR="004603B0" w:rsidRPr="004603B0" w:rsidRDefault="004603B0" w:rsidP="004603B0">
      <w:pPr>
        <w:spacing w:after="26" w:line="256" w:lineRule="auto"/>
        <w:rPr>
          <w:rFonts w:ascii="Times New Roman" w:hAnsi="Times New Roman" w:cs="Times New Roman"/>
          <w:sz w:val="28"/>
          <w:szCs w:val="28"/>
        </w:rPr>
      </w:pPr>
      <w:r w:rsidRPr="004603B0">
        <w:rPr>
          <w:rFonts w:ascii="Times New Roman" w:hAnsi="Times New Roman" w:cs="Times New Roman"/>
          <w:sz w:val="28"/>
          <w:szCs w:val="28"/>
        </w:rPr>
        <w:t xml:space="preserve"> </w:t>
      </w:r>
    </w:p>
    <w:p w14:paraId="1FD1B984" w14:textId="77777777" w:rsidR="004603B0" w:rsidRPr="004603B0" w:rsidRDefault="004603B0" w:rsidP="004603B0">
      <w:pPr>
        <w:spacing w:after="0" w:line="379" w:lineRule="auto"/>
        <w:ind w:left="7" w:right="3" w:firstLine="708"/>
        <w:jc w:val="both"/>
        <w:rPr>
          <w:rFonts w:ascii="Times New Roman" w:hAnsi="Times New Roman" w:cs="Times New Roman"/>
          <w:sz w:val="28"/>
          <w:szCs w:val="28"/>
        </w:rPr>
      </w:pPr>
      <w:r w:rsidRPr="004603B0">
        <w:rPr>
          <w:rFonts w:ascii="Times New Roman" w:hAnsi="Times New Roman" w:cs="Times New Roman"/>
          <w:sz w:val="28"/>
          <w:szCs w:val="28"/>
        </w:rPr>
        <w:t xml:space="preserve">Физическая культура на производстве – важный фактор ускорения научно-технического прогресса и производительности труда. Поэтому выпускник Казанского ГАУ, освоивший программы бакалавриата, должен обладать способностью использовать методы и средства физической культуры для обеспечения полноценной социальной и профессиональной деятельности. </w:t>
      </w:r>
    </w:p>
    <w:p w14:paraId="4BC6AD48" w14:textId="77777777" w:rsidR="004603B0" w:rsidRPr="004603B0" w:rsidRDefault="004603B0" w:rsidP="004603B0">
      <w:pPr>
        <w:spacing w:after="23" w:line="379" w:lineRule="auto"/>
        <w:ind w:left="7" w:right="3" w:firstLine="708"/>
        <w:jc w:val="both"/>
        <w:rPr>
          <w:rFonts w:ascii="Times New Roman" w:hAnsi="Times New Roman" w:cs="Times New Roman"/>
          <w:sz w:val="28"/>
          <w:szCs w:val="28"/>
        </w:rPr>
      </w:pPr>
      <w:r w:rsidRPr="004603B0">
        <w:rPr>
          <w:rFonts w:ascii="Times New Roman" w:hAnsi="Times New Roman" w:cs="Times New Roman"/>
          <w:sz w:val="28"/>
          <w:szCs w:val="28"/>
        </w:rPr>
        <w:t xml:space="preserve">Основным средством физической культуры являются физические упражнения, направленные на совершенствование жизненно важных сторон индивидуума, способствуя развитию его двигательных качеств, умений и навыков, необходимых для профессиональной деятельности. С этой целью используются следующие способы и методы по развитию физических способностей: </w:t>
      </w:r>
    </w:p>
    <w:p w14:paraId="1FF28311" w14:textId="77777777" w:rsidR="004603B0" w:rsidRPr="004603B0" w:rsidRDefault="004603B0" w:rsidP="004603B0">
      <w:pPr>
        <w:numPr>
          <w:ilvl w:val="0"/>
          <w:numId w:val="3"/>
        </w:numPr>
        <w:spacing w:after="183"/>
        <w:ind w:right="11" w:firstLine="708"/>
        <w:rPr>
          <w:rFonts w:ascii="Times New Roman" w:hAnsi="Times New Roman" w:cs="Times New Roman"/>
          <w:sz w:val="28"/>
          <w:szCs w:val="28"/>
        </w:rPr>
      </w:pPr>
      <w:r w:rsidRPr="004603B0">
        <w:rPr>
          <w:rFonts w:ascii="Times New Roman" w:hAnsi="Times New Roman" w:cs="Times New Roman"/>
          <w:sz w:val="28"/>
          <w:szCs w:val="28"/>
        </w:rPr>
        <w:t xml:space="preserve">ударные дозированные движения в вынужденных позах; </w:t>
      </w:r>
    </w:p>
    <w:p w14:paraId="359AE9D6" w14:textId="77777777" w:rsidR="004603B0" w:rsidRPr="004603B0" w:rsidRDefault="004603B0" w:rsidP="004603B0">
      <w:pPr>
        <w:numPr>
          <w:ilvl w:val="0"/>
          <w:numId w:val="3"/>
        </w:numPr>
        <w:spacing w:after="184"/>
        <w:ind w:right="11" w:firstLine="708"/>
        <w:rPr>
          <w:rFonts w:ascii="Times New Roman" w:hAnsi="Times New Roman" w:cs="Times New Roman"/>
          <w:sz w:val="28"/>
          <w:szCs w:val="28"/>
        </w:rPr>
      </w:pPr>
      <w:r w:rsidRPr="004603B0">
        <w:rPr>
          <w:rFonts w:ascii="Times New Roman" w:hAnsi="Times New Roman" w:cs="Times New Roman"/>
          <w:sz w:val="28"/>
          <w:szCs w:val="28"/>
        </w:rPr>
        <w:t xml:space="preserve">выработка вращательных движений пальцев и кистей рук; </w:t>
      </w:r>
    </w:p>
    <w:p w14:paraId="1309753C" w14:textId="77777777" w:rsidR="004603B0" w:rsidRPr="004603B0" w:rsidRDefault="004603B0" w:rsidP="004603B0">
      <w:pPr>
        <w:numPr>
          <w:ilvl w:val="0"/>
          <w:numId w:val="3"/>
        </w:numPr>
        <w:spacing w:after="5" w:line="393" w:lineRule="auto"/>
        <w:ind w:right="11" w:firstLine="708"/>
        <w:rPr>
          <w:rFonts w:ascii="Times New Roman" w:hAnsi="Times New Roman" w:cs="Times New Roman"/>
          <w:sz w:val="28"/>
          <w:szCs w:val="28"/>
        </w:rPr>
      </w:pPr>
      <w:r w:rsidRPr="004603B0">
        <w:rPr>
          <w:rFonts w:ascii="Times New Roman" w:hAnsi="Times New Roman" w:cs="Times New Roman"/>
          <w:sz w:val="28"/>
          <w:szCs w:val="28"/>
        </w:rPr>
        <w:t xml:space="preserve">развитие статической и динамической выносливости мышц пальцев и кистей рук; </w:t>
      </w:r>
    </w:p>
    <w:p w14:paraId="6CE34501" w14:textId="77777777" w:rsidR="004603B0" w:rsidRPr="004603B0" w:rsidRDefault="004603B0" w:rsidP="004603B0">
      <w:pPr>
        <w:numPr>
          <w:ilvl w:val="0"/>
          <w:numId w:val="3"/>
        </w:numPr>
        <w:spacing w:after="5" w:line="396" w:lineRule="auto"/>
        <w:ind w:right="11" w:firstLine="708"/>
        <w:rPr>
          <w:rFonts w:ascii="Times New Roman" w:hAnsi="Times New Roman" w:cs="Times New Roman"/>
          <w:sz w:val="28"/>
          <w:szCs w:val="28"/>
        </w:rPr>
      </w:pPr>
      <w:r w:rsidRPr="004603B0">
        <w:rPr>
          <w:rFonts w:ascii="Times New Roman" w:hAnsi="Times New Roman" w:cs="Times New Roman"/>
          <w:sz w:val="28"/>
          <w:szCs w:val="28"/>
        </w:rPr>
        <w:t xml:space="preserve">развитие ручной ловкости, кожной и мышечно-суставной чувствительности, глазомера; </w:t>
      </w:r>
    </w:p>
    <w:p w14:paraId="65DB18C5" w14:textId="3E6601FB" w:rsidR="004603B0" w:rsidRPr="004603B0" w:rsidRDefault="004603B0" w:rsidP="004603B0">
      <w:pPr>
        <w:numPr>
          <w:ilvl w:val="0"/>
          <w:numId w:val="3"/>
        </w:numPr>
        <w:spacing w:after="5" w:line="396" w:lineRule="auto"/>
        <w:ind w:right="11" w:firstLine="708"/>
        <w:rPr>
          <w:rFonts w:ascii="Times New Roman" w:hAnsi="Times New Roman" w:cs="Times New Roman"/>
          <w:sz w:val="28"/>
          <w:szCs w:val="28"/>
        </w:rPr>
      </w:pPr>
      <w:r w:rsidRPr="004603B0">
        <w:rPr>
          <w:rFonts w:ascii="Times New Roman" w:hAnsi="Times New Roman" w:cs="Times New Roman"/>
          <w:sz w:val="28"/>
          <w:szCs w:val="28"/>
        </w:rPr>
        <w:t>развитие силы и статической выносливости поз</w:t>
      </w:r>
      <w:r w:rsidR="00757AF7">
        <w:rPr>
          <w:rFonts w:ascii="Times New Roman" w:hAnsi="Times New Roman" w:cs="Times New Roman"/>
          <w:sz w:val="28"/>
          <w:szCs w:val="28"/>
        </w:rPr>
        <w:t>воночных</w:t>
      </w:r>
      <w:r w:rsidRPr="004603B0">
        <w:rPr>
          <w:rFonts w:ascii="Times New Roman" w:hAnsi="Times New Roman" w:cs="Times New Roman"/>
          <w:sz w:val="28"/>
          <w:szCs w:val="28"/>
        </w:rPr>
        <w:t xml:space="preserve"> мышц спины, живота и разгибателей бедра; </w:t>
      </w:r>
    </w:p>
    <w:p w14:paraId="71119AC3" w14:textId="792806F5" w:rsidR="00BA2146" w:rsidRDefault="004603B0" w:rsidP="007455C7">
      <w:pPr>
        <w:spacing w:after="0" w:line="379" w:lineRule="auto"/>
        <w:ind w:left="7" w:right="3" w:firstLine="708"/>
        <w:jc w:val="both"/>
        <w:rPr>
          <w:rFonts w:ascii="Times New Roman" w:hAnsi="Times New Roman" w:cs="Times New Roman"/>
          <w:sz w:val="28"/>
          <w:szCs w:val="28"/>
        </w:rPr>
      </w:pPr>
      <w:r w:rsidRPr="004603B0">
        <w:rPr>
          <w:rFonts w:ascii="Times New Roman" w:hAnsi="Times New Roman" w:cs="Times New Roman"/>
          <w:sz w:val="28"/>
          <w:szCs w:val="28"/>
        </w:rPr>
        <w:t>Занятия по физической культуре на производстве должны включать различные виды спорта, благодаря</w:t>
      </w:r>
      <w:r w:rsidR="00757AF7">
        <w:rPr>
          <w:rFonts w:ascii="Times New Roman" w:hAnsi="Times New Roman" w:cs="Times New Roman"/>
          <w:sz w:val="28"/>
          <w:szCs w:val="28"/>
        </w:rPr>
        <w:t xml:space="preserve"> </w:t>
      </w:r>
      <w:r w:rsidRPr="004603B0">
        <w:rPr>
          <w:rFonts w:ascii="Times New Roman" w:hAnsi="Times New Roman" w:cs="Times New Roman"/>
          <w:sz w:val="28"/>
          <w:szCs w:val="28"/>
        </w:rPr>
        <w:t xml:space="preserve">которым сохраняется здоровье человека, его психическое благополучие и совершенствуются физические способности. Творческое использование физкультурно-спортивной деятельности в этих условиях направлено на достижение жизненно-важных и профессиональных целей индивидуума. </w:t>
      </w:r>
    </w:p>
    <w:p w14:paraId="63A7D411" w14:textId="77777777" w:rsidR="00A87AB2" w:rsidRPr="00A87AB2" w:rsidRDefault="00A87AB2" w:rsidP="00A87AB2">
      <w:pPr>
        <w:pStyle w:val="3"/>
        <w:ind w:left="17"/>
        <w:rPr>
          <w:szCs w:val="28"/>
        </w:rPr>
      </w:pPr>
      <w:bookmarkStart w:id="10" w:name="_Hlk107160201"/>
      <w:r w:rsidRPr="00A87AB2">
        <w:rPr>
          <w:szCs w:val="28"/>
        </w:rPr>
        <w:lastRenderedPageBreak/>
        <w:t xml:space="preserve">ВЫВОДЫ </w:t>
      </w:r>
    </w:p>
    <w:p w14:paraId="387F8AFC" w14:textId="0B73D094" w:rsidR="00A87AB2" w:rsidRPr="00A87AB2" w:rsidRDefault="00A87AB2" w:rsidP="00C36D6B">
      <w:pPr>
        <w:spacing w:after="23" w:line="379" w:lineRule="auto"/>
        <w:rPr>
          <w:rFonts w:ascii="Times New Roman" w:hAnsi="Times New Roman" w:cs="Times New Roman"/>
          <w:sz w:val="28"/>
          <w:szCs w:val="28"/>
        </w:rPr>
      </w:pPr>
      <w:r w:rsidRPr="00A87AB2">
        <w:rPr>
          <w:rFonts w:ascii="Times New Roman" w:hAnsi="Times New Roman" w:cs="Times New Roman"/>
          <w:sz w:val="28"/>
          <w:szCs w:val="28"/>
        </w:rPr>
        <w:t xml:space="preserve">На основе анализа фактических данных урожайности зерновых культур, количества </w:t>
      </w:r>
      <w:r w:rsidR="00406C87" w:rsidRPr="00A87AB2">
        <w:rPr>
          <w:rFonts w:ascii="Times New Roman" w:hAnsi="Times New Roman" w:cs="Times New Roman"/>
          <w:sz w:val="28"/>
          <w:szCs w:val="28"/>
        </w:rPr>
        <w:t>внесё</w:t>
      </w:r>
      <w:r w:rsidR="00406C87">
        <w:rPr>
          <w:rFonts w:ascii="Times New Roman" w:hAnsi="Times New Roman" w:cs="Times New Roman"/>
          <w:sz w:val="28"/>
          <w:szCs w:val="28"/>
        </w:rPr>
        <w:t>н</w:t>
      </w:r>
      <w:r w:rsidR="00406C87" w:rsidRPr="00A87AB2">
        <w:rPr>
          <w:rFonts w:ascii="Times New Roman" w:hAnsi="Times New Roman" w:cs="Times New Roman"/>
          <w:sz w:val="28"/>
          <w:szCs w:val="28"/>
        </w:rPr>
        <w:t>ных</w:t>
      </w:r>
      <w:r w:rsidRPr="00A87AB2">
        <w:rPr>
          <w:rFonts w:ascii="Times New Roman" w:hAnsi="Times New Roman" w:cs="Times New Roman"/>
          <w:sz w:val="28"/>
          <w:szCs w:val="28"/>
        </w:rPr>
        <w:t xml:space="preserve"> удобрений и результатов агрохимических обследований мы пришли к следующим выводам.                                     </w:t>
      </w:r>
    </w:p>
    <w:p w14:paraId="1003B43A" w14:textId="4B4298BD" w:rsidR="00A87AB2" w:rsidRPr="00A87AB2" w:rsidRDefault="00A87AB2" w:rsidP="00A87AB2">
      <w:pPr>
        <w:numPr>
          <w:ilvl w:val="0"/>
          <w:numId w:val="4"/>
        </w:numPr>
        <w:spacing w:after="25" w:line="376" w:lineRule="auto"/>
        <w:ind w:right="11" w:hanging="10"/>
        <w:rPr>
          <w:rFonts w:ascii="Times New Roman" w:hAnsi="Times New Roman" w:cs="Times New Roman"/>
          <w:sz w:val="28"/>
          <w:szCs w:val="28"/>
        </w:rPr>
      </w:pPr>
      <w:r w:rsidRPr="00A87AB2">
        <w:rPr>
          <w:rFonts w:ascii="Times New Roman" w:hAnsi="Times New Roman" w:cs="Times New Roman"/>
          <w:sz w:val="28"/>
          <w:szCs w:val="28"/>
        </w:rPr>
        <w:t xml:space="preserve">Содержание азота, фосфора и калия в пахотных землях </w:t>
      </w:r>
      <w:r w:rsidR="00406C87">
        <w:rPr>
          <w:rFonts w:ascii="Times New Roman" w:hAnsi="Times New Roman" w:cs="Times New Roman"/>
          <w:sz w:val="28"/>
          <w:szCs w:val="28"/>
        </w:rPr>
        <w:t xml:space="preserve">Лаишевском </w:t>
      </w:r>
      <w:r w:rsidRPr="00A87AB2">
        <w:rPr>
          <w:rFonts w:ascii="Times New Roman" w:hAnsi="Times New Roman" w:cs="Times New Roman"/>
          <w:sz w:val="28"/>
          <w:szCs w:val="28"/>
        </w:rPr>
        <w:t xml:space="preserve">муниципального района </w:t>
      </w:r>
      <w:r w:rsidR="00406C87">
        <w:rPr>
          <w:rFonts w:ascii="Times New Roman" w:hAnsi="Times New Roman" w:cs="Times New Roman"/>
          <w:sz w:val="28"/>
          <w:szCs w:val="28"/>
        </w:rPr>
        <w:t>хватает</w:t>
      </w:r>
      <w:r w:rsidRPr="00A87AB2">
        <w:rPr>
          <w:rFonts w:ascii="Times New Roman" w:hAnsi="Times New Roman" w:cs="Times New Roman"/>
          <w:sz w:val="28"/>
          <w:szCs w:val="28"/>
        </w:rPr>
        <w:t xml:space="preserve"> для получения зерновых культур на достигнутом уровне</w:t>
      </w:r>
      <w:r w:rsidR="00406C87">
        <w:rPr>
          <w:rFonts w:ascii="Times New Roman" w:hAnsi="Times New Roman" w:cs="Times New Roman"/>
          <w:sz w:val="28"/>
          <w:szCs w:val="28"/>
        </w:rPr>
        <w:t xml:space="preserve">. </w:t>
      </w:r>
      <w:r w:rsidRPr="00A87AB2">
        <w:rPr>
          <w:rFonts w:ascii="Times New Roman" w:hAnsi="Times New Roman" w:cs="Times New Roman"/>
          <w:sz w:val="28"/>
          <w:szCs w:val="28"/>
        </w:rPr>
        <w:t xml:space="preserve"> </w:t>
      </w:r>
    </w:p>
    <w:p w14:paraId="7925BDE7" w14:textId="490C8500" w:rsidR="00A87AB2" w:rsidRPr="00A87AB2" w:rsidRDefault="00A87AB2" w:rsidP="00A87AB2">
      <w:pPr>
        <w:pStyle w:val="a8"/>
        <w:numPr>
          <w:ilvl w:val="0"/>
          <w:numId w:val="4"/>
        </w:numPr>
        <w:spacing w:after="5" w:line="396" w:lineRule="auto"/>
        <w:ind w:right="11"/>
        <w:rPr>
          <w:rFonts w:ascii="Times New Roman" w:hAnsi="Times New Roman" w:cs="Times New Roman"/>
          <w:sz w:val="28"/>
          <w:szCs w:val="28"/>
        </w:rPr>
      </w:pPr>
      <w:r w:rsidRPr="00A87AB2">
        <w:rPr>
          <w:rFonts w:ascii="Times New Roman" w:hAnsi="Times New Roman" w:cs="Times New Roman"/>
          <w:sz w:val="28"/>
          <w:szCs w:val="28"/>
        </w:rPr>
        <w:t xml:space="preserve">Лимитирующим макроэлементом для питания растений ограничивающим урожайность зерновых культур в лаишевского районе является </w:t>
      </w:r>
      <w:r w:rsidR="00406C87">
        <w:rPr>
          <w:rFonts w:ascii="Times New Roman" w:hAnsi="Times New Roman" w:cs="Times New Roman"/>
          <w:sz w:val="28"/>
          <w:szCs w:val="28"/>
        </w:rPr>
        <w:t>азот</w:t>
      </w:r>
      <w:r w:rsidRPr="00A87AB2">
        <w:rPr>
          <w:rFonts w:ascii="Times New Roman" w:hAnsi="Times New Roman" w:cs="Times New Roman"/>
          <w:sz w:val="28"/>
          <w:szCs w:val="28"/>
        </w:rPr>
        <w:t xml:space="preserve">. </w:t>
      </w:r>
    </w:p>
    <w:p w14:paraId="37F346E5" w14:textId="70EC99DC" w:rsidR="00A87AB2" w:rsidRPr="00A87AB2" w:rsidRDefault="00A87AB2" w:rsidP="00A87AB2">
      <w:pPr>
        <w:numPr>
          <w:ilvl w:val="0"/>
          <w:numId w:val="4"/>
        </w:numPr>
        <w:spacing w:after="5" w:line="374" w:lineRule="auto"/>
        <w:ind w:right="11" w:hanging="10"/>
        <w:rPr>
          <w:rFonts w:ascii="Times New Roman" w:hAnsi="Times New Roman" w:cs="Times New Roman"/>
          <w:sz w:val="28"/>
          <w:szCs w:val="28"/>
        </w:rPr>
      </w:pPr>
      <w:r w:rsidRPr="00A87AB2">
        <w:rPr>
          <w:rFonts w:ascii="Times New Roman" w:hAnsi="Times New Roman" w:cs="Times New Roman"/>
          <w:sz w:val="28"/>
          <w:szCs w:val="28"/>
        </w:rPr>
        <w:t>Установлена корреляционная зависимость урожайности зерновых культур от количества внесенных под них элемент</w:t>
      </w:r>
      <w:r w:rsidR="009B4543">
        <w:rPr>
          <w:rFonts w:ascii="Times New Roman" w:hAnsi="Times New Roman" w:cs="Times New Roman"/>
          <w:sz w:val="28"/>
          <w:szCs w:val="28"/>
        </w:rPr>
        <w:t xml:space="preserve">ов </w:t>
      </w:r>
      <w:proofErr w:type="gramStart"/>
      <w:r w:rsidR="009B4543">
        <w:rPr>
          <w:rFonts w:ascii="Times New Roman" w:hAnsi="Times New Roman" w:cs="Times New Roman"/>
          <w:sz w:val="28"/>
          <w:szCs w:val="28"/>
        </w:rPr>
        <w:t xml:space="preserve">питания </w:t>
      </w:r>
      <w:r w:rsidRPr="00A87AB2">
        <w:rPr>
          <w:rFonts w:ascii="Times New Roman" w:hAnsi="Times New Roman" w:cs="Times New Roman"/>
          <w:sz w:val="28"/>
          <w:szCs w:val="28"/>
        </w:rPr>
        <w:t>.</w:t>
      </w:r>
      <w:proofErr w:type="gramEnd"/>
      <w:r w:rsidRPr="00A87AB2">
        <w:rPr>
          <w:rFonts w:ascii="Times New Roman" w:hAnsi="Times New Roman" w:cs="Times New Roman"/>
          <w:sz w:val="28"/>
          <w:szCs w:val="28"/>
        </w:rPr>
        <w:t xml:space="preserve"> Коэффициент корреляции </w:t>
      </w:r>
      <w:r w:rsidR="009B4543">
        <w:rPr>
          <w:rFonts w:ascii="Times New Roman" w:hAnsi="Times New Roman" w:cs="Times New Roman"/>
          <w:sz w:val="28"/>
          <w:szCs w:val="28"/>
        </w:rPr>
        <w:t xml:space="preserve">с лучшим показателем </w:t>
      </w:r>
      <w:proofErr w:type="gramStart"/>
      <w:r w:rsidR="009B4543">
        <w:rPr>
          <w:rFonts w:ascii="Times New Roman" w:hAnsi="Times New Roman" w:cs="Times New Roman"/>
          <w:sz w:val="28"/>
          <w:szCs w:val="28"/>
        </w:rPr>
        <w:t>связи</w:t>
      </w:r>
      <w:r w:rsidRPr="00A87AB2">
        <w:rPr>
          <w:rFonts w:ascii="Times New Roman" w:hAnsi="Times New Roman" w:cs="Times New Roman"/>
          <w:sz w:val="28"/>
          <w:szCs w:val="28"/>
        </w:rPr>
        <w:t xml:space="preserve">  для</w:t>
      </w:r>
      <w:proofErr w:type="gramEnd"/>
      <w:r w:rsidRPr="00A87AB2">
        <w:rPr>
          <w:rFonts w:ascii="Times New Roman" w:hAnsi="Times New Roman" w:cs="Times New Roman"/>
          <w:sz w:val="28"/>
          <w:szCs w:val="28"/>
        </w:rPr>
        <w:t xml:space="preserve"> озимой ржи</w:t>
      </w:r>
      <w:r w:rsidR="009B4543">
        <w:rPr>
          <w:rFonts w:ascii="Times New Roman" w:hAnsi="Times New Roman" w:cs="Times New Roman"/>
          <w:sz w:val="28"/>
          <w:szCs w:val="28"/>
        </w:rPr>
        <w:t xml:space="preserve"> составляет</w:t>
      </w:r>
      <w:r w:rsidRPr="00A87AB2">
        <w:rPr>
          <w:rFonts w:ascii="Times New Roman" w:hAnsi="Times New Roman" w:cs="Times New Roman"/>
          <w:sz w:val="28"/>
          <w:szCs w:val="28"/>
        </w:rPr>
        <w:t xml:space="preserve"> 0,</w:t>
      </w:r>
      <w:r w:rsidR="009B4543">
        <w:rPr>
          <w:rFonts w:ascii="Times New Roman" w:hAnsi="Times New Roman" w:cs="Times New Roman"/>
          <w:sz w:val="28"/>
          <w:szCs w:val="28"/>
        </w:rPr>
        <w:t>49</w:t>
      </w:r>
      <w:r w:rsidRPr="00A87AB2">
        <w:rPr>
          <w:rFonts w:ascii="Times New Roman" w:hAnsi="Times New Roman" w:cs="Times New Roman"/>
          <w:sz w:val="28"/>
          <w:szCs w:val="28"/>
        </w:rPr>
        <w:t xml:space="preserve"> (</w:t>
      </w:r>
      <w:r w:rsidR="009B4543">
        <w:rPr>
          <w:rFonts w:ascii="Times New Roman" w:hAnsi="Times New Roman" w:cs="Times New Roman"/>
          <w:sz w:val="28"/>
          <w:szCs w:val="28"/>
        </w:rPr>
        <w:t xml:space="preserve">умеренная </w:t>
      </w:r>
      <w:r w:rsidRPr="00A87AB2">
        <w:rPr>
          <w:rFonts w:ascii="Times New Roman" w:hAnsi="Times New Roman" w:cs="Times New Roman"/>
          <w:sz w:val="28"/>
          <w:szCs w:val="28"/>
        </w:rPr>
        <w:t xml:space="preserve"> по шкале Чеддока).  </w:t>
      </w:r>
    </w:p>
    <w:bookmarkEnd w:id="10"/>
    <w:p w14:paraId="6AE27DD7" w14:textId="3B57703B" w:rsidR="00A87AB2" w:rsidRDefault="00A87AB2" w:rsidP="00BA2146">
      <w:pPr>
        <w:rPr>
          <w:rFonts w:ascii="Times New Roman" w:hAnsi="Times New Roman" w:cs="Times New Roman"/>
          <w:sz w:val="28"/>
          <w:szCs w:val="28"/>
        </w:rPr>
      </w:pPr>
    </w:p>
    <w:p w14:paraId="247963AC" w14:textId="5FF187F6" w:rsidR="00A87AB2" w:rsidRDefault="00A87AB2" w:rsidP="00BA2146">
      <w:pPr>
        <w:rPr>
          <w:rFonts w:ascii="Times New Roman" w:hAnsi="Times New Roman" w:cs="Times New Roman"/>
          <w:sz w:val="28"/>
          <w:szCs w:val="28"/>
        </w:rPr>
      </w:pPr>
    </w:p>
    <w:p w14:paraId="4FF9D756" w14:textId="19F4C736" w:rsidR="00A87AB2" w:rsidRDefault="00A87AB2" w:rsidP="00BA2146">
      <w:pPr>
        <w:rPr>
          <w:rFonts w:ascii="Times New Roman" w:hAnsi="Times New Roman" w:cs="Times New Roman"/>
          <w:sz w:val="28"/>
          <w:szCs w:val="28"/>
        </w:rPr>
      </w:pPr>
    </w:p>
    <w:p w14:paraId="5E8B3257" w14:textId="1D1717A3" w:rsidR="00A87AB2" w:rsidRDefault="00A87AB2" w:rsidP="00BA2146">
      <w:pPr>
        <w:rPr>
          <w:rFonts w:ascii="Times New Roman" w:hAnsi="Times New Roman" w:cs="Times New Roman"/>
          <w:sz w:val="28"/>
          <w:szCs w:val="28"/>
        </w:rPr>
      </w:pPr>
    </w:p>
    <w:p w14:paraId="19F28E80" w14:textId="09518684" w:rsidR="00A87AB2" w:rsidRDefault="00A87AB2" w:rsidP="00BA2146">
      <w:pPr>
        <w:rPr>
          <w:rFonts w:ascii="Times New Roman" w:hAnsi="Times New Roman" w:cs="Times New Roman"/>
          <w:sz w:val="28"/>
          <w:szCs w:val="28"/>
        </w:rPr>
      </w:pPr>
    </w:p>
    <w:p w14:paraId="17A22A68" w14:textId="434190F4" w:rsidR="00A87AB2" w:rsidRDefault="00A87AB2" w:rsidP="00BA2146">
      <w:pPr>
        <w:rPr>
          <w:rFonts w:ascii="Times New Roman" w:hAnsi="Times New Roman" w:cs="Times New Roman"/>
          <w:sz w:val="28"/>
          <w:szCs w:val="28"/>
        </w:rPr>
      </w:pPr>
    </w:p>
    <w:p w14:paraId="4562AAD2" w14:textId="75400D62" w:rsidR="00A87AB2" w:rsidRDefault="00A87AB2" w:rsidP="00BA2146">
      <w:pPr>
        <w:rPr>
          <w:rFonts w:ascii="Times New Roman" w:hAnsi="Times New Roman" w:cs="Times New Roman"/>
          <w:sz w:val="28"/>
          <w:szCs w:val="28"/>
        </w:rPr>
      </w:pPr>
    </w:p>
    <w:p w14:paraId="354E534D" w14:textId="18DE7DA1" w:rsidR="00A87AB2" w:rsidRDefault="00A87AB2" w:rsidP="00BA2146">
      <w:pPr>
        <w:rPr>
          <w:rFonts w:ascii="Times New Roman" w:hAnsi="Times New Roman" w:cs="Times New Roman"/>
          <w:sz w:val="28"/>
          <w:szCs w:val="28"/>
        </w:rPr>
      </w:pPr>
    </w:p>
    <w:p w14:paraId="2A8635FF" w14:textId="79D24D6D" w:rsidR="00A87AB2" w:rsidRDefault="00A87AB2" w:rsidP="00BA2146">
      <w:pPr>
        <w:rPr>
          <w:rFonts w:ascii="Times New Roman" w:hAnsi="Times New Roman" w:cs="Times New Roman"/>
          <w:sz w:val="28"/>
          <w:szCs w:val="28"/>
        </w:rPr>
      </w:pPr>
    </w:p>
    <w:p w14:paraId="13F14DFB" w14:textId="2B494192" w:rsidR="00A87AB2" w:rsidRDefault="00A87AB2" w:rsidP="00BA2146">
      <w:pPr>
        <w:rPr>
          <w:rFonts w:ascii="Times New Roman" w:hAnsi="Times New Roman" w:cs="Times New Roman"/>
          <w:sz w:val="28"/>
          <w:szCs w:val="28"/>
        </w:rPr>
      </w:pPr>
    </w:p>
    <w:p w14:paraId="34653809" w14:textId="2A237B60" w:rsidR="00A87AB2" w:rsidRDefault="00A87AB2" w:rsidP="00BA2146">
      <w:pPr>
        <w:rPr>
          <w:rFonts w:ascii="Times New Roman" w:hAnsi="Times New Roman" w:cs="Times New Roman"/>
          <w:sz w:val="28"/>
          <w:szCs w:val="28"/>
        </w:rPr>
      </w:pPr>
    </w:p>
    <w:p w14:paraId="2E40DE01" w14:textId="099194D3" w:rsidR="00A87AB2" w:rsidRDefault="00A87AB2" w:rsidP="00BA2146">
      <w:pPr>
        <w:rPr>
          <w:rFonts w:ascii="Times New Roman" w:hAnsi="Times New Roman" w:cs="Times New Roman"/>
          <w:sz w:val="28"/>
          <w:szCs w:val="28"/>
        </w:rPr>
      </w:pPr>
    </w:p>
    <w:p w14:paraId="2CFB1934" w14:textId="71EFAF23" w:rsidR="00A87AB2" w:rsidRDefault="00A87AB2" w:rsidP="00C36D6B">
      <w:pPr>
        <w:rPr>
          <w:rFonts w:ascii="Times New Roman" w:hAnsi="Times New Roman" w:cs="Times New Roman"/>
          <w:sz w:val="28"/>
          <w:szCs w:val="28"/>
        </w:rPr>
      </w:pPr>
    </w:p>
    <w:p w14:paraId="131EB333" w14:textId="77777777" w:rsidR="00C36D6B" w:rsidRDefault="00C36D6B" w:rsidP="00C36D6B">
      <w:pPr>
        <w:rPr>
          <w:rFonts w:ascii="Times New Roman" w:hAnsi="Times New Roman" w:cs="Times New Roman"/>
          <w:sz w:val="28"/>
          <w:szCs w:val="28"/>
        </w:rPr>
      </w:pPr>
    </w:p>
    <w:p w14:paraId="640D5D29" w14:textId="3E5732D1" w:rsidR="00BA2146" w:rsidRPr="00BA2146" w:rsidRDefault="00BA2146" w:rsidP="00C36D6B">
      <w:pPr>
        <w:pStyle w:val="2"/>
        <w:spacing w:after="123"/>
        <w:rPr>
          <w:szCs w:val="28"/>
        </w:rPr>
      </w:pPr>
      <w:r>
        <w:rPr>
          <w:szCs w:val="28"/>
        </w:rPr>
        <w:lastRenderedPageBreak/>
        <w:tab/>
      </w:r>
      <w:r w:rsidRPr="00BA2146">
        <w:rPr>
          <w:b w:val="0"/>
          <w:i w:val="0"/>
          <w:szCs w:val="28"/>
        </w:rPr>
        <w:t xml:space="preserve">                                </w:t>
      </w:r>
      <w:r w:rsidRPr="00BA2146">
        <w:rPr>
          <w:i w:val="0"/>
          <w:szCs w:val="28"/>
        </w:rPr>
        <w:t xml:space="preserve">Список литературы </w:t>
      </w:r>
    </w:p>
    <w:p w14:paraId="6FBBE986" w14:textId="77777777" w:rsidR="00BA2146" w:rsidRPr="00BA2146" w:rsidRDefault="00BA2146" w:rsidP="00C36D6B">
      <w:pPr>
        <w:spacing w:after="150" w:line="247" w:lineRule="auto"/>
        <w:jc w:val="center"/>
        <w:rPr>
          <w:rFonts w:ascii="Times New Roman" w:hAnsi="Times New Roman" w:cs="Times New Roman"/>
          <w:sz w:val="28"/>
          <w:szCs w:val="28"/>
        </w:rPr>
      </w:pPr>
      <w:r w:rsidRPr="00BA2146">
        <w:rPr>
          <w:rFonts w:ascii="Times New Roman" w:hAnsi="Times New Roman" w:cs="Times New Roman"/>
          <w:sz w:val="28"/>
          <w:szCs w:val="28"/>
        </w:rPr>
        <w:t xml:space="preserve">1.Айметдинов А.М. Удобрения и плодородие земли. Казань, 1981.-126 с.  </w:t>
      </w:r>
    </w:p>
    <w:p w14:paraId="16FAAEA5" w14:textId="10ABBB85" w:rsidR="00BA2146" w:rsidRPr="00BA2146" w:rsidRDefault="00C36D6B" w:rsidP="00C36D6B">
      <w:pPr>
        <w:spacing w:after="23" w:line="37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46" w:rsidRPr="00BA2146">
        <w:rPr>
          <w:rFonts w:ascii="Times New Roman" w:hAnsi="Times New Roman" w:cs="Times New Roman"/>
          <w:sz w:val="28"/>
          <w:szCs w:val="28"/>
        </w:rPr>
        <w:t xml:space="preserve">2.Братчиков В.Г., Добынина И.П. Проблема фосфора в почвоведении и земледелии. – В кн.: Фосфор в </w:t>
      </w:r>
      <w:proofErr w:type="gramStart"/>
      <w:r w:rsidR="00BA2146" w:rsidRPr="00BA2146">
        <w:rPr>
          <w:rFonts w:ascii="Times New Roman" w:hAnsi="Times New Roman" w:cs="Times New Roman"/>
          <w:sz w:val="28"/>
          <w:szCs w:val="28"/>
        </w:rPr>
        <w:t>почвах  Волжско</w:t>
      </w:r>
      <w:proofErr w:type="gramEnd"/>
      <w:r w:rsidR="00BA2146" w:rsidRPr="00BA2146">
        <w:rPr>
          <w:rFonts w:ascii="Times New Roman" w:hAnsi="Times New Roman" w:cs="Times New Roman"/>
          <w:sz w:val="28"/>
          <w:szCs w:val="28"/>
        </w:rPr>
        <w:t xml:space="preserve">-Камской лесостепи. Казань, 1984.-С. 4-12. </w:t>
      </w:r>
    </w:p>
    <w:p w14:paraId="2A0AB840" w14:textId="77777777" w:rsidR="00BA2146" w:rsidRPr="00BA2146" w:rsidRDefault="00BA2146" w:rsidP="00C36D6B">
      <w:pPr>
        <w:spacing w:line="391"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3.Важенин И.Г. Методы определения калия в почве. – В кн.: Агрохимические методы и исследования почв. С, 1975.- С.191-192. </w:t>
      </w:r>
    </w:p>
    <w:p w14:paraId="784B2D96" w14:textId="77777777" w:rsidR="00BA2146" w:rsidRPr="00BA2146" w:rsidRDefault="00BA2146" w:rsidP="00C36D6B">
      <w:pPr>
        <w:spacing w:after="0" w:line="379" w:lineRule="auto"/>
        <w:ind w:firstLine="537"/>
        <w:jc w:val="both"/>
        <w:rPr>
          <w:rFonts w:ascii="Times New Roman" w:hAnsi="Times New Roman" w:cs="Times New Roman"/>
          <w:sz w:val="28"/>
          <w:szCs w:val="28"/>
        </w:rPr>
      </w:pPr>
      <w:r w:rsidRPr="00BA2146">
        <w:rPr>
          <w:rFonts w:ascii="Times New Roman" w:hAnsi="Times New Roman" w:cs="Times New Roman"/>
          <w:sz w:val="28"/>
          <w:szCs w:val="28"/>
        </w:rPr>
        <w:t xml:space="preserve">4.Гайнутдинов М.З. Особенности круговорота и баланса фосфора в условиях серых лесных почв Татарии. – В кн.: Регулирование плодородия почв, круговорота и баланса питательных веществ в земледелии СССР. Пущино, 1981.-С.64-69.   </w:t>
      </w:r>
    </w:p>
    <w:p w14:paraId="7720D87D" w14:textId="77777777" w:rsidR="00BA2146" w:rsidRPr="00BA2146" w:rsidRDefault="00BA2146" w:rsidP="00C36D6B">
      <w:pPr>
        <w:spacing w:after="0" w:line="379" w:lineRule="auto"/>
        <w:ind w:firstLine="537"/>
        <w:jc w:val="both"/>
        <w:rPr>
          <w:rFonts w:ascii="Times New Roman" w:hAnsi="Times New Roman" w:cs="Times New Roman"/>
          <w:sz w:val="28"/>
          <w:szCs w:val="28"/>
        </w:rPr>
      </w:pPr>
      <w:r w:rsidRPr="00BA2146">
        <w:rPr>
          <w:rFonts w:ascii="Times New Roman" w:hAnsi="Times New Roman" w:cs="Times New Roman"/>
          <w:sz w:val="28"/>
          <w:szCs w:val="28"/>
        </w:rPr>
        <w:t xml:space="preserve">5.Городецкая С.П., Лазурский А.В., Лебединская В.Н. Баланс азота, фосфора и калия в системе растение-удобрение в связи с эффективностью отдельных видов удобрений в зерносвекловичном севообороте. –Агрохимия, 1975, №1.-С.3-11. </w:t>
      </w:r>
    </w:p>
    <w:p w14:paraId="421E1D22" w14:textId="77777777" w:rsidR="00BA2146" w:rsidRPr="00BA2146" w:rsidRDefault="00BA2146" w:rsidP="00C36D6B">
      <w:pPr>
        <w:spacing w:line="396"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6.Дерюгин И.П., Кулюкин А.Н., Михайлюк Т.А. Влияние смеси фосфора с катализированным красным фосфором на урожай райграса.  </w:t>
      </w:r>
    </w:p>
    <w:p w14:paraId="18508695" w14:textId="77777777" w:rsidR="00BA2146" w:rsidRPr="00BA2146" w:rsidRDefault="00BA2146" w:rsidP="00C36D6B">
      <w:pPr>
        <w:spacing w:line="391"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7.Доросинский Л.М., Лазарева Н.М., Афанасьева Л.М. Размеры биологической фиксации азота люцерной. – Агрохимия, 1969, №8.-С.59-63.    </w:t>
      </w:r>
    </w:p>
    <w:p w14:paraId="6447C4D0" w14:textId="77777777" w:rsidR="00BA2146" w:rsidRPr="00BA2146" w:rsidRDefault="00BA2146" w:rsidP="00C36D6B">
      <w:pPr>
        <w:spacing w:line="393"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8.Захарченко И.Г., Шилина Л.И. Исследование баланса питательных веществ в земледелии Украинской ССР. –Агрохимия. – 1976, №1. – С.62-68.  </w:t>
      </w:r>
    </w:p>
    <w:p w14:paraId="305652BB" w14:textId="77777777" w:rsidR="00BA2146" w:rsidRPr="00BA2146" w:rsidRDefault="00BA2146" w:rsidP="00C36D6B">
      <w:pPr>
        <w:spacing w:after="23" w:line="379" w:lineRule="auto"/>
        <w:ind w:firstLine="537"/>
        <w:jc w:val="both"/>
        <w:rPr>
          <w:rFonts w:ascii="Times New Roman" w:hAnsi="Times New Roman" w:cs="Times New Roman"/>
          <w:sz w:val="28"/>
          <w:szCs w:val="28"/>
        </w:rPr>
      </w:pPr>
      <w:r w:rsidRPr="00BA2146">
        <w:rPr>
          <w:rFonts w:ascii="Times New Roman" w:hAnsi="Times New Roman" w:cs="Times New Roman"/>
          <w:sz w:val="28"/>
          <w:szCs w:val="28"/>
        </w:rPr>
        <w:t xml:space="preserve">9.Захарченко И.Г., Пирошенко Г.С., Шилина Л.И. Баланс азота в земледелии Украины. – В кн.: Круговорот и баланс азота в системе почва– удобрение – растение - вода. М., 1979. – С.104-111.    </w:t>
      </w:r>
    </w:p>
    <w:p w14:paraId="7AB08A60" w14:textId="77777777" w:rsidR="00BA2146" w:rsidRPr="00BA2146" w:rsidRDefault="00BA2146" w:rsidP="00C36D6B">
      <w:pPr>
        <w:spacing w:line="396"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10.Кудеяров В.Н., Башкин В.Н., Кудеяров А.Ю., Бочкарев А.И. Экономические проблемы применения удобрений. М., 1984.- 212 с.   </w:t>
      </w:r>
    </w:p>
    <w:p w14:paraId="61B978CA" w14:textId="77777777" w:rsidR="00BA2146" w:rsidRPr="00BA2146" w:rsidRDefault="00BA2146" w:rsidP="00C36D6B">
      <w:pPr>
        <w:spacing w:after="23" w:line="379" w:lineRule="auto"/>
        <w:ind w:firstLine="537"/>
        <w:jc w:val="both"/>
        <w:rPr>
          <w:rFonts w:ascii="Times New Roman" w:hAnsi="Times New Roman" w:cs="Times New Roman"/>
          <w:sz w:val="28"/>
          <w:szCs w:val="28"/>
        </w:rPr>
      </w:pPr>
      <w:r w:rsidRPr="00BA2146">
        <w:rPr>
          <w:rFonts w:ascii="Times New Roman" w:hAnsi="Times New Roman" w:cs="Times New Roman"/>
          <w:sz w:val="28"/>
          <w:szCs w:val="28"/>
        </w:rPr>
        <w:lastRenderedPageBreak/>
        <w:t xml:space="preserve">11.Кукреш И.П. Влияние удобрений на образование и накопление клубеньков на корнях пелюшки кормовых бобов и люпина. – В кн.: Сборник научных трудов. Белорус. НИИ земледелия, 1971, т.15.- С.63-68.  </w:t>
      </w:r>
    </w:p>
    <w:p w14:paraId="235BB739" w14:textId="77777777" w:rsidR="00BA2146" w:rsidRPr="00BA2146" w:rsidRDefault="00BA2146" w:rsidP="00C36D6B">
      <w:pPr>
        <w:spacing w:after="50" w:line="355"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12.Ковальский В.В., Иоллендорф А.Ф., Упитис В.В. Краткий обзор результатов исследования по проблемам микроэлементов за 1980 год. В сб.: </w:t>
      </w:r>
    </w:p>
    <w:p w14:paraId="1090D762" w14:textId="77777777" w:rsidR="00BA2146" w:rsidRPr="00BA2146" w:rsidRDefault="00BA2146" w:rsidP="00C36D6B">
      <w:pPr>
        <w:spacing w:after="136"/>
        <w:rPr>
          <w:rFonts w:ascii="Times New Roman" w:hAnsi="Times New Roman" w:cs="Times New Roman"/>
          <w:sz w:val="28"/>
          <w:szCs w:val="28"/>
        </w:rPr>
      </w:pPr>
      <w:r w:rsidRPr="00BA2146">
        <w:rPr>
          <w:rFonts w:ascii="Times New Roman" w:hAnsi="Times New Roman" w:cs="Times New Roman"/>
          <w:sz w:val="28"/>
          <w:szCs w:val="28"/>
        </w:rPr>
        <w:t xml:space="preserve">Микроэлементы в СССР. Рига, 1982, вып.23.-С.3-27.  </w:t>
      </w:r>
    </w:p>
    <w:p w14:paraId="1FA37DA1" w14:textId="77777777" w:rsidR="00BA2146" w:rsidRPr="00BA2146" w:rsidRDefault="00BA2146" w:rsidP="00C36D6B">
      <w:pPr>
        <w:spacing w:line="393"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13.Листопадов И.Н., Шапошников И.М. Плодородие почвы в интенсивном земледелии. М., 1984.-205 с.  </w:t>
      </w:r>
    </w:p>
    <w:p w14:paraId="5E1757B6" w14:textId="77777777" w:rsidR="00BA2146" w:rsidRPr="00BA2146" w:rsidRDefault="00BA2146" w:rsidP="00C36D6B">
      <w:pPr>
        <w:spacing w:line="396"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14.Ломко Е.И. Рекомендации по расчету хозяйственного баланса азота, фосфора и калия в земледелии. Казань, 1981.-38 с.  </w:t>
      </w:r>
    </w:p>
    <w:p w14:paraId="408CD33C" w14:textId="77777777" w:rsidR="00BA2146" w:rsidRPr="00BA2146" w:rsidRDefault="00BA2146" w:rsidP="00C36D6B">
      <w:pPr>
        <w:spacing w:line="391"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15.Майборода Н.М. О вымывании элементов питания из злаковых культур атмосферными осадками. –Агрохимия, 1991, №8.-С.135-140. </w:t>
      </w:r>
    </w:p>
    <w:p w14:paraId="759070C5" w14:textId="77777777" w:rsidR="00BA2146" w:rsidRPr="00BA2146" w:rsidRDefault="00BA2146" w:rsidP="00C36D6B">
      <w:pPr>
        <w:spacing w:line="391"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16.Мишустин Е.И., Рубнов Е.В. Основы микробиологии, ч.III, М, 1933.325 с. </w:t>
      </w:r>
    </w:p>
    <w:p w14:paraId="41433CD0" w14:textId="77777777" w:rsidR="00BA2146" w:rsidRPr="00BA2146" w:rsidRDefault="00BA2146" w:rsidP="00C36D6B">
      <w:pPr>
        <w:spacing w:after="136"/>
        <w:rPr>
          <w:rFonts w:ascii="Times New Roman" w:hAnsi="Times New Roman" w:cs="Times New Roman"/>
          <w:sz w:val="28"/>
          <w:szCs w:val="28"/>
        </w:rPr>
      </w:pPr>
      <w:r w:rsidRPr="00BA2146">
        <w:rPr>
          <w:rFonts w:ascii="Times New Roman" w:hAnsi="Times New Roman" w:cs="Times New Roman"/>
          <w:sz w:val="28"/>
          <w:szCs w:val="28"/>
        </w:rPr>
        <w:t xml:space="preserve">17. Минеев </w:t>
      </w:r>
      <w:proofErr w:type="gramStart"/>
      <w:r w:rsidRPr="00BA2146">
        <w:rPr>
          <w:rFonts w:ascii="Times New Roman" w:hAnsi="Times New Roman" w:cs="Times New Roman"/>
          <w:sz w:val="28"/>
          <w:szCs w:val="28"/>
        </w:rPr>
        <w:t>В.Г</w:t>
      </w:r>
      <w:proofErr w:type="gramEnd"/>
      <w:r w:rsidRPr="00BA2146">
        <w:rPr>
          <w:rFonts w:ascii="Times New Roman" w:hAnsi="Times New Roman" w:cs="Times New Roman"/>
          <w:sz w:val="28"/>
          <w:szCs w:val="28"/>
        </w:rPr>
        <w:t xml:space="preserve"> Агрохимия.  Москва 2006.-506с </w:t>
      </w:r>
    </w:p>
    <w:p w14:paraId="4B80CC28" w14:textId="77777777" w:rsidR="00BA2146" w:rsidRPr="00BA2146" w:rsidRDefault="00BA2146" w:rsidP="00C36D6B">
      <w:pPr>
        <w:spacing w:line="396"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17.Никитишен В.И. Агрохимические свойства эффективного применения удобрений в интенсивном земледелии. С., 1984.-212 с.  </w:t>
      </w:r>
    </w:p>
    <w:p w14:paraId="2724F725" w14:textId="77777777" w:rsidR="00BA2146" w:rsidRPr="00BA2146" w:rsidRDefault="00BA2146" w:rsidP="00C36D6B">
      <w:pPr>
        <w:spacing w:line="391"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18.Найдин П.Г. Удобрение зерновых и зернобобовых культур. М., 1963.263с. </w:t>
      </w:r>
    </w:p>
    <w:p w14:paraId="502A0D66" w14:textId="77777777" w:rsidR="00BA2146" w:rsidRPr="00BA2146" w:rsidRDefault="00BA2146" w:rsidP="00C36D6B">
      <w:pPr>
        <w:spacing w:line="393"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19.Петербургский А.В. Круговорот и баланс питательных веществ в земледелии, М, 1979.-168 с.   </w:t>
      </w:r>
    </w:p>
    <w:p w14:paraId="7850DC6A" w14:textId="77777777" w:rsidR="00BA2146" w:rsidRPr="00BA2146" w:rsidRDefault="00BA2146" w:rsidP="00C36D6B">
      <w:pPr>
        <w:spacing w:line="391"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20.Пирошенко Г.С., Петрушин В.В., Калько М.И. О балансе питательных веществ в севообороте Полесья </w:t>
      </w:r>
      <w:proofErr w:type="gramStart"/>
      <w:r w:rsidRPr="00BA2146">
        <w:rPr>
          <w:rFonts w:ascii="Times New Roman" w:hAnsi="Times New Roman" w:cs="Times New Roman"/>
          <w:sz w:val="28"/>
          <w:szCs w:val="28"/>
        </w:rPr>
        <w:t>УССР.-</w:t>
      </w:r>
      <w:proofErr w:type="gramEnd"/>
      <w:r w:rsidRPr="00BA2146">
        <w:rPr>
          <w:rFonts w:ascii="Times New Roman" w:hAnsi="Times New Roman" w:cs="Times New Roman"/>
          <w:sz w:val="28"/>
          <w:szCs w:val="28"/>
        </w:rPr>
        <w:t xml:space="preserve"> Агрохимия, 1971, №9.-С.45-52. </w:t>
      </w:r>
    </w:p>
    <w:p w14:paraId="5124D0F5" w14:textId="77777777" w:rsidR="00BA2146" w:rsidRPr="00BA2146" w:rsidRDefault="00BA2146" w:rsidP="00C36D6B">
      <w:pPr>
        <w:spacing w:after="139"/>
        <w:rPr>
          <w:rFonts w:ascii="Times New Roman" w:hAnsi="Times New Roman" w:cs="Times New Roman"/>
          <w:sz w:val="28"/>
          <w:szCs w:val="28"/>
        </w:rPr>
      </w:pPr>
      <w:r w:rsidRPr="00BA2146">
        <w:rPr>
          <w:rFonts w:ascii="Times New Roman" w:hAnsi="Times New Roman" w:cs="Times New Roman"/>
          <w:sz w:val="28"/>
          <w:szCs w:val="28"/>
        </w:rPr>
        <w:t xml:space="preserve">21.Постников А.В. Химия – земледелию. М., 1972.- 117 с.  </w:t>
      </w:r>
    </w:p>
    <w:p w14:paraId="0C7129FD" w14:textId="77777777" w:rsidR="00BA2146" w:rsidRPr="00BA2146" w:rsidRDefault="00BA2146" w:rsidP="00C36D6B">
      <w:pPr>
        <w:spacing w:line="367" w:lineRule="auto"/>
        <w:ind w:firstLine="547"/>
        <w:rPr>
          <w:rFonts w:ascii="Times New Roman" w:hAnsi="Times New Roman" w:cs="Times New Roman"/>
          <w:sz w:val="28"/>
          <w:szCs w:val="28"/>
        </w:rPr>
      </w:pPr>
      <w:r w:rsidRPr="00BA2146">
        <w:rPr>
          <w:rFonts w:ascii="Times New Roman" w:hAnsi="Times New Roman" w:cs="Times New Roman"/>
          <w:sz w:val="28"/>
          <w:szCs w:val="28"/>
        </w:rPr>
        <w:lastRenderedPageBreak/>
        <w:t xml:space="preserve">22.Петербургский А.В. Фосфорные удобрения. В кн.: Агрохимия, М., 1982.-С.223-229.  </w:t>
      </w:r>
    </w:p>
    <w:p w14:paraId="6C64805C" w14:textId="77777777" w:rsidR="00BA2146" w:rsidRPr="00BA2146" w:rsidRDefault="00BA2146" w:rsidP="00C36D6B">
      <w:pPr>
        <w:spacing w:line="386" w:lineRule="auto"/>
        <w:ind w:firstLine="547"/>
        <w:rPr>
          <w:rFonts w:ascii="Times New Roman" w:hAnsi="Times New Roman" w:cs="Times New Roman"/>
          <w:sz w:val="28"/>
          <w:szCs w:val="28"/>
        </w:rPr>
      </w:pPr>
      <w:r w:rsidRPr="00BA2146">
        <w:rPr>
          <w:rFonts w:ascii="Times New Roman" w:hAnsi="Times New Roman" w:cs="Times New Roman"/>
          <w:sz w:val="28"/>
          <w:szCs w:val="28"/>
        </w:rPr>
        <w:t xml:space="preserve">23.Потатуева Ю.А., Хлыстовский А.Д. Микроэлементы и макроудобрения. - Агрохимия, 1984, №6.-С.48-52.    </w:t>
      </w:r>
    </w:p>
    <w:p w14:paraId="669D4520" w14:textId="77777777" w:rsidR="00BA2146" w:rsidRPr="00BA2146" w:rsidRDefault="00BA2146" w:rsidP="00C36D6B">
      <w:pPr>
        <w:spacing w:after="136"/>
        <w:rPr>
          <w:rFonts w:ascii="Times New Roman" w:hAnsi="Times New Roman" w:cs="Times New Roman"/>
          <w:sz w:val="28"/>
          <w:szCs w:val="28"/>
        </w:rPr>
      </w:pPr>
      <w:r w:rsidRPr="00BA2146">
        <w:rPr>
          <w:rFonts w:ascii="Times New Roman" w:hAnsi="Times New Roman" w:cs="Times New Roman"/>
          <w:sz w:val="28"/>
          <w:szCs w:val="28"/>
        </w:rPr>
        <w:t xml:space="preserve">24.Прянишников Д.Н. Агрохимия. - Избр. соч. М., 1965, т.1.-767 с.  </w:t>
      </w:r>
    </w:p>
    <w:p w14:paraId="3A71D8A2" w14:textId="77777777" w:rsidR="00BA2146" w:rsidRPr="00BA2146" w:rsidRDefault="00BA2146" w:rsidP="00C36D6B">
      <w:pPr>
        <w:spacing w:after="23" w:line="379" w:lineRule="auto"/>
        <w:ind w:firstLine="537"/>
        <w:jc w:val="both"/>
        <w:rPr>
          <w:rFonts w:ascii="Times New Roman" w:hAnsi="Times New Roman" w:cs="Times New Roman"/>
          <w:sz w:val="28"/>
          <w:szCs w:val="28"/>
        </w:rPr>
      </w:pPr>
      <w:r w:rsidRPr="00BA2146">
        <w:rPr>
          <w:rFonts w:ascii="Times New Roman" w:hAnsi="Times New Roman" w:cs="Times New Roman"/>
          <w:sz w:val="28"/>
          <w:szCs w:val="28"/>
        </w:rPr>
        <w:t xml:space="preserve">25.Прокошев В.Н., Корляков Н.А. Влияние однолетних и многолетних бобовых культур на баланс азота в почве. В кн.: Круговорот и баланс в системе почва – удобрение –растение – вода. М., 1979.-С.18-22.  </w:t>
      </w:r>
    </w:p>
    <w:p w14:paraId="3C9089EE" w14:textId="77777777" w:rsidR="00BA2146" w:rsidRPr="00BA2146" w:rsidRDefault="00BA2146" w:rsidP="00C36D6B">
      <w:pPr>
        <w:spacing w:after="23" w:line="379" w:lineRule="auto"/>
        <w:ind w:firstLine="537"/>
        <w:jc w:val="both"/>
        <w:rPr>
          <w:rFonts w:ascii="Times New Roman" w:hAnsi="Times New Roman" w:cs="Times New Roman"/>
          <w:sz w:val="28"/>
          <w:szCs w:val="28"/>
        </w:rPr>
      </w:pPr>
      <w:r w:rsidRPr="00BA2146">
        <w:rPr>
          <w:rFonts w:ascii="Times New Roman" w:hAnsi="Times New Roman" w:cs="Times New Roman"/>
          <w:sz w:val="28"/>
          <w:szCs w:val="28"/>
        </w:rPr>
        <w:t xml:space="preserve">26.Игнатенко М.И. Влияние удобрений на азотонакопление зернобобовых культур. – В кн.: Труды второй научной конференции по зернобобовым культурам на востоке лесостепной полосы. Казань, 1967. –С.200-207.  </w:t>
      </w:r>
    </w:p>
    <w:p w14:paraId="0C4FBF7C" w14:textId="0932E86E" w:rsidR="00763785" w:rsidRDefault="00BA2146" w:rsidP="00C36D6B">
      <w:pPr>
        <w:spacing w:after="136"/>
        <w:rPr>
          <w:rFonts w:ascii="Times New Roman" w:hAnsi="Times New Roman" w:cs="Times New Roman"/>
          <w:sz w:val="28"/>
          <w:szCs w:val="28"/>
        </w:rPr>
      </w:pPr>
      <w:r w:rsidRPr="00BA2146">
        <w:rPr>
          <w:rFonts w:ascii="Times New Roman" w:hAnsi="Times New Roman" w:cs="Times New Roman"/>
          <w:sz w:val="28"/>
          <w:szCs w:val="28"/>
        </w:rPr>
        <w:t xml:space="preserve">27.Иванова В.Ф., Иванов И.А. Баланс азота, фосфора и калия. </w:t>
      </w:r>
    </w:p>
    <w:p w14:paraId="28F6A063" w14:textId="4555CFD8" w:rsidR="00BA2146" w:rsidRPr="00BA2146" w:rsidRDefault="00313930" w:rsidP="00C36D6B">
      <w:pPr>
        <w:spacing w:after="136"/>
        <w:rPr>
          <w:rFonts w:ascii="Times New Roman" w:hAnsi="Times New Roman" w:cs="Times New Roman"/>
          <w:sz w:val="28"/>
          <w:szCs w:val="28"/>
        </w:rPr>
      </w:pPr>
      <w:r>
        <w:rPr>
          <w:rFonts w:ascii="Times New Roman" w:hAnsi="Times New Roman" w:cs="Times New Roman"/>
          <w:sz w:val="28"/>
          <w:szCs w:val="28"/>
        </w:rPr>
        <w:t xml:space="preserve">        </w:t>
      </w:r>
      <w:r w:rsidR="00BA2146" w:rsidRPr="00BA2146">
        <w:rPr>
          <w:rFonts w:ascii="Times New Roman" w:hAnsi="Times New Roman" w:cs="Times New Roman"/>
          <w:sz w:val="28"/>
          <w:szCs w:val="28"/>
        </w:rPr>
        <w:t xml:space="preserve">28.Смирнов П.М., Кидин В.В., Ионова О.Н. Баланс азота удобрений под различными культурами и его потери в результате вымывания. Агрохимия, 1981, № 10.-С.56-65.   </w:t>
      </w:r>
    </w:p>
    <w:p w14:paraId="5BBF5E5A" w14:textId="77777777" w:rsidR="00313930" w:rsidRDefault="00313930" w:rsidP="00C36D6B">
      <w:pPr>
        <w:spacing w:line="388" w:lineRule="auto"/>
        <w:rPr>
          <w:rFonts w:ascii="Times New Roman" w:hAnsi="Times New Roman" w:cs="Times New Roman"/>
          <w:sz w:val="28"/>
          <w:szCs w:val="28"/>
        </w:rPr>
      </w:pPr>
      <w:r>
        <w:rPr>
          <w:rFonts w:ascii="Times New Roman" w:hAnsi="Times New Roman" w:cs="Times New Roman"/>
          <w:sz w:val="28"/>
          <w:szCs w:val="28"/>
        </w:rPr>
        <w:t xml:space="preserve">       </w:t>
      </w:r>
      <w:r w:rsidR="00BA2146" w:rsidRPr="00BA2146">
        <w:rPr>
          <w:rFonts w:ascii="Times New Roman" w:hAnsi="Times New Roman" w:cs="Times New Roman"/>
          <w:sz w:val="28"/>
          <w:szCs w:val="28"/>
        </w:rPr>
        <w:t>29.Суков А.А. Баланс азота удобрений при систематическом и</w:t>
      </w:r>
      <w:r>
        <w:rPr>
          <w:rFonts w:ascii="Times New Roman" w:hAnsi="Times New Roman" w:cs="Times New Roman"/>
          <w:sz w:val="28"/>
          <w:szCs w:val="28"/>
        </w:rPr>
        <w:t xml:space="preserve">х </w:t>
      </w:r>
      <w:r w:rsidR="00BA2146" w:rsidRPr="00BA2146">
        <w:rPr>
          <w:rFonts w:ascii="Times New Roman" w:hAnsi="Times New Roman" w:cs="Times New Roman"/>
          <w:sz w:val="28"/>
          <w:szCs w:val="28"/>
        </w:rPr>
        <w:t xml:space="preserve">внесении. </w:t>
      </w:r>
      <w:proofErr w:type="gramStart"/>
      <w:r w:rsidR="00BA2146" w:rsidRPr="00BA2146">
        <w:rPr>
          <w:rFonts w:ascii="Times New Roman" w:hAnsi="Times New Roman" w:cs="Times New Roman"/>
          <w:sz w:val="28"/>
          <w:szCs w:val="28"/>
        </w:rPr>
        <w:t>Агрохимия.-</w:t>
      </w:r>
      <w:proofErr w:type="gramEnd"/>
      <w:r w:rsidR="00BA2146" w:rsidRPr="00BA2146">
        <w:rPr>
          <w:rFonts w:ascii="Times New Roman" w:hAnsi="Times New Roman" w:cs="Times New Roman"/>
          <w:sz w:val="28"/>
          <w:szCs w:val="28"/>
        </w:rPr>
        <w:t xml:space="preserve">1982, т. 1.-С.3-8. </w:t>
      </w:r>
    </w:p>
    <w:p w14:paraId="2CAA7283" w14:textId="1FA32036" w:rsidR="00BA2146" w:rsidRPr="00BA2146" w:rsidRDefault="00313930" w:rsidP="00C36D6B">
      <w:pPr>
        <w:spacing w:line="388" w:lineRule="auto"/>
        <w:rPr>
          <w:rFonts w:ascii="Times New Roman" w:hAnsi="Times New Roman" w:cs="Times New Roman"/>
          <w:sz w:val="28"/>
          <w:szCs w:val="28"/>
        </w:rPr>
      </w:pPr>
      <w:r>
        <w:rPr>
          <w:rFonts w:ascii="Times New Roman" w:hAnsi="Times New Roman" w:cs="Times New Roman"/>
          <w:sz w:val="28"/>
          <w:szCs w:val="28"/>
        </w:rPr>
        <w:t xml:space="preserve">       </w:t>
      </w:r>
      <w:r w:rsidR="00BA2146" w:rsidRPr="00BA2146">
        <w:rPr>
          <w:rFonts w:ascii="Times New Roman" w:hAnsi="Times New Roman" w:cs="Times New Roman"/>
          <w:sz w:val="28"/>
          <w:szCs w:val="28"/>
        </w:rPr>
        <w:t xml:space="preserve">30.Сдобникова О.В. Фосфорные удобрения и урожай. М., 1985.-111 с.  </w:t>
      </w:r>
    </w:p>
    <w:p w14:paraId="21F7D04D" w14:textId="7697E848" w:rsidR="00BA2146" w:rsidRPr="00BA2146" w:rsidRDefault="00313930" w:rsidP="00C36D6B">
      <w:pPr>
        <w:spacing w:after="23" w:line="37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46" w:rsidRPr="00BA2146">
        <w:rPr>
          <w:rFonts w:ascii="Times New Roman" w:hAnsi="Times New Roman" w:cs="Times New Roman"/>
          <w:sz w:val="28"/>
          <w:szCs w:val="28"/>
        </w:rPr>
        <w:t xml:space="preserve">31.Смирнов П.М. Газообразные потери азота почвы и удобрения и пути их снижения. В кн.: Круговорот и баланс азота в системе почва – удобрение – вода. М., 1979. – С.56-65.  </w:t>
      </w:r>
    </w:p>
    <w:p w14:paraId="3AFEE31A" w14:textId="20D6A7EE" w:rsidR="00BA2146" w:rsidRDefault="00313930" w:rsidP="00C36D6B">
      <w:pPr>
        <w:spacing w:after="23" w:line="37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46" w:rsidRPr="00BA2146">
        <w:rPr>
          <w:rFonts w:ascii="Times New Roman" w:hAnsi="Times New Roman" w:cs="Times New Roman"/>
          <w:sz w:val="28"/>
          <w:szCs w:val="28"/>
        </w:rPr>
        <w:t xml:space="preserve">32.Шатилов И.С., Замараева А.Г., Чаповская Г.В. Баланс элементов минерального питания в севообороте на суглинистой зерново-ползолистой почве. - Вестник с.-х. науки, 1980, №5.-С.41-51.  </w:t>
      </w:r>
    </w:p>
    <w:p w14:paraId="30151EC8" w14:textId="3240D42F" w:rsidR="00197017" w:rsidRPr="00197017" w:rsidRDefault="00313930" w:rsidP="00C36D6B">
      <w:pPr>
        <w:pStyle w:val="a9"/>
        <w:spacing w:before="0" w:beforeAutospacing="0" w:after="0" w:afterAutospacing="0"/>
        <w:textAlignment w:val="baseline"/>
        <w:rPr>
          <w:color w:val="000000"/>
          <w:sz w:val="28"/>
          <w:szCs w:val="28"/>
          <w:lang w:val="en-US"/>
        </w:rPr>
      </w:pPr>
      <w:r w:rsidRPr="00ED5EFC">
        <w:rPr>
          <w:sz w:val="28"/>
          <w:szCs w:val="28"/>
        </w:rPr>
        <w:t xml:space="preserve">      </w:t>
      </w:r>
      <w:r w:rsidR="00197017" w:rsidRPr="00197017">
        <w:rPr>
          <w:sz w:val="28"/>
          <w:szCs w:val="28"/>
          <w:lang w:val="en-US"/>
        </w:rPr>
        <w:t xml:space="preserve">33. </w:t>
      </w:r>
      <w:r w:rsidR="00197017" w:rsidRPr="00197017">
        <w:rPr>
          <w:rStyle w:val="aa"/>
          <w:b w:val="0"/>
          <w:bCs w:val="0"/>
          <w:color w:val="000000"/>
          <w:sz w:val="28"/>
          <w:szCs w:val="28"/>
          <w:bdr w:val="none" w:sz="0" w:space="0" w:color="auto" w:frame="1"/>
          <w:lang w:val="en-US"/>
        </w:rPr>
        <w:t xml:space="preserve">Agricultural </w:t>
      </w:r>
      <w:proofErr w:type="gramStart"/>
      <w:r w:rsidR="00197017" w:rsidRPr="00197017">
        <w:rPr>
          <w:rStyle w:val="aa"/>
          <w:b w:val="0"/>
          <w:bCs w:val="0"/>
          <w:color w:val="000000"/>
          <w:sz w:val="28"/>
          <w:szCs w:val="28"/>
          <w:bdr w:val="none" w:sz="0" w:space="0" w:color="auto" w:frame="1"/>
          <w:lang w:val="en-US"/>
        </w:rPr>
        <w:t xml:space="preserve">Chemistry </w:t>
      </w:r>
      <w:r w:rsidR="00197017" w:rsidRPr="00197017">
        <w:rPr>
          <w:b/>
          <w:bCs/>
          <w:color w:val="000000"/>
          <w:sz w:val="28"/>
          <w:szCs w:val="28"/>
          <w:lang w:val="en-US"/>
        </w:rPr>
        <w:t xml:space="preserve"> </w:t>
      </w:r>
      <w:r w:rsidR="00197017" w:rsidRPr="00197017">
        <w:rPr>
          <w:color w:val="000000"/>
          <w:sz w:val="28"/>
          <w:szCs w:val="28"/>
          <w:lang w:val="en-US"/>
        </w:rPr>
        <w:t>by</w:t>
      </w:r>
      <w:proofErr w:type="gramEnd"/>
      <w:r w:rsidR="00197017" w:rsidRPr="00197017">
        <w:rPr>
          <w:color w:val="000000"/>
          <w:sz w:val="28"/>
          <w:szCs w:val="28"/>
          <w:lang w:val="en-US"/>
        </w:rPr>
        <w:t> </w:t>
      </w:r>
      <w:r w:rsidR="00197017" w:rsidRPr="00197017">
        <w:rPr>
          <w:color w:val="000000"/>
          <w:sz w:val="28"/>
          <w:szCs w:val="28"/>
          <w:bdr w:val="none" w:sz="0" w:space="0" w:color="auto" w:frame="1"/>
          <w:lang w:val="en-US"/>
        </w:rPr>
        <w:t>Margarita Stoytcheva, Roumen Zlatev (eds)</w:t>
      </w:r>
    </w:p>
    <w:p w14:paraId="354AA2C4" w14:textId="0E83B73D" w:rsidR="00197017" w:rsidRPr="00197017" w:rsidRDefault="00197017" w:rsidP="00C36D6B">
      <w:pPr>
        <w:pStyle w:val="a9"/>
        <w:spacing w:before="0" w:beforeAutospacing="0" w:after="0" w:afterAutospacing="0"/>
        <w:textAlignment w:val="baseline"/>
        <w:rPr>
          <w:color w:val="000000"/>
          <w:sz w:val="28"/>
          <w:szCs w:val="28"/>
        </w:rPr>
      </w:pPr>
      <w:r w:rsidRPr="00197017">
        <w:rPr>
          <w:rStyle w:val="aa"/>
          <w:b w:val="0"/>
          <w:bCs w:val="0"/>
          <w:color w:val="000000"/>
          <w:sz w:val="28"/>
          <w:szCs w:val="28"/>
          <w:bdr w:val="none" w:sz="0" w:space="0" w:color="auto" w:frame="1"/>
        </w:rPr>
        <w:t>Publisher</w:t>
      </w:r>
      <w:r w:rsidRPr="00197017">
        <w:rPr>
          <w:color w:val="000000"/>
          <w:sz w:val="28"/>
          <w:szCs w:val="28"/>
        </w:rPr>
        <w:t>: </w:t>
      </w:r>
      <w:r w:rsidRPr="00197017">
        <w:rPr>
          <w:color w:val="000000"/>
          <w:sz w:val="28"/>
          <w:szCs w:val="28"/>
          <w:bdr w:val="none" w:sz="0" w:space="0" w:color="auto" w:frame="1"/>
        </w:rPr>
        <w:t>InTech</w:t>
      </w:r>
      <w:r w:rsidRPr="00197017">
        <w:rPr>
          <w:color w:val="000000"/>
          <w:sz w:val="28"/>
          <w:szCs w:val="28"/>
        </w:rPr>
        <w:t> </w:t>
      </w:r>
      <w:r w:rsidRPr="00197017">
        <w:rPr>
          <w:color w:val="000000"/>
          <w:sz w:val="28"/>
          <w:szCs w:val="28"/>
          <w:bdr w:val="none" w:sz="0" w:space="0" w:color="auto" w:frame="1"/>
        </w:rPr>
        <w:t xml:space="preserve">2013, </w:t>
      </w:r>
      <w:r w:rsidRPr="00197017">
        <w:rPr>
          <w:rStyle w:val="aa"/>
          <w:b w:val="0"/>
          <w:bCs w:val="0"/>
          <w:color w:val="000000"/>
          <w:sz w:val="28"/>
          <w:szCs w:val="28"/>
          <w:bdr w:val="none" w:sz="0" w:space="0" w:color="auto" w:frame="1"/>
        </w:rPr>
        <w:t>ISBN-13</w:t>
      </w:r>
      <w:r>
        <w:rPr>
          <w:rStyle w:val="aa"/>
          <w:b w:val="0"/>
          <w:bCs w:val="0"/>
          <w:color w:val="000000"/>
          <w:sz w:val="28"/>
          <w:szCs w:val="28"/>
          <w:bdr w:val="none" w:sz="0" w:space="0" w:color="auto" w:frame="1"/>
        </w:rPr>
        <w:t>.</w:t>
      </w:r>
    </w:p>
    <w:p w14:paraId="645CA351" w14:textId="3FE6A595" w:rsidR="00197017" w:rsidRDefault="00197017" w:rsidP="00BA2146">
      <w:pPr>
        <w:spacing w:after="23" w:line="379" w:lineRule="auto"/>
        <w:ind w:left="7" w:right="3" w:firstLine="537"/>
        <w:jc w:val="both"/>
        <w:rPr>
          <w:rFonts w:ascii="Times New Roman" w:hAnsi="Times New Roman" w:cs="Times New Roman"/>
          <w:sz w:val="28"/>
          <w:szCs w:val="28"/>
        </w:rPr>
      </w:pPr>
    </w:p>
    <w:p w14:paraId="0E6B2856" w14:textId="77777777" w:rsidR="005C6171" w:rsidRPr="00BA2146" w:rsidRDefault="005C6171" w:rsidP="00BA2146">
      <w:pPr>
        <w:spacing w:after="23" w:line="379" w:lineRule="auto"/>
        <w:ind w:left="7" w:right="3" w:firstLine="537"/>
        <w:jc w:val="both"/>
        <w:rPr>
          <w:rFonts w:ascii="Times New Roman" w:hAnsi="Times New Roman" w:cs="Times New Roman"/>
          <w:sz w:val="28"/>
          <w:szCs w:val="28"/>
        </w:rPr>
      </w:pPr>
    </w:p>
    <w:p w14:paraId="306D27B4" w14:textId="3BBEE9AC" w:rsidR="00BA2146" w:rsidRDefault="007126D7" w:rsidP="007126D7">
      <w:pPr>
        <w:tabs>
          <w:tab w:val="left" w:pos="1965"/>
        </w:tabs>
        <w:jc w:val="center"/>
        <w:rPr>
          <w:rFonts w:ascii="Times New Roman" w:hAnsi="Times New Roman" w:cs="Times New Roman"/>
          <w:b/>
          <w:bCs/>
          <w:sz w:val="28"/>
          <w:szCs w:val="28"/>
        </w:rPr>
      </w:pPr>
      <w:r w:rsidRPr="007126D7">
        <w:rPr>
          <w:rFonts w:ascii="Times New Roman" w:hAnsi="Times New Roman" w:cs="Times New Roman"/>
          <w:b/>
          <w:bCs/>
          <w:sz w:val="28"/>
          <w:szCs w:val="28"/>
        </w:rPr>
        <w:lastRenderedPageBreak/>
        <w:t>Приложение</w:t>
      </w:r>
    </w:p>
    <w:p w14:paraId="02856738" w14:textId="77777777" w:rsidR="00747412" w:rsidRPr="00747412" w:rsidRDefault="00747412" w:rsidP="00747412">
      <w:pPr>
        <w:spacing w:after="82"/>
        <w:ind w:left="17" w:right="11"/>
        <w:rPr>
          <w:rFonts w:ascii="Times New Roman" w:hAnsi="Times New Roman" w:cs="Times New Roman"/>
          <w:sz w:val="28"/>
          <w:szCs w:val="28"/>
        </w:rPr>
      </w:pPr>
      <w:r w:rsidRPr="00747412">
        <w:rPr>
          <w:rFonts w:ascii="Times New Roman" w:hAnsi="Times New Roman" w:cs="Times New Roman"/>
          <w:sz w:val="28"/>
          <w:szCs w:val="28"/>
        </w:rPr>
        <w:t>1.</w:t>
      </w:r>
      <w:r w:rsidRPr="00747412">
        <w:rPr>
          <w:rFonts w:ascii="Times New Roman" w:hAnsi="Times New Roman" w:cs="Times New Roman"/>
          <w:b/>
          <w:i/>
          <w:sz w:val="28"/>
          <w:szCs w:val="28"/>
        </w:rPr>
        <w:t xml:space="preserve"> </w:t>
      </w:r>
      <w:r w:rsidRPr="00747412">
        <w:rPr>
          <w:rFonts w:ascii="Times New Roman" w:hAnsi="Times New Roman" w:cs="Times New Roman"/>
          <w:sz w:val="28"/>
          <w:szCs w:val="28"/>
        </w:rPr>
        <w:t>Примерный вынос питательных веществ из почвы с урожаем</w:t>
      </w:r>
      <w:r w:rsidRPr="00747412">
        <w:rPr>
          <w:rFonts w:ascii="Times New Roman" w:hAnsi="Times New Roman" w:cs="Times New Roman"/>
          <w:b/>
          <w:i/>
          <w:sz w:val="28"/>
          <w:szCs w:val="28"/>
        </w:rPr>
        <w:t xml:space="preserve">  </w:t>
      </w:r>
    </w:p>
    <w:p w14:paraId="261735AA" w14:textId="585D0F66" w:rsidR="00FB13A5" w:rsidRPr="00747412" w:rsidRDefault="00747412" w:rsidP="00747412">
      <w:pPr>
        <w:spacing w:after="139"/>
        <w:ind w:left="17" w:right="11"/>
        <w:rPr>
          <w:rFonts w:ascii="Times New Roman" w:hAnsi="Times New Roman" w:cs="Times New Roman"/>
          <w:sz w:val="28"/>
          <w:szCs w:val="28"/>
        </w:rPr>
      </w:pPr>
      <w:r w:rsidRPr="00747412">
        <w:rPr>
          <w:rFonts w:ascii="Times New Roman" w:hAnsi="Times New Roman" w:cs="Times New Roman"/>
          <w:sz w:val="28"/>
          <w:szCs w:val="28"/>
        </w:rPr>
        <w:t xml:space="preserve">2.Результаты проверки по программе «Антиплагиат» </w:t>
      </w:r>
    </w:p>
    <w:p w14:paraId="1A4FF257" w14:textId="701B9E00" w:rsidR="00FB13A5" w:rsidRPr="00747412" w:rsidRDefault="00747412" w:rsidP="00747412">
      <w:pPr>
        <w:spacing w:after="0"/>
        <w:rPr>
          <w:rFonts w:ascii="Times New Roman" w:hAnsi="Times New Roman" w:cs="Times New Roman"/>
          <w:sz w:val="28"/>
          <w:szCs w:val="28"/>
        </w:rPr>
      </w:pPr>
      <w:r>
        <w:rPr>
          <w:rFonts w:ascii="Times New Roman" w:hAnsi="Times New Roman" w:cs="Times New Roman"/>
          <w:sz w:val="28"/>
          <w:szCs w:val="28"/>
        </w:rPr>
        <w:t xml:space="preserve"> Таблица - </w:t>
      </w:r>
      <w:r w:rsidR="00FB13A5" w:rsidRPr="00FB13A5">
        <w:rPr>
          <w:rFonts w:ascii="Times New Roman" w:hAnsi="Times New Roman" w:cs="Times New Roman"/>
          <w:sz w:val="28"/>
          <w:szCs w:val="28"/>
        </w:rPr>
        <w:t xml:space="preserve">Примерный вынос питательных веществ из почвы с урожаем  </w:t>
      </w:r>
      <w:r w:rsidR="00FB13A5">
        <w:rPr>
          <w:b/>
        </w:rPr>
        <w:t xml:space="preserve"> </w:t>
      </w:r>
    </w:p>
    <w:tbl>
      <w:tblPr>
        <w:tblStyle w:val="TableGrid"/>
        <w:tblW w:w="9429" w:type="dxa"/>
        <w:tblInd w:w="-108" w:type="dxa"/>
        <w:tblCellMar>
          <w:top w:w="9" w:type="dxa"/>
          <w:left w:w="108" w:type="dxa"/>
          <w:right w:w="40" w:type="dxa"/>
        </w:tblCellMar>
        <w:tblLook w:val="04A0" w:firstRow="1" w:lastRow="0" w:firstColumn="1" w:lastColumn="0" w:noHBand="0" w:noVBand="1"/>
      </w:tblPr>
      <w:tblGrid>
        <w:gridCol w:w="675"/>
        <w:gridCol w:w="2837"/>
        <w:gridCol w:w="1983"/>
        <w:gridCol w:w="1346"/>
        <w:gridCol w:w="1311"/>
        <w:gridCol w:w="1277"/>
      </w:tblGrid>
      <w:tr w:rsidR="00FB13A5" w:rsidRPr="00FB13A5" w14:paraId="5DD9FD53" w14:textId="77777777" w:rsidTr="00FB13A5">
        <w:trPr>
          <w:trHeight w:val="653"/>
        </w:trPr>
        <w:tc>
          <w:tcPr>
            <w:tcW w:w="674" w:type="dxa"/>
            <w:vMerge w:val="restart"/>
            <w:tcBorders>
              <w:top w:val="single" w:sz="4" w:space="0" w:color="000000"/>
              <w:left w:val="single" w:sz="4" w:space="0" w:color="000000"/>
              <w:bottom w:val="single" w:sz="4" w:space="0" w:color="000000"/>
              <w:right w:val="single" w:sz="4" w:space="0" w:color="000000"/>
            </w:tcBorders>
            <w:hideMark/>
          </w:tcPr>
          <w:p w14:paraId="0810B64C" w14:textId="77777777" w:rsidR="00FB13A5" w:rsidRPr="00FB13A5" w:rsidRDefault="00FB13A5">
            <w:pPr>
              <w:spacing w:after="17" w:line="256" w:lineRule="auto"/>
              <w:ind w:left="94"/>
              <w:rPr>
                <w:rFonts w:ascii="Times New Roman" w:hAnsi="Times New Roman" w:cs="Times New Roman"/>
                <w:sz w:val="28"/>
                <w:szCs w:val="28"/>
              </w:rPr>
            </w:pPr>
            <w:r w:rsidRPr="00FB13A5">
              <w:rPr>
                <w:rFonts w:ascii="Times New Roman" w:hAnsi="Times New Roman" w:cs="Times New Roman"/>
                <w:sz w:val="28"/>
                <w:szCs w:val="28"/>
              </w:rPr>
              <w:t xml:space="preserve">№ </w:t>
            </w:r>
          </w:p>
          <w:p w14:paraId="042E280D" w14:textId="77777777" w:rsidR="00FB13A5" w:rsidRPr="00FB13A5" w:rsidRDefault="00FB13A5">
            <w:pPr>
              <w:spacing w:line="256" w:lineRule="auto"/>
              <w:ind w:left="41"/>
              <w:rPr>
                <w:rFonts w:ascii="Times New Roman" w:hAnsi="Times New Roman" w:cs="Times New Roman"/>
                <w:sz w:val="28"/>
                <w:szCs w:val="28"/>
              </w:rPr>
            </w:pPr>
            <w:r w:rsidRPr="00FB13A5">
              <w:rPr>
                <w:rFonts w:ascii="Times New Roman" w:hAnsi="Times New Roman" w:cs="Times New Roman"/>
                <w:sz w:val="28"/>
                <w:szCs w:val="28"/>
              </w:rPr>
              <w:t xml:space="preserve">п/п </w:t>
            </w:r>
          </w:p>
        </w:tc>
        <w:tc>
          <w:tcPr>
            <w:tcW w:w="2837" w:type="dxa"/>
            <w:vMerge w:val="restart"/>
            <w:tcBorders>
              <w:top w:val="single" w:sz="4" w:space="0" w:color="000000"/>
              <w:left w:val="single" w:sz="4" w:space="0" w:color="000000"/>
              <w:bottom w:val="single" w:sz="4" w:space="0" w:color="000000"/>
              <w:right w:val="single" w:sz="4" w:space="0" w:color="000000"/>
            </w:tcBorders>
            <w:hideMark/>
          </w:tcPr>
          <w:p w14:paraId="79C3352A" w14:textId="77777777" w:rsidR="00FB13A5" w:rsidRPr="00FB13A5" w:rsidRDefault="00FB13A5">
            <w:pPr>
              <w:spacing w:line="256" w:lineRule="auto"/>
              <w:ind w:right="75"/>
              <w:jc w:val="center"/>
              <w:rPr>
                <w:rFonts w:ascii="Times New Roman" w:hAnsi="Times New Roman" w:cs="Times New Roman"/>
                <w:sz w:val="28"/>
                <w:szCs w:val="28"/>
              </w:rPr>
            </w:pPr>
            <w:r w:rsidRPr="00FB13A5">
              <w:rPr>
                <w:rFonts w:ascii="Times New Roman" w:hAnsi="Times New Roman" w:cs="Times New Roman"/>
                <w:sz w:val="28"/>
                <w:szCs w:val="28"/>
              </w:rPr>
              <w:t xml:space="preserve">Культуры  </w:t>
            </w:r>
          </w:p>
        </w:tc>
        <w:tc>
          <w:tcPr>
            <w:tcW w:w="1983" w:type="dxa"/>
            <w:vMerge w:val="restart"/>
            <w:tcBorders>
              <w:top w:val="single" w:sz="4" w:space="0" w:color="000000"/>
              <w:left w:val="single" w:sz="4" w:space="0" w:color="000000"/>
              <w:bottom w:val="single" w:sz="4" w:space="0" w:color="000000"/>
              <w:right w:val="single" w:sz="4" w:space="0" w:color="000000"/>
            </w:tcBorders>
            <w:hideMark/>
          </w:tcPr>
          <w:p w14:paraId="50DB802C" w14:textId="77777777" w:rsidR="00FB13A5" w:rsidRPr="00FB13A5" w:rsidRDefault="00FB13A5">
            <w:pPr>
              <w:spacing w:line="256" w:lineRule="auto"/>
              <w:jc w:val="center"/>
              <w:rPr>
                <w:rFonts w:ascii="Times New Roman" w:hAnsi="Times New Roman" w:cs="Times New Roman"/>
                <w:sz w:val="28"/>
                <w:szCs w:val="28"/>
              </w:rPr>
            </w:pPr>
            <w:r w:rsidRPr="00FB13A5">
              <w:rPr>
                <w:rFonts w:ascii="Times New Roman" w:hAnsi="Times New Roman" w:cs="Times New Roman"/>
                <w:sz w:val="28"/>
                <w:szCs w:val="28"/>
              </w:rPr>
              <w:t xml:space="preserve">Вид продукции  </w:t>
            </w:r>
          </w:p>
        </w:tc>
        <w:tc>
          <w:tcPr>
            <w:tcW w:w="3934" w:type="dxa"/>
            <w:gridSpan w:val="3"/>
            <w:tcBorders>
              <w:top w:val="single" w:sz="4" w:space="0" w:color="000000"/>
              <w:left w:val="single" w:sz="4" w:space="0" w:color="000000"/>
              <w:bottom w:val="single" w:sz="4" w:space="0" w:color="000000"/>
              <w:right w:val="single" w:sz="4" w:space="0" w:color="000000"/>
            </w:tcBorders>
            <w:hideMark/>
          </w:tcPr>
          <w:p w14:paraId="0FD0F1D4" w14:textId="77777777" w:rsidR="00FB13A5" w:rsidRPr="00FB13A5" w:rsidRDefault="00FB13A5">
            <w:pPr>
              <w:spacing w:line="256" w:lineRule="auto"/>
              <w:jc w:val="center"/>
              <w:rPr>
                <w:rFonts w:ascii="Times New Roman" w:hAnsi="Times New Roman" w:cs="Times New Roman"/>
                <w:sz w:val="28"/>
                <w:szCs w:val="28"/>
              </w:rPr>
            </w:pPr>
            <w:r w:rsidRPr="00FB13A5">
              <w:rPr>
                <w:rFonts w:ascii="Times New Roman" w:hAnsi="Times New Roman" w:cs="Times New Roman"/>
                <w:sz w:val="28"/>
                <w:szCs w:val="28"/>
              </w:rPr>
              <w:t xml:space="preserve">В кг на 10 ц основной продукции с учетом побочной </w:t>
            </w:r>
          </w:p>
        </w:tc>
      </w:tr>
      <w:tr w:rsidR="00FB13A5" w:rsidRPr="00FB13A5" w14:paraId="4BD7E220" w14:textId="77777777" w:rsidTr="00FB13A5">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8328C" w14:textId="77777777" w:rsidR="00FB13A5" w:rsidRPr="00FB13A5" w:rsidRDefault="00FB13A5">
            <w:pPr>
              <w:rPr>
                <w:rFonts w:ascii="Times New Roman" w:eastAsia="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7CCB9" w14:textId="77777777" w:rsidR="00FB13A5" w:rsidRPr="00FB13A5" w:rsidRDefault="00FB13A5">
            <w:pPr>
              <w:rPr>
                <w:rFonts w:ascii="Times New Roman" w:eastAsia="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15A0F7" w14:textId="77777777" w:rsidR="00FB13A5" w:rsidRPr="00FB13A5" w:rsidRDefault="00FB13A5">
            <w:pPr>
              <w:rPr>
                <w:rFonts w:ascii="Times New Roman" w:eastAsia="Times New Roman" w:hAnsi="Times New Roman" w:cs="Times New Roman"/>
                <w:color w:val="000000"/>
                <w:sz w:val="28"/>
                <w:szCs w:val="28"/>
              </w:rPr>
            </w:pPr>
          </w:p>
        </w:tc>
        <w:tc>
          <w:tcPr>
            <w:tcW w:w="1346" w:type="dxa"/>
            <w:tcBorders>
              <w:top w:val="single" w:sz="4" w:space="0" w:color="000000"/>
              <w:left w:val="single" w:sz="4" w:space="0" w:color="000000"/>
              <w:bottom w:val="single" w:sz="4" w:space="0" w:color="000000"/>
              <w:right w:val="single" w:sz="4" w:space="0" w:color="000000"/>
            </w:tcBorders>
            <w:hideMark/>
          </w:tcPr>
          <w:p w14:paraId="63CCC958" w14:textId="77777777" w:rsidR="00FB13A5" w:rsidRPr="00FB13A5" w:rsidRDefault="00FB13A5">
            <w:pPr>
              <w:spacing w:line="256" w:lineRule="auto"/>
              <w:ind w:right="66"/>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11" w:type="dxa"/>
            <w:tcBorders>
              <w:top w:val="single" w:sz="4" w:space="0" w:color="000000"/>
              <w:left w:val="single" w:sz="4" w:space="0" w:color="000000"/>
              <w:bottom w:val="single" w:sz="4" w:space="0" w:color="000000"/>
              <w:right w:val="single" w:sz="4" w:space="0" w:color="000000"/>
            </w:tcBorders>
            <w:hideMark/>
          </w:tcPr>
          <w:p w14:paraId="425515DA"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Р2О5 </w:t>
            </w:r>
          </w:p>
        </w:tc>
        <w:tc>
          <w:tcPr>
            <w:tcW w:w="1277" w:type="dxa"/>
            <w:tcBorders>
              <w:top w:val="single" w:sz="4" w:space="0" w:color="000000"/>
              <w:left w:val="single" w:sz="4" w:space="0" w:color="000000"/>
              <w:bottom w:val="single" w:sz="4" w:space="0" w:color="000000"/>
              <w:right w:val="single" w:sz="4" w:space="0" w:color="000000"/>
            </w:tcBorders>
            <w:hideMark/>
          </w:tcPr>
          <w:p w14:paraId="553420B7"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К</w:t>
            </w:r>
            <w:r w:rsidRPr="00FB13A5">
              <w:rPr>
                <w:rFonts w:ascii="Times New Roman" w:hAnsi="Times New Roman" w:cs="Times New Roman"/>
                <w:sz w:val="28"/>
                <w:szCs w:val="28"/>
                <w:vertAlign w:val="subscript"/>
              </w:rPr>
              <w:t>2</w:t>
            </w:r>
            <w:r w:rsidRPr="00FB13A5">
              <w:rPr>
                <w:rFonts w:ascii="Times New Roman" w:hAnsi="Times New Roman" w:cs="Times New Roman"/>
                <w:sz w:val="28"/>
                <w:szCs w:val="28"/>
              </w:rPr>
              <w:t xml:space="preserve">О </w:t>
            </w:r>
          </w:p>
        </w:tc>
      </w:tr>
      <w:tr w:rsidR="00FB13A5" w:rsidRPr="00FB13A5" w14:paraId="0091F655"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340AB0B4"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1 </w:t>
            </w:r>
          </w:p>
        </w:tc>
        <w:tc>
          <w:tcPr>
            <w:tcW w:w="2837" w:type="dxa"/>
            <w:tcBorders>
              <w:top w:val="single" w:sz="4" w:space="0" w:color="000000"/>
              <w:left w:val="single" w:sz="4" w:space="0" w:color="000000"/>
              <w:bottom w:val="single" w:sz="4" w:space="0" w:color="000000"/>
              <w:right w:val="single" w:sz="4" w:space="0" w:color="000000"/>
            </w:tcBorders>
            <w:hideMark/>
          </w:tcPr>
          <w:p w14:paraId="1929C362"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Рожь озимая  </w:t>
            </w:r>
          </w:p>
        </w:tc>
        <w:tc>
          <w:tcPr>
            <w:tcW w:w="1983" w:type="dxa"/>
            <w:tcBorders>
              <w:top w:val="single" w:sz="4" w:space="0" w:color="000000"/>
              <w:left w:val="single" w:sz="4" w:space="0" w:color="000000"/>
              <w:bottom w:val="single" w:sz="4" w:space="0" w:color="000000"/>
              <w:right w:val="single" w:sz="4" w:space="0" w:color="000000"/>
            </w:tcBorders>
            <w:hideMark/>
          </w:tcPr>
          <w:p w14:paraId="72393FD8"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Зерно </w:t>
            </w:r>
          </w:p>
        </w:tc>
        <w:tc>
          <w:tcPr>
            <w:tcW w:w="1346" w:type="dxa"/>
            <w:tcBorders>
              <w:top w:val="single" w:sz="4" w:space="0" w:color="000000"/>
              <w:left w:val="single" w:sz="4" w:space="0" w:color="000000"/>
              <w:bottom w:val="single" w:sz="4" w:space="0" w:color="000000"/>
              <w:right w:val="single" w:sz="4" w:space="0" w:color="000000"/>
            </w:tcBorders>
            <w:hideMark/>
          </w:tcPr>
          <w:p w14:paraId="195338FB"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c>
          <w:tcPr>
            <w:tcW w:w="1311" w:type="dxa"/>
            <w:tcBorders>
              <w:top w:val="single" w:sz="4" w:space="0" w:color="000000"/>
              <w:left w:val="single" w:sz="4" w:space="0" w:color="000000"/>
              <w:bottom w:val="single" w:sz="4" w:space="0" w:color="000000"/>
              <w:right w:val="single" w:sz="4" w:space="0" w:color="000000"/>
            </w:tcBorders>
            <w:hideMark/>
          </w:tcPr>
          <w:p w14:paraId="28BDC43C"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12 </w:t>
            </w:r>
          </w:p>
        </w:tc>
        <w:tc>
          <w:tcPr>
            <w:tcW w:w="1277" w:type="dxa"/>
            <w:tcBorders>
              <w:top w:val="single" w:sz="4" w:space="0" w:color="000000"/>
              <w:left w:val="single" w:sz="4" w:space="0" w:color="000000"/>
              <w:bottom w:val="single" w:sz="4" w:space="0" w:color="000000"/>
              <w:right w:val="single" w:sz="4" w:space="0" w:color="000000"/>
            </w:tcBorders>
            <w:hideMark/>
          </w:tcPr>
          <w:p w14:paraId="131DFD7A"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25 </w:t>
            </w:r>
          </w:p>
        </w:tc>
      </w:tr>
      <w:tr w:rsidR="00FB13A5" w:rsidRPr="00FB13A5" w14:paraId="0ECEF64F"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7AA3D984"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 </w:t>
            </w:r>
          </w:p>
        </w:tc>
        <w:tc>
          <w:tcPr>
            <w:tcW w:w="2837" w:type="dxa"/>
            <w:tcBorders>
              <w:top w:val="single" w:sz="4" w:space="0" w:color="000000"/>
              <w:left w:val="single" w:sz="4" w:space="0" w:color="000000"/>
              <w:bottom w:val="single" w:sz="4" w:space="0" w:color="000000"/>
              <w:right w:val="single" w:sz="4" w:space="0" w:color="000000"/>
            </w:tcBorders>
            <w:hideMark/>
          </w:tcPr>
          <w:p w14:paraId="7ADC9775"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Пшеница озимая  </w:t>
            </w:r>
          </w:p>
        </w:tc>
        <w:tc>
          <w:tcPr>
            <w:tcW w:w="1983" w:type="dxa"/>
            <w:tcBorders>
              <w:top w:val="single" w:sz="4" w:space="0" w:color="000000"/>
              <w:left w:val="single" w:sz="4" w:space="0" w:color="000000"/>
              <w:bottom w:val="single" w:sz="4" w:space="0" w:color="000000"/>
              <w:right w:val="single" w:sz="4" w:space="0" w:color="000000"/>
            </w:tcBorders>
            <w:hideMark/>
          </w:tcPr>
          <w:p w14:paraId="7BAB6EA4"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7AC0959E"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37 </w:t>
            </w:r>
          </w:p>
        </w:tc>
        <w:tc>
          <w:tcPr>
            <w:tcW w:w="1311" w:type="dxa"/>
            <w:tcBorders>
              <w:top w:val="single" w:sz="4" w:space="0" w:color="000000"/>
              <w:left w:val="single" w:sz="4" w:space="0" w:color="000000"/>
              <w:bottom w:val="single" w:sz="4" w:space="0" w:color="000000"/>
              <w:right w:val="single" w:sz="4" w:space="0" w:color="000000"/>
            </w:tcBorders>
            <w:hideMark/>
          </w:tcPr>
          <w:p w14:paraId="4938BAF8"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13 </w:t>
            </w:r>
          </w:p>
        </w:tc>
        <w:tc>
          <w:tcPr>
            <w:tcW w:w="1277" w:type="dxa"/>
            <w:tcBorders>
              <w:top w:val="single" w:sz="4" w:space="0" w:color="000000"/>
              <w:left w:val="single" w:sz="4" w:space="0" w:color="000000"/>
              <w:bottom w:val="single" w:sz="4" w:space="0" w:color="000000"/>
              <w:right w:val="single" w:sz="4" w:space="0" w:color="000000"/>
            </w:tcBorders>
            <w:hideMark/>
          </w:tcPr>
          <w:p w14:paraId="20699D94"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23 </w:t>
            </w:r>
          </w:p>
        </w:tc>
      </w:tr>
      <w:tr w:rsidR="00FB13A5" w:rsidRPr="00FB13A5" w14:paraId="2D0E471D" w14:textId="77777777" w:rsidTr="00FB13A5">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34CBE960"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3 </w:t>
            </w:r>
          </w:p>
        </w:tc>
        <w:tc>
          <w:tcPr>
            <w:tcW w:w="2837" w:type="dxa"/>
            <w:tcBorders>
              <w:top w:val="single" w:sz="4" w:space="0" w:color="000000"/>
              <w:left w:val="single" w:sz="4" w:space="0" w:color="000000"/>
              <w:bottom w:val="single" w:sz="4" w:space="0" w:color="000000"/>
              <w:right w:val="single" w:sz="4" w:space="0" w:color="000000"/>
            </w:tcBorders>
            <w:hideMark/>
          </w:tcPr>
          <w:p w14:paraId="0DC4D5F4"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Пшеница яровая  </w:t>
            </w:r>
          </w:p>
        </w:tc>
        <w:tc>
          <w:tcPr>
            <w:tcW w:w="1983" w:type="dxa"/>
            <w:tcBorders>
              <w:top w:val="single" w:sz="4" w:space="0" w:color="000000"/>
              <w:left w:val="single" w:sz="4" w:space="0" w:color="000000"/>
              <w:bottom w:val="single" w:sz="4" w:space="0" w:color="000000"/>
              <w:right w:val="single" w:sz="4" w:space="0" w:color="000000"/>
            </w:tcBorders>
            <w:hideMark/>
          </w:tcPr>
          <w:p w14:paraId="5350AF75"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5967EFB9"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35 </w:t>
            </w:r>
          </w:p>
        </w:tc>
        <w:tc>
          <w:tcPr>
            <w:tcW w:w="1311" w:type="dxa"/>
            <w:tcBorders>
              <w:top w:val="single" w:sz="4" w:space="0" w:color="000000"/>
              <w:left w:val="single" w:sz="4" w:space="0" w:color="000000"/>
              <w:bottom w:val="single" w:sz="4" w:space="0" w:color="000000"/>
              <w:right w:val="single" w:sz="4" w:space="0" w:color="000000"/>
            </w:tcBorders>
            <w:hideMark/>
          </w:tcPr>
          <w:p w14:paraId="03646C58"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12 </w:t>
            </w:r>
          </w:p>
        </w:tc>
        <w:tc>
          <w:tcPr>
            <w:tcW w:w="1277" w:type="dxa"/>
            <w:tcBorders>
              <w:top w:val="single" w:sz="4" w:space="0" w:color="000000"/>
              <w:left w:val="single" w:sz="4" w:space="0" w:color="000000"/>
              <w:bottom w:val="single" w:sz="4" w:space="0" w:color="000000"/>
              <w:right w:val="single" w:sz="4" w:space="0" w:color="000000"/>
            </w:tcBorders>
            <w:hideMark/>
          </w:tcPr>
          <w:p w14:paraId="3E9D212B"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25 </w:t>
            </w:r>
          </w:p>
        </w:tc>
      </w:tr>
      <w:tr w:rsidR="00FB13A5" w:rsidRPr="00FB13A5" w14:paraId="4E5E6078"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17CAEADF"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4 </w:t>
            </w:r>
          </w:p>
        </w:tc>
        <w:tc>
          <w:tcPr>
            <w:tcW w:w="2837" w:type="dxa"/>
            <w:tcBorders>
              <w:top w:val="single" w:sz="4" w:space="0" w:color="000000"/>
              <w:left w:val="single" w:sz="4" w:space="0" w:color="000000"/>
              <w:bottom w:val="single" w:sz="4" w:space="0" w:color="000000"/>
              <w:right w:val="single" w:sz="4" w:space="0" w:color="000000"/>
            </w:tcBorders>
            <w:hideMark/>
          </w:tcPr>
          <w:p w14:paraId="5EA11D7D"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Овес </w:t>
            </w:r>
          </w:p>
        </w:tc>
        <w:tc>
          <w:tcPr>
            <w:tcW w:w="1983" w:type="dxa"/>
            <w:tcBorders>
              <w:top w:val="single" w:sz="4" w:space="0" w:color="000000"/>
              <w:left w:val="single" w:sz="4" w:space="0" w:color="000000"/>
              <w:bottom w:val="single" w:sz="4" w:space="0" w:color="000000"/>
              <w:right w:val="single" w:sz="4" w:space="0" w:color="000000"/>
            </w:tcBorders>
            <w:hideMark/>
          </w:tcPr>
          <w:p w14:paraId="65F53241"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0A95CC65"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29 </w:t>
            </w:r>
          </w:p>
        </w:tc>
        <w:tc>
          <w:tcPr>
            <w:tcW w:w="1311" w:type="dxa"/>
            <w:tcBorders>
              <w:top w:val="single" w:sz="4" w:space="0" w:color="000000"/>
              <w:left w:val="single" w:sz="4" w:space="0" w:color="000000"/>
              <w:bottom w:val="single" w:sz="4" w:space="0" w:color="000000"/>
              <w:right w:val="single" w:sz="4" w:space="0" w:color="000000"/>
            </w:tcBorders>
            <w:hideMark/>
          </w:tcPr>
          <w:p w14:paraId="2FCEFDEF"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14 </w:t>
            </w:r>
          </w:p>
        </w:tc>
        <w:tc>
          <w:tcPr>
            <w:tcW w:w="1277" w:type="dxa"/>
            <w:tcBorders>
              <w:top w:val="single" w:sz="4" w:space="0" w:color="000000"/>
              <w:left w:val="single" w:sz="4" w:space="0" w:color="000000"/>
              <w:bottom w:val="single" w:sz="4" w:space="0" w:color="000000"/>
              <w:right w:val="single" w:sz="4" w:space="0" w:color="000000"/>
            </w:tcBorders>
            <w:hideMark/>
          </w:tcPr>
          <w:p w14:paraId="32F078FD"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29 </w:t>
            </w:r>
          </w:p>
        </w:tc>
      </w:tr>
      <w:tr w:rsidR="00FB13A5" w:rsidRPr="00FB13A5" w14:paraId="7ED9824F"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15A7BE47"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5 </w:t>
            </w:r>
          </w:p>
        </w:tc>
        <w:tc>
          <w:tcPr>
            <w:tcW w:w="2837" w:type="dxa"/>
            <w:tcBorders>
              <w:top w:val="single" w:sz="4" w:space="0" w:color="000000"/>
              <w:left w:val="single" w:sz="4" w:space="0" w:color="000000"/>
              <w:bottom w:val="single" w:sz="4" w:space="0" w:color="000000"/>
              <w:right w:val="single" w:sz="4" w:space="0" w:color="000000"/>
            </w:tcBorders>
            <w:hideMark/>
          </w:tcPr>
          <w:p w14:paraId="5F3B65BC"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Ячмень </w:t>
            </w:r>
          </w:p>
        </w:tc>
        <w:tc>
          <w:tcPr>
            <w:tcW w:w="1983" w:type="dxa"/>
            <w:tcBorders>
              <w:top w:val="single" w:sz="4" w:space="0" w:color="000000"/>
              <w:left w:val="single" w:sz="4" w:space="0" w:color="000000"/>
              <w:bottom w:val="single" w:sz="4" w:space="0" w:color="000000"/>
              <w:right w:val="single" w:sz="4" w:space="0" w:color="000000"/>
            </w:tcBorders>
            <w:hideMark/>
          </w:tcPr>
          <w:p w14:paraId="04BAC321"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0BDC76B3"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25 </w:t>
            </w:r>
          </w:p>
        </w:tc>
        <w:tc>
          <w:tcPr>
            <w:tcW w:w="1311" w:type="dxa"/>
            <w:tcBorders>
              <w:top w:val="single" w:sz="4" w:space="0" w:color="000000"/>
              <w:left w:val="single" w:sz="4" w:space="0" w:color="000000"/>
              <w:bottom w:val="single" w:sz="4" w:space="0" w:color="000000"/>
              <w:right w:val="single" w:sz="4" w:space="0" w:color="000000"/>
            </w:tcBorders>
            <w:hideMark/>
          </w:tcPr>
          <w:p w14:paraId="23C25CDD"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11 </w:t>
            </w:r>
          </w:p>
        </w:tc>
        <w:tc>
          <w:tcPr>
            <w:tcW w:w="1277" w:type="dxa"/>
            <w:tcBorders>
              <w:top w:val="single" w:sz="4" w:space="0" w:color="000000"/>
              <w:left w:val="single" w:sz="4" w:space="0" w:color="000000"/>
              <w:bottom w:val="single" w:sz="4" w:space="0" w:color="000000"/>
              <w:right w:val="single" w:sz="4" w:space="0" w:color="000000"/>
            </w:tcBorders>
            <w:hideMark/>
          </w:tcPr>
          <w:p w14:paraId="727147B9"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22 </w:t>
            </w:r>
          </w:p>
        </w:tc>
      </w:tr>
      <w:tr w:rsidR="00FB13A5" w:rsidRPr="00FB13A5" w14:paraId="7B896199" w14:textId="77777777" w:rsidTr="00FB13A5">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79690582"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6 </w:t>
            </w:r>
          </w:p>
        </w:tc>
        <w:tc>
          <w:tcPr>
            <w:tcW w:w="2837" w:type="dxa"/>
            <w:tcBorders>
              <w:top w:val="single" w:sz="4" w:space="0" w:color="000000"/>
              <w:left w:val="single" w:sz="4" w:space="0" w:color="000000"/>
              <w:bottom w:val="single" w:sz="4" w:space="0" w:color="000000"/>
              <w:right w:val="single" w:sz="4" w:space="0" w:color="000000"/>
            </w:tcBorders>
            <w:hideMark/>
          </w:tcPr>
          <w:p w14:paraId="4D055352"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Просо  </w:t>
            </w:r>
          </w:p>
        </w:tc>
        <w:tc>
          <w:tcPr>
            <w:tcW w:w="1983" w:type="dxa"/>
            <w:tcBorders>
              <w:top w:val="single" w:sz="4" w:space="0" w:color="000000"/>
              <w:left w:val="single" w:sz="4" w:space="0" w:color="000000"/>
              <w:bottom w:val="single" w:sz="4" w:space="0" w:color="000000"/>
              <w:right w:val="single" w:sz="4" w:space="0" w:color="000000"/>
            </w:tcBorders>
            <w:hideMark/>
          </w:tcPr>
          <w:p w14:paraId="605A5DCF"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05CDB30E"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33 </w:t>
            </w:r>
          </w:p>
        </w:tc>
        <w:tc>
          <w:tcPr>
            <w:tcW w:w="1311" w:type="dxa"/>
            <w:tcBorders>
              <w:top w:val="single" w:sz="4" w:space="0" w:color="000000"/>
              <w:left w:val="single" w:sz="4" w:space="0" w:color="000000"/>
              <w:bottom w:val="single" w:sz="4" w:space="0" w:color="000000"/>
              <w:right w:val="single" w:sz="4" w:space="0" w:color="000000"/>
            </w:tcBorders>
            <w:hideMark/>
          </w:tcPr>
          <w:p w14:paraId="3F5AE64B"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10 </w:t>
            </w:r>
          </w:p>
        </w:tc>
        <w:tc>
          <w:tcPr>
            <w:tcW w:w="1277" w:type="dxa"/>
            <w:tcBorders>
              <w:top w:val="single" w:sz="4" w:space="0" w:color="000000"/>
              <w:left w:val="single" w:sz="4" w:space="0" w:color="000000"/>
              <w:bottom w:val="single" w:sz="4" w:space="0" w:color="000000"/>
              <w:right w:val="single" w:sz="4" w:space="0" w:color="000000"/>
            </w:tcBorders>
            <w:hideMark/>
          </w:tcPr>
          <w:p w14:paraId="1D41ACA8"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34 </w:t>
            </w:r>
          </w:p>
        </w:tc>
      </w:tr>
      <w:tr w:rsidR="00FB13A5" w:rsidRPr="00FB13A5" w14:paraId="73B756A7" w14:textId="77777777" w:rsidTr="00FB13A5">
        <w:trPr>
          <w:trHeight w:val="332"/>
        </w:trPr>
        <w:tc>
          <w:tcPr>
            <w:tcW w:w="674" w:type="dxa"/>
            <w:tcBorders>
              <w:top w:val="single" w:sz="4" w:space="0" w:color="000000"/>
              <w:left w:val="single" w:sz="4" w:space="0" w:color="000000"/>
              <w:bottom w:val="single" w:sz="4" w:space="0" w:color="000000"/>
              <w:right w:val="single" w:sz="4" w:space="0" w:color="000000"/>
            </w:tcBorders>
            <w:hideMark/>
          </w:tcPr>
          <w:p w14:paraId="6072301A"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7 </w:t>
            </w:r>
          </w:p>
        </w:tc>
        <w:tc>
          <w:tcPr>
            <w:tcW w:w="2837" w:type="dxa"/>
            <w:tcBorders>
              <w:top w:val="single" w:sz="4" w:space="0" w:color="000000"/>
              <w:left w:val="single" w:sz="4" w:space="0" w:color="000000"/>
              <w:bottom w:val="single" w:sz="4" w:space="0" w:color="000000"/>
              <w:right w:val="single" w:sz="4" w:space="0" w:color="000000"/>
            </w:tcBorders>
            <w:hideMark/>
          </w:tcPr>
          <w:p w14:paraId="17AC49A9"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Гречиха </w:t>
            </w:r>
          </w:p>
        </w:tc>
        <w:tc>
          <w:tcPr>
            <w:tcW w:w="1983" w:type="dxa"/>
            <w:tcBorders>
              <w:top w:val="single" w:sz="4" w:space="0" w:color="000000"/>
              <w:left w:val="single" w:sz="4" w:space="0" w:color="000000"/>
              <w:bottom w:val="single" w:sz="4" w:space="0" w:color="000000"/>
              <w:right w:val="single" w:sz="4" w:space="0" w:color="000000"/>
            </w:tcBorders>
            <w:hideMark/>
          </w:tcPr>
          <w:p w14:paraId="4792A7AB"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60372BB4"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c>
          <w:tcPr>
            <w:tcW w:w="1311" w:type="dxa"/>
            <w:tcBorders>
              <w:top w:val="single" w:sz="4" w:space="0" w:color="000000"/>
              <w:left w:val="single" w:sz="4" w:space="0" w:color="000000"/>
              <w:bottom w:val="single" w:sz="4" w:space="0" w:color="000000"/>
              <w:right w:val="single" w:sz="4" w:space="0" w:color="000000"/>
            </w:tcBorders>
            <w:hideMark/>
          </w:tcPr>
          <w:p w14:paraId="3F947766"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15 </w:t>
            </w:r>
          </w:p>
        </w:tc>
        <w:tc>
          <w:tcPr>
            <w:tcW w:w="1277" w:type="dxa"/>
            <w:tcBorders>
              <w:top w:val="single" w:sz="4" w:space="0" w:color="000000"/>
              <w:left w:val="single" w:sz="4" w:space="0" w:color="000000"/>
              <w:bottom w:val="single" w:sz="4" w:space="0" w:color="000000"/>
              <w:right w:val="single" w:sz="4" w:space="0" w:color="000000"/>
            </w:tcBorders>
            <w:hideMark/>
          </w:tcPr>
          <w:p w14:paraId="3DB56A2F"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40 </w:t>
            </w:r>
          </w:p>
        </w:tc>
      </w:tr>
      <w:tr w:rsidR="00FB13A5" w:rsidRPr="00FB13A5" w14:paraId="07E042F0"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5B842CBE"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8 </w:t>
            </w:r>
          </w:p>
        </w:tc>
        <w:tc>
          <w:tcPr>
            <w:tcW w:w="2837" w:type="dxa"/>
            <w:tcBorders>
              <w:top w:val="single" w:sz="4" w:space="0" w:color="000000"/>
              <w:left w:val="single" w:sz="4" w:space="0" w:color="000000"/>
              <w:bottom w:val="single" w:sz="4" w:space="0" w:color="000000"/>
              <w:right w:val="single" w:sz="4" w:space="0" w:color="000000"/>
            </w:tcBorders>
            <w:hideMark/>
          </w:tcPr>
          <w:p w14:paraId="78B55A66"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Горох  </w:t>
            </w:r>
          </w:p>
        </w:tc>
        <w:tc>
          <w:tcPr>
            <w:tcW w:w="1983" w:type="dxa"/>
            <w:tcBorders>
              <w:top w:val="single" w:sz="4" w:space="0" w:color="000000"/>
              <w:left w:val="single" w:sz="4" w:space="0" w:color="000000"/>
              <w:bottom w:val="single" w:sz="4" w:space="0" w:color="000000"/>
              <w:right w:val="single" w:sz="4" w:space="0" w:color="000000"/>
            </w:tcBorders>
            <w:hideMark/>
          </w:tcPr>
          <w:p w14:paraId="6059F20A"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75A7548D"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66* </w:t>
            </w:r>
          </w:p>
        </w:tc>
        <w:tc>
          <w:tcPr>
            <w:tcW w:w="1311" w:type="dxa"/>
            <w:tcBorders>
              <w:top w:val="single" w:sz="4" w:space="0" w:color="000000"/>
              <w:left w:val="single" w:sz="4" w:space="0" w:color="000000"/>
              <w:bottom w:val="single" w:sz="4" w:space="0" w:color="000000"/>
              <w:right w:val="single" w:sz="4" w:space="0" w:color="000000"/>
            </w:tcBorders>
            <w:hideMark/>
          </w:tcPr>
          <w:p w14:paraId="2F63AD25"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20 </w:t>
            </w:r>
          </w:p>
        </w:tc>
        <w:tc>
          <w:tcPr>
            <w:tcW w:w="1277" w:type="dxa"/>
            <w:tcBorders>
              <w:top w:val="single" w:sz="4" w:space="0" w:color="000000"/>
              <w:left w:val="single" w:sz="4" w:space="0" w:color="000000"/>
              <w:bottom w:val="single" w:sz="4" w:space="0" w:color="000000"/>
              <w:right w:val="single" w:sz="4" w:space="0" w:color="000000"/>
            </w:tcBorders>
            <w:hideMark/>
          </w:tcPr>
          <w:p w14:paraId="1DF62B1A"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r>
      <w:tr w:rsidR="00FB13A5" w:rsidRPr="00FB13A5" w14:paraId="0C96E377" w14:textId="77777777" w:rsidTr="00FB13A5">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4174B765"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9 </w:t>
            </w:r>
          </w:p>
        </w:tc>
        <w:tc>
          <w:tcPr>
            <w:tcW w:w="2837" w:type="dxa"/>
            <w:tcBorders>
              <w:top w:val="single" w:sz="4" w:space="0" w:color="000000"/>
              <w:left w:val="single" w:sz="4" w:space="0" w:color="000000"/>
              <w:bottom w:val="single" w:sz="4" w:space="0" w:color="000000"/>
              <w:right w:val="single" w:sz="4" w:space="0" w:color="000000"/>
            </w:tcBorders>
            <w:hideMark/>
          </w:tcPr>
          <w:p w14:paraId="35AC7F19"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Вика  </w:t>
            </w:r>
          </w:p>
        </w:tc>
        <w:tc>
          <w:tcPr>
            <w:tcW w:w="1983" w:type="dxa"/>
            <w:tcBorders>
              <w:top w:val="single" w:sz="4" w:space="0" w:color="000000"/>
              <w:left w:val="single" w:sz="4" w:space="0" w:color="000000"/>
              <w:bottom w:val="single" w:sz="4" w:space="0" w:color="000000"/>
              <w:right w:val="single" w:sz="4" w:space="0" w:color="000000"/>
            </w:tcBorders>
            <w:hideMark/>
          </w:tcPr>
          <w:p w14:paraId="3594C104"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26BD959D"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65 </w:t>
            </w:r>
          </w:p>
        </w:tc>
        <w:tc>
          <w:tcPr>
            <w:tcW w:w="1311" w:type="dxa"/>
            <w:tcBorders>
              <w:top w:val="single" w:sz="4" w:space="0" w:color="000000"/>
              <w:left w:val="single" w:sz="4" w:space="0" w:color="000000"/>
              <w:bottom w:val="single" w:sz="4" w:space="0" w:color="000000"/>
              <w:right w:val="single" w:sz="4" w:space="0" w:color="000000"/>
            </w:tcBorders>
            <w:hideMark/>
          </w:tcPr>
          <w:p w14:paraId="522175BC"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25 </w:t>
            </w:r>
          </w:p>
        </w:tc>
        <w:tc>
          <w:tcPr>
            <w:tcW w:w="1277" w:type="dxa"/>
            <w:tcBorders>
              <w:top w:val="single" w:sz="4" w:space="0" w:color="000000"/>
              <w:left w:val="single" w:sz="4" w:space="0" w:color="000000"/>
              <w:bottom w:val="single" w:sz="4" w:space="0" w:color="000000"/>
              <w:right w:val="single" w:sz="4" w:space="0" w:color="000000"/>
            </w:tcBorders>
            <w:hideMark/>
          </w:tcPr>
          <w:p w14:paraId="68AE94FF"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45 </w:t>
            </w:r>
          </w:p>
        </w:tc>
      </w:tr>
      <w:tr w:rsidR="00FB13A5" w:rsidRPr="00FB13A5" w14:paraId="5920657F"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13A10421"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10 </w:t>
            </w:r>
          </w:p>
        </w:tc>
        <w:tc>
          <w:tcPr>
            <w:tcW w:w="2837" w:type="dxa"/>
            <w:tcBorders>
              <w:top w:val="single" w:sz="4" w:space="0" w:color="000000"/>
              <w:left w:val="single" w:sz="4" w:space="0" w:color="000000"/>
              <w:bottom w:val="single" w:sz="4" w:space="0" w:color="000000"/>
              <w:right w:val="single" w:sz="4" w:space="0" w:color="000000"/>
            </w:tcBorders>
            <w:hideMark/>
          </w:tcPr>
          <w:p w14:paraId="23282CCC"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Кукуруза  </w:t>
            </w:r>
          </w:p>
        </w:tc>
        <w:tc>
          <w:tcPr>
            <w:tcW w:w="1983" w:type="dxa"/>
            <w:tcBorders>
              <w:top w:val="single" w:sz="4" w:space="0" w:color="000000"/>
              <w:left w:val="single" w:sz="4" w:space="0" w:color="000000"/>
              <w:bottom w:val="single" w:sz="4" w:space="0" w:color="000000"/>
              <w:right w:val="single" w:sz="4" w:space="0" w:color="000000"/>
            </w:tcBorders>
            <w:hideMark/>
          </w:tcPr>
          <w:p w14:paraId="574B5A89"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hideMark/>
          </w:tcPr>
          <w:p w14:paraId="00DD1E1A"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24 </w:t>
            </w:r>
          </w:p>
        </w:tc>
        <w:tc>
          <w:tcPr>
            <w:tcW w:w="1311" w:type="dxa"/>
            <w:tcBorders>
              <w:top w:val="single" w:sz="4" w:space="0" w:color="000000"/>
              <w:left w:val="single" w:sz="4" w:space="0" w:color="000000"/>
              <w:bottom w:val="single" w:sz="4" w:space="0" w:color="000000"/>
              <w:right w:val="single" w:sz="4" w:space="0" w:color="000000"/>
            </w:tcBorders>
            <w:hideMark/>
          </w:tcPr>
          <w:p w14:paraId="3DD8873D"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7 </w:t>
            </w:r>
          </w:p>
        </w:tc>
        <w:tc>
          <w:tcPr>
            <w:tcW w:w="1277" w:type="dxa"/>
            <w:tcBorders>
              <w:top w:val="single" w:sz="4" w:space="0" w:color="000000"/>
              <w:left w:val="single" w:sz="4" w:space="0" w:color="000000"/>
              <w:bottom w:val="single" w:sz="4" w:space="0" w:color="000000"/>
              <w:right w:val="single" w:sz="4" w:space="0" w:color="000000"/>
            </w:tcBorders>
            <w:hideMark/>
          </w:tcPr>
          <w:p w14:paraId="36C9070E"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25 </w:t>
            </w:r>
          </w:p>
        </w:tc>
      </w:tr>
      <w:tr w:rsidR="00FB13A5" w:rsidRPr="00FB13A5" w14:paraId="0C9ED011"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4AE2A8EE"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11 </w:t>
            </w:r>
          </w:p>
        </w:tc>
        <w:tc>
          <w:tcPr>
            <w:tcW w:w="2837" w:type="dxa"/>
            <w:tcBorders>
              <w:top w:val="single" w:sz="4" w:space="0" w:color="000000"/>
              <w:left w:val="single" w:sz="4" w:space="0" w:color="000000"/>
              <w:bottom w:val="single" w:sz="4" w:space="0" w:color="000000"/>
              <w:right w:val="single" w:sz="4" w:space="0" w:color="000000"/>
            </w:tcBorders>
            <w:hideMark/>
          </w:tcPr>
          <w:p w14:paraId="74778C99"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Сахарная свекла  </w:t>
            </w:r>
          </w:p>
        </w:tc>
        <w:tc>
          <w:tcPr>
            <w:tcW w:w="1983" w:type="dxa"/>
            <w:tcBorders>
              <w:top w:val="single" w:sz="4" w:space="0" w:color="000000"/>
              <w:left w:val="single" w:sz="4" w:space="0" w:color="000000"/>
              <w:bottom w:val="single" w:sz="4" w:space="0" w:color="000000"/>
              <w:right w:val="single" w:sz="4" w:space="0" w:color="000000"/>
            </w:tcBorders>
            <w:hideMark/>
          </w:tcPr>
          <w:p w14:paraId="2959B721" w14:textId="77777777" w:rsidR="00FB13A5" w:rsidRPr="00FB13A5" w:rsidRDefault="00FB13A5">
            <w:pPr>
              <w:spacing w:line="256" w:lineRule="auto"/>
              <w:ind w:left="132"/>
              <w:rPr>
                <w:rFonts w:ascii="Times New Roman" w:hAnsi="Times New Roman" w:cs="Times New Roman"/>
                <w:sz w:val="28"/>
                <w:szCs w:val="28"/>
              </w:rPr>
            </w:pPr>
            <w:r w:rsidRPr="00FB13A5">
              <w:rPr>
                <w:rFonts w:ascii="Times New Roman" w:hAnsi="Times New Roman" w:cs="Times New Roman"/>
                <w:sz w:val="28"/>
                <w:szCs w:val="28"/>
              </w:rPr>
              <w:t xml:space="preserve">Корнеплоды </w:t>
            </w:r>
          </w:p>
        </w:tc>
        <w:tc>
          <w:tcPr>
            <w:tcW w:w="1346" w:type="dxa"/>
            <w:tcBorders>
              <w:top w:val="single" w:sz="4" w:space="0" w:color="000000"/>
              <w:left w:val="single" w:sz="4" w:space="0" w:color="000000"/>
              <w:bottom w:val="single" w:sz="4" w:space="0" w:color="000000"/>
              <w:right w:val="single" w:sz="4" w:space="0" w:color="000000"/>
            </w:tcBorders>
            <w:hideMark/>
          </w:tcPr>
          <w:p w14:paraId="71D3360A"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5,9 </w:t>
            </w:r>
          </w:p>
        </w:tc>
        <w:tc>
          <w:tcPr>
            <w:tcW w:w="1311" w:type="dxa"/>
            <w:tcBorders>
              <w:top w:val="single" w:sz="4" w:space="0" w:color="000000"/>
              <w:left w:val="single" w:sz="4" w:space="0" w:color="000000"/>
              <w:bottom w:val="single" w:sz="4" w:space="0" w:color="000000"/>
              <w:right w:val="single" w:sz="4" w:space="0" w:color="000000"/>
            </w:tcBorders>
            <w:hideMark/>
          </w:tcPr>
          <w:p w14:paraId="4ECD21A8"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1,8 </w:t>
            </w:r>
          </w:p>
        </w:tc>
        <w:tc>
          <w:tcPr>
            <w:tcW w:w="1277" w:type="dxa"/>
            <w:tcBorders>
              <w:top w:val="single" w:sz="4" w:space="0" w:color="000000"/>
              <w:left w:val="single" w:sz="4" w:space="0" w:color="000000"/>
              <w:bottom w:val="single" w:sz="4" w:space="0" w:color="000000"/>
              <w:right w:val="single" w:sz="4" w:space="0" w:color="000000"/>
            </w:tcBorders>
            <w:hideMark/>
          </w:tcPr>
          <w:p w14:paraId="2E9105F8"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7,5 </w:t>
            </w:r>
          </w:p>
        </w:tc>
      </w:tr>
      <w:tr w:rsidR="00FB13A5" w:rsidRPr="00FB13A5" w14:paraId="16327E03" w14:textId="77777777" w:rsidTr="00FB13A5">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43A0CEE7"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12 </w:t>
            </w:r>
          </w:p>
        </w:tc>
        <w:tc>
          <w:tcPr>
            <w:tcW w:w="2837" w:type="dxa"/>
            <w:tcBorders>
              <w:top w:val="single" w:sz="4" w:space="0" w:color="000000"/>
              <w:left w:val="single" w:sz="4" w:space="0" w:color="000000"/>
              <w:bottom w:val="single" w:sz="4" w:space="0" w:color="000000"/>
              <w:right w:val="single" w:sz="4" w:space="0" w:color="000000"/>
            </w:tcBorders>
            <w:hideMark/>
          </w:tcPr>
          <w:p w14:paraId="0B2E4CA3"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Рапс </w:t>
            </w:r>
          </w:p>
        </w:tc>
        <w:tc>
          <w:tcPr>
            <w:tcW w:w="1983" w:type="dxa"/>
            <w:tcBorders>
              <w:top w:val="single" w:sz="4" w:space="0" w:color="000000"/>
              <w:left w:val="single" w:sz="4" w:space="0" w:color="000000"/>
              <w:bottom w:val="single" w:sz="4" w:space="0" w:color="000000"/>
              <w:right w:val="single" w:sz="4" w:space="0" w:color="000000"/>
            </w:tcBorders>
            <w:hideMark/>
          </w:tcPr>
          <w:p w14:paraId="0A3EBF18" w14:textId="77777777" w:rsidR="00FB13A5" w:rsidRPr="00FB13A5" w:rsidRDefault="00FB13A5">
            <w:pPr>
              <w:spacing w:line="256" w:lineRule="auto"/>
              <w:ind w:right="68"/>
              <w:jc w:val="center"/>
              <w:rPr>
                <w:rFonts w:ascii="Times New Roman" w:hAnsi="Times New Roman" w:cs="Times New Roman"/>
                <w:sz w:val="28"/>
                <w:szCs w:val="28"/>
              </w:rPr>
            </w:pPr>
            <w:r w:rsidRPr="00FB13A5">
              <w:rPr>
                <w:rFonts w:ascii="Times New Roman" w:hAnsi="Times New Roman" w:cs="Times New Roman"/>
                <w:sz w:val="28"/>
                <w:szCs w:val="28"/>
              </w:rPr>
              <w:t xml:space="preserve">Семена </w:t>
            </w:r>
          </w:p>
        </w:tc>
        <w:tc>
          <w:tcPr>
            <w:tcW w:w="1346" w:type="dxa"/>
            <w:tcBorders>
              <w:top w:val="single" w:sz="4" w:space="0" w:color="000000"/>
              <w:left w:val="single" w:sz="4" w:space="0" w:color="000000"/>
              <w:bottom w:val="single" w:sz="4" w:space="0" w:color="000000"/>
              <w:right w:val="single" w:sz="4" w:space="0" w:color="000000"/>
            </w:tcBorders>
            <w:hideMark/>
          </w:tcPr>
          <w:p w14:paraId="24359FD6"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60 </w:t>
            </w:r>
          </w:p>
        </w:tc>
        <w:tc>
          <w:tcPr>
            <w:tcW w:w="1311" w:type="dxa"/>
            <w:tcBorders>
              <w:top w:val="single" w:sz="4" w:space="0" w:color="000000"/>
              <w:left w:val="single" w:sz="4" w:space="0" w:color="000000"/>
              <w:bottom w:val="single" w:sz="4" w:space="0" w:color="000000"/>
              <w:right w:val="single" w:sz="4" w:space="0" w:color="000000"/>
            </w:tcBorders>
            <w:hideMark/>
          </w:tcPr>
          <w:p w14:paraId="38419D59"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c>
          <w:tcPr>
            <w:tcW w:w="1277" w:type="dxa"/>
            <w:tcBorders>
              <w:top w:val="single" w:sz="4" w:space="0" w:color="000000"/>
              <w:left w:val="single" w:sz="4" w:space="0" w:color="000000"/>
              <w:bottom w:val="single" w:sz="4" w:space="0" w:color="000000"/>
              <w:right w:val="single" w:sz="4" w:space="0" w:color="000000"/>
            </w:tcBorders>
            <w:hideMark/>
          </w:tcPr>
          <w:p w14:paraId="483E398C"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50 </w:t>
            </w:r>
          </w:p>
        </w:tc>
      </w:tr>
      <w:tr w:rsidR="00FB13A5" w:rsidRPr="00FB13A5" w14:paraId="0B86562A"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2A18FDE0"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13 </w:t>
            </w:r>
          </w:p>
        </w:tc>
        <w:tc>
          <w:tcPr>
            <w:tcW w:w="2837" w:type="dxa"/>
            <w:tcBorders>
              <w:top w:val="single" w:sz="4" w:space="0" w:color="000000"/>
              <w:left w:val="single" w:sz="4" w:space="0" w:color="000000"/>
              <w:bottom w:val="single" w:sz="4" w:space="0" w:color="000000"/>
              <w:right w:val="single" w:sz="4" w:space="0" w:color="000000"/>
            </w:tcBorders>
            <w:hideMark/>
          </w:tcPr>
          <w:p w14:paraId="1BD04A7A"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Картофель  </w:t>
            </w:r>
          </w:p>
        </w:tc>
        <w:tc>
          <w:tcPr>
            <w:tcW w:w="1983" w:type="dxa"/>
            <w:tcBorders>
              <w:top w:val="single" w:sz="4" w:space="0" w:color="000000"/>
              <w:left w:val="single" w:sz="4" w:space="0" w:color="000000"/>
              <w:bottom w:val="single" w:sz="4" w:space="0" w:color="000000"/>
              <w:right w:val="single" w:sz="4" w:space="0" w:color="000000"/>
            </w:tcBorders>
            <w:hideMark/>
          </w:tcPr>
          <w:p w14:paraId="20C5E478" w14:textId="77777777" w:rsidR="00FB13A5" w:rsidRPr="00FB13A5" w:rsidRDefault="00FB13A5">
            <w:pPr>
              <w:spacing w:line="256" w:lineRule="auto"/>
              <w:ind w:right="72"/>
              <w:jc w:val="center"/>
              <w:rPr>
                <w:rFonts w:ascii="Times New Roman" w:hAnsi="Times New Roman" w:cs="Times New Roman"/>
                <w:sz w:val="28"/>
                <w:szCs w:val="28"/>
              </w:rPr>
            </w:pPr>
            <w:r w:rsidRPr="00FB13A5">
              <w:rPr>
                <w:rFonts w:ascii="Times New Roman" w:hAnsi="Times New Roman" w:cs="Times New Roman"/>
                <w:sz w:val="28"/>
                <w:szCs w:val="28"/>
              </w:rPr>
              <w:t xml:space="preserve">Клубни </w:t>
            </w:r>
          </w:p>
        </w:tc>
        <w:tc>
          <w:tcPr>
            <w:tcW w:w="1346" w:type="dxa"/>
            <w:tcBorders>
              <w:top w:val="single" w:sz="4" w:space="0" w:color="000000"/>
              <w:left w:val="single" w:sz="4" w:space="0" w:color="000000"/>
              <w:bottom w:val="single" w:sz="4" w:space="0" w:color="000000"/>
              <w:right w:val="single" w:sz="4" w:space="0" w:color="000000"/>
            </w:tcBorders>
            <w:hideMark/>
          </w:tcPr>
          <w:p w14:paraId="62DA8145"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6,0 </w:t>
            </w:r>
          </w:p>
        </w:tc>
        <w:tc>
          <w:tcPr>
            <w:tcW w:w="1311" w:type="dxa"/>
            <w:tcBorders>
              <w:top w:val="single" w:sz="4" w:space="0" w:color="000000"/>
              <w:left w:val="single" w:sz="4" w:space="0" w:color="000000"/>
              <w:bottom w:val="single" w:sz="4" w:space="0" w:color="000000"/>
              <w:right w:val="single" w:sz="4" w:space="0" w:color="000000"/>
            </w:tcBorders>
            <w:hideMark/>
          </w:tcPr>
          <w:p w14:paraId="739E1E50"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2,0 </w:t>
            </w:r>
          </w:p>
        </w:tc>
        <w:tc>
          <w:tcPr>
            <w:tcW w:w="1277" w:type="dxa"/>
            <w:tcBorders>
              <w:top w:val="single" w:sz="4" w:space="0" w:color="000000"/>
              <w:left w:val="single" w:sz="4" w:space="0" w:color="000000"/>
              <w:bottom w:val="single" w:sz="4" w:space="0" w:color="000000"/>
              <w:right w:val="single" w:sz="4" w:space="0" w:color="000000"/>
            </w:tcBorders>
            <w:hideMark/>
          </w:tcPr>
          <w:p w14:paraId="13FDD2A2" w14:textId="77777777" w:rsidR="00FB13A5" w:rsidRPr="00FB13A5" w:rsidRDefault="00FB13A5">
            <w:pPr>
              <w:spacing w:line="256" w:lineRule="auto"/>
              <w:ind w:right="72"/>
              <w:jc w:val="center"/>
              <w:rPr>
                <w:rFonts w:ascii="Times New Roman" w:hAnsi="Times New Roman" w:cs="Times New Roman"/>
                <w:sz w:val="28"/>
                <w:szCs w:val="28"/>
              </w:rPr>
            </w:pPr>
            <w:r w:rsidRPr="00FB13A5">
              <w:rPr>
                <w:rFonts w:ascii="Times New Roman" w:hAnsi="Times New Roman" w:cs="Times New Roman"/>
                <w:sz w:val="28"/>
                <w:szCs w:val="28"/>
              </w:rPr>
              <w:t xml:space="preserve">11,0 </w:t>
            </w:r>
          </w:p>
        </w:tc>
      </w:tr>
      <w:tr w:rsidR="00FB13A5" w:rsidRPr="00FB13A5" w14:paraId="219C77FF"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3BA43D69"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14 </w:t>
            </w:r>
          </w:p>
        </w:tc>
        <w:tc>
          <w:tcPr>
            <w:tcW w:w="2837" w:type="dxa"/>
            <w:tcBorders>
              <w:top w:val="single" w:sz="4" w:space="0" w:color="000000"/>
              <w:left w:val="single" w:sz="4" w:space="0" w:color="000000"/>
              <w:bottom w:val="single" w:sz="4" w:space="0" w:color="000000"/>
              <w:right w:val="single" w:sz="4" w:space="0" w:color="000000"/>
            </w:tcBorders>
            <w:hideMark/>
          </w:tcPr>
          <w:p w14:paraId="26D4A8CF"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Подсолнечник  </w:t>
            </w:r>
          </w:p>
        </w:tc>
        <w:tc>
          <w:tcPr>
            <w:tcW w:w="1983" w:type="dxa"/>
            <w:tcBorders>
              <w:top w:val="single" w:sz="4" w:space="0" w:color="000000"/>
              <w:left w:val="single" w:sz="4" w:space="0" w:color="000000"/>
              <w:bottom w:val="single" w:sz="4" w:space="0" w:color="000000"/>
              <w:right w:val="single" w:sz="4" w:space="0" w:color="000000"/>
            </w:tcBorders>
            <w:hideMark/>
          </w:tcPr>
          <w:p w14:paraId="475CC180"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Масло </w:t>
            </w:r>
          </w:p>
        </w:tc>
        <w:tc>
          <w:tcPr>
            <w:tcW w:w="1346" w:type="dxa"/>
            <w:tcBorders>
              <w:top w:val="single" w:sz="4" w:space="0" w:color="000000"/>
              <w:left w:val="single" w:sz="4" w:space="0" w:color="000000"/>
              <w:bottom w:val="single" w:sz="4" w:space="0" w:color="000000"/>
              <w:right w:val="single" w:sz="4" w:space="0" w:color="000000"/>
            </w:tcBorders>
            <w:hideMark/>
          </w:tcPr>
          <w:p w14:paraId="4C781D19"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55 </w:t>
            </w:r>
          </w:p>
        </w:tc>
        <w:tc>
          <w:tcPr>
            <w:tcW w:w="1311" w:type="dxa"/>
            <w:tcBorders>
              <w:top w:val="single" w:sz="4" w:space="0" w:color="000000"/>
              <w:left w:val="single" w:sz="4" w:space="0" w:color="000000"/>
              <w:bottom w:val="single" w:sz="4" w:space="0" w:color="000000"/>
              <w:right w:val="single" w:sz="4" w:space="0" w:color="000000"/>
            </w:tcBorders>
            <w:hideMark/>
          </w:tcPr>
          <w:p w14:paraId="37011A81" w14:textId="77777777" w:rsidR="00FB13A5" w:rsidRPr="00FB13A5" w:rsidRDefault="00FB13A5">
            <w:pPr>
              <w:spacing w:line="256" w:lineRule="auto"/>
              <w:ind w:right="70"/>
              <w:jc w:val="center"/>
              <w:rPr>
                <w:rFonts w:ascii="Times New Roman" w:hAnsi="Times New Roman" w:cs="Times New Roman"/>
                <w:sz w:val="28"/>
                <w:szCs w:val="28"/>
              </w:rPr>
            </w:pPr>
            <w:r w:rsidRPr="00FB13A5">
              <w:rPr>
                <w:rFonts w:ascii="Times New Roman" w:hAnsi="Times New Roman" w:cs="Times New Roman"/>
                <w:sz w:val="28"/>
                <w:szCs w:val="28"/>
              </w:rPr>
              <w:t xml:space="preserve">28 </w:t>
            </w:r>
          </w:p>
        </w:tc>
        <w:tc>
          <w:tcPr>
            <w:tcW w:w="1277" w:type="dxa"/>
            <w:tcBorders>
              <w:top w:val="single" w:sz="4" w:space="0" w:color="000000"/>
              <w:left w:val="single" w:sz="4" w:space="0" w:color="000000"/>
              <w:bottom w:val="single" w:sz="4" w:space="0" w:color="000000"/>
              <w:right w:val="single" w:sz="4" w:space="0" w:color="000000"/>
            </w:tcBorders>
            <w:hideMark/>
          </w:tcPr>
          <w:p w14:paraId="40629936"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100 </w:t>
            </w:r>
          </w:p>
        </w:tc>
      </w:tr>
      <w:tr w:rsidR="00FB13A5" w:rsidRPr="00FB13A5" w14:paraId="49F3F1D8" w14:textId="77777777" w:rsidTr="00FB13A5">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0AB44124"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15 </w:t>
            </w:r>
          </w:p>
        </w:tc>
        <w:tc>
          <w:tcPr>
            <w:tcW w:w="2837" w:type="dxa"/>
            <w:tcBorders>
              <w:top w:val="single" w:sz="4" w:space="0" w:color="000000"/>
              <w:left w:val="single" w:sz="4" w:space="0" w:color="000000"/>
              <w:bottom w:val="single" w:sz="4" w:space="0" w:color="000000"/>
              <w:right w:val="single" w:sz="4" w:space="0" w:color="000000"/>
            </w:tcBorders>
            <w:hideMark/>
          </w:tcPr>
          <w:p w14:paraId="4033AAD7"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Кукуруза  </w:t>
            </w:r>
          </w:p>
        </w:tc>
        <w:tc>
          <w:tcPr>
            <w:tcW w:w="1983" w:type="dxa"/>
            <w:tcBorders>
              <w:top w:val="single" w:sz="4" w:space="0" w:color="000000"/>
              <w:left w:val="single" w:sz="4" w:space="0" w:color="000000"/>
              <w:bottom w:val="single" w:sz="4" w:space="0" w:color="000000"/>
              <w:right w:val="single" w:sz="4" w:space="0" w:color="000000"/>
            </w:tcBorders>
            <w:hideMark/>
          </w:tcPr>
          <w:p w14:paraId="192DCCC1" w14:textId="77777777" w:rsidR="00FB13A5" w:rsidRPr="00FB13A5" w:rsidRDefault="00FB13A5">
            <w:pPr>
              <w:spacing w:line="256" w:lineRule="auto"/>
              <w:ind w:left="58"/>
              <w:rPr>
                <w:rFonts w:ascii="Times New Roman" w:hAnsi="Times New Roman" w:cs="Times New Roman"/>
                <w:sz w:val="28"/>
                <w:szCs w:val="28"/>
              </w:rPr>
            </w:pPr>
            <w:r w:rsidRPr="00FB13A5">
              <w:rPr>
                <w:rFonts w:ascii="Times New Roman" w:hAnsi="Times New Roman" w:cs="Times New Roman"/>
                <w:sz w:val="28"/>
                <w:szCs w:val="28"/>
              </w:rPr>
              <w:t xml:space="preserve">зеленая масса </w:t>
            </w:r>
          </w:p>
        </w:tc>
        <w:tc>
          <w:tcPr>
            <w:tcW w:w="1346" w:type="dxa"/>
            <w:tcBorders>
              <w:top w:val="single" w:sz="4" w:space="0" w:color="000000"/>
              <w:left w:val="single" w:sz="4" w:space="0" w:color="000000"/>
              <w:bottom w:val="single" w:sz="4" w:space="0" w:color="000000"/>
              <w:right w:val="single" w:sz="4" w:space="0" w:color="000000"/>
            </w:tcBorders>
            <w:hideMark/>
          </w:tcPr>
          <w:p w14:paraId="0D14C901"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3,6 </w:t>
            </w:r>
          </w:p>
        </w:tc>
        <w:tc>
          <w:tcPr>
            <w:tcW w:w="1311" w:type="dxa"/>
            <w:tcBorders>
              <w:top w:val="single" w:sz="4" w:space="0" w:color="000000"/>
              <w:left w:val="single" w:sz="4" w:space="0" w:color="000000"/>
              <w:bottom w:val="single" w:sz="4" w:space="0" w:color="000000"/>
              <w:right w:val="single" w:sz="4" w:space="0" w:color="000000"/>
            </w:tcBorders>
            <w:hideMark/>
          </w:tcPr>
          <w:p w14:paraId="716FEA60"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1,0 </w:t>
            </w:r>
          </w:p>
        </w:tc>
        <w:tc>
          <w:tcPr>
            <w:tcW w:w="1277" w:type="dxa"/>
            <w:tcBorders>
              <w:top w:val="single" w:sz="4" w:space="0" w:color="000000"/>
              <w:left w:val="single" w:sz="4" w:space="0" w:color="000000"/>
              <w:bottom w:val="single" w:sz="4" w:space="0" w:color="000000"/>
              <w:right w:val="single" w:sz="4" w:space="0" w:color="000000"/>
            </w:tcBorders>
            <w:hideMark/>
          </w:tcPr>
          <w:p w14:paraId="6D7F5BDC"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3,8 </w:t>
            </w:r>
          </w:p>
        </w:tc>
      </w:tr>
      <w:tr w:rsidR="00FB13A5" w:rsidRPr="00FB13A5" w14:paraId="1ED88D07"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2E91CD1A"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16 </w:t>
            </w:r>
          </w:p>
        </w:tc>
        <w:tc>
          <w:tcPr>
            <w:tcW w:w="2837" w:type="dxa"/>
            <w:tcBorders>
              <w:top w:val="single" w:sz="4" w:space="0" w:color="000000"/>
              <w:left w:val="single" w:sz="4" w:space="0" w:color="000000"/>
              <w:bottom w:val="single" w:sz="4" w:space="0" w:color="000000"/>
              <w:right w:val="single" w:sz="4" w:space="0" w:color="000000"/>
            </w:tcBorders>
            <w:hideMark/>
          </w:tcPr>
          <w:p w14:paraId="2A762BEC"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Кормовая свекла </w:t>
            </w:r>
          </w:p>
        </w:tc>
        <w:tc>
          <w:tcPr>
            <w:tcW w:w="1983" w:type="dxa"/>
            <w:tcBorders>
              <w:top w:val="single" w:sz="4" w:space="0" w:color="000000"/>
              <w:left w:val="single" w:sz="4" w:space="0" w:color="000000"/>
              <w:bottom w:val="single" w:sz="4" w:space="0" w:color="000000"/>
              <w:right w:val="single" w:sz="4" w:space="0" w:color="000000"/>
            </w:tcBorders>
            <w:hideMark/>
          </w:tcPr>
          <w:p w14:paraId="127FCF89" w14:textId="77777777" w:rsidR="00FB13A5" w:rsidRPr="00FB13A5" w:rsidRDefault="00FB13A5">
            <w:pPr>
              <w:spacing w:line="256" w:lineRule="auto"/>
              <w:ind w:left="132"/>
              <w:rPr>
                <w:rFonts w:ascii="Times New Roman" w:hAnsi="Times New Roman" w:cs="Times New Roman"/>
                <w:sz w:val="28"/>
                <w:szCs w:val="28"/>
              </w:rPr>
            </w:pPr>
            <w:r w:rsidRPr="00FB13A5">
              <w:rPr>
                <w:rFonts w:ascii="Times New Roman" w:hAnsi="Times New Roman" w:cs="Times New Roman"/>
                <w:sz w:val="28"/>
                <w:szCs w:val="28"/>
              </w:rPr>
              <w:t xml:space="preserve">Корнеплоды </w:t>
            </w:r>
          </w:p>
        </w:tc>
        <w:tc>
          <w:tcPr>
            <w:tcW w:w="1346" w:type="dxa"/>
            <w:tcBorders>
              <w:top w:val="single" w:sz="4" w:space="0" w:color="000000"/>
              <w:left w:val="single" w:sz="4" w:space="0" w:color="000000"/>
              <w:bottom w:val="single" w:sz="4" w:space="0" w:color="000000"/>
              <w:right w:val="single" w:sz="4" w:space="0" w:color="000000"/>
            </w:tcBorders>
            <w:hideMark/>
          </w:tcPr>
          <w:p w14:paraId="4C49633B"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4,0 </w:t>
            </w:r>
          </w:p>
        </w:tc>
        <w:tc>
          <w:tcPr>
            <w:tcW w:w="1311" w:type="dxa"/>
            <w:tcBorders>
              <w:top w:val="single" w:sz="4" w:space="0" w:color="000000"/>
              <w:left w:val="single" w:sz="4" w:space="0" w:color="000000"/>
              <w:bottom w:val="single" w:sz="4" w:space="0" w:color="000000"/>
              <w:right w:val="single" w:sz="4" w:space="0" w:color="000000"/>
            </w:tcBorders>
            <w:hideMark/>
          </w:tcPr>
          <w:p w14:paraId="3670AB92"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1,5 </w:t>
            </w:r>
          </w:p>
        </w:tc>
        <w:tc>
          <w:tcPr>
            <w:tcW w:w="1277" w:type="dxa"/>
            <w:tcBorders>
              <w:top w:val="single" w:sz="4" w:space="0" w:color="000000"/>
              <w:left w:val="single" w:sz="4" w:space="0" w:color="000000"/>
              <w:bottom w:val="single" w:sz="4" w:space="0" w:color="000000"/>
              <w:right w:val="single" w:sz="4" w:space="0" w:color="000000"/>
            </w:tcBorders>
            <w:hideMark/>
          </w:tcPr>
          <w:p w14:paraId="1B72D16A"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4,5 </w:t>
            </w:r>
          </w:p>
        </w:tc>
      </w:tr>
      <w:tr w:rsidR="00FB13A5" w:rsidRPr="00FB13A5" w14:paraId="5CF40B24"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74A6FDE3"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17 </w:t>
            </w:r>
          </w:p>
        </w:tc>
        <w:tc>
          <w:tcPr>
            <w:tcW w:w="2837" w:type="dxa"/>
            <w:tcBorders>
              <w:top w:val="single" w:sz="4" w:space="0" w:color="000000"/>
              <w:left w:val="single" w:sz="4" w:space="0" w:color="000000"/>
              <w:bottom w:val="single" w:sz="4" w:space="0" w:color="000000"/>
              <w:right w:val="single" w:sz="4" w:space="0" w:color="000000"/>
            </w:tcBorders>
            <w:hideMark/>
          </w:tcPr>
          <w:p w14:paraId="4566DE15"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Многолетние травы  </w:t>
            </w:r>
          </w:p>
        </w:tc>
        <w:tc>
          <w:tcPr>
            <w:tcW w:w="1983" w:type="dxa"/>
            <w:tcBorders>
              <w:top w:val="single" w:sz="4" w:space="0" w:color="000000"/>
              <w:left w:val="single" w:sz="4" w:space="0" w:color="000000"/>
              <w:bottom w:val="single" w:sz="4" w:space="0" w:color="000000"/>
              <w:right w:val="single" w:sz="4" w:space="0" w:color="000000"/>
            </w:tcBorders>
            <w:hideMark/>
          </w:tcPr>
          <w:p w14:paraId="1662A5C5" w14:textId="77777777" w:rsidR="00FB13A5" w:rsidRPr="00FB13A5" w:rsidRDefault="00FB13A5">
            <w:pPr>
              <w:spacing w:line="256" w:lineRule="auto"/>
              <w:ind w:right="72"/>
              <w:jc w:val="center"/>
              <w:rPr>
                <w:rFonts w:ascii="Times New Roman" w:hAnsi="Times New Roman" w:cs="Times New Roman"/>
                <w:sz w:val="28"/>
                <w:szCs w:val="28"/>
              </w:rPr>
            </w:pPr>
            <w:r w:rsidRPr="00FB13A5">
              <w:rPr>
                <w:rFonts w:ascii="Times New Roman" w:hAnsi="Times New Roman" w:cs="Times New Roman"/>
                <w:sz w:val="28"/>
                <w:szCs w:val="28"/>
              </w:rPr>
              <w:t xml:space="preserve">Сено </w:t>
            </w:r>
          </w:p>
        </w:tc>
        <w:tc>
          <w:tcPr>
            <w:tcW w:w="1346" w:type="dxa"/>
            <w:tcBorders>
              <w:top w:val="single" w:sz="4" w:space="0" w:color="000000"/>
              <w:left w:val="single" w:sz="4" w:space="0" w:color="000000"/>
              <w:bottom w:val="single" w:sz="4" w:space="0" w:color="000000"/>
              <w:right w:val="single" w:sz="4" w:space="0" w:color="000000"/>
            </w:tcBorders>
            <w:hideMark/>
          </w:tcPr>
          <w:p w14:paraId="617E3DBF"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20 </w:t>
            </w:r>
          </w:p>
        </w:tc>
        <w:tc>
          <w:tcPr>
            <w:tcW w:w="1311" w:type="dxa"/>
            <w:tcBorders>
              <w:top w:val="single" w:sz="4" w:space="0" w:color="000000"/>
              <w:left w:val="single" w:sz="4" w:space="0" w:color="000000"/>
              <w:bottom w:val="single" w:sz="4" w:space="0" w:color="000000"/>
              <w:right w:val="single" w:sz="4" w:space="0" w:color="000000"/>
            </w:tcBorders>
            <w:hideMark/>
          </w:tcPr>
          <w:p w14:paraId="4313B7A8"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7,0 </w:t>
            </w:r>
          </w:p>
        </w:tc>
        <w:tc>
          <w:tcPr>
            <w:tcW w:w="1277" w:type="dxa"/>
            <w:tcBorders>
              <w:top w:val="single" w:sz="4" w:space="0" w:color="000000"/>
              <w:left w:val="single" w:sz="4" w:space="0" w:color="000000"/>
              <w:bottom w:val="single" w:sz="4" w:space="0" w:color="000000"/>
              <w:right w:val="single" w:sz="4" w:space="0" w:color="000000"/>
            </w:tcBorders>
            <w:hideMark/>
          </w:tcPr>
          <w:p w14:paraId="667977C1"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15 </w:t>
            </w:r>
          </w:p>
        </w:tc>
      </w:tr>
      <w:tr w:rsidR="00FB13A5" w:rsidRPr="00FB13A5" w14:paraId="34936AF7" w14:textId="77777777" w:rsidTr="00FB13A5">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195C50BA"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18 </w:t>
            </w:r>
          </w:p>
        </w:tc>
        <w:tc>
          <w:tcPr>
            <w:tcW w:w="2837" w:type="dxa"/>
            <w:tcBorders>
              <w:top w:val="single" w:sz="4" w:space="0" w:color="000000"/>
              <w:left w:val="single" w:sz="4" w:space="0" w:color="000000"/>
              <w:bottom w:val="single" w:sz="4" w:space="0" w:color="000000"/>
              <w:right w:val="single" w:sz="4" w:space="0" w:color="000000"/>
            </w:tcBorders>
            <w:hideMark/>
          </w:tcPr>
          <w:p w14:paraId="0591B196"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Многолетние травы </w:t>
            </w:r>
          </w:p>
        </w:tc>
        <w:tc>
          <w:tcPr>
            <w:tcW w:w="1983" w:type="dxa"/>
            <w:tcBorders>
              <w:top w:val="single" w:sz="4" w:space="0" w:color="000000"/>
              <w:left w:val="single" w:sz="4" w:space="0" w:color="000000"/>
              <w:bottom w:val="single" w:sz="4" w:space="0" w:color="000000"/>
              <w:right w:val="single" w:sz="4" w:space="0" w:color="000000"/>
            </w:tcBorders>
            <w:hideMark/>
          </w:tcPr>
          <w:p w14:paraId="41567BF1" w14:textId="77777777" w:rsidR="00FB13A5" w:rsidRPr="00FB13A5" w:rsidRDefault="00FB13A5">
            <w:pPr>
              <w:spacing w:line="256" w:lineRule="auto"/>
              <w:ind w:left="58"/>
              <w:rPr>
                <w:rFonts w:ascii="Times New Roman" w:hAnsi="Times New Roman" w:cs="Times New Roman"/>
                <w:sz w:val="28"/>
                <w:szCs w:val="28"/>
              </w:rPr>
            </w:pPr>
            <w:r w:rsidRPr="00FB13A5">
              <w:rPr>
                <w:rFonts w:ascii="Times New Roman" w:hAnsi="Times New Roman" w:cs="Times New Roman"/>
                <w:sz w:val="28"/>
                <w:szCs w:val="28"/>
              </w:rPr>
              <w:t xml:space="preserve">зеленая масса </w:t>
            </w:r>
          </w:p>
        </w:tc>
        <w:tc>
          <w:tcPr>
            <w:tcW w:w="1346" w:type="dxa"/>
            <w:tcBorders>
              <w:top w:val="single" w:sz="4" w:space="0" w:color="000000"/>
              <w:left w:val="single" w:sz="4" w:space="0" w:color="000000"/>
              <w:bottom w:val="single" w:sz="4" w:space="0" w:color="000000"/>
              <w:right w:val="single" w:sz="4" w:space="0" w:color="000000"/>
            </w:tcBorders>
            <w:hideMark/>
          </w:tcPr>
          <w:p w14:paraId="2DDDAC16"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3,2 </w:t>
            </w:r>
          </w:p>
        </w:tc>
        <w:tc>
          <w:tcPr>
            <w:tcW w:w="1311" w:type="dxa"/>
            <w:tcBorders>
              <w:top w:val="single" w:sz="4" w:space="0" w:color="000000"/>
              <w:left w:val="single" w:sz="4" w:space="0" w:color="000000"/>
              <w:bottom w:val="single" w:sz="4" w:space="0" w:color="000000"/>
              <w:right w:val="single" w:sz="4" w:space="0" w:color="000000"/>
            </w:tcBorders>
            <w:hideMark/>
          </w:tcPr>
          <w:p w14:paraId="2C1F922C"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c>
          <w:tcPr>
            <w:tcW w:w="1277" w:type="dxa"/>
            <w:tcBorders>
              <w:top w:val="single" w:sz="4" w:space="0" w:color="000000"/>
              <w:left w:val="single" w:sz="4" w:space="0" w:color="000000"/>
              <w:bottom w:val="single" w:sz="4" w:space="0" w:color="000000"/>
              <w:right w:val="single" w:sz="4" w:space="0" w:color="000000"/>
            </w:tcBorders>
            <w:hideMark/>
          </w:tcPr>
          <w:p w14:paraId="52377514"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2,2 </w:t>
            </w:r>
          </w:p>
        </w:tc>
      </w:tr>
      <w:tr w:rsidR="00FB13A5" w:rsidRPr="00FB13A5" w14:paraId="7C1BF965" w14:textId="77777777" w:rsidTr="00FB13A5">
        <w:trPr>
          <w:trHeight w:val="332"/>
        </w:trPr>
        <w:tc>
          <w:tcPr>
            <w:tcW w:w="674" w:type="dxa"/>
            <w:tcBorders>
              <w:top w:val="single" w:sz="4" w:space="0" w:color="000000"/>
              <w:left w:val="single" w:sz="4" w:space="0" w:color="000000"/>
              <w:bottom w:val="single" w:sz="4" w:space="0" w:color="000000"/>
              <w:right w:val="single" w:sz="4" w:space="0" w:color="000000"/>
            </w:tcBorders>
            <w:hideMark/>
          </w:tcPr>
          <w:p w14:paraId="167B5263"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19 </w:t>
            </w:r>
          </w:p>
        </w:tc>
        <w:tc>
          <w:tcPr>
            <w:tcW w:w="2837" w:type="dxa"/>
            <w:tcBorders>
              <w:top w:val="single" w:sz="4" w:space="0" w:color="000000"/>
              <w:left w:val="single" w:sz="4" w:space="0" w:color="000000"/>
              <w:bottom w:val="single" w:sz="4" w:space="0" w:color="000000"/>
              <w:right w:val="single" w:sz="4" w:space="0" w:color="000000"/>
            </w:tcBorders>
            <w:hideMark/>
          </w:tcPr>
          <w:p w14:paraId="14144C7A"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Однолетние травы </w:t>
            </w:r>
          </w:p>
        </w:tc>
        <w:tc>
          <w:tcPr>
            <w:tcW w:w="1983" w:type="dxa"/>
            <w:tcBorders>
              <w:top w:val="single" w:sz="4" w:space="0" w:color="000000"/>
              <w:left w:val="single" w:sz="4" w:space="0" w:color="000000"/>
              <w:bottom w:val="single" w:sz="4" w:space="0" w:color="000000"/>
              <w:right w:val="single" w:sz="4" w:space="0" w:color="000000"/>
            </w:tcBorders>
            <w:hideMark/>
          </w:tcPr>
          <w:p w14:paraId="69C693BF" w14:textId="77777777" w:rsidR="00FB13A5" w:rsidRPr="00FB13A5" w:rsidRDefault="00FB13A5">
            <w:pPr>
              <w:spacing w:line="256" w:lineRule="auto"/>
              <w:ind w:left="58"/>
              <w:rPr>
                <w:rFonts w:ascii="Times New Roman" w:hAnsi="Times New Roman" w:cs="Times New Roman"/>
                <w:sz w:val="28"/>
                <w:szCs w:val="28"/>
              </w:rPr>
            </w:pPr>
            <w:r w:rsidRPr="00FB13A5">
              <w:rPr>
                <w:rFonts w:ascii="Times New Roman" w:hAnsi="Times New Roman" w:cs="Times New Roman"/>
                <w:sz w:val="28"/>
                <w:szCs w:val="28"/>
              </w:rPr>
              <w:t xml:space="preserve">зеленая масса </w:t>
            </w:r>
          </w:p>
        </w:tc>
        <w:tc>
          <w:tcPr>
            <w:tcW w:w="1346" w:type="dxa"/>
            <w:tcBorders>
              <w:top w:val="single" w:sz="4" w:space="0" w:color="000000"/>
              <w:left w:val="single" w:sz="4" w:space="0" w:color="000000"/>
              <w:bottom w:val="single" w:sz="4" w:space="0" w:color="000000"/>
              <w:right w:val="single" w:sz="4" w:space="0" w:color="000000"/>
            </w:tcBorders>
            <w:hideMark/>
          </w:tcPr>
          <w:p w14:paraId="021F05C5"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4,0 </w:t>
            </w:r>
          </w:p>
        </w:tc>
        <w:tc>
          <w:tcPr>
            <w:tcW w:w="1311" w:type="dxa"/>
            <w:tcBorders>
              <w:top w:val="single" w:sz="4" w:space="0" w:color="000000"/>
              <w:left w:val="single" w:sz="4" w:space="0" w:color="000000"/>
              <w:bottom w:val="single" w:sz="4" w:space="0" w:color="000000"/>
              <w:right w:val="single" w:sz="4" w:space="0" w:color="000000"/>
            </w:tcBorders>
            <w:hideMark/>
          </w:tcPr>
          <w:p w14:paraId="7B2D01F2"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4,0 </w:t>
            </w:r>
          </w:p>
        </w:tc>
        <w:tc>
          <w:tcPr>
            <w:tcW w:w="1277" w:type="dxa"/>
            <w:tcBorders>
              <w:top w:val="single" w:sz="4" w:space="0" w:color="000000"/>
              <w:left w:val="single" w:sz="4" w:space="0" w:color="000000"/>
              <w:bottom w:val="single" w:sz="4" w:space="0" w:color="000000"/>
              <w:right w:val="single" w:sz="4" w:space="0" w:color="000000"/>
            </w:tcBorders>
            <w:hideMark/>
          </w:tcPr>
          <w:p w14:paraId="08B0A7A4"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r>
      <w:tr w:rsidR="00FB13A5" w:rsidRPr="00FB13A5" w14:paraId="2F862D6D"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583B8815"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20 </w:t>
            </w:r>
          </w:p>
        </w:tc>
        <w:tc>
          <w:tcPr>
            <w:tcW w:w="2837" w:type="dxa"/>
            <w:tcBorders>
              <w:top w:val="single" w:sz="4" w:space="0" w:color="000000"/>
              <w:left w:val="single" w:sz="4" w:space="0" w:color="000000"/>
              <w:bottom w:val="single" w:sz="4" w:space="0" w:color="000000"/>
              <w:right w:val="single" w:sz="4" w:space="0" w:color="000000"/>
            </w:tcBorders>
            <w:hideMark/>
          </w:tcPr>
          <w:p w14:paraId="7EE07926"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Однолетние травы  </w:t>
            </w:r>
          </w:p>
        </w:tc>
        <w:tc>
          <w:tcPr>
            <w:tcW w:w="1983" w:type="dxa"/>
            <w:tcBorders>
              <w:top w:val="single" w:sz="4" w:space="0" w:color="000000"/>
              <w:left w:val="single" w:sz="4" w:space="0" w:color="000000"/>
              <w:bottom w:val="single" w:sz="4" w:space="0" w:color="000000"/>
              <w:right w:val="single" w:sz="4" w:space="0" w:color="000000"/>
            </w:tcBorders>
            <w:hideMark/>
          </w:tcPr>
          <w:p w14:paraId="049499C0" w14:textId="77777777" w:rsidR="00FB13A5" w:rsidRPr="00FB13A5" w:rsidRDefault="00FB13A5">
            <w:pPr>
              <w:spacing w:line="256" w:lineRule="auto"/>
              <w:ind w:right="72"/>
              <w:jc w:val="center"/>
              <w:rPr>
                <w:rFonts w:ascii="Times New Roman" w:hAnsi="Times New Roman" w:cs="Times New Roman"/>
                <w:sz w:val="28"/>
                <w:szCs w:val="28"/>
              </w:rPr>
            </w:pPr>
            <w:r w:rsidRPr="00FB13A5">
              <w:rPr>
                <w:rFonts w:ascii="Times New Roman" w:hAnsi="Times New Roman" w:cs="Times New Roman"/>
                <w:sz w:val="28"/>
                <w:szCs w:val="28"/>
              </w:rPr>
              <w:t xml:space="preserve">Сено </w:t>
            </w:r>
          </w:p>
        </w:tc>
        <w:tc>
          <w:tcPr>
            <w:tcW w:w="1346" w:type="dxa"/>
            <w:tcBorders>
              <w:top w:val="single" w:sz="4" w:space="0" w:color="000000"/>
              <w:left w:val="single" w:sz="4" w:space="0" w:color="000000"/>
              <w:bottom w:val="single" w:sz="4" w:space="0" w:color="000000"/>
              <w:right w:val="single" w:sz="4" w:space="0" w:color="000000"/>
            </w:tcBorders>
            <w:hideMark/>
          </w:tcPr>
          <w:p w14:paraId="53DB0070"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22 </w:t>
            </w:r>
          </w:p>
        </w:tc>
        <w:tc>
          <w:tcPr>
            <w:tcW w:w="1311" w:type="dxa"/>
            <w:tcBorders>
              <w:top w:val="single" w:sz="4" w:space="0" w:color="000000"/>
              <w:left w:val="single" w:sz="4" w:space="0" w:color="000000"/>
              <w:bottom w:val="single" w:sz="4" w:space="0" w:color="000000"/>
              <w:right w:val="single" w:sz="4" w:space="0" w:color="000000"/>
            </w:tcBorders>
            <w:hideMark/>
          </w:tcPr>
          <w:p w14:paraId="13ACB08B"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7,0 </w:t>
            </w:r>
          </w:p>
        </w:tc>
        <w:tc>
          <w:tcPr>
            <w:tcW w:w="1277" w:type="dxa"/>
            <w:tcBorders>
              <w:top w:val="single" w:sz="4" w:space="0" w:color="000000"/>
              <w:left w:val="single" w:sz="4" w:space="0" w:color="000000"/>
              <w:bottom w:val="single" w:sz="4" w:space="0" w:color="000000"/>
              <w:right w:val="single" w:sz="4" w:space="0" w:color="000000"/>
            </w:tcBorders>
            <w:hideMark/>
          </w:tcPr>
          <w:p w14:paraId="62FD6E87"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20 </w:t>
            </w:r>
          </w:p>
        </w:tc>
      </w:tr>
      <w:tr w:rsidR="00FB13A5" w:rsidRPr="00FB13A5" w14:paraId="6B8535A5" w14:textId="77777777" w:rsidTr="00FB13A5">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49897627"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21 </w:t>
            </w:r>
          </w:p>
        </w:tc>
        <w:tc>
          <w:tcPr>
            <w:tcW w:w="2837" w:type="dxa"/>
            <w:tcBorders>
              <w:top w:val="single" w:sz="4" w:space="0" w:color="000000"/>
              <w:left w:val="single" w:sz="4" w:space="0" w:color="000000"/>
              <w:bottom w:val="single" w:sz="4" w:space="0" w:color="000000"/>
              <w:right w:val="single" w:sz="4" w:space="0" w:color="000000"/>
            </w:tcBorders>
            <w:hideMark/>
          </w:tcPr>
          <w:p w14:paraId="3986A1EA"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Овощи в целом  </w:t>
            </w:r>
          </w:p>
        </w:tc>
        <w:tc>
          <w:tcPr>
            <w:tcW w:w="1983" w:type="dxa"/>
            <w:tcBorders>
              <w:top w:val="single" w:sz="4" w:space="0" w:color="000000"/>
              <w:left w:val="single" w:sz="4" w:space="0" w:color="000000"/>
              <w:bottom w:val="single" w:sz="4" w:space="0" w:color="000000"/>
              <w:right w:val="single" w:sz="4" w:space="0" w:color="000000"/>
            </w:tcBorders>
            <w:hideMark/>
          </w:tcPr>
          <w:p w14:paraId="7CFE6F7C" w14:textId="77777777" w:rsidR="00FB13A5" w:rsidRPr="00FB13A5" w:rsidRDefault="00FB13A5">
            <w:pPr>
              <w:spacing w:line="256" w:lineRule="auto"/>
              <w:ind w:right="72"/>
              <w:jc w:val="center"/>
              <w:rPr>
                <w:rFonts w:ascii="Times New Roman" w:hAnsi="Times New Roman" w:cs="Times New Roman"/>
                <w:sz w:val="28"/>
                <w:szCs w:val="28"/>
              </w:rPr>
            </w:pPr>
            <w:r w:rsidRPr="00FB13A5">
              <w:rPr>
                <w:rFonts w:ascii="Times New Roman" w:hAnsi="Times New Roman" w:cs="Times New Roman"/>
                <w:sz w:val="28"/>
                <w:szCs w:val="28"/>
              </w:rPr>
              <w:t xml:space="preserve">Овощи </w:t>
            </w:r>
          </w:p>
        </w:tc>
        <w:tc>
          <w:tcPr>
            <w:tcW w:w="1346" w:type="dxa"/>
            <w:tcBorders>
              <w:top w:val="single" w:sz="4" w:space="0" w:color="000000"/>
              <w:left w:val="single" w:sz="4" w:space="0" w:color="000000"/>
              <w:bottom w:val="single" w:sz="4" w:space="0" w:color="000000"/>
              <w:right w:val="single" w:sz="4" w:space="0" w:color="000000"/>
            </w:tcBorders>
            <w:hideMark/>
          </w:tcPr>
          <w:p w14:paraId="4807F450"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c>
          <w:tcPr>
            <w:tcW w:w="1311" w:type="dxa"/>
            <w:tcBorders>
              <w:top w:val="single" w:sz="4" w:space="0" w:color="000000"/>
              <w:left w:val="single" w:sz="4" w:space="0" w:color="000000"/>
              <w:bottom w:val="single" w:sz="4" w:space="0" w:color="000000"/>
              <w:right w:val="single" w:sz="4" w:space="0" w:color="000000"/>
            </w:tcBorders>
            <w:hideMark/>
          </w:tcPr>
          <w:p w14:paraId="74347C19"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1,0 </w:t>
            </w:r>
          </w:p>
        </w:tc>
        <w:tc>
          <w:tcPr>
            <w:tcW w:w="1277" w:type="dxa"/>
            <w:tcBorders>
              <w:top w:val="single" w:sz="4" w:space="0" w:color="000000"/>
              <w:left w:val="single" w:sz="4" w:space="0" w:color="000000"/>
              <w:bottom w:val="single" w:sz="4" w:space="0" w:color="000000"/>
              <w:right w:val="single" w:sz="4" w:space="0" w:color="000000"/>
            </w:tcBorders>
            <w:hideMark/>
          </w:tcPr>
          <w:p w14:paraId="1C89BF86"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r>
      <w:tr w:rsidR="00FB13A5" w:rsidRPr="00FB13A5" w14:paraId="642DFE1A" w14:textId="77777777" w:rsidTr="00FB13A5">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7067DD18" w14:textId="77777777" w:rsidR="00FB13A5" w:rsidRPr="00FB13A5" w:rsidRDefault="00FB13A5">
            <w:pPr>
              <w:spacing w:line="256" w:lineRule="auto"/>
              <w:ind w:left="89"/>
              <w:rPr>
                <w:rFonts w:ascii="Times New Roman" w:hAnsi="Times New Roman" w:cs="Times New Roman"/>
                <w:sz w:val="28"/>
                <w:szCs w:val="28"/>
              </w:rPr>
            </w:pPr>
            <w:r w:rsidRPr="00FB13A5">
              <w:rPr>
                <w:rFonts w:ascii="Times New Roman" w:hAnsi="Times New Roman" w:cs="Times New Roman"/>
                <w:sz w:val="28"/>
                <w:szCs w:val="28"/>
              </w:rPr>
              <w:t xml:space="preserve">22 </w:t>
            </w:r>
          </w:p>
        </w:tc>
        <w:tc>
          <w:tcPr>
            <w:tcW w:w="2837" w:type="dxa"/>
            <w:tcBorders>
              <w:top w:val="single" w:sz="4" w:space="0" w:color="000000"/>
              <w:left w:val="single" w:sz="4" w:space="0" w:color="000000"/>
              <w:bottom w:val="single" w:sz="4" w:space="0" w:color="000000"/>
              <w:right w:val="single" w:sz="4" w:space="0" w:color="000000"/>
            </w:tcBorders>
            <w:hideMark/>
          </w:tcPr>
          <w:p w14:paraId="5B99E01F" w14:textId="77777777" w:rsidR="00FB13A5" w:rsidRPr="00FB13A5" w:rsidRDefault="00FB13A5">
            <w:pPr>
              <w:spacing w:line="256" w:lineRule="auto"/>
              <w:rPr>
                <w:rFonts w:ascii="Times New Roman" w:hAnsi="Times New Roman" w:cs="Times New Roman"/>
                <w:sz w:val="28"/>
                <w:szCs w:val="28"/>
              </w:rPr>
            </w:pPr>
            <w:r w:rsidRPr="00FB13A5">
              <w:rPr>
                <w:rFonts w:ascii="Times New Roman" w:hAnsi="Times New Roman" w:cs="Times New Roman"/>
                <w:sz w:val="28"/>
                <w:szCs w:val="28"/>
              </w:rPr>
              <w:t xml:space="preserve">Плоды и ягоды </w:t>
            </w:r>
          </w:p>
        </w:tc>
        <w:tc>
          <w:tcPr>
            <w:tcW w:w="1983" w:type="dxa"/>
            <w:tcBorders>
              <w:top w:val="single" w:sz="4" w:space="0" w:color="000000"/>
              <w:left w:val="single" w:sz="4" w:space="0" w:color="000000"/>
              <w:bottom w:val="single" w:sz="4" w:space="0" w:color="000000"/>
              <w:right w:val="single" w:sz="4" w:space="0" w:color="000000"/>
            </w:tcBorders>
            <w:hideMark/>
          </w:tcPr>
          <w:p w14:paraId="3937EF96" w14:textId="77777777" w:rsidR="00FB13A5" w:rsidRPr="00FB13A5" w:rsidRDefault="00FB13A5">
            <w:pPr>
              <w:spacing w:line="256" w:lineRule="auto"/>
              <w:jc w:val="both"/>
              <w:rPr>
                <w:rFonts w:ascii="Times New Roman" w:hAnsi="Times New Roman" w:cs="Times New Roman"/>
                <w:sz w:val="28"/>
                <w:szCs w:val="28"/>
              </w:rPr>
            </w:pPr>
            <w:r w:rsidRPr="00FB13A5">
              <w:rPr>
                <w:rFonts w:ascii="Times New Roman" w:hAnsi="Times New Roman" w:cs="Times New Roman"/>
                <w:sz w:val="28"/>
                <w:szCs w:val="28"/>
              </w:rPr>
              <w:t xml:space="preserve">плоды и ягоды </w:t>
            </w:r>
          </w:p>
        </w:tc>
        <w:tc>
          <w:tcPr>
            <w:tcW w:w="1346" w:type="dxa"/>
            <w:tcBorders>
              <w:top w:val="single" w:sz="4" w:space="0" w:color="000000"/>
              <w:left w:val="single" w:sz="4" w:space="0" w:color="000000"/>
              <w:bottom w:val="single" w:sz="4" w:space="0" w:color="000000"/>
              <w:right w:val="single" w:sz="4" w:space="0" w:color="000000"/>
            </w:tcBorders>
            <w:hideMark/>
          </w:tcPr>
          <w:p w14:paraId="31EF1DAB" w14:textId="77777777" w:rsidR="00FB13A5" w:rsidRPr="00FB13A5" w:rsidRDefault="00FB13A5">
            <w:pPr>
              <w:spacing w:line="256" w:lineRule="auto"/>
              <w:ind w:right="69"/>
              <w:jc w:val="center"/>
              <w:rPr>
                <w:rFonts w:ascii="Times New Roman" w:hAnsi="Times New Roman" w:cs="Times New Roman"/>
                <w:sz w:val="28"/>
                <w:szCs w:val="28"/>
              </w:rPr>
            </w:pPr>
            <w:r w:rsidRPr="00FB13A5">
              <w:rPr>
                <w:rFonts w:ascii="Times New Roman" w:hAnsi="Times New Roman" w:cs="Times New Roman"/>
                <w:sz w:val="28"/>
                <w:szCs w:val="28"/>
              </w:rPr>
              <w:t xml:space="preserve">5,0 </w:t>
            </w:r>
          </w:p>
        </w:tc>
        <w:tc>
          <w:tcPr>
            <w:tcW w:w="1311" w:type="dxa"/>
            <w:tcBorders>
              <w:top w:val="single" w:sz="4" w:space="0" w:color="000000"/>
              <w:left w:val="single" w:sz="4" w:space="0" w:color="000000"/>
              <w:bottom w:val="single" w:sz="4" w:space="0" w:color="000000"/>
              <w:right w:val="single" w:sz="4" w:space="0" w:color="000000"/>
            </w:tcBorders>
            <w:hideMark/>
          </w:tcPr>
          <w:p w14:paraId="3D51EA3C" w14:textId="77777777" w:rsidR="00FB13A5" w:rsidRPr="00FB13A5" w:rsidRDefault="00FB13A5">
            <w:pPr>
              <w:spacing w:line="256" w:lineRule="auto"/>
              <w:ind w:right="67"/>
              <w:jc w:val="center"/>
              <w:rPr>
                <w:rFonts w:ascii="Times New Roman" w:hAnsi="Times New Roman" w:cs="Times New Roman"/>
                <w:sz w:val="28"/>
                <w:szCs w:val="28"/>
              </w:rPr>
            </w:pPr>
            <w:r w:rsidRPr="00FB13A5">
              <w:rPr>
                <w:rFonts w:ascii="Times New Roman" w:hAnsi="Times New Roman" w:cs="Times New Roman"/>
                <w:sz w:val="28"/>
                <w:szCs w:val="28"/>
              </w:rPr>
              <w:t xml:space="preserve">3,0 </w:t>
            </w:r>
          </w:p>
        </w:tc>
        <w:tc>
          <w:tcPr>
            <w:tcW w:w="1277" w:type="dxa"/>
            <w:tcBorders>
              <w:top w:val="single" w:sz="4" w:space="0" w:color="000000"/>
              <w:left w:val="single" w:sz="4" w:space="0" w:color="000000"/>
              <w:bottom w:val="single" w:sz="4" w:space="0" w:color="000000"/>
              <w:right w:val="single" w:sz="4" w:space="0" w:color="000000"/>
            </w:tcBorders>
            <w:hideMark/>
          </w:tcPr>
          <w:p w14:paraId="0A93D3B8" w14:textId="77777777" w:rsidR="00FB13A5" w:rsidRPr="00FB13A5" w:rsidRDefault="00FB13A5">
            <w:pPr>
              <w:spacing w:line="256" w:lineRule="auto"/>
              <w:ind w:right="71"/>
              <w:jc w:val="center"/>
              <w:rPr>
                <w:rFonts w:ascii="Times New Roman" w:hAnsi="Times New Roman" w:cs="Times New Roman"/>
                <w:sz w:val="28"/>
                <w:szCs w:val="28"/>
              </w:rPr>
            </w:pPr>
            <w:r w:rsidRPr="00FB13A5">
              <w:rPr>
                <w:rFonts w:ascii="Times New Roman" w:hAnsi="Times New Roman" w:cs="Times New Roman"/>
                <w:sz w:val="28"/>
                <w:szCs w:val="28"/>
              </w:rPr>
              <w:t xml:space="preserve">6,0 </w:t>
            </w:r>
          </w:p>
        </w:tc>
      </w:tr>
    </w:tbl>
    <w:p w14:paraId="537A177E" w14:textId="77777777" w:rsidR="00FB13A5" w:rsidRPr="00FB13A5" w:rsidRDefault="00FB13A5" w:rsidP="00FB13A5">
      <w:pPr>
        <w:spacing w:after="0" w:line="256" w:lineRule="auto"/>
        <w:rPr>
          <w:rFonts w:ascii="Times New Roman" w:eastAsia="Times New Roman" w:hAnsi="Times New Roman" w:cs="Times New Roman"/>
          <w:color w:val="000000"/>
          <w:sz w:val="28"/>
          <w:szCs w:val="28"/>
        </w:rPr>
      </w:pPr>
      <w:r w:rsidRPr="00FB13A5">
        <w:rPr>
          <w:rFonts w:ascii="Times New Roman" w:hAnsi="Times New Roman" w:cs="Times New Roman"/>
          <w:sz w:val="28"/>
          <w:szCs w:val="28"/>
        </w:rPr>
        <w:t xml:space="preserve"> </w:t>
      </w:r>
    </w:p>
    <w:p w14:paraId="0DE413C5" w14:textId="77777777" w:rsidR="00FB13A5" w:rsidRPr="00FB13A5" w:rsidRDefault="00FB13A5" w:rsidP="00FB13A5">
      <w:pPr>
        <w:spacing w:after="23" w:line="235" w:lineRule="auto"/>
        <w:ind w:left="7" w:right="3"/>
        <w:jc w:val="both"/>
        <w:rPr>
          <w:rFonts w:ascii="Times New Roman" w:hAnsi="Times New Roman" w:cs="Times New Roman"/>
          <w:sz w:val="28"/>
          <w:szCs w:val="28"/>
        </w:rPr>
      </w:pPr>
      <w:r w:rsidRPr="00FB13A5">
        <w:rPr>
          <w:rFonts w:ascii="Times New Roman" w:hAnsi="Times New Roman" w:cs="Times New Roman"/>
          <w:sz w:val="28"/>
          <w:szCs w:val="28"/>
        </w:rPr>
        <w:t>* При расчете под горох и вику в расчете закладывается 22 и 20 кг на тонну, т.к. 2/3 своей потребности в азоте эти культуры удовлетворяют за счет атмосфер</w:t>
      </w:r>
    </w:p>
    <w:p w14:paraId="3CB8CEE5" w14:textId="77777777" w:rsidR="00FB13A5" w:rsidRPr="00FB13A5" w:rsidRDefault="00FB13A5" w:rsidP="00FB13A5">
      <w:pPr>
        <w:jc w:val="center"/>
        <w:rPr>
          <w:rFonts w:ascii="Times New Roman" w:hAnsi="Times New Roman" w:cs="Times New Roman"/>
          <w:sz w:val="28"/>
          <w:szCs w:val="28"/>
        </w:rPr>
      </w:pPr>
    </w:p>
    <w:sectPr w:rsidR="00FB13A5" w:rsidRPr="00FB13A5" w:rsidSect="005C617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3426" w14:textId="77777777" w:rsidR="00A33287" w:rsidRDefault="00A33287" w:rsidP="00FA4997">
      <w:pPr>
        <w:spacing w:after="0" w:line="240" w:lineRule="auto"/>
      </w:pPr>
      <w:r>
        <w:separator/>
      </w:r>
    </w:p>
  </w:endnote>
  <w:endnote w:type="continuationSeparator" w:id="0">
    <w:p w14:paraId="31EDE904" w14:textId="77777777" w:rsidR="00A33287" w:rsidRDefault="00A33287" w:rsidP="00FA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0C3D" w14:textId="77777777" w:rsidR="007D2F99" w:rsidRDefault="007D2F99">
    <w:pPr>
      <w:pStyle w:val="a6"/>
      <w:jc w:val="right"/>
    </w:pPr>
  </w:p>
  <w:sdt>
    <w:sdtPr>
      <w:id w:val="790557951"/>
      <w:docPartObj>
        <w:docPartGallery w:val="Page Numbers (Bottom of Page)"/>
        <w:docPartUnique/>
      </w:docPartObj>
    </w:sdtPr>
    <w:sdtEndPr/>
    <w:sdtContent>
      <w:p w14:paraId="066DB84B" w14:textId="28F14703" w:rsidR="007D2F99" w:rsidRDefault="007D2F99">
        <w:pPr>
          <w:pStyle w:val="a6"/>
          <w:jc w:val="right"/>
        </w:pPr>
        <w:r>
          <w:fldChar w:fldCharType="begin"/>
        </w:r>
        <w:r>
          <w:instrText>PAGE   \* MERGEFORMAT</w:instrText>
        </w:r>
        <w:r>
          <w:fldChar w:fldCharType="separate"/>
        </w:r>
        <w:r>
          <w:t>2</w:t>
        </w:r>
        <w:r>
          <w:fldChar w:fldCharType="end"/>
        </w:r>
      </w:p>
    </w:sdtContent>
  </w:sdt>
  <w:p w14:paraId="27D006F0" w14:textId="77777777" w:rsidR="007D2F99" w:rsidRDefault="007D2F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5A06" w14:textId="77777777" w:rsidR="00A33287" w:rsidRDefault="00A33287" w:rsidP="00FA4997">
      <w:pPr>
        <w:spacing w:after="0" w:line="240" w:lineRule="auto"/>
      </w:pPr>
      <w:r>
        <w:separator/>
      </w:r>
    </w:p>
  </w:footnote>
  <w:footnote w:type="continuationSeparator" w:id="0">
    <w:p w14:paraId="766D95DE" w14:textId="77777777" w:rsidR="00A33287" w:rsidRDefault="00A33287" w:rsidP="00FA4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64C2"/>
    <w:multiLevelType w:val="hybridMultilevel"/>
    <w:tmpl w:val="50AEB70E"/>
    <w:lvl w:ilvl="0" w:tplc="3BC09824">
      <w:start w:val="2"/>
      <w:numFmt w:val="decimal"/>
      <w:lvlText w:val="%1."/>
      <w:lvlJc w:val="left"/>
      <w:pPr>
        <w:tabs>
          <w:tab w:val="num" w:pos="1205"/>
        </w:tabs>
        <w:ind w:left="1205" w:hanging="495"/>
      </w:pPr>
      <w:rPr>
        <w:rFonts w:hint="default"/>
      </w:rPr>
    </w:lvl>
    <w:lvl w:ilvl="1" w:tplc="184EE84E">
      <w:numFmt w:val="none"/>
      <w:lvlText w:val=""/>
      <w:lvlJc w:val="left"/>
      <w:pPr>
        <w:tabs>
          <w:tab w:val="num" w:pos="360"/>
        </w:tabs>
      </w:pPr>
    </w:lvl>
    <w:lvl w:ilvl="2" w:tplc="9F2CE0F2">
      <w:numFmt w:val="none"/>
      <w:lvlText w:val=""/>
      <w:lvlJc w:val="left"/>
      <w:pPr>
        <w:tabs>
          <w:tab w:val="num" w:pos="360"/>
        </w:tabs>
      </w:pPr>
    </w:lvl>
    <w:lvl w:ilvl="3" w:tplc="5324FCC8">
      <w:numFmt w:val="none"/>
      <w:lvlText w:val=""/>
      <w:lvlJc w:val="left"/>
      <w:pPr>
        <w:tabs>
          <w:tab w:val="num" w:pos="360"/>
        </w:tabs>
      </w:pPr>
    </w:lvl>
    <w:lvl w:ilvl="4" w:tplc="0E483FEA">
      <w:numFmt w:val="none"/>
      <w:lvlText w:val=""/>
      <w:lvlJc w:val="left"/>
      <w:pPr>
        <w:tabs>
          <w:tab w:val="num" w:pos="360"/>
        </w:tabs>
      </w:pPr>
    </w:lvl>
    <w:lvl w:ilvl="5" w:tplc="850C7E6E">
      <w:numFmt w:val="none"/>
      <w:lvlText w:val=""/>
      <w:lvlJc w:val="left"/>
      <w:pPr>
        <w:tabs>
          <w:tab w:val="num" w:pos="360"/>
        </w:tabs>
      </w:pPr>
    </w:lvl>
    <w:lvl w:ilvl="6" w:tplc="ACAA8852">
      <w:numFmt w:val="none"/>
      <w:lvlText w:val=""/>
      <w:lvlJc w:val="left"/>
      <w:pPr>
        <w:tabs>
          <w:tab w:val="num" w:pos="360"/>
        </w:tabs>
      </w:pPr>
    </w:lvl>
    <w:lvl w:ilvl="7" w:tplc="23D62D9E">
      <w:numFmt w:val="none"/>
      <w:lvlText w:val=""/>
      <w:lvlJc w:val="left"/>
      <w:pPr>
        <w:tabs>
          <w:tab w:val="num" w:pos="360"/>
        </w:tabs>
      </w:pPr>
    </w:lvl>
    <w:lvl w:ilvl="8" w:tplc="92B00AAC">
      <w:numFmt w:val="none"/>
      <w:lvlText w:val=""/>
      <w:lvlJc w:val="left"/>
      <w:pPr>
        <w:tabs>
          <w:tab w:val="num" w:pos="360"/>
        </w:tabs>
      </w:pPr>
    </w:lvl>
  </w:abstractNum>
  <w:abstractNum w:abstractNumId="1" w15:restartNumberingAfterBreak="0">
    <w:nsid w:val="50A04F5D"/>
    <w:multiLevelType w:val="hybridMultilevel"/>
    <w:tmpl w:val="DCE6FD7A"/>
    <w:lvl w:ilvl="0" w:tplc="BC3CCF82">
      <w:start w:val="1"/>
      <w:numFmt w:val="decimal"/>
      <w:lvlText w:val="%1."/>
      <w:lvlJc w:val="left"/>
      <w:pPr>
        <w:ind w:left="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AAEE29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56A8F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A4628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685B9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88466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3CCB48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91887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0280A9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0CF6222"/>
    <w:multiLevelType w:val="hybridMultilevel"/>
    <w:tmpl w:val="0A5A6962"/>
    <w:lvl w:ilvl="0" w:tplc="3BB26F88">
      <w:start w:val="1"/>
      <w:numFmt w:val="bullet"/>
      <w:lvlText w:val="-"/>
      <w:lvlJc w:val="left"/>
      <w:pPr>
        <w:ind w:left="3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89AC4D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16E2C7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A2CA36">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D205EE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A120C5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9A2A9B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AA42D6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D6A7E6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5DC473DA"/>
    <w:multiLevelType w:val="hybridMultilevel"/>
    <w:tmpl w:val="788E3D20"/>
    <w:lvl w:ilvl="0" w:tplc="76DAFEA8">
      <w:start w:val="1"/>
      <w:numFmt w:val="decimal"/>
      <w:lvlText w:val="%1."/>
      <w:lvlJc w:val="left"/>
      <w:pPr>
        <w:ind w:left="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974E7D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4003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3EAF99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00C76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6DA76C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A06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30862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0F880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1176337692">
    <w:abstractNumId w:val="0"/>
  </w:num>
  <w:num w:numId="2" w16cid:durableId="625742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656913">
    <w:abstractNumId w:val="2"/>
  </w:num>
  <w:num w:numId="4" w16cid:durableId="1191071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7D8"/>
    <w:rsid w:val="000031E4"/>
    <w:rsid w:val="00003C21"/>
    <w:rsid w:val="00021264"/>
    <w:rsid w:val="00026CF9"/>
    <w:rsid w:val="00045546"/>
    <w:rsid w:val="00051B91"/>
    <w:rsid w:val="00052FAF"/>
    <w:rsid w:val="00055BE2"/>
    <w:rsid w:val="00062691"/>
    <w:rsid w:val="00065A90"/>
    <w:rsid w:val="000668BB"/>
    <w:rsid w:val="000764E4"/>
    <w:rsid w:val="00080021"/>
    <w:rsid w:val="000A3B93"/>
    <w:rsid w:val="000A674C"/>
    <w:rsid w:val="000B1AE3"/>
    <w:rsid w:val="000B4EC1"/>
    <w:rsid w:val="000B5A72"/>
    <w:rsid w:val="000B62D6"/>
    <w:rsid w:val="000E4D36"/>
    <w:rsid w:val="000E72E5"/>
    <w:rsid w:val="00102B70"/>
    <w:rsid w:val="001110BF"/>
    <w:rsid w:val="00136577"/>
    <w:rsid w:val="001402FF"/>
    <w:rsid w:val="00141502"/>
    <w:rsid w:val="001423C4"/>
    <w:rsid w:val="00150CB0"/>
    <w:rsid w:val="0016042B"/>
    <w:rsid w:val="00170803"/>
    <w:rsid w:val="00197017"/>
    <w:rsid w:val="00197FAD"/>
    <w:rsid w:val="001A369D"/>
    <w:rsid w:val="001A7574"/>
    <w:rsid w:val="001B527E"/>
    <w:rsid w:val="001D7669"/>
    <w:rsid w:val="001E5461"/>
    <w:rsid w:val="001E568A"/>
    <w:rsid w:val="001E6E16"/>
    <w:rsid w:val="001F46E2"/>
    <w:rsid w:val="001F48E6"/>
    <w:rsid w:val="00214AFA"/>
    <w:rsid w:val="00251B1F"/>
    <w:rsid w:val="0027789E"/>
    <w:rsid w:val="00281BAF"/>
    <w:rsid w:val="00286668"/>
    <w:rsid w:val="002B489D"/>
    <w:rsid w:val="002C1668"/>
    <w:rsid w:val="002C6D80"/>
    <w:rsid w:val="002D426E"/>
    <w:rsid w:val="002E1E4F"/>
    <w:rsid w:val="002E4562"/>
    <w:rsid w:val="002F45A1"/>
    <w:rsid w:val="002F52D3"/>
    <w:rsid w:val="00313930"/>
    <w:rsid w:val="00334987"/>
    <w:rsid w:val="00341287"/>
    <w:rsid w:val="003625A5"/>
    <w:rsid w:val="0036570F"/>
    <w:rsid w:val="00373D29"/>
    <w:rsid w:val="00374BC0"/>
    <w:rsid w:val="0037698E"/>
    <w:rsid w:val="00376A2C"/>
    <w:rsid w:val="00377489"/>
    <w:rsid w:val="00380674"/>
    <w:rsid w:val="003851E0"/>
    <w:rsid w:val="003B4339"/>
    <w:rsid w:val="003B54B3"/>
    <w:rsid w:val="003C0928"/>
    <w:rsid w:val="003C2036"/>
    <w:rsid w:val="003C3423"/>
    <w:rsid w:val="003D250E"/>
    <w:rsid w:val="003D6DF7"/>
    <w:rsid w:val="003E511A"/>
    <w:rsid w:val="003F3371"/>
    <w:rsid w:val="00401610"/>
    <w:rsid w:val="00406C87"/>
    <w:rsid w:val="00414CBD"/>
    <w:rsid w:val="004175DB"/>
    <w:rsid w:val="00436F6C"/>
    <w:rsid w:val="00451F15"/>
    <w:rsid w:val="00453A57"/>
    <w:rsid w:val="004603B0"/>
    <w:rsid w:val="004A14BC"/>
    <w:rsid w:val="004C3B4D"/>
    <w:rsid w:val="004D60DA"/>
    <w:rsid w:val="0050429B"/>
    <w:rsid w:val="00505077"/>
    <w:rsid w:val="005075C5"/>
    <w:rsid w:val="005159C7"/>
    <w:rsid w:val="00527A11"/>
    <w:rsid w:val="0053204B"/>
    <w:rsid w:val="005402E3"/>
    <w:rsid w:val="00545C2C"/>
    <w:rsid w:val="00550D09"/>
    <w:rsid w:val="00560663"/>
    <w:rsid w:val="00574F15"/>
    <w:rsid w:val="00575E99"/>
    <w:rsid w:val="00580A86"/>
    <w:rsid w:val="00585F4A"/>
    <w:rsid w:val="00597EDB"/>
    <w:rsid w:val="005A0084"/>
    <w:rsid w:val="005A464D"/>
    <w:rsid w:val="005A551D"/>
    <w:rsid w:val="005B07BC"/>
    <w:rsid w:val="005B0A39"/>
    <w:rsid w:val="005B3C83"/>
    <w:rsid w:val="005B6404"/>
    <w:rsid w:val="005B6EDA"/>
    <w:rsid w:val="005C027B"/>
    <w:rsid w:val="005C1905"/>
    <w:rsid w:val="005C6171"/>
    <w:rsid w:val="005E5CD4"/>
    <w:rsid w:val="005E762D"/>
    <w:rsid w:val="005F4503"/>
    <w:rsid w:val="005F5D74"/>
    <w:rsid w:val="00604A1B"/>
    <w:rsid w:val="006102D2"/>
    <w:rsid w:val="0061746B"/>
    <w:rsid w:val="006177D5"/>
    <w:rsid w:val="00646E15"/>
    <w:rsid w:val="0064790B"/>
    <w:rsid w:val="0065342B"/>
    <w:rsid w:val="00655F57"/>
    <w:rsid w:val="00661E77"/>
    <w:rsid w:val="00662C2C"/>
    <w:rsid w:val="0068459A"/>
    <w:rsid w:val="00695B2E"/>
    <w:rsid w:val="006A3883"/>
    <w:rsid w:val="006A3A90"/>
    <w:rsid w:val="006A5617"/>
    <w:rsid w:val="006B6395"/>
    <w:rsid w:val="006B7223"/>
    <w:rsid w:val="006D5939"/>
    <w:rsid w:val="006D611D"/>
    <w:rsid w:val="006F5C43"/>
    <w:rsid w:val="00701D2A"/>
    <w:rsid w:val="00705F2D"/>
    <w:rsid w:val="007126D7"/>
    <w:rsid w:val="00716CD1"/>
    <w:rsid w:val="00732AE3"/>
    <w:rsid w:val="007455C7"/>
    <w:rsid w:val="00747412"/>
    <w:rsid w:val="00756B0B"/>
    <w:rsid w:val="00757AF7"/>
    <w:rsid w:val="00761F9B"/>
    <w:rsid w:val="00763072"/>
    <w:rsid w:val="00763785"/>
    <w:rsid w:val="007637BC"/>
    <w:rsid w:val="0077727F"/>
    <w:rsid w:val="0078666B"/>
    <w:rsid w:val="00796FB3"/>
    <w:rsid w:val="007A2DAC"/>
    <w:rsid w:val="007A3241"/>
    <w:rsid w:val="007B4895"/>
    <w:rsid w:val="007C130B"/>
    <w:rsid w:val="007C4F3A"/>
    <w:rsid w:val="007D2CD5"/>
    <w:rsid w:val="007D2F99"/>
    <w:rsid w:val="007D514F"/>
    <w:rsid w:val="007E4F6A"/>
    <w:rsid w:val="007F013F"/>
    <w:rsid w:val="00801037"/>
    <w:rsid w:val="008044BA"/>
    <w:rsid w:val="00804D7C"/>
    <w:rsid w:val="00805FCD"/>
    <w:rsid w:val="008071E8"/>
    <w:rsid w:val="0081417D"/>
    <w:rsid w:val="0083741C"/>
    <w:rsid w:val="00847ADC"/>
    <w:rsid w:val="008543CB"/>
    <w:rsid w:val="00863B4B"/>
    <w:rsid w:val="00891A50"/>
    <w:rsid w:val="008A7B7E"/>
    <w:rsid w:val="008B0671"/>
    <w:rsid w:val="008B3384"/>
    <w:rsid w:val="008C01EB"/>
    <w:rsid w:val="008C1B7D"/>
    <w:rsid w:val="008D1EA4"/>
    <w:rsid w:val="009063AC"/>
    <w:rsid w:val="00911CD7"/>
    <w:rsid w:val="0091352F"/>
    <w:rsid w:val="0092495F"/>
    <w:rsid w:val="00930292"/>
    <w:rsid w:val="009346CC"/>
    <w:rsid w:val="00936ABD"/>
    <w:rsid w:val="009406F5"/>
    <w:rsid w:val="00944CF2"/>
    <w:rsid w:val="0095189D"/>
    <w:rsid w:val="00955A90"/>
    <w:rsid w:val="00955FA2"/>
    <w:rsid w:val="00964BE7"/>
    <w:rsid w:val="00964C36"/>
    <w:rsid w:val="0097037C"/>
    <w:rsid w:val="0097344E"/>
    <w:rsid w:val="0098265E"/>
    <w:rsid w:val="009870E2"/>
    <w:rsid w:val="00990828"/>
    <w:rsid w:val="00992B25"/>
    <w:rsid w:val="009A2145"/>
    <w:rsid w:val="009A35F7"/>
    <w:rsid w:val="009A5E0B"/>
    <w:rsid w:val="009A6D48"/>
    <w:rsid w:val="009B3BCF"/>
    <w:rsid w:val="009B4543"/>
    <w:rsid w:val="009B4FCB"/>
    <w:rsid w:val="009C5CEB"/>
    <w:rsid w:val="009C7DAA"/>
    <w:rsid w:val="009E1156"/>
    <w:rsid w:val="009E6E30"/>
    <w:rsid w:val="009F6069"/>
    <w:rsid w:val="00A07826"/>
    <w:rsid w:val="00A110D0"/>
    <w:rsid w:val="00A166B1"/>
    <w:rsid w:val="00A33287"/>
    <w:rsid w:val="00A3404E"/>
    <w:rsid w:val="00A35769"/>
    <w:rsid w:val="00A43236"/>
    <w:rsid w:val="00A45F8D"/>
    <w:rsid w:val="00A47FEF"/>
    <w:rsid w:val="00A5328B"/>
    <w:rsid w:val="00A87AB2"/>
    <w:rsid w:val="00AA3F5D"/>
    <w:rsid w:val="00AB55E6"/>
    <w:rsid w:val="00AC3BF6"/>
    <w:rsid w:val="00AC7395"/>
    <w:rsid w:val="00AD15BA"/>
    <w:rsid w:val="00AD481E"/>
    <w:rsid w:val="00AE1202"/>
    <w:rsid w:val="00AE47F8"/>
    <w:rsid w:val="00B10764"/>
    <w:rsid w:val="00B2391B"/>
    <w:rsid w:val="00B25317"/>
    <w:rsid w:val="00B3156F"/>
    <w:rsid w:val="00B34D60"/>
    <w:rsid w:val="00B72A10"/>
    <w:rsid w:val="00B97A89"/>
    <w:rsid w:val="00BA2146"/>
    <w:rsid w:val="00BA35D0"/>
    <w:rsid w:val="00BA6F14"/>
    <w:rsid w:val="00BB7572"/>
    <w:rsid w:val="00BE1FCB"/>
    <w:rsid w:val="00BF6341"/>
    <w:rsid w:val="00C00D64"/>
    <w:rsid w:val="00C00DFA"/>
    <w:rsid w:val="00C04905"/>
    <w:rsid w:val="00C10736"/>
    <w:rsid w:val="00C117E1"/>
    <w:rsid w:val="00C240D0"/>
    <w:rsid w:val="00C24669"/>
    <w:rsid w:val="00C316A3"/>
    <w:rsid w:val="00C32DAA"/>
    <w:rsid w:val="00C3425B"/>
    <w:rsid w:val="00C36D6B"/>
    <w:rsid w:val="00C466FD"/>
    <w:rsid w:val="00C56969"/>
    <w:rsid w:val="00C67161"/>
    <w:rsid w:val="00C7028C"/>
    <w:rsid w:val="00C71805"/>
    <w:rsid w:val="00C7291F"/>
    <w:rsid w:val="00C75064"/>
    <w:rsid w:val="00C75F53"/>
    <w:rsid w:val="00C82C2A"/>
    <w:rsid w:val="00C947D8"/>
    <w:rsid w:val="00CA18A4"/>
    <w:rsid w:val="00CB3D88"/>
    <w:rsid w:val="00CE0C41"/>
    <w:rsid w:val="00CE2A0C"/>
    <w:rsid w:val="00CE3DF5"/>
    <w:rsid w:val="00CE50F5"/>
    <w:rsid w:val="00D252F0"/>
    <w:rsid w:val="00D27707"/>
    <w:rsid w:val="00D338DC"/>
    <w:rsid w:val="00D36150"/>
    <w:rsid w:val="00D61A16"/>
    <w:rsid w:val="00D72080"/>
    <w:rsid w:val="00D84312"/>
    <w:rsid w:val="00D84436"/>
    <w:rsid w:val="00D96B0D"/>
    <w:rsid w:val="00DA06DE"/>
    <w:rsid w:val="00DA337A"/>
    <w:rsid w:val="00DB01AF"/>
    <w:rsid w:val="00DB0C53"/>
    <w:rsid w:val="00DB68B3"/>
    <w:rsid w:val="00DC57B4"/>
    <w:rsid w:val="00DC5C24"/>
    <w:rsid w:val="00DD5655"/>
    <w:rsid w:val="00DF316B"/>
    <w:rsid w:val="00DF6169"/>
    <w:rsid w:val="00DF7EE9"/>
    <w:rsid w:val="00E00F22"/>
    <w:rsid w:val="00E03AE4"/>
    <w:rsid w:val="00E07506"/>
    <w:rsid w:val="00E37F16"/>
    <w:rsid w:val="00E40382"/>
    <w:rsid w:val="00E41D33"/>
    <w:rsid w:val="00E44C19"/>
    <w:rsid w:val="00E53903"/>
    <w:rsid w:val="00E75B12"/>
    <w:rsid w:val="00E75BA7"/>
    <w:rsid w:val="00E823B3"/>
    <w:rsid w:val="00E83FE8"/>
    <w:rsid w:val="00E84E69"/>
    <w:rsid w:val="00EC0A66"/>
    <w:rsid w:val="00EC5CD9"/>
    <w:rsid w:val="00EC6570"/>
    <w:rsid w:val="00ED08CA"/>
    <w:rsid w:val="00ED3782"/>
    <w:rsid w:val="00ED5EFC"/>
    <w:rsid w:val="00EE69CC"/>
    <w:rsid w:val="00EF4CB3"/>
    <w:rsid w:val="00F01A7B"/>
    <w:rsid w:val="00F05195"/>
    <w:rsid w:val="00F122CD"/>
    <w:rsid w:val="00F17A98"/>
    <w:rsid w:val="00F25DCC"/>
    <w:rsid w:val="00F44A3A"/>
    <w:rsid w:val="00F45182"/>
    <w:rsid w:val="00F75B0B"/>
    <w:rsid w:val="00F8181C"/>
    <w:rsid w:val="00F859E0"/>
    <w:rsid w:val="00F944B1"/>
    <w:rsid w:val="00FA363C"/>
    <w:rsid w:val="00FA4997"/>
    <w:rsid w:val="00FA518C"/>
    <w:rsid w:val="00FB13A5"/>
    <w:rsid w:val="00FB358A"/>
    <w:rsid w:val="00FE4C94"/>
    <w:rsid w:val="00FE7239"/>
    <w:rsid w:val="00FF11E5"/>
    <w:rsid w:val="00FF4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50B9"/>
  <w15:docId w15:val="{2C490922-8131-49A8-A20D-ADBD0E91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next w:val="a"/>
    <w:link w:val="20"/>
    <w:uiPriority w:val="9"/>
    <w:unhideWhenUsed/>
    <w:qFormat/>
    <w:rsid w:val="004603B0"/>
    <w:pPr>
      <w:keepNext/>
      <w:keepLines/>
      <w:spacing w:after="124" w:line="256" w:lineRule="auto"/>
      <w:ind w:left="10" w:hanging="10"/>
      <w:outlineLvl w:val="1"/>
    </w:pPr>
    <w:rPr>
      <w:rFonts w:ascii="Times New Roman" w:eastAsia="Times New Roman" w:hAnsi="Times New Roman" w:cs="Times New Roman"/>
      <w:b/>
      <w:i/>
      <w:color w:val="000000"/>
      <w:sz w:val="28"/>
      <w:lang w:eastAsia="ru-RU"/>
    </w:rPr>
  </w:style>
  <w:style w:type="paragraph" w:styleId="3">
    <w:name w:val="heading 3"/>
    <w:next w:val="a"/>
    <w:link w:val="30"/>
    <w:uiPriority w:val="9"/>
    <w:semiHidden/>
    <w:unhideWhenUsed/>
    <w:qFormat/>
    <w:rsid w:val="004603B0"/>
    <w:pPr>
      <w:keepNext/>
      <w:keepLines/>
      <w:spacing w:after="131" w:line="256" w:lineRule="auto"/>
      <w:ind w:left="654" w:hanging="10"/>
      <w:outlineLvl w:val="2"/>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FB13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t00">
    <w:name w:val="ft00"/>
    <w:basedOn w:val="a"/>
    <w:rsid w:val="00334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3">
    <w:name w:val="ft03"/>
    <w:basedOn w:val="a"/>
    <w:rsid w:val="00334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2">
    <w:name w:val="ft02"/>
    <w:basedOn w:val="a"/>
    <w:rsid w:val="003349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1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9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4997"/>
  </w:style>
  <w:style w:type="paragraph" w:styleId="a6">
    <w:name w:val="footer"/>
    <w:basedOn w:val="a"/>
    <w:link w:val="a7"/>
    <w:uiPriority w:val="99"/>
    <w:unhideWhenUsed/>
    <w:rsid w:val="00FA49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4997"/>
  </w:style>
  <w:style w:type="table" w:customStyle="1" w:styleId="1">
    <w:name w:val="Сетка таблицы1"/>
    <w:basedOn w:val="a1"/>
    <w:next w:val="a3"/>
    <w:uiPriority w:val="59"/>
    <w:rsid w:val="00A4323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603B0"/>
    <w:rPr>
      <w:rFonts w:ascii="Times New Roman" w:eastAsia="Times New Roman" w:hAnsi="Times New Roman" w:cs="Times New Roman"/>
      <w:b/>
      <w:i/>
      <w:color w:val="000000"/>
      <w:sz w:val="28"/>
      <w:lang w:eastAsia="ru-RU"/>
    </w:rPr>
  </w:style>
  <w:style w:type="character" w:customStyle="1" w:styleId="30">
    <w:name w:val="Заголовок 3 Знак"/>
    <w:basedOn w:val="a0"/>
    <w:link w:val="3"/>
    <w:uiPriority w:val="9"/>
    <w:semiHidden/>
    <w:rsid w:val="004603B0"/>
    <w:rPr>
      <w:rFonts w:ascii="Times New Roman" w:eastAsia="Times New Roman" w:hAnsi="Times New Roman" w:cs="Times New Roman"/>
      <w:b/>
      <w:color w:val="000000"/>
      <w:sz w:val="28"/>
      <w:lang w:eastAsia="ru-RU"/>
    </w:rPr>
  </w:style>
  <w:style w:type="table" w:styleId="-1">
    <w:name w:val="Grid Table 1 Light"/>
    <w:basedOn w:val="a1"/>
    <w:uiPriority w:val="46"/>
    <w:rsid w:val="003625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3">
    <w:name w:val="Grid Table 1 Light Accent 3"/>
    <w:basedOn w:val="a1"/>
    <w:uiPriority w:val="46"/>
    <w:rsid w:val="00F944B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5">
    <w:name w:val="Plain Table 5"/>
    <w:basedOn w:val="a1"/>
    <w:uiPriority w:val="45"/>
    <w:rsid w:val="00F94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List Paragraph"/>
    <w:basedOn w:val="a"/>
    <w:uiPriority w:val="34"/>
    <w:qFormat/>
    <w:rsid w:val="00A87AB2"/>
    <w:pPr>
      <w:ind w:left="720"/>
      <w:contextualSpacing/>
    </w:pPr>
  </w:style>
  <w:style w:type="paragraph" w:styleId="a9">
    <w:name w:val="Normal (Web)"/>
    <w:basedOn w:val="a"/>
    <w:uiPriority w:val="99"/>
    <w:semiHidden/>
    <w:unhideWhenUsed/>
    <w:rsid w:val="0019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97017"/>
    <w:rPr>
      <w:b/>
      <w:bCs/>
    </w:rPr>
  </w:style>
  <w:style w:type="character" w:customStyle="1" w:styleId="40">
    <w:name w:val="Заголовок 4 Знак"/>
    <w:basedOn w:val="a0"/>
    <w:link w:val="4"/>
    <w:uiPriority w:val="9"/>
    <w:semiHidden/>
    <w:rsid w:val="00FB13A5"/>
    <w:rPr>
      <w:rFonts w:asciiTheme="majorHAnsi" w:eastAsiaTheme="majorEastAsia" w:hAnsiTheme="majorHAnsi" w:cstheme="majorBidi"/>
      <w:i/>
      <w:iCs/>
      <w:color w:val="2F5496" w:themeColor="accent1" w:themeShade="BF"/>
    </w:rPr>
  </w:style>
  <w:style w:type="table" w:customStyle="1" w:styleId="TableGrid">
    <w:name w:val="TableGrid"/>
    <w:rsid w:val="00FB13A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40">
      <w:bodyDiv w:val="1"/>
      <w:marLeft w:val="0"/>
      <w:marRight w:val="0"/>
      <w:marTop w:val="0"/>
      <w:marBottom w:val="0"/>
      <w:divBdr>
        <w:top w:val="none" w:sz="0" w:space="0" w:color="auto"/>
        <w:left w:val="none" w:sz="0" w:space="0" w:color="auto"/>
        <w:bottom w:val="none" w:sz="0" w:space="0" w:color="auto"/>
        <w:right w:val="none" w:sz="0" w:space="0" w:color="auto"/>
      </w:divBdr>
    </w:div>
    <w:div w:id="33237549">
      <w:bodyDiv w:val="1"/>
      <w:marLeft w:val="0"/>
      <w:marRight w:val="0"/>
      <w:marTop w:val="0"/>
      <w:marBottom w:val="0"/>
      <w:divBdr>
        <w:top w:val="none" w:sz="0" w:space="0" w:color="auto"/>
        <w:left w:val="none" w:sz="0" w:space="0" w:color="auto"/>
        <w:bottom w:val="none" w:sz="0" w:space="0" w:color="auto"/>
        <w:right w:val="none" w:sz="0" w:space="0" w:color="auto"/>
      </w:divBdr>
    </w:div>
    <w:div w:id="46029318">
      <w:bodyDiv w:val="1"/>
      <w:marLeft w:val="0"/>
      <w:marRight w:val="0"/>
      <w:marTop w:val="0"/>
      <w:marBottom w:val="0"/>
      <w:divBdr>
        <w:top w:val="none" w:sz="0" w:space="0" w:color="auto"/>
        <w:left w:val="none" w:sz="0" w:space="0" w:color="auto"/>
        <w:bottom w:val="none" w:sz="0" w:space="0" w:color="auto"/>
        <w:right w:val="none" w:sz="0" w:space="0" w:color="auto"/>
      </w:divBdr>
    </w:div>
    <w:div w:id="154883144">
      <w:bodyDiv w:val="1"/>
      <w:marLeft w:val="0"/>
      <w:marRight w:val="0"/>
      <w:marTop w:val="0"/>
      <w:marBottom w:val="0"/>
      <w:divBdr>
        <w:top w:val="none" w:sz="0" w:space="0" w:color="auto"/>
        <w:left w:val="none" w:sz="0" w:space="0" w:color="auto"/>
        <w:bottom w:val="none" w:sz="0" w:space="0" w:color="auto"/>
        <w:right w:val="none" w:sz="0" w:space="0" w:color="auto"/>
      </w:divBdr>
    </w:div>
    <w:div w:id="221136664">
      <w:bodyDiv w:val="1"/>
      <w:marLeft w:val="0"/>
      <w:marRight w:val="0"/>
      <w:marTop w:val="0"/>
      <w:marBottom w:val="0"/>
      <w:divBdr>
        <w:top w:val="none" w:sz="0" w:space="0" w:color="auto"/>
        <w:left w:val="none" w:sz="0" w:space="0" w:color="auto"/>
        <w:bottom w:val="none" w:sz="0" w:space="0" w:color="auto"/>
        <w:right w:val="none" w:sz="0" w:space="0" w:color="auto"/>
      </w:divBdr>
    </w:div>
    <w:div w:id="450977236">
      <w:bodyDiv w:val="1"/>
      <w:marLeft w:val="0"/>
      <w:marRight w:val="0"/>
      <w:marTop w:val="0"/>
      <w:marBottom w:val="0"/>
      <w:divBdr>
        <w:top w:val="none" w:sz="0" w:space="0" w:color="auto"/>
        <w:left w:val="none" w:sz="0" w:space="0" w:color="auto"/>
        <w:bottom w:val="none" w:sz="0" w:space="0" w:color="auto"/>
        <w:right w:val="none" w:sz="0" w:space="0" w:color="auto"/>
      </w:divBdr>
    </w:div>
    <w:div w:id="480196875">
      <w:bodyDiv w:val="1"/>
      <w:marLeft w:val="0"/>
      <w:marRight w:val="0"/>
      <w:marTop w:val="0"/>
      <w:marBottom w:val="0"/>
      <w:divBdr>
        <w:top w:val="none" w:sz="0" w:space="0" w:color="auto"/>
        <w:left w:val="none" w:sz="0" w:space="0" w:color="auto"/>
        <w:bottom w:val="none" w:sz="0" w:space="0" w:color="auto"/>
        <w:right w:val="none" w:sz="0" w:space="0" w:color="auto"/>
      </w:divBdr>
    </w:div>
    <w:div w:id="519516435">
      <w:bodyDiv w:val="1"/>
      <w:marLeft w:val="0"/>
      <w:marRight w:val="0"/>
      <w:marTop w:val="0"/>
      <w:marBottom w:val="0"/>
      <w:divBdr>
        <w:top w:val="none" w:sz="0" w:space="0" w:color="auto"/>
        <w:left w:val="none" w:sz="0" w:space="0" w:color="auto"/>
        <w:bottom w:val="none" w:sz="0" w:space="0" w:color="auto"/>
        <w:right w:val="none" w:sz="0" w:space="0" w:color="auto"/>
      </w:divBdr>
    </w:div>
    <w:div w:id="551574023">
      <w:bodyDiv w:val="1"/>
      <w:marLeft w:val="0"/>
      <w:marRight w:val="0"/>
      <w:marTop w:val="0"/>
      <w:marBottom w:val="0"/>
      <w:divBdr>
        <w:top w:val="none" w:sz="0" w:space="0" w:color="auto"/>
        <w:left w:val="none" w:sz="0" w:space="0" w:color="auto"/>
        <w:bottom w:val="none" w:sz="0" w:space="0" w:color="auto"/>
        <w:right w:val="none" w:sz="0" w:space="0" w:color="auto"/>
      </w:divBdr>
    </w:div>
    <w:div w:id="695547661">
      <w:bodyDiv w:val="1"/>
      <w:marLeft w:val="0"/>
      <w:marRight w:val="0"/>
      <w:marTop w:val="0"/>
      <w:marBottom w:val="0"/>
      <w:divBdr>
        <w:top w:val="none" w:sz="0" w:space="0" w:color="auto"/>
        <w:left w:val="none" w:sz="0" w:space="0" w:color="auto"/>
        <w:bottom w:val="none" w:sz="0" w:space="0" w:color="auto"/>
        <w:right w:val="none" w:sz="0" w:space="0" w:color="auto"/>
      </w:divBdr>
    </w:div>
    <w:div w:id="737367553">
      <w:bodyDiv w:val="1"/>
      <w:marLeft w:val="0"/>
      <w:marRight w:val="0"/>
      <w:marTop w:val="0"/>
      <w:marBottom w:val="0"/>
      <w:divBdr>
        <w:top w:val="none" w:sz="0" w:space="0" w:color="auto"/>
        <w:left w:val="none" w:sz="0" w:space="0" w:color="auto"/>
        <w:bottom w:val="none" w:sz="0" w:space="0" w:color="auto"/>
        <w:right w:val="none" w:sz="0" w:space="0" w:color="auto"/>
      </w:divBdr>
    </w:div>
    <w:div w:id="737633920">
      <w:bodyDiv w:val="1"/>
      <w:marLeft w:val="0"/>
      <w:marRight w:val="0"/>
      <w:marTop w:val="0"/>
      <w:marBottom w:val="0"/>
      <w:divBdr>
        <w:top w:val="none" w:sz="0" w:space="0" w:color="auto"/>
        <w:left w:val="none" w:sz="0" w:space="0" w:color="auto"/>
        <w:bottom w:val="none" w:sz="0" w:space="0" w:color="auto"/>
        <w:right w:val="none" w:sz="0" w:space="0" w:color="auto"/>
      </w:divBdr>
    </w:div>
    <w:div w:id="759106131">
      <w:bodyDiv w:val="1"/>
      <w:marLeft w:val="0"/>
      <w:marRight w:val="0"/>
      <w:marTop w:val="0"/>
      <w:marBottom w:val="0"/>
      <w:divBdr>
        <w:top w:val="none" w:sz="0" w:space="0" w:color="auto"/>
        <w:left w:val="none" w:sz="0" w:space="0" w:color="auto"/>
        <w:bottom w:val="none" w:sz="0" w:space="0" w:color="auto"/>
        <w:right w:val="none" w:sz="0" w:space="0" w:color="auto"/>
      </w:divBdr>
    </w:div>
    <w:div w:id="818621190">
      <w:bodyDiv w:val="1"/>
      <w:marLeft w:val="0"/>
      <w:marRight w:val="0"/>
      <w:marTop w:val="0"/>
      <w:marBottom w:val="0"/>
      <w:divBdr>
        <w:top w:val="none" w:sz="0" w:space="0" w:color="auto"/>
        <w:left w:val="none" w:sz="0" w:space="0" w:color="auto"/>
        <w:bottom w:val="none" w:sz="0" w:space="0" w:color="auto"/>
        <w:right w:val="none" w:sz="0" w:space="0" w:color="auto"/>
      </w:divBdr>
    </w:div>
    <w:div w:id="1058284701">
      <w:bodyDiv w:val="1"/>
      <w:marLeft w:val="0"/>
      <w:marRight w:val="0"/>
      <w:marTop w:val="0"/>
      <w:marBottom w:val="0"/>
      <w:divBdr>
        <w:top w:val="none" w:sz="0" w:space="0" w:color="auto"/>
        <w:left w:val="none" w:sz="0" w:space="0" w:color="auto"/>
        <w:bottom w:val="none" w:sz="0" w:space="0" w:color="auto"/>
        <w:right w:val="none" w:sz="0" w:space="0" w:color="auto"/>
      </w:divBdr>
    </w:div>
    <w:div w:id="1092505987">
      <w:bodyDiv w:val="1"/>
      <w:marLeft w:val="0"/>
      <w:marRight w:val="0"/>
      <w:marTop w:val="0"/>
      <w:marBottom w:val="0"/>
      <w:divBdr>
        <w:top w:val="none" w:sz="0" w:space="0" w:color="auto"/>
        <w:left w:val="none" w:sz="0" w:space="0" w:color="auto"/>
        <w:bottom w:val="none" w:sz="0" w:space="0" w:color="auto"/>
        <w:right w:val="none" w:sz="0" w:space="0" w:color="auto"/>
      </w:divBdr>
    </w:div>
    <w:div w:id="1177766748">
      <w:bodyDiv w:val="1"/>
      <w:marLeft w:val="0"/>
      <w:marRight w:val="0"/>
      <w:marTop w:val="0"/>
      <w:marBottom w:val="0"/>
      <w:divBdr>
        <w:top w:val="none" w:sz="0" w:space="0" w:color="auto"/>
        <w:left w:val="none" w:sz="0" w:space="0" w:color="auto"/>
        <w:bottom w:val="none" w:sz="0" w:space="0" w:color="auto"/>
        <w:right w:val="none" w:sz="0" w:space="0" w:color="auto"/>
      </w:divBdr>
    </w:div>
    <w:div w:id="1394348151">
      <w:bodyDiv w:val="1"/>
      <w:marLeft w:val="0"/>
      <w:marRight w:val="0"/>
      <w:marTop w:val="0"/>
      <w:marBottom w:val="0"/>
      <w:divBdr>
        <w:top w:val="none" w:sz="0" w:space="0" w:color="auto"/>
        <w:left w:val="none" w:sz="0" w:space="0" w:color="auto"/>
        <w:bottom w:val="none" w:sz="0" w:space="0" w:color="auto"/>
        <w:right w:val="none" w:sz="0" w:space="0" w:color="auto"/>
      </w:divBdr>
    </w:div>
    <w:div w:id="1493645712">
      <w:bodyDiv w:val="1"/>
      <w:marLeft w:val="0"/>
      <w:marRight w:val="0"/>
      <w:marTop w:val="0"/>
      <w:marBottom w:val="0"/>
      <w:divBdr>
        <w:top w:val="none" w:sz="0" w:space="0" w:color="auto"/>
        <w:left w:val="none" w:sz="0" w:space="0" w:color="auto"/>
        <w:bottom w:val="none" w:sz="0" w:space="0" w:color="auto"/>
        <w:right w:val="none" w:sz="0" w:space="0" w:color="auto"/>
      </w:divBdr>
    </w:div>
    <w:div w:id="1498226005">
      <w:bodyDiv w:val="1"/>
      <w:marLeft w:val="0"/>
      <w:marRight w:val="0"/>
      <w:marTop w:val="0"/>
      <w:marBottom w:val="0"/>
      <w:divBdr>
        <w:top w:val="none" w:sz="0" w:space="0" w:color="auto"/>
        <w:left w:val="none" w:sz="0" w:space="0" w:color="auto"/>
        <w:bottom w:val="none" w:sz="0" w:space="0" w:color="auto"/>
        <w:right w:val="none" w:sz="0" w:space="0" w:color="auto"/>
      </w:divBdr>
    </w:div>
    <w:div w:id="1574461235">
      <w:bodyDiv w:val="1"/>
      <w:marLeft w:val="0"/>
      <w:marRight w:val="0"/>
      <w:marTop w:val="0"/>
      <w:marBottom w:val="0"/>
      <w:divBdr>
        <w:top w:val="none" w:sz="0" w:space="0" w:color="auto"/>
        <w:left w:val="none" w:sz="0" w:space="0" w:color="auto"/>
        <w:bottom w:val="none" w:sz="0" w:space="0" w:color="auto"/>
        <w:right w:val="none" w:sz="0" w:space="0" w:color="auto"/>
      </w:divBdr>
    </w:div>
    <w:div w:id="1581598173">
      <w:bodyDiv w:val="1"/>
      <w:marLeft w:val="0"/>
      <w:marRight w:val="0"/>
      <w:marTop w:val="0"/>
      <w:marBottom w:val="0"/>
      <w:divBdr>
        <w:top w:val="none" w:sz="0" w:space="0" w:color="auto"/>
        <w:left w:val="none" w:sz="0" w:space="0" w:color="auto"/>
        <w:bottom w:val="none" w:sz="0" w:space="0" w:color="auto"/>
        <w:right w:val="none" w:sz="0" w:space="0" w:color="auto"/>
      </w:divBdr>
    </w:div>
    <w:div w:id="1610501869">
      <w:bodyDiv w:val="1"/>
      <w:marLeft w:val="0"/>
      <w:marRight w:val="0"/>
      <w:marTop w:val="0"/>
      <w:marBottom w:val="0"/>
      <w:divBdr>
        <w:top w:val="none" w:sz="0" w:space="0" w:color="auto"/>
        <w:left w:val="none" w:sz="0" w:space="0" w:color="auto"/>
        <w:bottom w:val="none" w:sz="0" w:space="0" w:color="auto"/>
        <w:right w:val="none" w:sz="0" w:space="0" w:color="auto"/>
      </w:divBdr>
    </w:div>
    <w:div w:id="1720978549">
      <w:bodyDiv w:val="1"/>
      <w:marLeft w:val="0"/>
      <w:marRight w:val="0"/>
      <w:marTop w:val="0"/>
      <w:marBottom w:val="0"/>
      <w:divBdr>
        <w:top w:val="none" w:sz="0" w:space="0" w:color="auto"/>
        <w:left w:val="none" w:sz="0" w:space="0" w:color="auto"/>
        <w:bottom w:val="none" w:sz="0" w:space="0" w:color="auto"/>
        <w:right w:val="none" w:sz="0" w:space="0" w:color="auto"/>
      </w:divBdr>
    </w:div>
    <w:div w:id="1781559548">
      <w:bodyDiv w:val="1"/>
      <w:marLeft w:val="0"/>
      <w:marRight w:val="0"/>
      <w:marTop w:val="0"/>
      <w:marBottom w:val="0"/>
      <w:divBdr>
        <w:top w:val="none" w:sz="0" w:space="0" w:color="auto"/>
        <w:left w:val="none" w:sz="0" w:space="0" w:color="auto"/>
        <w:bottom w:val="none" w:sz="0" w:space="0" w:color="auto"/>
        <w:right w:val="none" w:sz="0" w:space="0" w:color="auto"/>
      </w:divBdr>
    </w:div>
    <w:div w:id="1837453440">
      <w:bodyDiv w:val="1"/>
      <w:marLeft w:val="0"/>
      <w:marRight w:val="0"/>
      <w:marTop w:val="0"/>
      <w:marBottom w:val="0"/>
      <w:divBdr>
        <w:top w:val="none" w:sz="0" w:space="0" w:color="auto"/>
        <w:left w:val="none" w:sz="0" w:space="0" w:color="auto"/>
        <w:bottom w:val="none" w:sz="0" w:space="0" w:color="auto"/>
        <w:right w:val="none" w:sz="0" w:space="0" w:color="auto"/>
      </w:divBdr>
    </w:div>
    <w:div w:id="1888057922">
      <w:bodyDiv w:val="1"/>
      <w:marLeft w:val="0"/>
      <w:marRight w:val="0"/>
      <w:marTop w:val="0"/>
      <w:marBottom w:val="0"/>
      <w:divBdr>
        <w:top w:val="none" w:sz="0" w:space="0" w:color="auto"/>
        <w:left w:val="none" w:sz="0" w:space="0" w:color="auto"/>
        <w:bottom w:val="none" w:sz="0" w:space="0" w:color="auto"/>
        <w:right w:val="none" w:sz="0" w:space="0" w:color="auto"/>
      </w:divBdr>
    </w:div>
    <w:div w:id="2000385640">
      <w:bodyDiv w:val="1"/>
      <w:marLeft w:val="0"/>
      <w:marRight w:val="0"/>
      <w:marTop w:val="0"/>
      <w:marBottom w:val="0"/>
      <w:divBdr>
        <w:top w:val="none" w:sz="0" w:space="0" w:color="auto"/>
        <w:left w:val="none" w:sz="0" w:space="0" w:color="auto"/>
        <w:bottom w:val="none" w:sz="0" w:space="0" w:color="auto"/>
        <w:right w:val="none" w:sz="0" w:space="0" w:color="auto"/>
      </w:divBdr>
    </w:div>
    <w:div w:id="2012289583">
      <w:bodyDiv w:val="1"/>
      <w:marLeft w:val="0"/>
      <w:marRight w:val="0"/>
      <w:marTop w:val="0"/>
      <w:marBottom w:val="0"/>
      <w:divBdr>
        <w:top w:val="none" w:sz="0" w:space="0" w:color="auto"/>
        <w:left w:val="none" w:sz="0" w:space="0" w:color="auto"/>
        <w:bottom w:val="none" w:sz="0" w:space="0" w:color="auto"/>
        <w:right w:val="none" w:sz="0" w:space="0" w:color="auto"/>
      </w:divBdr>
    </w:div>
    <w:div w:id="2057049215">
      <w:bodyDiv w:val="1"/>
      <w:marLeft w:val="0"/>
      <w:marRight w:val="0"/>
      <w:marTop w:val="0"/>
      <w:marBottom w:val="0"/>
      <w:divBdr>
        <w:top w:val="none" w:sz="0" w:space="0" w:color="auto"/>
        <w:left w:val="none" w:sz="0" w:space="0" w:color="auto"/>
        <w:bottom w:val="none" w:sz="0" w:space="0" w:color="auto"/>
        <w:right w:val="none" w:sz="0" w:space="0" w:color="auto"/>
      </w:divBdr>
    </w:div>
    <w:div w:id="2080708652">
      <w:bodyDiv w:val="1"/>
      <w:marLeft w:val="0"/>
      <w:marRight w:val="0"/>
      <w:marTop w:val="0"/>
      <w:marBottom w:val="0"/>
      <w:divBdr>
        <w:top w:val="none" w:sz="0" w:space="0" w:color="auto"/>
        <w:left w:val="none" w:sz="0" w:space="0" w:color="auto"/>
        <w:bottom w:val="none" w:sz="0" w:space="0" w:color="auto"/>
        <w:right w:val="none" w:sz="0" w:space="0" w:color="auto"/>
      </w:divBdr>
    </w:div>
    <w:div w:id="2105681546">
      <w:bodyDiv w:val="1"/>
      <w:marLeft w:val="0"/>
      <w:marRight w:val="0"/>
      <w:marTop w:val="0"/>
      <w:marBottom w:val="0"/>
      <w:divBdr>
        <w:top w:val="none" w:sz="0" w:space="0" w:color="auto"/>
        <w:left w:val="none" w:sz="0" w:space="0" w:color="auto"/>
        <w:bottom w:val="none" w:sz="0" w:space="0" w:color="auto"/>
        <w:right w:val="none" w:sz="0" w:space="0" w:color="auto"/>
      </w:divBdr>
    </w:div>
    <w:div w:id="2114741173">
      <w:bodyDiv w:val="1"/>
      <w:marLeft w:val="0"/>
      <w:marRight w:val="0"/>
      <w:marTop w:val="0"/>
      <w:marBottom w:val="0"/>
      <w:divBdr>
        <w:top w:val="none" w:sz="0" w:space="0" w:color="auto"/>
        <w:left w:val="none" w:sz="0" w:space="0" w:color="auto"/>
        <w:bottom w:val="none" w:sz="0" w:space="0" w:color="auto"/>
        <w:right w:val="none" w:sz="0" w:space="0" w:color="auto"/>
      </w:divBdr>
    </w:div>
    <w:div w:id="2129930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8169052732044858"/>
          <c:y val="0.20807444523979954"/>
          <c:w val="0.32839400756723591"/>
          <c:h val="0.61300214745884041"/>
        </c:manualLayout>
      </c:layout>
      <c:pieChart>
        <c:varyColors val="1"/>
        <c:ser>
          <c:idx val="0"/>
          <c:order val="0"/>
          <c:tx>
            <c:strRef>
              <c:f>Лист1!$B$1</c:f>
              <c:strCache>
                <c:ptCount val="1"/>
                <c:pt idx="0">
                  <c:v>посевная площадь </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CCD-4FB2-AA3E-37177BC81E0F}"/>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DCCD-4FB2-AA3E-37177BC81E0F}"/>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CCD-4FB2-AA3E-37177BC81E0F}"/>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DCCD-4FB2-AA3E-37177BC81E0F}"/>
              </c:ext>
            </c:extLst>
          </c:dPt>
          <c:dPt>
            <c:idx val="4"/>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CCD-4FB2-AA3E-37177BC81E0F}"/>
              </c:ext>
            </c:extLst>
          </c:dPt>
          <c:dPt>
            <c:idx val="5"/>
            <c:bubble3D val="0"/>
            <c:explosion val="9"/>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DCCD-4FB2-AA3E-37177BC81E0F}"/>
              </c:ext>
            </c:extLst>
          </c:dPt>
          <c:dLbls>
            <c:dLbl>
              <c:idx val="0"/>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DCCD-4FB2-AA3E-37177BC81E0F}"/>
                </c:ext>
              </c:extLst>
            </c:dLbl>
            <c:dLbl>
              <c:idx val="1"/>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6-DCCD-4FB2-AA3E-37177BC81E0F}"/>
                </c:ext>
              </c:extLst>
            </c:dLbl>
            <c:dLbl>
              <c:idx val="2"/>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DCCD-4FB2-AA3E-37177BC81E0F}"/>
                </c:ext>
              </c:extLst>
            </c:dLbl>
            <c:dLbl>
              <c:idx val="3"/>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4-DCCD-4FB2-AA3E-37177BC81E0F}"/>
                </c:ext>
              </c:extLst>
            </c:dLbl>
            <c:dLbl>
              <c:idx val="4"/>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DCCD-4FB2-AA3E-37177BC81E0F}"/>
                </c:ext>
              </c:extLst>
            </c:dLbl>
            <c:dLbl>
              <c:idx val="5"/>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2-DCCD-4FB2-AA3E-37177BC81E0F}"/>
                </c:ext>
              </c:extLst>
            </c:dLbl>
            <c:spPr>
              <a:solidFill>
                <a:sysClr val="window" lastClr="FFFFFF"/>
              </a:solidFill>
              <a:ln>
                <a:solidFill>
                  <a:srgbClr val="ED7D31"/>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оз. Пшеница</c:v>
                </c:pt>
                <c:pt idx="1">
                  <c:v>оз.рожь</c:v>
                </c:pt>
                <c:pt idx="2">
                  <c:v>яр. Пшеница</c:v>
                </c:pt>
                <c:pt idx="3">
                  <c:v>ячьмень </c:v>
                </c:pt>
                <c:pt idx="4">
                  <c:v>овес </c:v>
                </c:pt>
                <c:pt idx="5">
                  <c:v>пашни</c:v>
                </c:pt>
              </c:strCache>
            </c:strRef>
          </c:cat>
          <c:val>
            <c:numRef>
              <c:f>Лист1!$B$2:$B$7</c:f>
              <c:numCache>
                <c:formatCode>General</c:formatCode>
                <c:ptCount val="6"/>
                <c:pt idx="0">
                  <c:v>4140</c:v>
                </c:pt>
                <c:pt idx="1">
                  <c:v>4368</c:v>
                </c:pt>
                <c:pt idx="2">
                  <c:v>6992</c:v>
                </c:pt>
                <c:pt idx="3">
                  <c:v>6206</c:v>
                </c:pt>
                <c:pt idx="4">
                  <c:v>1582</c:v>
                </c:pt>
                <c:pt idx="5">
                  <c:v>29512</c:v>
                </c:pt>
              </c:numCache>
            </c:numRef>
          </c:val>
          <c:extLst>
            <c:ext xmlns:c16="http://schemas.microsoft.com/office/drawing/2014/chart" uri="{C3380CC4-5D6E-409C-BE32-E72D297353CC}">
              <c16:uniqueId val="{00000000-DCCD-4FB2-AA3E-37177BC81E0F}"/>
            </c:ext>
          </c:extLst>
        </c:ser>
        <c:dLbls>
          <c:dLblPos val="outEnd"/>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Озимая пшеница </a:t>
            </a:r>
          </a:p>
        </c:rich>
      </c:tx>
      <c:overlay val="0"/>
    </c:title>
    <c:autoTitleDeleted val="0"/>
    <c:plotArea>
      <c:layout>
        <c:manualLayout>
          <c:layoutTarget val="inner"/>
          <c:xMode val="edge"/>
          <c:yMode val="edge"/>
          <c:x val="0.11022424828475388"/>
          <c:y val="0.11010411003747025"/>
          <c:w val="0.82508504857945386"/>
          <c:h val="0.72056561972069766"/>
        </c:manualLayout>
      </c:layout>
      <c:lineChart>
        <c:grouping val="standard"/>
        <c:varyColors val="0"/>
        <c:ser>
          <c:idx val="0"/>
          <c:order val="0"/>
          <c:tx>
            <c:v>Фактический</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'озимая пшеница '!$F$1:$F$15</c:f>
              <c:numCache>
                <c:formatCode>General</c:formatCode>
                <c:ptCount val="15"/>
                <c:pt idx="0">
                  <c:v>24.5</c:v>
                </c:pt>
                <c:pt idx="1">
                  <c:v>28.8</c:v>
                </c:pt>
                <c:pt idx="2">
                  <c:v>28.3</c:v>
                </c:pt>
                <c:pt idx="3">
                  <c:v>12.6</c:v>
                </c:pt>
                <c:pt idx="4">
                  <c:v>27.6</c:v>
                </c:pt>
                <c:pt idx="5">
                  <c:v>19.2</c:v>
                </c:pt>
                <c:pt idx="6">
                  <c:v>18.899999999999999</c:v>
                </c:pt>
                <c:pt idx="7">
                  <c:v>20.5</c:v>
                </c:pt>
                <c:pt idx="8">
                  <c:v>20.2</c:v>
                </c:pt>
                <c:pt idx="9">
                  <c:v>28.2</c:v>
                </c:pt>
                <c:pt idx="10">
                  <c:v>35.200000000000003</c:v>
                </c:pt>
                <c:pt idx="11">
                  <c:v>27.3</c:v>
                </c:pt>
                <c:pt idx="12">
                  <c:v>26.7</c:v>
                </c:pt>
                <c:pt idx="13">
                  <c:v>35</c:v>
                </c:pt>
                <c:pt idx="14">
                  <c:v>11.7</c:v>
                </c:pt>
              </c:numCache>
            </c:numRef>
          </c:val>
          <c:smooth val="0"/>
          <c:extLst>
            <c:ext xmlns:c16="http://schemas.microsoft.com/office/drawing/2014/chart" uri="{C3380CC4-5D6E-409C-BE32-E72D297353CC}">
              <c16:uniqueId val="{00000000-540C-4429-A709-6AA64FD66BEA}"/>
            </c:ext>
          </c:extLst>
        </c:ser>
        <c:ser>
          <c:idx val="1"/>
          <c:order val="1"/>
          <c:tx>
            <c:v>Прогноз</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'озимая пшеница '!$G$1:$G$15</c:f>
              <c:numCache>
                <c:formatCode>General</c:formatCode>
                <c:ptCount val="15"/>
                <c:pt idx="0">
                  <c:v>0</c:v>
                </c:pt>
                <c:pt idx="1">
                  <c:v>0</c:v>
                </c:pt>
                <c:pt idx="2">
                  <c:v>0</c:v>
                </c:pt>
                <c:pt idx="3">
                  <c:v>#N/A</c:v>
                </c:pt>
                <c:pt idx="4">
                  <c:v>24.359999999999996</c:v>
                </c:pt>
                <c:pt idx="5">
                  <c:v>23.300000000000004</c:v>
                </c:pt>
                <c:pt idx="6">
                  <c:v>21.32</c:v>
                </c:pt>
                <c:pt idx="7">
                  <c:v>19.760000000000002</c:v>
                </c:pt>
                <c:pt idx="8">
                  <c:v>21.279999999999998</c:v>
                </c:pt>
                <c:pt idx="9">
                  <c:v>21.4</c:v>
                </c:pt>
                <c:pt idx="10">
                  <c:v>24.6</c:v>
                </c:pt>
                <c:pt idx="11">
                  <c:v>26.28</c:v>
                </c:pt>
                <c:pt idx="12">
                  <c:v>27.52</c:v>
                </c:pt>
                <c:pt idx="13">
                  <c:v>30.48</c:v>
                </c:pt>
                <c:pt idx="14">
                  <c:v>27.18</c:v>
                </c:pt>
              </c:numCache>
            </c:numRef>
          </c:val>
          <c:smooth val="0"/>
          <c:extLst>
            <c:ext xmlns:c16="http://schemas.microsoft.com/office/drawing/2014/chart" uri="{C3380CC4-5D6E-409C-BE32-E72D297353CC}">
              <c16:uniqueId val="{00000001-540C-4429-A709-6AA64FD66BEA}"/>
            </c:ext>
          </c:extLst>
        </c:ser>
        <c:dLbls>
          <c:showLegendKey val="0"/>
          <c:showVal val="0"/>
          <c:showCatName val="0"/>
          <c:showSerName val="0"/>
          <c:showPercent val="0"/>
          <c:showBubbleSize val="0"/>
        </c:dLbls>
        <c:marker val="1"/>
        <c:smooth val="0"/>
        <c:axId val="503177208"/>
        <c:axId val="503179504"/>
      </c:lineChart>
      <c:catAx>
        <c:axId val="503177208"/>
        <c:scaling>
          <c:orientation val="minMax"/>
        </c:scaling>
        <c:delete val="0"/>
        <c:axPos val="b"/>
        <c:title>
          <c:tx>
            <c:rich>
              <a:bodyPr/>
              <a:lstStyle/>
              <a:p>
                <a:pPr>
                  <a:defRPr/>
                </a:pPr>
                <a:r>
                  <a:rPr lang="ru-RU"/>
                  <a:t>года </a:t>
                </a:r>
              </a:p>
            </c:rich>
          </c:tx>
          <c:overlay val="0"/>
        </c:title>
        <c:numFmt formatCode="General" sourceLinked="1"/>
        <c:majorTickMark val="out"/>
        <c:minorTickMark val="none"/>
        <c:tickLblPos val="nextTo"/>
        <c:crossAx val="503179504"/>
        <c:crosses val="autoZero"/>
        <c:auto val="1"/>
        <c:lblAlgn val="ctr"/>
        <c:lblOffset val="100"/>
        <c:noMultiLvlLbl val="0"/>
      </c:catAx>
      <c:valAx>
        <c:axId val="503179504"/>
        <c:scaling>
          <c:orientation val="minMax"/>
        </c:scaling>
        <c:delete val="0"/>
        <c:axPos val="l"/>
        <c:title>
          <c:tx>
            <c:rich>
              <a:bodyPr/>
              <a:lstStyle/>
              <a:p>
                <a:pPr>
                  <a:defRPr/>
                </a:pPr>
                <a:r>
                  <a:rPr lang="ru-RU"/>
                  <a:t>урожайнгсть,</a:t>
                </a:r>
                <a:r>
                  <a:rPr lang="ru-RU" baseline="0"/>
                  <a:t> ц/га</a:t>
                </a:r>
                <a:endParaRPr lang="ru-RU"/>
              </a:p>
            </c:rich>
          </c:tx>
          <c:overlay val="0"/>
        </c:title>
        <c:numFmt formatCode="General" sourceLinked="1"/>
        <c:majorTickMark val="out"/>
        <c:minorTickMark val="none"/>
        <c:tickLblPos val="nextTo"/>
        <c:crossAx val="503177208"/>
        <c:crosses val="autoZero"/>
        <c:crossBetween val="midCat"/>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Озимая</a:t>
            </a:r>
            <a:r>
              <a:rPr lang="ru-RU" baseline="0"/>
              <a:t> рожь</a:t>
            </a:r>
            <a:endParaRPr lang="ru-RU"/>
          </a:p>
        </c:rich>
      </c:tx>
      <c:layout>
        <c:manualLayout>
          <c:xMode val="edge"/>
          <c:yMode val="edge"/>
          <c:x val="0.35630108393671994"/>
          <c:y val="2.5157232704402517E-2"/>
        </c:manualLayout>
      </c:layout>
      <c:overlay val="0"/>
    </c:title>
    <c:autoTitleDeleted val="0"/>
    <c:plotArea>
      <c:layout>
        <c:manualLayout>
          <c:layoutTarget val="inner"/>
          <c:xMode val="edge"/>
          <c:yMode val="edge"/>
          <c:x val="0.19202033983747857"/>
          <c:y val="0.1598495001954543"/>
          <c:w val="0.68032580927384079"/>
          <c:h val="0.68675797174289388"/>
        </c:manualLayout>
      </c:layout>
      <c:lineChart>
        <c:grouping val="standard"/>
        <c:varyColors val="0"/>
        <c:ser>
          <c:idx val="0"/>
          <c:order val="0"/>
          <c:tx>
            <c:v>Фактический</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'озимая рожь '!$B$2:$B$16</c:f>
              <c:numCache>
                <c:formatCode>General</c:formatCode>
                <c:ptCount val="15"/>
                <c:pt idx="0">
                  <c:v>31.8</c:v>
                </c:pt>
                <c:pt idx="1">
                  <c:v>29.1</c:v>
                </c:pt>
                <c:pt idx="2">
                  <c:v>27.7</c:v>
                </c:pt>
                <c:pt idx="3">
                  <c:v>11.3</c:v>
                </c:pt>
                <c:pt idx="4">
                  <c:v>26.1</c:v>
                </c:pt>
                <c:pt idx="5">
                  <c:v>20.6</c:v>
                </c:pt>
                <c:pt idx="6">
                  <c:v>22.9</c:v>
                </c:pt>
                <c:pt idx="7">
                  <c:v>21.2</c:v>
                </c:pt>
                <c:pt idx="8">
                  <c:v>22.8</c:v>
                </c:pt>
                <c:pt idx="9">
                  <c:v>31</c:v>
                </c:pt>
                <c:pt idx="10">
                  <c:v>31.4</c:v>
                </c:pt>
                <c:pt idx="11">
                  <c:v>28.1</c:v>
                </c:pt>
                <c:pt idx="12">
                  <c:v>22.3</c:v>
                </c:pt>
                <c:pt idx="13">
                  <c:v>32.299999999999997</c:v>
                </c:pt>
                <c:pt idx="14">
                  <c:v>15.9</c:v>
                </c:pt>
              </c:numCache>
            </c:numRef>
          </c:val>
          <c:smooth val="0"/>
          <c:extLst>
            <c:ext xmlns:c16="http://schemas.microsoft.com/office/drawing/2014/chart" uri="{C3380CC4-5D6E-409C-BE32-E72D297353CC}">
              <c16:uniqueId val="{00000000-C541-44D5-8A57-931B733472E2}"/>
            </c:ext>
          </c:extLst>
        </c:ser>
        <c:ser>
          <c:idx val="1"/>
          <c:order val="1"/>
          <c:tx>
            <c:v>Прогноз</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'озимая рожь '!$G$1:$G$15</c:f>
              <c:numCache>
                <c:formatCode>General</c:formatCode>
                <c:ptCount val="15"/>
                <c:pt idx="0">
                  <c:v>0</c:v>
                </c:pt>
                <c:pt idx="1">
                  <c:v>0</c:v>
                </c:pt>
                <c:pt idx="2">
                  <c:v>0</c:v>
                </c:pt>
                <c:pt idx="3">
                  <c:v>0</c:v>
                </c:pt>
                <c:pt idx="4">
                  <c:v>25.2</c:v>
                </c:pt>
                <c:pt idx="5">
                  <c:v>22.959999999999997</c:v>
                </c:pt>
                <c:pt idx="6">
                  <c:v>21.72</c:v>
                </c:pt>
                <c:pt idx="7">
                  <c:v>20.420000000000002</c:v>
                </c:pt>
                <c:pt idx="8">
                  <c:v>22.72</c:v>
                </c:pt>
                <c:pt idx="9">
                  <c:v>23.7</c:v>
                </c:pt>
                <c:pt idx="10">
                  <c:v>25.859999999999996</c:v>
                </c:pt>
                <c:pt idx="11">
                  <c:v>26.9</c:v>
                </c:pt>
                <c:pt idx="12">
                  <c:v>27.119999999999997</c:v>
                </c:pt>
                <c:pt idx="13">
                  <c:v>29.02</c:v>
                </c:pt>
                <c:pt idx="14">
                  <c:v>26</c:v>
                </c:pt>
              </c:numCache>
            </c:numRef>
          </c:val>
          <c:smooth val="0"/>
          <c:extLst>
            <c:ext xmlns:c16="http://schemas.microsoft.com/office/drawing/2014/chart" uri="{C3380CC4-5D6E-409C-BE32-E72D297353CC}">
              <c16:uniqueId val="{00000001-C541-44D5-8A57-931B733472E2}"/>
            </c:ext>
          </c:extLst>
        </c:ser>
        <c:dLbls>
          <c:showLegendKey val="0"/>
          <c:showVal val="0"/>
          <c:showCatName val="0"/>
          <c:showSerName val="0"/>
          <c:showPercent val="0"/>
          <c:showBubbleSize val="0"/>
        </c:dLbls>
        <c:marker val="1"/>
        <c:smooth val="0"/>
        <c:axId val="503177864"/>
        <c:axId val="503184752"/>
      </c:lineChart>
      <c:catAx>
        <c:axId val="503177864"/>
        <c:scaling>
          <c:orientation val="minMax"/>
        </c:scaling>
        <c:delete val="0"/>
        <c:axPos val="b"/>
        <c:title>
          <c:tx>
            <c:rich>
              <a:bodyPr/>
              <a:lstStyle/>
              <a:p>
                <a:pPr>
                  <a:defRPr/>
                </a:pPr>
                <a:r>
                  <a:rPr lang="ru-RU"/>
                  <a:t>Года</a:t>
                </a:r>
                <a:r>
                  <a:rPr lang="ru-RU" baseline="0"/>
                  <a:t> </a:t>
                </a:r>
                <a:endParaRPr lang="ru-RU"/>
              </a:p>
            </c:rich>
          </c:tx>
          <c:overlay val="0"/>
        </c:title>
        <c:numFmt formatCode="General" sourceLinked="1"/>
        <c:majorTickMark val="out"/>
        <c:minorTickMark val="none"/>
        <c:tickLblPos val="nextTo"/>
        <c:crossAx val="503184752"/>
        <c:crosses val="autoZero"/>
        <c:auto val="1"/>
        <c:lblAlgn val="ctr"/>
        <c:lblOffset val="100"/>
        <c:noMultiLvlLbl val="0"/>
      </c:catAx>
      <c:valAx>
        <c:axId val="503184752"/>
        <c:scaling>
          <c:orientation val="minMax"/>
        </c:scaling>
        <c:delete val="0"/>
        <c:axPos val="l"/>
        <c:title>
          <c:tx>
            <c:rich>
              <a:bodyPr/>
              <a:lstStyle/>
              <a:p>
                <a:pPr>
                  <a:defRPr/>
                </a:pPr>
                <a:r>
                  <a:rPr lang="ru-RU"/>
                  <a:t>урожайность,</a:t>
                </a:r>
                <a:r>
                  <a:rPr lang="ru-RU" baseline="0"/>
                  <a:t> ц/га</a:t>
                </a:r>
                <a:endParaRPr lang="ru-RU"/>
              </a:p>
            </c:rich>
          </c:tx>
          <c:overlay val="0"/>
        </c:title>
        <c:numFmt formatCode="General" sourceLinked="1"/>
        <c:majorTickMark val="out"/>
        <c:minorTickMark val="none"/>
        <c:tickLblPos val="nextTo"/>
        <c:crossAx val="503177864"/>
        <c:crosses val="autoZero"/>
        <c:crossBetween val="midCat"/>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Яровая</a:t>
            </a:r>
            <a:r>
              <a:rPr lang="ru-RU" baseline="0"/>
              <a:t> пшеница </a:t>
            </a:r>
            <a:endParaRPr lang="ru-RU"/>
          </a:p>
        </c:rich>
      </c:tx>
      <c:overlay val="0"/>
    </c:title>
    <c:autoTitleDeleted val="0"/>
    <c:plotArea>
      <c:layout>
        <c:manualLayout>
          <c:layoutTarget val="inner"/>
          <c:xMode val="edge"/>
          <c:yMode val="edge"/>
          <c:x val="0.10401957205680416"/>
          <c:y val="0.11811244647050698"/>
          <c:w val="0.76208357233491508"/>
          <c:h val="0.7218258875535295"/>
        </c:manualLayout>
      </c:layout>
      <c:lineChart>
        <c:grouping val="standard"/>
        <c:varyColors val="0"/>
        <c:ser>
          <c:idx val="0"/>
          <c:order val="0"/>
          <c:tx>
            <c:v>Фактический</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'ярова пшеница '!$B$2:$B$16</c:f>
              <c:numCache>
                <c:formatCode>General</c:formatCode>
                <c:ptCount val="15"/>
                <c:pt idx="0">
                  <c:v>15.2</c:v>
                </c:pt>
                <c:pt idx="1">
                  <c:v>26.2</c:v>
                </c:pt>
                <c:pt idx="2">
                  <c:v>23.9</c:v>
                </c:pt>
                <c:pt idx="3">
                  <c:v>12.7</c:v>
                </c:pt>
                <c:pt idx="4">
                  <c:v>25.1</c:v>
                </c:pt>
                <c:pt idx="5">
                  <c:v>19.3</c:v>
                </c:pt>
                <c:pt idx="6">
                  <c:v>16.7</c:v>
                </c:pt>
                <c:pt idx="7">
                  <c:v>16.8</c:v>
                </c:pt>
                <c:pt idx="8">
                  <c:v>17.8</c:v>
                </c:pt>
                <c:pt idx="9">
                  <c:v>17.5</c:v>
                </c:pt>
                <c:pt idx="10">
                  <c:v>29.8</c:v>
                </c:pt>
                <c:pt idx="11">
                  <c:v>22.7</c:v>
                </c:pt>
                <c:pt idx="12">
                  <c:v>24.7</c:v>
                </c:pt>
                <c:pt idx="13">
                  <c:v>26.8</c:v>
                </c:pt>
                <c:pt idx="14">
                  <c:v>9.3000000000000007</c:v>
                </c:pt>
              </c:numCache>
            </c:numRef>
          </c:val>
          <c:smooth val="0"/>
          <c:extLst>
            <c:ext xmlns:c16="http://schemas.microsoft.com/office/drawing/2014/chart" uri="{C3380CC4-5D6E-409C-BE32-E72D297353CC}">
              <c16:uniqueId val="{00000000-1358-498A-B848-7B4018FA3427}"/>
            </c:ext>
          </c:extLst>
        </c:ser>
        <c:ser>
          <c:idx val="1"/>
          <c:order val="1"/>
          <c:tx>
            <c:v>Прогноз</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'ярова пшеница '!$G$1:$G$15</c:f>
              <c:numCache>
                <c:formatCode>General</c:formatCode>
                <c:ptCount val="15"/>
                <c:pt idx="0">
                  <c:v>0</c:v>
                </c:pt>
                <c:pt idx="1">
                  <c:v>0</c:v>
                </c:pt>
                <c:pt idx="2">
                  <c:v>0</c:v>
                </c:pt>
                <c:pt idx="3">
                  <c:v>0</c:v>
                </c:pt>
                <c:pt idx="4">
                  <c:v>20.619999999999997</c:v>
                </c:pt>
                <c:pt idx="5">
                  <c:v>21.44</c:v>
                </c:pt>
                <c:pt idx="6">
                  <c:v>19.54</c:v>
                </c:pt>
                <c:pt idx="7">
                  <c:v>18.119999999999997</c:v>
                </c:pt>
                <c:pt idx="8">
                  <c:v>19.14</c:v>
                </c:pt>
                <c:pt idx="9">
                  <c:v>17.619999999999997</c:v>
                </c:pt>
                <c:pt idx="10">
                  <c:v>19.72</c:v>
                </c:pt>
                <c:pt idx="11">
                  <c:v>20.92</c:v>
                </c:pt>
                <c:pt idx="12">
                  <c:v>22.5</c:v>
                </c:pt>
                <c:pt idx="13">
                  <c:v>24.3</c:v>
                </c:pt>
                <c:pt idx="14">
                  <c:v>22.66</c:v>
                </c:pt>
              </c:numCache>
            </c:numRef>
          </c:val>
          <c:smooth val="0"/>
          <c:extLst>
            <c:ext xmlns:c16="http://schemas.microsoft.com/office/drawing/2014/chart" uri="{C3380CC4-5D6E-409C-BE32-E72D297353CC}">
              <c16:uniqueId val="{00000001-1358-498A-B848-7B4018FA3427}"/>
            </c:ext>
          </c:extLst>
        </c:ser>
        <c:dLbls>
          <c:showLegendKey val="0"/>
          <c:showVal val="0"/>
          <c:showCatName val="0"/>
          <c:showSerName val="0"/>
          <c:showPercent val="0"/>
          <c:showBubbleSize val="0"/>
        </c:dLbls>
        <c:marker val="1"/>
        <c:smooth val="0"/>
        <c:axId val="504272096"/>
        <c:axId val="504272424"/>
      </c:lineChart>
      <c:catAx>
        <c:axId val="504272096"/>
        <c:scaling>
          <c:orientation val="minMax"/>
        </c:scaling>
        <c:delete val="0"/>
        <c:axPos val="b"/>
        <c:title>
          <c:tx>
            <c:rich>
              <a:bodyPr/>
              <a:lstStyle/>
              <a:p>
                <a:pPr>
                  <a:defRPr/>
                </a:pPr>
                <a:r>
                  <a:rPr lang="ru-RU"/>
                  <a:t>Года</a:t>
                </a:r>
              </a:p>
            </c:rich>
          </c:tx>
          <c:overlay val="0"/>
        </c:title>
        <c:numFmt formatCode="General" sourceLinked="1"/>
        <c:majorTickMark val="out"/>
        <c:minorTickMark val="none"/>
        <c:tickLblPos val="nextTo"/>
        <c:crossAx val="504272424"/>
        <c:crosses val="autoZero"/>
        <c:auto val="1"/>
        <c:lblAlgn val="ctr"/>
        <c:lblOffset val="100"/>
        <c:noMultiLvlLbl val="0"/>
      </c:catAx>
      <c:valAx>
        <c:axId val="504272424"/>
        <c:scaling>
          <c:orientation val="minMax"/>
        </c:scaling>
        <c:delete val="0"/>
        <c:axPos val="l"/>
        <c:title>
          <c:tx>
            <c:rich>
              <a:bodyPr/>
              <a:lstStyle/>
              <a:p>
                <a:pPr>
                  <a:defRPr/>
                </a:pPr>
                <a:r>
                  <a:rPr lang="ru-RU"/>
                  <a:t>Урожайность, ц/га </a:t>
                </a:r>
              </a:p>
            </c:rich>
          </c:tx>
          <c:overlay val="0"/>
        </c:title>
        <c:numFmt formatCode="General" sourceLinked="1"/>
        <c:majorTickMark val="out"/>
        <c:minorTickMark val="none"/>
        <c:tickLblPos val="nextTo"/>
        <c:crossAx val="504272096"/>
        <c:crosses val="autoZero"/>
        <c:crossBetween val="midCat"/>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Ячмень</a:t>
            </a:r>
          </a:p>
        </c:rich>
      </c:tx>
      <c:overlay val="0"/>
    </c:title>
    <c:autoTitleDeleted val="0"/>
    <c:plotArea>
      <c:layout>
        <c:manualLayout>
          <c:layoutTarget val="inner"/>
          <c:xMode val="edge"/>
          <c:yMode val="edge"/>
          <c:x val="0.10541580792333845"/>
          <c:y val="0.15584281131525227"/>
          <c:w val="0.78573570082263211"/>
          <c:h val="0.61814989792942554"/>
        </c:manualLayout>
      </c:layout>
      <c:lineChart>
        <c:grouping val="standard"/>
        <c:varyColors val="0"/>
        <c:ser>
          <c:idx val="0"/>
          <c:order val="0"/>
          <c:tx>
            <c:v>Фактический</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'ячмень '!$B$2:$B$16</c:f>
              <c:numCache>
                <c:formatCode>General</c:formatCode>
                <c:ptCount val="15"/>
                <c:pt idx="0">
                  <c:v>21.6</c:v>
                </c:pt>
                <c:pt idx="1">
                  <c:v>29.6</c:v>
                </c:pt>
                <c:pt idx="2">
                  <c:v>22.6</c:v>
                </c:pt>
                <c:pt idx="3">
                  <c:v>13.7</c:v>
                </c:pt>
                <c:pt idx="4">
                  <c:v>29</c:v>
                </c:pt>
                <c:pt idx="5">
                  <c:v>22.4</c:v>
                </c:pt>
                <c:pt idx="6">
                  <c:v>15.7</c:v>
                </c:pt>
                <c:pt idx="7">
                  <c:v>20</c:v>
                </c:pt>
                <c:pt idx="8">
                  <c:v>19</c:v>
                </c:pt>
                <c:pt idx="9">
                  <c:v>21.6</c:v>
                </c:pt>
                <c:pt idx="10">
                  <c:v>32.9</c:v>
                </c:pt>
                <c:pt idx="11">
                  <c:v>22.5</c:v>
                </c:pt>
                <c:pt idx="12">
                  <c:v>27.1</c:v>
                </c:pt>
                <c:pt idx="13">
                  <c:v>30.8</c:v>
                </c:pt>
                <c:pt idx="14">
                  <c:v>9.6999999999999993</c:v>
                </c:pt>
              </c:numCache>
            </c:numRef>
          </c:val>
          <c:smooth val="0"/>
          <c:extLst>
            <c:ext xmlns:c16="http://schemas.microsoft.com/office/drawing/2014/chart" uri="{C3380CC4-5D6E-409C-BE32-E72D297353CC}">
              <c16:uniqueId val="{00000000-8E43-439D-836D-49BE4215258D}"/>
            </c:ext>
          </c:extLst>
        </c:ser>
        <c:ser>
          <c:idx val="1"/>
          <c:order val="1"/>
          <c:tx>
            <c:v>Прогноз</c:v>
          </c:tx>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'ячмень '!$G$1:$G$15</c:f>
              <c:numCache>
                <c:formatCode>General</c:formatCode>
                <c:ptCount val="15"/>
                <c:pt idx="0">
                  <c:v>0</c:v>
                </c:pt>
                <c:pt idx="1">
                  <c:v>0</c:v>
                </c:pt>
                <c:pt idx="2">
                  <c:v>0</c:v>
                </c:pt>
                <c:pt idx="3">
                  <c:v>0</c:v>
                </c:pt>
                <c:pt idx="4">
                  <c:v>23.300000000000004</c:v>
                </c:pt>
                <c:pt idx="5">
                  <c:v>23.46</c:v>
                </c:pt>
                <c:pt idx="6">
                  <c:v>20.68</c:v>
                </c:pt>
                <c:pt idx="7">
                  <c:v>20.16</c:v>
                </c:pt>
                <c:pt idx="8">
                  <c:v>21.22</c:v>
                </c:pt>
                <c:pt idx="9">
                  <c:v>19.739999999999998</c:v>
                </c:pt>
                <c:pt idx="10">
                  <c:v>21.840000000000003</c:v>
                </c:pt>
                <c:pt idx="11">
                  <c:v>23.2</c:v>
                </c:pt>
                <c:pt idx="12">
                  <c:v>24.619999999999997</c:v>
                </c:pt>
                <c:pt idx="13">
                  <c:v>26.98</c:v>
                </c:pt>
                <c:pt idx="14">
                  <c:v>24.6</c:v>
                </c:pt>
              </c:numCache>
            </c:numRef>
          </c:val>
          <c:smooth val="0"/>
          <c:extLst>
            <c:ext xmlns:c16="http://schemas.microsoft.com/office/drawing/2014/chart" uri="{C3380CC4-5D6E-409C-BE32-E72D297353CC}">
              <c16:uniqueId val="{00000001-8E43-439D-836D-49BE4215258D}"/>
            </c:ext>
          </c:extLst>
        </c:ser>
        <c:dLbls>
          <c:showLegendKey val="0"/>
          <c:showVal val="0"/>
          <c:showCatName val="0"/>
          <c:showSerName val="0"/>
          <c:showPercent val="0"/>
          <c:showBubbleSize val="0"/>
        </c:dLbls>
        <c:marker val="1"/>
        <c:smooth val="0"/>
        <c:axId val="492795560"/>
        <c:axId val="492788672"/>
      </c:lineChart>
      <c:catAx>
        <c:axId val="492795560"/>
        <c:scaling>
          <c:orientation val="minMax"/>
        </c:scaling>
        <c:delete val="0"/>
        <c:axPos val="b"/>
        <c:title>
          <c:tx>
            <c:rich>
              <a:bodyPr/>
              <a:lstStyle/>
              <a:p>
                <a:pPr>
                  <a:defRPr/>
                </a:pPr>
                <a:r>
                  <a:rPr lang="ru-RU"/>
                  <a:t>Года</a:t>
                </a:r>
              </a:p>
            </c:rich>
          </c:tx>
          <c:overlay val="0"/>
        </c:title>
        <c:numFmt formatCode="General" sourceLinked="1"/>
        <c:majorTickMark val="out"/>
        <c:minorTickMark val="none"/>
        <c:tickLblPos val="nextTo"/>
        <c:crossAx val="492788672"/>
        <c:crosses val="autoZero"/>
        <c:auto val="1"/>
        <c:lblAlgn val="ctr"/>
        <c:lblOffset val="100"/>
        <c:noMultiLvlLbl val="0"/>
      </c:catAx>
      <c:valAx>
        <c:axId val="492788672"/>
        <c:scaling>
          <c:orientation val="minMax"/>
        </c:scaling>
        <c:delete val="0"/>
        <c:axPos val="l"/>
        <c:title>
          <c:tx>
            <c:rich>
              <a:bodyPr/>
              <a:lstStyle/>
              <a:p>
                <a:pPr>
                  <a:defRPr/>
                </a:pPr>
                <a:r>
                  <a:rPr lang="ru-RU"/>
                  <a:t>Урожайность, ц/га</a:t>
                </a:r>
              </a:p>
            </c:rich>
          </c:tx>
          <c:overlay val="0"/>
        </c:title>
        <c:numFmt formatCode="General" sourceLinked="1"/>
        <c:majorTickMark val="out"/>
        <c:minorTickMark val="none"/>
        <c:tickLblPos val="nextTo"/>
        <c:crossAx val="492795560"/>
        <c:crosses val="autoZero"/>
        <c:crossBetween val="midCat"/>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Овес</a:t>
            </a:r>
          </a:p>
        </c:rich>
      </c:tx>
      <c:overlay val="0"/>
    </c:title>
    <c:autoTitleDeleted val="0"/>
    <c:plotArea>
      <c:layout>
        <c:manualLayout>
          <c:layoutTarget val="inner"/>
          <c:xMode val="edge"/>
          <c:yMode val="edge"/>
          <c:x val="0.13844107721828888"/>
          <c:y val="0.15399651620124061"/>
          <c:w val="0.76471302737643232"/>
          <c:h val="0.62955153660547469"/>
        </c:manualLayout>
      </c:layout>
      <c:lineChart>
        <c:grouping val="standard"/>
        <c:varyColors val="0"/>
        <c:ser>
          <c:idx val="0"/>
          <c:order val="0"/>
          <c:tx>
            <c:v>Фактический</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'овес '!$B$2:$B$16</c:f>
              <c:numCache>
                <c:formatCode>General</c:formatCode>
                <c:ptCount val="15"/>
                <c:pt idx="0">
                  <c:v>20.399999999999999</c:v>
                </c:pt>
                <c:pt idx="1">
                  <c:v>24.1</c:v>
                </c:pt>
                <c:pt idx="2">
                  <c:v>27.1</c:v>
                </c:pt>
                <c:pt idx="3">
                  <c:v>11.8</c:v>
                </c:pt>
                <c:pt idx="4">
                  <c:v>26</c:v>
                </c:pt>
                <c:pt idx="5">
                  <c:v>23</c:v>
                </c:pt>
                <c:pt idx="6">
                  <c:v>15.3</c:v>
                </c:pt>
                <c:pt idx="7">
                  <c:v>21.3</c:v>
                </c:pt>
                <c:pt idx="8">
                  <c:v>17.8</c:v>
                </c:pt>
                <c:pt idx="9">
                  <c:v>24.7</c:v>
                </c:pt>
                <c:pt idx="10">
                  <c:v>35.5</c:v>
                </c:pt>
                <c:pt idx="11">
                  <c:v>20.2</c:v>
                </c:pt>
                <c:pt idx="12">
                  <c:v>28</c:v>
                </c:pt>
                <c:pt idx="13">
                  <c:v>26.7</c:v>
                </c:pt>
                <c:pt idx="14">
                  <c:v>10.4</c:v>
                </c:pt>
              </c:numCache>
            </c:numRef>
          </c:val>
          <c:smooth val="0"/>
          <c:extLst>
            <c:ext xmlns:c16="http://schemas.microsoft.com/office/drawing/2014/chart" uri="{C3380CC4-5D6E-409C-BE32-E72D297353CC}">
              <c16:uniqueId val="{00000000-C51E-419F-B649-F4C586393545}"/>
            </c:ext>
          </c:extLst>
        </c:ser>
        <c:ser>
          <c:idx val="1"/>
          <c:order val="1"/>
          <c:tx>
            <c:v>Прогноз</c:v>
          </c:tx>
          <c:cat>
            <c:numRef>
              <c:f>'озимая пшеница '!$G$21:$U$21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'овес '!$G$1:$G$15</c:f>
              <c:numCache>
                <c:formatCode>General</c:formatCode>
                <c:ptCount val="15"/>
                <c:pt idx="0">
                  <c:v>0</c:v>
                </c:pt>
                <c:pt idx="1">
                  <c:v>0</c:v>
                </c:pt>
                <c:pt idx="2">
                  <c:v>0</c:v>
                </c:pt>
                <c:pt idx="3">
                  <c:v>0</c:v>
                </c:pt>
                <c:pt idx="4">
                  <c:v>21.88</c:v>
                </c:pt>
                <c:pt idx="5">
                  <c:v>22.4</c:v>
                </c:pt>
                <c:pt idx="6">
                  <c:v>20.64</c:v>
                </c:pt>
                <c:pt idx="7">
                  <c:v>19.479999999999997</c:v>
                </c:pt>
                <c:pt idx="8">
                  <c:v>20.68</c:v>
                </c:pt>
                <c:pt idx="9">
                  <c:v>20.419999999999998</c:v>
                </c:pt>
                <c:pt idx="10">
                  <c:v>22.92</c:v>
                </c:pt>
                <c:pt idx="11">
                  <c:v>23.9</c:v>
                </c:pt>
                <c:pt idx="12">
                  <c:v>25.240000000000002</c:v>
                </c:pt>
                <c:pt idx="13">
                  <c:v>27.02</c:v>
                </c:pt>
                <c:pt idx="14">
                  <c:v>24.160000000000004</c:v>
                </c:pt>
              </c:numCache>
            </c:numRef>
          </c:val>
          <c:smooth val="0"/>
          <c:extLst>
            <c:ext xmlns:c16="http://schemas.microsoft.com/office/drawing/2014/chart" uri="{C3380CC4-5D6E-409C-BE32-E72D297353CC}">
              <c16:uniqueId val="{00000001-C51E-419F-B649-F4C586393545}"/>
            </c:ext>
          </c:extLst>
        </c:ser>
        <c:dLbls>
          <c:showLegendKey val="0"/>
          <c:showVal val="0"/>
          <c:showCatName val="0"/>
          <c:showSerName val="0"/>
          <c:showPercent val="0"/>
          <c:showBubbleSize val="0"/>
        </c:dLbls>
        <c:marker val="1"/>
        <c:smooth val="0"/>
        <c:axId val="504250448"/>
        <c:axId val="396127968"/>
      </c:lineChart>
      <c:catAx>
        <c:axId val="504250448"/>
        <c:scaling>
          <c:orientation val="minMax"/>
        </c:scaling>
        <c:delete val="0"/>
        <c:axPos val="b"/>
        <c:title>
          <c:tx>
            <c:rich>
              <a:bodyPr/>
              <a:lstStyle/>
              <a:p>
                <a:pPr>
                  <a:defRPr/>
                </a:pPr>
                <a:r>
                  <a:rPr lang="ru-RU"/>
                  <a:t>Года</a:t>
                </a:r>
              </a:p>
            </c:rich>
          </c:tx>
          <c:overlay val="0"/>
        </c:title>
        <c:numFmt formatCode="General" sourceLinked="1"/>
        <c:majorTickMark val="out"/>
        <c:minorTickMark val="none"/>
        <c:tickLblPos val="nextTo"/>
        <c:crossAx val="396127968"/>
        <c:crosses val="autoZero"/>
        <c:auto val="1"/>
        <c:lblAlgn val="ctr"/>
        <c:lblOffset val="100"/>
        <c:noMultiLvlLbl val="0"/>
      </c:catAx>
      <c:valAx>
        <c:axId val="396127968"/>
        <c:scaling>
          <c:orientation val="minMax"/>
        </c:scaling>
        <c:delete val="0"/>
        <c:axPos val="l"/>
        <c:title>
          <c:tx>
            <c:rich>
              <a:bodyPr/>
              <a:lstStyle/>
              <a:p>
                <a:pPr>
                  <a:defRPr/>
                </a:pPr>
                <a:r>
                  <a:rPr lang="ru-RU"/>
                  <a:t>Урожайность, ц/га</a:t>
                </a:r>
              </a:p>
            </c:rich>
          </c:tx>
          <c:overlay val="0"/>
        </c:title>
        <c:numFmt formatCode="General" sourceLinked="1"/>
        <c:majorTickMark val="out"/>
        <c:minorTickMark val="none"/>
        <c:tickLblPos val="nextTo"/>
        <c:crossAx val="504250448"/>
        <c:crosses val="autoZero"/>
        <c:crossBetween val="midCat"/>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52CF-28AB-411C-9321-EF19A98F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8274</TotalTime>
  <Pages>1</Pages>
  <Words>10747</Words>
  <Characters>61260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Плешков</dc:creator>
  <cp:keywords/>
  <dc:description/>
  <cp:lastModifiedBy>Никита Плешков</cp:lastModifiedBy>
  <cp:revision>28</cp:revision>
  <dcterms:created xsi:type="dcterms:W3CDTF">2022-05-18T14:53:00Z</dcterms:created>
  <dcterms:modified xsi:type="dcterms:W3CDTF">2022-06-26T21:17:00Z</dcterms:modified>
</cp:coreProperties>
</file>