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F1" w:rsidRPr="00777B8E" w:rsidRDefault="00F020F1" w:rsidP="00F020F1">
      <w:pPr>
        <w:spacing w:line="240" w:lineRule="auto"/>
        <w:jc w:val="center"/>
        <w:rPr>
          <w:b/>
          <w:szCs w:val="28"/>
        </w:rPr>
      </w:pPr>
      <w:bookmarkStart w:id="0" w:name="_Toc530916564"/>
      <w:bookmarkStart w:id="1" w:name="_Toc531093296"/>
      <w:r>
        <w:rPr>
          <w:b/>
          <w:szCs w:val="28"/>
        </w:rPr>
        <w:t xml:space="preserve">ФГБОУ </w:t>
      </w:r>
      <w:proofErr w:type="gramStart"/>
      <w:r>
        <w:rPr>
          <w:b/>
          <w:szCs w:val="28"/>
        </w:rPr>
        <w:t>В</w:t>
      </w:r>
      <w:r w:rsidRPr="00777B8E">
        <w:rPr>
          <w:b/>
          <w:szCs w:val="28"/>
        </w:rPr>
        <w:t>О</w:t>
      </w:r>
      <w:proofErr w:type="gramEnd"/>
      <w:r w:rsidRPr="00777B8E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777B8E">
        <w:rPr>
          <w:b/>
          <w:szCs w:val="28"/>
        </w:rPr>
        <w:t>Казанский государственный аграрный университет</w:t>
      </w:r>
      <w:r>
        <w:rPr>
          <w:b/>
          <w:szCs w:val="28"/>
        </w:rPr>
        <w:t>»</w:t>
      </w:r>
    </w:p>
    <w:p w:rsidR="00F020F1" w:rsidRPr="00777B8E" w:rsidRDefault="00F020F1" w:rsidP="00F020F1">
      <w:pPr>
        <w:spacing w:line="240" w:lineRule="auto"/>
        <w:jc w:val="center"/>
        <w:rPr>
          <w:b/>
          <w:szCs w:val="28"/>
        </w:rPr>
      </w:pPr>
      <w:r w:rsidRPr="00777B8E">
        <w:rPr>
          <w:b/>
          <w:szCs w:val="28"/>
        </w:rPr>
        <w:t>Институт механизации и технического сервиса</w:t>
      </w:r>
    </w:p>
    <w:p w:rsidR="00F020F1" w:rsidRDefault="00F020F1" w:rsidP="00F020F1">
      <w:pPr>
        <w:spacing w:line="240" w:lineRule="auto"/>
        <w:jc w:val="center"/>
        <w:rPr>
          <w:szCs w:val="28"/>
        </w:rPr>
      </w:pPr>
    </w:p>
    <w:p w:rsidR="00F020F1" w:rsidRDefault="00F020F1" w:rsidP="00F020F1">
      <w:pPr>
        <w:spacing w:line="240" w:lineRule="auto"/>
        <w:jc w:val="center"/>
        <w:rPr>
          <w:szCs w:val="28"/>
        </w:rPr>
      </w:pPr>
      <w:r>
        <w:rPr>
          <w:szCs w:val="28"/>
        </w:rPr>
        <w:t>Направление</w:t>
      </w:r>
      <w:r w:rsidRPr="00777B8E">
        <w:rPr>
          <w:szCs w:val="28"/>
        </w:rPr>
        <w:t xml:space="preserve"> </w:t>
      </w:r>
      <w:r>
        <w:rPr>
          <w:szCs w:val="28"/>
        </w:rPr>
        <w:t xml:space="preserve">35.04.06 </w:t>
      </w:r>
      <w:proofErr w:type="spellStart"/>
      <w:r>
        <w:rPr>
          <w:szCs w:val="28"/>
        </w:rPr>
        <w:t>Агроинженерия</w:t>
      </w:r>
      <w:proofErr w:type="spellEnd"/>
    </w:p>
    <w:p w:rsidR="00F020F1" w:rsidRDefault="00F020F1" w:rsidP="00F020F1">
      <w:pPr>
        <w:spacing w:line="240" w:lineRule="auto"/>
        <w:jc w:val="center"/>
        <w:rPr>
          <w:szCs w:val="28"/>
        </w:rPr>
      </w:pPr>
    </w:p>
    <w:p w:rsidR="00F020F1" w:rsidRPr="00777B8E" w:rsidRDefault="00F020F1" w:rsidP="00F020F1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Профиль </w:t>
      </w:r>
      <w:r>
        <w:rPr>
          <w:szCs w:val="28"/>
          <w:u w:val="single"/>
        </w:rPr>
        <w:t>Технический сервис в</w:t>
      </w:r>
      <w:r w:rsidRPr="00E4457D">
        <w:rPr>
          <w:szCs w:val="28"/>
          <w:u w:val="single"/>
        </w:rPr>
        <w:t xml:space="preserve"> сельско</w:t>
      </w:r>
      <w:r>
        <w:rPr>
          <w:szCs w:val="28"/>
          <w:u w:val="single"/>
        </w:rPr>
        <w:t>м</w:t>
      </w:r>
      <w:r w:rsidRPr="00E4457D">
        <w:rPr>
          <w:szCs w:val="28"/>
          <w:u w:val="single"/>
        </w:rPr>
        <w:t xml:space="preserve"> хозяйств</w:t>
      </w:r>
      <w:r>
        <w:rPr>
          <w:szCs w:val="28"/>
          <w:u w:val="single"/>
        </w:rPr>
        <w:t>е</w:t>
      </w:r>
    </w:p>
    <w:p w:rsidR="00F020F1" w:rsidRDefault="00F020F1" w:rsidP="00F020F1">
      <w:pPr>
        <w:spacing w:line="240" w:lineRule="auto"/>
        <w:jc w:val="center"/>
        <w:rPr>
          <w:szCs w:val="28"/>
        </w:rPr>
      </w:pPr>
    </w:p>
    <w:p w:rsidR="00F020F1" w:rsidRPr="00777B8E" w:rsidRDefault="00F020F1" w:rsidP="00F020F1">
      <w:pPr>
        <w:spacing w:line="240" w:lineRule="auto"/>
        <w:jc w:val="center"/>
        <w:rPr>
          <w:szCs w:val="28"/>
        </w:rPr>
      </w:pPr>
      <w:r w:rsidRPr="00777B8E">
        <w:rPr>
          <w:szCs w:val="28"/>
        </w:rPr>
        <w:t xml:space="preserve">Кафедра </w:t>
      </w:r>
      <w:r>
        <w:rPr>
          <w:szCs w:val="28"/>
        </w:rPr>
        <w:t>эксплуатация и ремонт машин</w:t>
      </w:r>
    </w:p>
    <w:p w:rsidR="00F020F1" w:rsidRDefault="00F020F1" w:rsidP="00F020F1">
      <w:pPr>
        <w:spacing w:line="240" w:lineRule="auto"/>
        <w:jc w:val="center"/>
        <w:rPr>
          <w:b/>
          <w:caps/>
          <w:szCs w:val="28"/>
        </w:rPr>
      </w:pPr>
    </w:p>
    <w:p w:rsidR="00F020F1" w:rsidRDefault="00F020F1" w:rsidP="00F020F1">
      <w:pPr>
        <w:spacing w:line="240" w:lineRule="auto"/>
        <w:jc w:val="center"/>
        <w:rPr>
          <w:b/>
          <w:caps/>
          <w:szCs w:val="28"/>
        </w:rPr>
      </w:pPr>
    </w:p>
    <w:p w:rsidR="00F020F1" w:rsidRDefault="00F020F1" w:rsidP="00F020F1">
      <w:pPr>
        <w:spacing w:line="240" w:lineRule="auto"/>
        <w:jc w:val="center"/>
        <w:rPr>
          <w:b/>
          <w:caps/>
          <w:szCs w:val="28"/>
        </w:rPr>
      </w:pPr>
    </w:p>
    <w:p w:rsidR="00F020F1" w:rsidRDefault="00F020F1" w:rsidP="00F020F1">
      <w:pPr>
        <w:spacing w:line="240" w:lineRule="auto"/>
        <w:jc w:val="center"/>
        <w:rPr>
          <w:b/>
          <w:caps/>
          <w:szCs w:val="28"/>
        </w:rPr>
      </w:pPr>
    </w:p>
    <w:p w:rsidR="00F020F1" w:rsidRDefault="00F020F1" w:rsidP="00F020F1">
      <w:pPr>
        <w:spacing w:line="240" w:lineRule="auto"/>
        <w:jc w:val="center"/>
        <w:rPr>
          <w:b/>
          <w:caps/>
          <w:szCs w:val="28"/>
        </w:rPr>
      </w:pPr>
    </w:p>
    <w:p w:rsidR="00F020F1" w:rsidRDefault="00F020F1" w:rsidP="00F020F1">
      <w:pPr>
        <w:spacing w:line="240" w:lineRule="auto"/>
        <w:jc w:val="center"/>
        <w:rPr>
          <w:b/>
          <w:caps/>
          <w:szCs w:val="28"/>
        </w:rPr>
      </w:pPr>
    </w:p>
    <w:p w:rsidR="00F020F1" w:rsidRPr="00777B8E" w:rsidRDefault="00F020F1" w:rsidP="00F020F1">
      <w:pPr>
        <w:spacing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ОТЧЕТ</w:t>
      </w:r>
    </w:p>
    <w:p w:rsidR="00F020F1" w:rsidRDefault="00F020F1" w:rsidP="00F020F1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 научно-исследовательской работе</w:t>
      </w:r>
    </w:p>
    <w:p w:rsidR="00F020F1" w:rsidRDefault="00A91EDF" w:rsidP="00A91EDF">
      <w:pPr>
        <w:tabs>
          <w:tab w:val="left" w:pos="6887"/>
        </w:tabs>
        <w:spacing w:line="240" w:lineRule="auto"/>
        <w:rPr>
          <w:szCs w:val="28"/>
        </w:rPr>
      </w:pPr>
      <w:r>
        <w:rPr>
          <w:szCs w:val="28"/>
        </w:rPr>
        <w:tab/>
      </w:r>
    </w:p>
    <w:p w:rsidR="00F020F1" w:rsidRDefault="00F020F1" w:rsidP="00F020F1">
      <w:pPr>
        <w:spacing w:line="240" w:lineRule="auto"/>
        <w:rPr>
          <w:szCs w:val="28"/>
        </w:rPr>
      </w:pPr>
      <w:r>
        <w:rPr>
          <w:szCs w:val="28"/>
        </w:rPr>
        <w:t xml:space="preserve">студента </w:t>
      </w:r>
      <w:r w:rsidR="00567DBB" w:rsidRPr="00567DBB">
        <w:rPr>
          <w:szCs w:val="28"/>
          <w:u w:val="single"/>
        </w:rPr>
        <w:t>1 курса</w:t>
      </w:r>
      <w:bookmarkStart w:id="2" w:name="_GoBack"/>
      <w:bookmarkEnd w:id="2"/>
      <w:r w:rsidR="00567DBB" w:rsidRPr="00567DBB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B50A87">
        <w:rPr>
          <w:rFonts w:eastAsia="Times New Roman" w:cs="Times New Roman"/>
          <w:szCs w:val="28"/>
          <w:u w:val="single"/>
          <w:lang w:eastAsia="ru-RU"/>
        </w:rPr>
        <w:t>М2</w:t>
      </w:r>
      <w:r w:rsidR="00720CA1">
        <w:rPr>
          <w:rFonts w:eastAsia="Times New Roman" w:cs="Times New Roman"/>
          <w:szCs w:val="28"/>
          <w:u w:val="single"/>
          <w:lang w:eastAsia="ru-RU"/>
        </w:rPr>
        <w:t>01</w:t>
      </w:r>
      <w:r w:rsidRPr="00B50A87">
        <w:rPr>
          <w:rFonts w:eastAsia="Times New Roman" w:cs="Times New Roman"/>
          <w:szCs w:val="28"/>
          <w:u w:val="single"/>
          <w:lang w:eastAsia="ru-RU"/>
        </w:rPr>
        <w:t>-01</w:t>
      </w:r>
      <w:r w:rsidRPr="00D40A7C">
        <w:rPr>
          <w:rFonts w:eastAsia="Times New Roman" w:cs="Times New Roman"/>
          <w:szCs w:val="28"/>
          <w:lang w:eastAsia="ru-RU"/>
        </w:rPr>
        <w:t xml:space="preserve">  </w:t>
      </w:r>
      <w:r>
        <w:rPr>
          <w:szCs w:val="28"/>
        </w:rPr>
        <w:t xml:space="preserve"> группы </w:t>
      </w:r>
      <w:r w:rsidR="00B62E12">
        <w:rPr>
          <w:szCs w:val="28"/>
          <w:u w:val="single"/>
        </w:rPr>
        <w:t>Идрисов</w:t>
      </w:r>
      <w:r w:rsidR="002E053A">
        <w:rPr>
          <w:szCs w:val="28"/>
          <w:u w:val="single"/>
        </w:rPr>
        <w:t xml:space="preserve"> И.И.</w:t>
      </w:r>
      <w:r>
        <w:rPr>
          <w:szCs w:val="28"/>
        </w:rPr>
        <w:t xml:space="preserve">     __________________</w:t>
      </w:r>
    </w:p>
    <w:p w:rsidR="00F020F1" w:rsidRDefault="00F020F1" w:rsidP="00F020F1">
      <w:pPr>
        <w:spacing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r w:rsidRPr="00D916F6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</w:p>
    <w:p w:rsidR="00F020F1" w:rsidRDefault="00F020F1" w:rsidP="00F020F1">
      <w:pPr>
        <w:spacing w:line="240" w:lineRule="auto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Проверен</w:t>
      </w:r>
      <w:proofErr w:type="gramEnd"/>
      <w:r>
        <w:rPr>
          <w:szCs w:val="28"/>
        </w:rPr>
        <w:t xml:space="preserve"> и допущен к защите»</w:t>
      </w:r>
    </w:p>
    <w:p w:rsidR="00F020F1" w:rsidRPr="00B50A87" w:rsidRDefault="00F020F1" w:rsidP="00F020F1">
      <w:pPr>
        <w:spacing w:line="240" w:lineRule="auto"/>
        <w:rPr>
          <w:szCs w:val="28"/>
          <w:u w:val="single"/>
        </w:rPr>
      </w:pPr>
      <w:r>
        <w:rPr>
          <w:szCs w:val="28"/>
        </w:rPr>
        <w:t>Руководитель пр</w:t>
      </w:r>
      <w:r w:rsidR="00B62E12">
        <w:rPr>
          <w:szCs w:val="28"/>
        </w:rPr>
        <w:t xml:space="preserve">актики от кафедры              </w:t>
      </w:r>
      <w:r>
        <w:rPr>
          <w:szCs w:val="28"/>
        </w:rPr>
        <w:t xml:space="preserve"> </w:t>
      </w:r>
      <w:r w:rsidR="00B62E12">
        <w:rPr>
          <w:szCs w:val="28"/>
          <w:u w:val="single"/>
        </w:rPr>
        <w:t>д. т. н.,</w:t>
      </w:r>
      <w:r w:rsidR="00205C45">
        <w:rPr>
          <w:szCs w:val="28"/>
          <w:u w:val="single"/>
        </w:rPr>
        <w:t xml:space="preserve"> </w:t>
      </w:r>
      <w:r w:rsidR="00B62E12">
        <w:rPr>
          <w:szCs w:val="28"/>
          <w:u w:val="single"/>
        </w:rPr>
        <w:t xml:space="preserve">профессор  </w:t>
      </w:r>
      <w:proofErr w:type="spellStart"/>
      <w:r w:rsidR="00B62E12">
        <w:rPr>
          <w:szCs w:val="28"/>
          <w:u w:val="single"/>
        </w:rPr>
        <w:t>Адигамов</w:t>
      </w:r>
      <w:proofErr w:type="spellEnd"/>
      <w:r w:rsidR="00B62E12">
        <w:rPr>
          <w:szCs w:val="28"/>
          <w:u w:val="single"/>
        </w:rPr>
        <w:t xml:space="preserve"> Н.</w:t>
      </w:r>
      <w:proofErr w:type="gramStart"/>
      <w:r w:rsidR="00B62E12">
        <w:rPr>
          <w:szCs w:val="28"/>
          <w:u w:val="single"/>
        </w:rPr>
        <w:t>Р</w:t>
      </w:r>
      <w:proofErr w:type="gramEnd"/>
      <w:r w:rsidR="00B62E12">
        <w:rPr>
          <w:szCs w:val="28"/>
          <w:u w:val="single"/>
        </w:rPr>
        <w:t xml:space="preserve"> </w:t>
      </w:r>
    </w:p>
    <w:p w:rsidR="00F020F1" w:rsidRDefault="00F020F1" w:rsidP="00F020F1">
      <w:pPr>
        <w:spacing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(должность, </w:t>
      </w:r>
      <w:r w:rsidRPr="00D916F6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</w:p>
    <w:p w:rsidR="00F020F1" w:rsidRDefault="00F020F1" w:rsidP="00F020F1">
      <w:pPr>
        <w:spacing w:line="240" w:lineRule="auto"/>
        <w:ind w:left="4248" w:firstLine="708"/>
        <w:rPr>
          <w:szCs w:val="28"/>
        </w:rPr>
      </w:pPr>
      <w:r>
        <w:rPr>
          <w:szCs w:val="28"/>
        </w:rPr>
        <w:t xml:space="preserve">  ______________________</w:t>
      </w:r>
    </w:p>
    <w:p w:rsidR="00F020F1" w:rsidRPr="00100AC0" w:rsidRDefault="00F020F1" w:rsidP="00F020F1">
      <w:pPr>
        <w:spacing w:line="240" w:lineRule="auto"/>
        <w:ind w:left="5664" w:firstLine="708"/>
        <w:rPr>
          <w:szCs w:val="28"/>
        </w:rPr>
      </w:pPr>
      <w:r>
        <w:rPr>
          <w:sz w:val="20"/>
          <w:szCs w:val="20"/>
        </w:rPr>
        <w:t xml:space="preserve">    (п</w:t>
      </w:r>
      <w:r w:rsidRPr="00D916F6">
        <w:rPr>
          <w:sz w:val="20"/>
          <w:szCs w:val="20"/>
        </w:rPr>
        <w:t>одпись</w:t>
      </w:r>
      <w:r>
        <w:rPr>
          <w:sz w:val="20"/>
          <w:szCs w:val="20"/>
        </w:rPr>
        <w:t>,</w:t>
      </w:r>
      <w:r w:rsidRPr="00100AC0">
        <w:rPr>
          <w:sz w:val="20"/>
          <w:szCs w:val="20"/>
        </w:rPr>
        <w:t xml:space="preserve"> </w:t>
      </w:r>
      <w:r>
        <w:rPr>
          <w:sz w:val="20"/>
          <w:szCs w:val="20"/>
        </w:rPr>
        <w:t>дата)</w:t>
      </w:r>
    </w:p>
    <w:p w:rsidR="00F020F1" w:rsidRDefault="00F020F1" w:rsidP="00F020F1">
      <w:pPr>
        <w:spacing w:line="240" w:lineRule="auto"/>
        <w:ind w:firstLine="708"/>
        <w:rPr>
          <w:szCs w:val="28"/>
        </w:rPr>
      </w:pPr>
    </w:p>
    <w:p w:rsidR="00F020F1" w:rsidRDefault="00F020F1" w:rsidP="00F020F1">
      <w:pPr>
        <w:spacing w:line="240" w:lineRule="auto"/>
        <w:ind w:left="708" w:firstLine="708"/>
        <w:rPr>
          <w:szCs w:val="28"/>
        </w:rPr>
      </w:pPr>
      <w:r>
        <w:rPr>
          <w:szCs w:val="28"/>
        </w:rPr>
        <w:t xml:space="preserve">       Отчет защищен «__________»,                  </w:t>
      </w:r>
      <w:r w:rsidRPr="00BB2E80">
        <w:rPr>
          <w:szCs w:val="28"/>
        </w:rPr>
        <w:t xml:space="preserve">  </w:t>
      </w:r>
      <w:r w:rsidR="00BB2E80" w:rsidRPr="00BB2E80">
        <w:rPr>
          <w:szCs w:val="28"/>
        </w:rPr>
        <w:t>________</w:t>
      </w:r>
    </w:p>
    <w:p w:rsidR="00F020F1" w:rsidRDefault="00F020F1" w:rsidP="00F020F1">
      <w:pPr>
        <w:spacing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(оценка)</w:t>
      </w:r>
      <w:r w:rsidRPr="00A70F7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дата</w:t>
      </w:r>
    </w:p>
    <w:p w:rsidR="00F020F1" w:rsidRDefault="00F020F1" w:rsidP="00F020F1">
      <w:pPr>
        <w:spacing w:line="240" w:lineRule="auto"/>
        <w:ind w:firstLine="709"/>
        <w:rPr>
          <w:szCs w:val="28"/>
        </w:rPr>
      </w:pPr>
    </w:p>
    <w:p w:rsidR="00F020F1" w:rsidRDefault="00F020F1" w:rsidP="00F020F1">
      <w:pPr>
        <w:spacing w:line="240" w:lineRule="auto"/>
        <w:ind w:firstLine="709"/>
        <w:rPr>
          <w:szCs w:val="28"/>
        </w:rPr>
      </w:pPr>
    </w:p>
    <w:p w:rsidR="00F020F1" w:rsidRDefault="00F020F1" w:rsidP="00F020F1">
      <w:pPr>
        <w:spacing w:line="240" w:lineRule="auto"/>
        <w:ind w:firstLine="709"/>
        <w:rPr>
          <w:szCs w:val="28"/>
        </w:rPr>
      </w:pPr>
      <w:r>
        <w:rPr>
          <w:szCs w:val="28"/>
        </w:rPr>
        <w:t>Члены комиссии: __________  _________________________________</w:t>
      </w:r>
    </w:p>
    <w:p w:rsidR="00F020F1" w:rsidRDefault="00F020F1" w:rsidP="00F020F1">
      <w:pPr>
        <w:tabs>
          <w:tab w:val="left" w:pos="8916"/>
        </w:tabs>
        <w:spacing w:line="240" w:lineRule="auto"/>
        <w:ind w:left="4248" w:firstLine="709"/>
        <w:rPr>
          <w:sz w:val="20"/>
          <w:szCs w:val="20"/>
        </w:rPr>
      </w:pPr>
      <w:r w:rsidRPr="009D77A5"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 xml:space="preserve">(должность, </w:t>
      </w:r>
      <w:r w:rsidRPr="00D916F6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F020F1" w:rsidRDefault="00F020F1" w:rsidP="00F020F1">
      <w:pPr>
        <w:spacing w:line="240" w:lineRule="auto"/>
        <w:ind w:left="2124" w:firstLine="709"/>
        <w:rPr>
          <w:szCs w:val="28"/>
        </w:rPr>
      </w:pPr>
      <w:r>
        <w:rPr>
          <w:szCs w:val="28"/>
        </w:rPr>
        <w:t xml:space="preserve"> __________ </w:t>
      </w:r>
      <w:r w:rsidRPr="005F1D80">
        <w:rPr>
          <w:szCs w:val="28"/>
        </w:rPr>
        <w:t>________________________________</w:t>
      </w:r>
    </w:p>
    <w:p w:rsidR="00F020F1" w:rsidRDefault="00F020F1" w:rsidP="00F020F1">
      <w:pPr>
        <w:spacing w:line="240" w:lineRule="auto"/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(должность, </w:t>
      </w:r>
      <w:r w:rsidRPr="00D916F6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</w:p>
    <w:p w:rsidR="00F020F1" w:rsidRPr="005F1D80" w:rsidRDefault="00F020F1" w:rsidP="00F020F1">
      <w:pPr>
        <w:spacing w:line="240" w:lineRule="auto"/>
        <w:ind w:left="2124" w:firstLine="709"/>
        <w:rPr>
          <w:szCs w:val="28"/>
        </w:rPr>
      </w:pPr>
      <w:r>
        <w:rPr>
          <w:szCs w:val="28"/>
        </w:rPr>
        <w:t xml:space="preserve"> </w:t>
      </w:r>
      <w:r w:rsidRPr="005F1D80">
        <w:rPr>
          <w:szCs w:val="28"/>
        </w:rPr>
        <w:t>______________________________________________</w:t>
      </w:r>
    </w:p>
    <w:p w:rsidR="00F020F1" w:rsidRDefault="00F020F1" w:rsidP="00F020F1">
      <w:pPr>
        <w:spacing w:line="240" w:lineRule="auto"/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(должность, </w:t>
      </w:r>
      <w:r w:rsidRPr="00D916F6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  <w:r w:rsidRPr="006D0AC0">
        <w:rPr>
          <w:noProof/>
          <w:szCs w:val="28"/>
        </w:rPr>
        <w:t xml:space="preserve"> </w:t>
      </w:r>
    </w:p>
    <w:p w:rsidR="00F020F1" w:rsidRDefault="00F020F1" w:rsidP="00F020F1">
      <w:pPr>
        <w:spacing w:line="240" w:lineRule="auto"/>
        <w:rPr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</w:p>
    <w:p w:rsidR="00F020F1" w:rsidRDefault="00F020F1" w:rsidP="00F020F1">
      <w:pPr>
        <w:tabs>
          <w:tab w:val="left" w:pos="1976"/>
        </w:tabs>
        <w:spacing w:line="240" w:lineRule="auto"/>
        <w:jc w:val="center"/>
        <w:rPr>
          <w:b/>
          <w:szCs w:val="28"/>
        </w:rPr>
      </w:pPr>
      <w:r w:rsidRPr="00777B8E">
        <w:rPr>
          <w:b/>
          <w:szCs w:val="28"/>
        </w:rPr>
        <w:t>Казань</w:t>
      </w:r>
      <w:r>
        <w:rPr>
          <w:b/>
          <w:szCs w:val="28"/>
        </w:rPr>
        <w:t>,</w:t>
      </w:r>
      <w:r w:rsidRPr="00777B8E">
        <w:rPr>
          <w:b/>
          <w:szCs w:val="28"/>
        </w:rPr>
        <w:t xml:space="preserve"> </w:t>
      </w:r>
      <w:r w:rsidR="00720CA1">
        <w:rPr>
          <w:b/>
          <w:szCs w:val="28"/>
        </w:rPr>
        <w:t>2021</w:t>
      </w:r>
      <w:r w:rsidRPr="00777B8E">
        <w:rPr>
          <w:b/>
          <w:szCs w:val="28"/>
        </w:rPr>
        <w:t xml:space="preserve"> г.</w:t>
      </w:r>
    </w:p>
    <w:bookmarkStart w:id="3" w:name="_Toc56093690" w:displacedByCustomXml="next"/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2701609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12C5D" w:rsidRDefault="00812C5D" w:rsidP="00F020F1">
          <w:pPr>
            <w:pStyle w:val="a7"/>
            <w:spacing w:before="0" w:line="240" w:lineRule="auto"/>
          </w:pPr>
          <w:r>
            <w:t>Оглавление</w:t>
          </w:r>
        </w:p>
        <w:p w:rsidR="002C2560" w:rsidRPr="002C2560" w:rsidRDefault="00812C5D" w:rsidP="002C2560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93804">
            <w:rPr>
              <w:bCs/>
            </w:rPr>
            <w:fldChar w:fldCharType="begin"/>
          </w:r>
          <w:r w:rsidRPr="00293804">
            <w:rPr>
              <w:bCs/>
            </w:rPr>
            <w:instrText xml:space="preserve"> TOC \o "1-3" \h \z \u </w:instrText>
          </w:r>
          <w:r w:rsidRPr="00293804">
            <w:rPr>
              <w:bCs/>
            </w:rPr>
            <w:fldChar w:fldCharType="separate"/>
          </w:r>
          <w:hyperlink w:anchor="_Toc57559054" w:history="1">
            <w:r w:rsidR="002C2560" w:rsidRPr="002C2560">
              <w:rPr>
                <w:rStyle w:val="a8"/>
                <w:rFonts w:eastAsia="Calibri" w:cs="Times New Roman"/>
                <w:noProof/>
              </w:rPr>
              <w:t>ВВЕДЕНИЕ</w:t>
            </w:r>
            <w:r w:rsidR="002C2560" w:rsidRPr="002C2560">
              <w:rPr>
                <w:noProof/>
                <w:webHidden/>
              </w:rPr>
              <w:tab/>
            </w:r>
            <w:r w:rsidR="002C2560" w:rsidRPr="002C2560">
              <w:rPr>
                <w:noProof/>
                <w:webHidden/>
              </w:rPr>
              <w:fldChar w:fldCharType="begin"/>
            </w:r>
            <w:r w:rsidR="002C2560" w:rsidRPr="002C2560">
              <w:rPr>
                <w:noProof/>
                <w:webHidden/>
              </w:rPr>
              <w:instrText xml:space="preserve"> PAGEREF _Toc57559054 \h </w:instrText>
            </w:r>
            <w:r w:rsidR="002C2560" w:rsidRPr="002C2560">
              <w:rPr>
                <w:noProof/>
                <w:webHidden/>
              </w:rPr>
            </w:r>
            <w:r w:rsidR="002C2560" w:rsidRPr="002C2560">
              <w:rPr>
                <w:noProof/>
                <w:webHidden/>
              </w:rPr>
              <w:fldChar w:fldCharType="separate"/>
            </w:r>
            <w:r w:rsidR="002C2560">
              <w:rPr>
                <w:noProof/>
                <w:webHidden/>
              </w:rPr>
              <w:t>3</w:t>
            </w:r>
            <w:r w:rsidR="002C2560" w:rsidRPr="002C2560">
              <w:rPr>
                <w:noProof/>
                <w:webHidden/>
              </w:rPr>
              <w:fldChar w:fldCharType="end"/>
            </w:r>
          </w:hyperlink>
        </w:p>
        <w:p w:rsidR="002C2560" w:rsidRPr="002C2560" w:rsidRDefault="00567DBB" w:rsidP="002C2560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559055" w:history="1">
            <w:r w:rsidR="002C2560" w:rsidRPr="002C2560">
              <w:rPr>
                <w:rStyle w:val="a8"/>
                <w:rFonts w:eastAsia="Times New Roman" w:cs="Times New Roman"/>
                <w:caps/>
                <w:noProof/>
                <w:lang w:eastAsia="x-none"/>
              </w:rPr>
              <w:t>1.</w:t>
            </w:r>
            <w:r w:rsidR="00BB2E80" w:rsidRPr="00BB2E80">
              <w:t xml:space="preserve"> </w:t>
            </w:r>
            <w:r w:rsidR="00BB2E80" w:rsidRPr="00BB2E80">
              <w:rPr>
                <w:rStyle w:val="a8"/>
                <w:rFonts w:eastAsia="Times New Roman" w:cs="Times New Roman"/>
                <w:caps/>
                <w:noProof/>
                <w:lang w:eastAsia="x-none"/>
              </w:rPr>
              <w:t>АНАЛИЗ СУЩЕСТВУЮЩИХ ТЕХНОЛОГИЙ КОМПЛЕКСНОЙ ДУГО-ВОЙ НАПЛАВКИ С ИСПОЛЬЗО</w:t>
            </w:r>
            <w:r w:rsidR="00BB2E80">
              <w:rPr>
                <w:rStyle w:val="a8"/>
                <w:rFonts w:eastAsia="Times New Roman" w:cs="Times New Roman"/>
                <w:caps/>
                <w:noProof/>
                <w:lang w:eastAsia="x-none"/>
              </w:rPr>
              <w:t>ВАНИЕМ ПОРОШКОВЫХ КОМПОЗИ-ЦИЙ</w:t>
            </w:r>
            <w:r w:rsidR="00673C21">
              <w:rPr>
                <w:noProof/>
                <w:webHidden/>
              </w:rPr>
              <w:t>………………………………………………………………………………..</w:t>
            </w:r>
            <w:r w:rsidR="00205C45">
              <w:rPr>
                <w:noProof/>
                <w:webHidden/>
              </w:rPr>
              <w:t>4</w:t>
            </w:r>
          </w:hyperlink>
        </w:p>
        <w:p w:rsidR="00BB2E80" w:rsidRPr="00205C45" w:rsidRDefault="00BB2E80" w:rsidP="00BB2E80">
          <w:pPr>
            <w:pStyle w:val="21"/>
            <w:tabs>
              <w:tab w:val="right" w:leader="dot" w:pos="9345"/>
            </w:tabs>
            <w:spacing w:line="240" w:lineRule="auto"/>
            <w:rPr>
              <w:rStyle w:val="a8"/>
              <w:rFonts w:eastAsia="Times New Roman" w:cs="Times New Roman"/>
              <w:caps/>
              <w:noProof/>
              <w:lang w:eastAsia="x-none"/>
            </w:rPr>
          </w:pPr>
          <w:r>
            <w:fldChar w:fldCharType="begin"/>
          </w:r>
          <w:r>
            <w:instrText xml:space="preserve"> HYPERLINK \l "_Toc57559056" </w:instrText>
          </w:r>
          <w:r>
            <w:fldChar w:fldCharType="separate"/>
          </w:r>
          <w:r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1.1.</w:t>
          </w:r>
          <w:r w:rsidRPr="00BB2E80"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Композиционные</w:t>
          </w:r>
          <w:r>
            <w:rPr>
              <w:rStyle w:val="a8"/>
              <w:rFonts w:eastAsia="Times New Roman" w:cs="Times New Roman"/>
              <w:caps/>
              <w:noProof/>
              <w:lang w:eastAsia="x-none"/>
            </w:rPr>
            <w:t> </w:t>
          </w:r>
          <w:r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материалы</w:t>
          </w:r>
          <w:r w:rsidR="00205C45"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…………………………………</w:t>
          </w:r>
          <w:r w:rsidR="00205C45">
            <w:rPr>
              <w:rStyle w:val="a8"/>
              <w:rFonts w:eastAsia="Times New Roman" w:cs="Times New Roman"/>
              <w:caps/>
              <w:noProof/>
              <w:lang w:eastAsia="x-none"/>
            </w:rPr>
            <w:t>..</w:t>
          </w:r>
          <w:r w:rsidR="00205C45"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4</w:t>
          </w:r>
        </w:p>
        <w:p w:rsidR="00BB2E80" w:rsidRPr="00BB2E80" w:rsidRDefault="00BB2E80" w:rsidP="00BB2E80">
          <w:pPr>
            <w:pStyle w:val="21"/>
            <w:tabs>
              <w:tab w:val="right" w:leader="dot" w:pos="9345"/>
            </w:tabs>
            <w:spacing w:line="240" w:lineRule="auto"/>
            <w:rPr>
              <w:rStyle w:val="a8"/>
              <w:rFonts w:eastAsia="Times New Roman" w:cs="Times New Roman"/>
              <w:caps/>
              <w:noProof/>
              <w:lang w:eastAsia="x-none"/>
            </w:rPr>
          </w:pPr>
          <w:r w:rsidRPr="00BB2E80"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1.2.Металлокерамически</w:t>
          </w:r>
          <w:r w:rsidR="00673C21"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е порошковые материалы…</w:t>
          </w:r>
          <w:r>
            <w:rPr>
              <w:rStyle w:val="a8"/>
              <w:rFonts w:eastAsia="Times New Roman" w:cs="Times New Roman"/>
              <w:caps/>
              <w:noProof/>
              <w:lang w:eastAsia="x-none"/>
            </w:rPr>
            <w:t>….</w:t>
          </w:r>
          <w:r w:rsidR="00673C21">
            <w:rPr>
              <w:rStyle w:val="a8"/>
              <w:rFonts w:eastAsia="Times New Roman" w:cs="Times New Roman"/>
              <w:caps/>
              <w:noProof/>
              <w:lang w:eastAsia="x-none"/>
            </w:rPr>
            <w:t>..</w:t>
          </w:r>
          <w:r>
            <w:rPr>
              <w:rStyle w:val="a8"/>
              <w:rFonts w:eastAsia="Times New Roman" w:cs="Times New Roman"/>
              <w:caps/>
              <w:noProof/>
              <w:lang w:eastAsia="x-none"/>
            </w:rPr>
            <w:t>.</w:t>
          </w:r>
          <w:r w:rsidR="00673C21">
            <w:rPr>
              <w:rStyle w:val="a8"/>
              <w:rFonts w:eastAsia="Times New Roman" w:cs="Times New Roman"/>
              <w:caps/>
              <w:noProof/>
              <w:lang w:eastAsia="x-none"/>
            </w:rPr>
            <w:t>5</w:t>
          </w:r>
        </w:p>
        <w:p w:rsidR="002C2560" w:rsidRDefault="00BB2E80" w:rsidP="00BB2E80">
          <w:pPr>
            <w:pStyle w:val="21"/>
            <w:tabs>
              <w:tab w:val="right" w:leader="dot" w:pos="9345"/>
            </w:tabs>
            <w:spacing w:after="0" w:line="240" w:lineRule="auto"/>
            <w:rPr>
              <w:noProof/>
            </w:rPr>
          </w:pPr>
          <w:r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1.3.</w:t>
          </w:r>
          <w:r>
            <w:rPr>
              <w:rStyle w:val="a8"/>
              <w:rFonts w:eastAsia="Times New Roman" w:cs="Times New Roman"/>
              <w:caps/>
              <w:noProof/>
              <w:lang w:eastAsia="x-none"/>
            </w:rPr>
            <w:t> </w:t>
          </w:r>
          <w:r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Способы</w:t>
          </w:r>
          <w:r>
            <w:rPr>
              <w:rStyle w:val="a8"/>
              <w:rFonts w:eastAsia="Times New Roman" w:cs="Times New Roman"/>
              <w:caps/>
              <w:noProof/>
              <w:lang w:eastAsia="x-none"/>
            </w:rPr>
            <w:t> </w:t>
          </w:r>
          <w:r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получения</w:t>
          </w:r>
          <w:r>
            <w:rPr>
              <w:rStyle w:val="a8"/>
              <w:rFonts w:eastAsia="Times New Roman" w:cs="Times New Roman"/>
              <w:caps/>
              <w:noProof/>
              <w:lang w:eastAsia="x-none"/>
            </w:rPr>
            <w:t> </w:t>
          </w:r>
          <w:r w:rsidRPr="00BB2E80"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металлокерамических пор</w:t>
          </w:r>
          <w:r>
            <w:rPr>
              <w:rStyle w:val="a8"/>
              <w:rFonts w:eastAsia="Times New Roman" w:cs="Times New Roman"/>
              <w:caps/>
              <w:noProof/>
              <w:lang w:val="x-none" w:eastAsia="x-none"/>
            </w:rPr>
            <w:t>ошковых материало</w:t>
          </w:r>
          <w:r>
            <w:rPr>
              <w:rStyle w:val="a8"/>
              <w:rFonts w:eastAsia="Times New Roman" w:cs="Times New Roman"/>
              <w:caps/>
              <w:noProof/>
              <w:lang w:eastAsia="x-none"/>
            </w:rPr>
            <w:t>В</w:t>
          </w:r>
          <w:r w:rsidR="002C2560" w:rsidRPr="002C2560">
            <w:rPr>
              <w:noProof/>
              <w:webHidden/>
            </w:rPr>
            <w:tab/>
          </w:r>
          <w:r w:rsidR="00673C21">
            <w:rPr>
              <w:noProof/>
              <w:webHidden/>
            </w:rPr>
            <w:t>6</w:t>
          </w:r>
          <w:r>
            <w:rPr>
              <w:noProof/>
            </w:rPr>
            <w:fldChar w:fldCharType="end"/>
          </w:r>
        </w:p>
        <w:p w:rsidR="00673C21" w:rsidRPr="00673C21" w:rsidRDefault="00673C21" w:rsidP="00673C21">
          <w:r>
            <w:rPr>
              <w:rFonts w:cs="Times New Roman"/>
            </w:rPr>
            <w:t xml:space="preserve">    </w:t>
          </w:r>
          <w:r w:rsidRPr="001B7804">
            <w:rPr>
              <w:rFonts w:cs="Times New Roman"/>
            </w:rPr>
            <w:t>1.4</w:t>
          </w:r>
          <w:r>
            <w:rPr>
              <w:rFonts w:cs="Times New Roman"/>
            </w:rPr>
            <w:t>. СПОСОБЫ ДУГОВОЙ НАПЛАВКИ С ИСПОЛЬЗОВАНИЕМ ПОРОШКОВ………………………………………………………………………9</w:t>
          </w:r>
        </w:p>
        <w:p w:rsidR="002C2560" w:rsidRPr="002C2560" w:rsidRDefault="00567DBB" w:rsidP="002C2560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559059" w:history="1">
            <w:r w:rsidR="002C2560" w:rsidRPr="002C2560">
              <w:rPr>
                <w:rStyle w:val="a8"/>
                <w:rFonts w:eastAsia="Calibri" w:cs="Times New Roman"/>
                <w:caps/>
                <w:noProof/>
              </w:rPr>
              <w:t>Список использованной литературы</w:t>
            </w:r>
            <w:r w:rsidR="002C2560" w:rsidRPr="002C2560">
              <w:rPr>
                <w:noProof/>
                <w:webHidden/>
              </w:rPr>
              <w:tab/>
            </w:r>
            <w:r w:rsidR="00673C21">
              <w:rPr>
                <w:noProof/>
                <w:webHidden/>
              </w:rPr>
              <w:t>12</w:t>
            </w:r>
          </w:hyperlink>
        </w:p>
        <w:p w:rsidR="002C2560" w:rsidRPr="002C2560" w:rsidRDefault="00567DBB" w:rsidP="002C2560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559060" w:history="1">
            <w:r w:rsidR="002C2560" w:rsidRPr="002C2560">
              <w:rPr>
                <w:rStyle w:val="a8"/>
                <w:rFonts w:cs="Times New Roman"/>
                <w:noProof/>
              </w:rPr>
              <w:t>2.РАБОЧИЙ ГРАФИК (ПЛАН) ПРОВЕДЕНИЯ ПРАКТИКИ</w:t>
            </w:r>
            <w:r w:rsidR="002C2560" w:rsidRPr="002C2560">
              <w:rPr>
                <w:noProof/>
                <w:webHidden/>
              </w:rPr>
              <w:tab/>
            </w:r>
            <w:r w:rsidR="002C2560" w:rsidRPr="002C2560">
              <w:rPr>
                <w:noProof/>
                <w:webHidden/>
              </w:rPr>
              <w:fldChar w:fldCharType="begin"/>
            </w:r>
            <w:r w:rsidR="002C2560" w:rsidRPr="002C2560">
              <w:rPr>
                <w:noProof/>
                <w:webHidden/>
              </w:rPr>
              <w:instrText xml:space="preserve"> PAGEREF _Toc57559060 \h </w:instrText>
            </w:r>
            <w:r w:rsidR="002C2560" w:rsidRPr="002C2560">
              <w:rPr>
                <w:noProof/>
                <w:webHidden/>
              </w:rPr>
            </w:r>
            <w:r w:rsidR="002C2560" w:rsidRPr="002C2560">
              <w:rPr>
                <w:noProof/>
                <w:webHidden/>
              </w:rPr>
              <w:fldChar w:fldCharType="separate"/>
            </w:r>
            <w:r w:rsidR="002C2560">
              <w:rPr>
                <w:noProof/>
                <w:webHidden/>
              </w:rPr>
              <w:t>1</w:t>
            </w:r>
            <w:r w:rsidR="00673C21">
              <w:rPr>
                <w:noProof/>
                <w:webHidden/>
              </w:rPr>
              <w:t>3</w:t>
            </w:r>
            <w:r w:rsidR="002C2560" w:rsidRPr="002C2560">
              <w:rPr>
                <w:noProof/>
                <w:webHidden/>
              </w:rPr>
              <w:fldChar w:fldCharType="end"/>
            </w:r>
          </w:hyperlink>
        </w:p>
        <w:p w:rsidR="002C2560" w:rsidRPr="002C2560" w:rsidRDefault="00567DBB" w:rsidP="002C2560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559061" w:history="1">
            <w:r w:rsidR="002C2560" w:rsidRPr="002C2560">
              <w:rPr>
                <w:rStyle w:val="a8"/>
                <w:rFonts w:cs="Times New Roman"/>
                <w:noProof/>
              </w:rPr>
              <w:t>3.СОДЕРЖАНИЕ И ПЛАНИРУЕМЫЕ РЕЗУЛЬТАТЫ ПРАКТИКИ</w:t>
            </w:r>
            <w:r w:rsidR="002C2560" w:rsidRPr="002C2560">
              <w:rPr>
                <w:noProof/>
                <w:webHidden/>
              </w:rPr>
              <w:tab/>
            </w:r>
            <w:r w:rsidR="002C2560" w:rsidRPr="002C2560">
              <w:rPr>
                <w:noProof/>
                <w:webHidden/>
              </w:rPr>
              <w:fldChar w:fldCharType="begin"/>
            </w:r>
            <w:r w:rsidR="002C2560" w:rsidRPr="002C2560">
              <w:rPr>
                <w:noProof/>
                <w:webHidden/>
              </w:rPr>
              <w:instrText xml:space="preserve"> PAGEREF _Toc57559061 \h </w:instrText>
            </w:r>
            <w:r w:rsidR="002C2560" w:rsidRPr="002C2560">
              <w:rPr>
                <w:noProof/>
                <w:webHidden/>
              </w:rPr>
            </w:r>
            <w:r w:rsidR="002C2560" w:rsidRPr="002C2560">
              <w:rPr>
                <w:noProof/>
                <w:webHidden/>
              </w:rPr>
              <w:fldChar w:fldCharType="separate"/>
            </w:r>
            <w:r w:rsidR="002C2560">
              <w:rPr>
                <w:noProof/>
                <w:webHidden/>
              </w:rPr>
              <w:t>1</w:t>
            </w:r>
            <w:r w:rsidR="00673C21">
              <w:rPr>
                <w:noProof/>
                <w:webHidden/>
              </w:rPr>
              <w:t>4</w:t>
            </w:r>
            <w:r w:rsidR="002C2560" w:rsidRPr="002C2560">
              <w:rPr>
                <w:noProof/>
                <w:webHidden/>
              </w:rPr>
              <w:fldChar w:fldCharType="end"/>
            </w:r>
          </w:hyperlink>
        </w:p>
        <w:p w:rsidR="002C2560" w:rsidRDefault="00567DBB" w:rsidP="002C2560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559062" w:history="1">
            <w:r w:rsidR="002C2560" w:rsidRPr="002C2560">
              <w:rPr>
                <w:rStyle w:val="a8"/>
                <w:rFonts w:cs="Times New Roman"/>
                <w:noProof/>
              </w:rPr>
              <w:t>4.ИНДИВИДУАЛЬНОЕ ЗАДАНИЕ</w:t>
            </w:r>
            <w:r w:rsidR="002C2560" w:rsidRPr="002C2560">
              <w:rPr>
                <w:noProof/>
                <w:webHidden/>
              </w:rPr>
              <w:tab/>
            </w:r>
            <w:r w:rsidR="002C2560" w:rsidRPr="002C2560">
              <w:rPr>
                <w:noProof/>
                <w:webHidden/>
              </w:rPr>
              <w:fldChar w:fldCharType="begin"/>
            </w:r>
            <w:r w:rsidR="002C2560" w:rsidRPr="002C2560">
              <w:rPr>
                <w:noProof/>
                <w:webHidden/>
              </w:rPr>
              <w:instrText xml:space="preserve"> PAGEREF _Toc57559062 \h </w:instrText>
            </w:r>
            <w:r w:rsidR="002C2560" w:rsidRPr="002C2560">
              <w:rPr>
                <w:noProof/>
                <w:webHidden/>
              </w:rPr>
            </w:r>
            <w:r w:rsidR="002C2560" w:rsidRPr="002C2560">
              <w:rPr>
                <w:noProof/>
                <w:webHidden/>
              </w:rPr>
              <w:fldChar w:fldCharType="separate"/>
            </w:r>
            <w:r w:rsidR="008C6E8B">
              <w:rPr>
                <w:noProof/>
                <w:webHidden/>
              </w:rPr>
              <w:t>20</w:t>
            </w:r>
            <w:r w:rsidR="002C2560" w:rsidRPr="002C2560">
              <w:rPr>
                <w:noProof/>
                <w:webHidden/>
              </w:rPr>
              <w:fldChar w:fldCharType="end"/>
            </w:r>
          </w:hyperlink>
        </w:p>
        <w:p w:rsidR="00812C5D" w:rsidRPr="00293804" w:rsidRDefault="00812C5D" w:rsidP="00293804">
          <w:pPr>
            <w:spacing w:line="240" w:lineRule="auto"/>
          </w:pPr>
          <w:r w:rsidRPr="00293804">
            <w:rPr>
              <w:bCs/>
            </w:rPr>
            <w:fldChar w:fldCharType="end"/>
          </w:r>
        </w:p>
      </w:sdtContent>
    </w:sdt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673C21">
      <w:pPr>
        <w:keepLines/>
        <w:spacing w:line="240" w:lineRule="auto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812C5D" w:rsidRDefault="00812C5D" w:rsidP="00F020F1">
      <w:pPr>
        <w:keepLines/>
        <w:spacing w:line="240" w:lineRule="auto"/>
        <w:ind w:left="927"/>
        <w:contextualSpacing/>
        <w:jc w:val="left"/>
        <w:outlineLvl w:val="0"/>
        <w:rPr>
          <w:rFonts w:eastAsia="Calibri" w:cs="Times New Roman"/>
          <w:b/>
          <w:szCs w:val="28"/>
        </w:rPr>
      </w:pPr>
    </w:p>
    <w:p w:rsidR="00F020F1" w:rsidRDefault="00F020F1" w:rsidP="00F020F1">
      <w:pPr>
        <w:keepLines/>
        <w:tabs>
          <w:tab w:val="left" w:pos="851"/>
        </w:tabs>
        <w:spacing w:line="240" w:lineRule="auto"/>
        <w:ind w:left="567"/>
        <w:contextualSpacing/>
        <w:jc w:val="left"/>
        <w:outlineLvl w:val="0"/>
        <w:rPr>
          <w:rFonts w:eastAsia="Calibri" w:cs="Times New Roman"/>
          <w:b/>
          <w:szCs w:val="28"/>
        </w:rPr>
      </w:pPr>
      <w:bookmarkStart w:id="4" w:name="_Toc57559054"/>
      <w:r>
        <w:rPr>
          <w:rFonts w:eastAsia="Calibri" w:cs="Times New Roman"/>
          <w:b/>
          <w:szCs w:val="28"/>
        </w:rPr>
        <w:t>ВВЕДЕНИЕ</w:t>
      </w:r>
      <w:bookmarkEnd w:id="4"/>
    </w:p>
    <w:p w:rsidR="009E57D4" w:rsidRPr="009E57D4" w:rsidRDefault="009E57D4" w:rsidP="009E57D4">
      <w:pPr>
        <w:tabs>
          <w:tab w:val="left" w:pos="0"/>
          <w:tab w:val="left" w:pos="8647"/>
        </w:tabs>
        <w:spacing w:line="240" w:lineRule="auto"/>
        <w:rPr>
          <w:rFonts w:eastAsia="Times New Roman" w:cs="Times New Roman"/>
          <w:szCs w:val="28"/>
          <w:lang w:eastAsia="x-none"/>
        </w:rPr>
      </w:pPr>
    </w:p>
    <w:p w:rsidR="009E57D4" w:rsidRP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val="x-none" w:eastAsia="x-none"/>
        </w:rPr>
      </w:pPr>
      <w:r w:rsidRPr="009E57D4">
        <w:rPr>
          <w:rFonts w:eastAsia="Times New Roman" w:cs="Times New Roman"/>
          <w:szCs w:val="28"/>
          <w:lang w:val="x-none" w:eastAsia="x-none"/>
        </w:rPr>
        <w:t xml:space="preserve">Актуальность темы. Одним из основных факторов развитие </w:t>
      </w:r>
      <w:proofErr w:type="spellStart"/>
      <w:r w:rsidRPr="009E57D4">
        <w:rPr>
          <w:rFonts w:eastAsia="Times New Roman" w:cs="Times New Roman"/>
          <w:szCs w:val="28"/>
          <w:lang w:val="x-none" w:eastAsia="x-none"/>
        </w:rPr>
        <w:t>совре-менного</w:t>
      </w:r>
      <w:proofErr w:type="spellEnd"/>
      <w:r w:rsidRPr="009E57D4">
        <w:rPr>
          <w:rFonts w:eastAsia="Times New Roman" w:cs="Times New Roman"/>
          <w:szCs w:val="28"/>
          <w:lang w:val="x-none" w:eastAsia="x-none"/>
        </w:rPr>
        <w:t xml:space="preserve"> машиностроения, прежде всего, является разработка новых материалов, внедрение инновационных технологий и оборудования. Получение поверхностей с регулируемой макро и микроструктурой способствует формированию требуемых физико-механические свойств с учетом условий использования.</w:t>
      </w:r>
    </w:p>
    <w:p w:rsidR="009E57D4" w:rsidRP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val="x-none" w:eastAsia="x-none"/>
        </w:rPr>
      </w:pPr>
      <w:r w:rsidRPr="009E57D4">
        <w:rPr>
          <w:rFonts w:eastAsia="Times New Roman" w:cs="Times New Roman"/>
          <w:szCs w:val="28"/>
          <w:lang w:val="x-none" w:eastAsia="x-none"/>
        </w:rPr>
        <w:t xml:space="preserve">Современное представление об эффективном управлении свойствами материалов основываются на возможности созданий условий, которые могут радикально влиять на процессы самоорганизации структур. Высокоэнергетическое воздействие способствует увеличению скоростей нагрева и охлаждения, что в последствии приводит к созданию максимально неравновесных структур, которые, при конкретных ситуациях, могут обеспечить требуемый комплект физико-механических и эксплуатационных свойств. Управление структур образованием материалов заданного состава, в условиях далеких от термодинамического равновесия, позволяет обеспечить требуемую стойкость рабочей зоны изделия при воздействии высоких контактных и динамических нагрузок в условиях абразивного, ударно-абразивного и ударного износа. </w:t>
      </w:r>
    </w:p>
    <w:p w:rsidR="009E57D4" w:rsidRP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val="x-none" w:eastAsia="x-none"/>
        </w:rPr>
      </w:pPr>
      <w:r w:rsidRPr="009E57D4">
        <w:rPr>
          <w:rFonts w:eastAsia="Times New Roman" w:cs="Times New Roman"/>
          <w:szCs w:val="28"/>
          <w:lang w:val="x-none" w:eastAsia="x-none"/>
        </w:rPr>
        <w:t>Применение двухслойной дуговой наплавки является эффективным способом повышения служебных свойств деталей машин и инструмента.</w:t>
      </w:r>
    </w:p>
    <w:p w:rsidR="00DD4DB1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  <w:r w:rsidRPr="009E57D4">
        <w:rPr>
          <w:rFonts w:eastAsia="Times New Roman" w:cs="Times New Roman"/>
          <w:szCs w:val="28"/>
          <w:lang w:val="x-none" w:eastAsia="x-none"/>
        </w:rPr>
        <w:t xml:space="preserve">Использование порошков при двухслойной дуговой наплавки для нанесения покрытия на сталь позволяет получать в наплавленном слое широкую гамму структурных и фазовых составляющих и, следовательно, регулировать свойства рабочей поверхности. Поэтому, комплексный подход, включающий многофакторное воздействие на </w:t>
      </w:r>
      <w:proofErr w:type="spellStart"/>
      <w:r w:rsidRPr="009E57D4">
        <w:rPr>
          <w:rFonts w:eastAsia="Times New Roman" w:cs="Times New Roman"/>
          <w:szCs w:val="28"/>
          <w:lang w:val="x-none" w:eastAsia="x-none"/>
        </w:rPr>
        <w:t>фазо</w:t>
      </w:r>
      <w:proofErr w:type="spellEnd"/>
      <w:r w:rsidRPr="009E57D4">
        <w:rPr>
          <w:rFonts w:eastAsia="Times New Roman" w:cs="Times New Roman"/>
          <w:szCs w:val="28"/>
          <w:lang w:val="x-none" w:eastAsia="x-none"/>
        </w:rPr>
        <w:t xml:space="preserve">- и </w:t>
      </w:r>
      <w:proofErr w:type="spellStart"/>
      <w:r w:rsidRPr="009E57D4">
        <w:rPr>
          <w:rFonts w:eastAsia="Times New Roman" w:cs="Times New Roman"/>
          <w:szCs w:val="28"/>
          <w:lang w:val="x-none" w:eastAsia="x-none"/>
        </w:rPr>
        <w:t>структуро</w:t>
      </w:r>
      <w:proofErr w:type="spellEnd"/>
      <w:r w:rsidRPr="009E57D4">
        <w:rPr>
          <w:rFonts w:eastAsia="Times New Roman" w:cs="Times New Roman"/>
          <w:szCs w:val="28"/>
          <w:lang w:val="x-none" w:eastAsia="x-none"/>
        </w:rPr>
        <w:t xml:space="preserve"> образованием металлических системах с применением современного оборудования, имеет особую актуальность. </w:t>
      </w: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p w:rsidR="009E57D4" w:rsidRPr="009E57D4" w:rsidRDefault="009E57D4" w:rsidP="009E57D4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</w:p>
    <w:bookmarkEnd w:id="0"/>
    <w:bookmarkEnd w:id="1"/>
    <w:bookmarkEnd w:id="3"/>
    <w:p w:rsidR="009E57D4" w:rsidRPr="009E57D4" w:rsidRDefault="009E57D4" w:rsidP="009E57D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9E57D4">
        <w:rPr>
          <w:rFonts w:eastAsia="Times New Roman" w:cs="Times New Roman"/>
          <w:b/>
          <w:szCs w:val="28"/>
          <w:lang w:eastAsia="ru-RU"/>
        </w:rPr>
        <w:lastRenderedPageBreak/>
        <w:t xml:space="preserve">1. АНАЛИЗ СУЩЕСТВУЮЩИХ ТЕХНОЛОГИЙ С </w:t>
      </w:r>
      <w:proofErr w:type="gramStart"/>
      <w:r w:rsidRPr="009E57D4">
        <w:rPr>
          <w:rFonts w:eastAsia="Times New Roman" w:cs="Times New Roman"/>
          <w:b/>
          <w:szCs w:val="28"/>
          <w:lang w:eastAsia="ru-RU"/>
        </w:rPr>
        <w:t>ИСПОЛЬ-ЗОВАНИЕМ</w:t>
      </w:r>
      <w:proofErr w:type="gramEnd"/>
      <w:r w:rsidRPr="009E57D4">
        <w:rPr>
          <w:rFonts w:eastAsia="Times New Roman" w:cs="Times New Roman"/>
          <w:b/>
          <w:szCs w:val="28"/>
          <w:lang w:eastAsia="ru-RU"/>
        </w:rPr>
        <w:t xml:space="preserve">  ПОРОШКОВЫХ КОМПОЗИЦИЙ  ПРИ ВОССТАНОВ-ЛЕНИИ ДЕТАЛЕЙ  МАШИН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b/>
          <w:szCs w:val="28"/>
          <w:lang w:eastAsia="ru-RU"/>
        </w:rPr>
      </w:pPr>
      <w:r w:rsidRPr="009E57D4">
        <w:rPr>
          <w:rFonts w:eastAsia="Times New Roman" w:cs="Times New Roman"/>
          <w:b/>
          <w:szCs w:val="28"/>
          <w:lang w:eastAsia="ru-RU"/>
        </w:rPr>
        <w:t>1.1.</w:t>
      </w:r>
      <w:r w:rsidRPr="009E57D4">
        <w:rPr>
          <w:rFonts w:eastAsia="Times New Roman" w:cs="Times New Roman"/>
          <w:b/>
          <w:szCs w:val="28"/>
          <w:lang w:eastAsia="ru-RU"/>
        </w:rPr>
        <w:tab/>
        <w:t xml:space="preserve">Использование композиционных материалов при </w:t>
      </w:r>
      <w:proofErr w:type="spellStart"/>
      <w:proofErr w:type="gramStart"/>
      <w:r w:rsidRPr="009E57D4">
        <w:rPr>
          <w:rFonts w:eastAsia="Times New Roman" w:cs="Times New Roman"/>
          <w:b/>
          <w:szCs w:val="28"/>
          <w:lang w:eastAsia="ru-RU"/>
        </w:rPr>
        <w:t>восста-новлении</w:t>
      </w:r>
      <w:proofErr w:type="spellEnd"/>
      <w:proofErr w:type="gramEnd"/>
      <w:r w:rsidRPr="009E57D4">
        <w:rPr>
          <w:rFonts w:eastAsia="Times New Roman" w:cs="Times New Roman"/>
          <w:b/>
          <w:szCs w:val="28"/>
          <w:lang w:eastAsia="ru-RU"/>
        </w:rPr>
        <w:t xml:space="preserve"> деталей машин 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После того, как современная физика металлов подробно описала пластичность, прочность и причины ее повышения, началась интенсивная и систематическая разработка новых материалов. Началась плановая разработка новых материалов. В ближайшем будущем могут быть разработаны материалы, прочность которых во много раз превышает прочность современных сплавов. Большое внимание будет уделено уже известным механизмам упрочнения стали и старения алюминиевых сплавов, сочетанию этих известных механизмов с литьем, а также многочисленным возможностям создания композиционных материалов. Существует 2 многообещающих направления для получения композитов, армированных либо волокном, либо дисперсными твердыми частицами. Первый вводит высокопрочные тонкие волокна, такие как стекло, углерод, бор, бериллий, сталь и нитевидные монокристаллы, в матрицу неорганических металлов и органических полимеров. Эта комбинация сочетает в себе максимальную прочность с высоким модулем упругости и низкой плотностью. Это композит будущего.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Композиционный материал – конструкционный (металлический или неметаллический) материал, в котором имеются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усиливающие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его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элемен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-ты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ввиде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нитей, волокон или хлопьев более прочного материала. Примеры композиционных материалов: пластик, армированный борными,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углерод-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ными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, стеклянными волокнами, жгутами или тканями на их основе;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алю-миний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, армированный нитями стали, бериллия. Комбинируя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объемное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со-держание компонентов, можно получать композиционные материалы с требуемыми значениями прочности, жаропрочности, модуля упругости, абразивной стойкости, а также создавать композиции с необходимыми магнитными, диэлектрическими, радиопоглощающими и другими специальными свойствами.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Композитный материал или композит представляет собой материал на металлической основе (часто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Al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Mg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Ni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и их сплавы), армированный высокопрочными волокнами (волокнистые материалы) или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мелкодисперс-ными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огнестойкими частицами (материалы, армированные дисперсией), которые не растворяются в основном материале. Металлическая матрица связывает волокна (дисперсные частицы) вместе.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Специфическая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компози-ция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, состоящая из волокон (дисперсных частиц) и связующего (матрицы), называется композитным материалом.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gramStart"/>
      <w:r w:rsidRPr="009E57D4">
        <w:rPr>
          <w:rFonts w:eastAsia="Times New Roman" w:cs="Times New Roman"/>
          <w:szCs w:val="28"/>
          <w:lang w:eastAsia="ru-RU"/>
        </w:rPr>
        <w:t>КМ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обладает следующими характеристиками: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1. Состав и форма компонентов определяются заранее;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lastRenderedPageBreak/>
        <w:t xml:space="preserve">2. Материал должен содержать такое количество ингредиентов,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ко-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торое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придает заданные свойства;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КМ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является однородным в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макромасштабе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и неоднородным в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микромасштабе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4 Компонента имеют разные характеристики;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5. Существует основной интерфейс между компонентами;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По своей структуре  К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M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делится на несколько больших классов: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- Многослойность;</w:t>
      </w:r>
    </w:p>
    <w:p w:rsidR="009E57D4" w:rsidRDefault="009E57D4" w:rsidP="00673C21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- Волокн</w:t>
      </w:r>
      <w:r w:rsidR="00673C21">
        <w:rPr>
          <w:rFonts w:eastAsia="Times New Roman" w:cs="Times New Roman"/>
          <w:szCs w:val="28"/>
          <w:lang w:eastAsia="ru-RU"/>
        </w:rPr>
        <w:t>истые;</w:t>
      </w:r>
    </w:p>
    <w:p w:rsidR="00673C21" w:rsidRPr="009E57D4" w:rsidRDefault="00673C21" w:rsidP="00673C21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9E57D4" w:rsidRPr="00673C21" w:rsidRDefault="009E57D4" w:rsidP="009E57D4">
      <w:pPr>
        <w:spacing w:line="240" w:lineRule="auto"/>
        <w:ind w:firstLine="426"/>
        <w:rPr>
          <w:rFonts w:eastAsia="Times New Roman" w:cs="Times New Roman"/>
          <w:b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              </w:t>
      </w:r>
      <w:r w:rsidRPr="00673C21">
        <w:rPr>
          <w:rFonts w:eastAsia="Times New Roman" w:cs="Times New Roman"/>
          <w:b/>
          <w:szCs w:val="28"/>
          <w:lang w:eastAsia="ru-RU"/>
        </w:rPr>
        <w:t>1.2</w:t>
      </w:r>
      <w:r w:rsidRPr="00673C21">
        <w:rPr>
          <w:rFonts w:eastAsia="Times New Roman" w:cs="Times New Roman"/>
          <w:b/>
          <w:szCs w:val="28"/>
          <w:lang w:eastAsia="ru-RU"/>
        </w:rPr>
        <w:tab/>
        <w:t xml:space="preserve">Металлокерамические порошковые материалы при упрочнении деталей машин 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Металлокерамические материалы – это материалы, получаемые прессованием из металлических порошков с последующим спеканием их при высоких температурах.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gramStart"/>
      <w:r w:rsidRPr="009E57D4">
        <w:rPr>
          <w:rFonts w:eastAsia="Times New Roman" w:cs="Times New Roman"/>
          <w:szCs w:val="28"/>
          <w:lang w:eastAsia="ru-RU"/>
        </w:rPr>
        <w:t xml:space="preserve">Основное сырьё порошки металлов: вольфрам, титан, кобальт,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мар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-ганец, хром, железо, медь, олово, алюминий и др. Неосновное сырьё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поро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-шок неметалла: графит. </w:t>
      </w:r>
      <w:proofErr w:type="gramEnd"/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gramStart"/>
      <w:r w:rsidRPr="009E57D4">
        <w:rPr>
          <w:rFonts w:eastAsia="Times New Roman" w:cs="Times New Roman"/>
          <w:szCs w:val="28"/>
          <w:lang w:eastAsia="ru-RU"/>
        </w:rPr>
        <w:t xml:space="preserve">К металлокерамическим материалам относятся твердые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инструмен-тальные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сплавы, антифрикционные и фрикционные сплавы, пористые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спла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-вы для фильтров и деталей охлаждения, сплавы для конструкционных де-талей, магнитные сплавы, электротехнические сплавы для работы в условиях высоких температур.</w:t>
      </w:r>
      <w:proofErr w:type="gramEnd"/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Твердые инструментальные металлокерамические сплавы типа ВК, ТК и ТТК рассмотрены в курсах, посвященных обработке металлов резанием.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Антифрикционные металлокерамические сплавы изготовляют на железной, медной (бронзовой) или алюминиевой основе с добавлением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не-большого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количества графита дисперсном состоянии. Графит снижает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ко-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эффициент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трения, уменьшает износ, предохраняет детали от заедания.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Сплавы характеризуются наличием пористости в пределах 10—30%. Поры заполняются смазочными материалами (минеральное масло, сульфид молибдена и др.), что позволяет получать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самосмазывающие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подшипники, у которых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самосмазывание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при разогреве подшипников, обеспечивается за счет выдавливания масла из пор.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Подшипники могут работать при большой частоте вращения вала (до 3000 об/мин) в течение длительного времени без смазки.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Сплавы на железной основе содержат 1—4 % графита.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В качестве примера можно привести сплав ЖГ - 1, содержащий 1% графита. Коэффициент трения сплава без смазки 0.06, допустимые темпе-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ратуры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и давление: 180-200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 xml:space="preserve"> °С</w:t>
      </w:r>
      <w:proofErr w:type="gramEnd"/>
      <w:r w:rsidRPr="009E57D4">
        <w:rPr>
          <w:rFonts w:eastAsia="Times New Roman" w:cs="Times New Roman"/>
          <w:szCs w:val="28"/>
          <w:lang w:eastAsia="ru-RU"/>
        </w:rPr>
        <w:t>, 15—20 мПа соответственно.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При спекании порошкового сплава на основе меди легкоплавкое олово диффундирует в медь, образуя твердый раствор.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Допустимые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темпе-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ратура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и давление для подшипников на медной основе примерно в 2 раза ниже, чем </w:t>
      </w:r>
      <w:r w:rsidRPr="009E57D4">
        <w:rPr>
          <w:rFonts w:eastAsia="Times New Roman" w:cs="Times New Roman"/>
          <w:szCs w:val="28"/>
          <w:lang w:eastAsia="ru-RU"/>
        </w:rPr>
        <w:lastRenderedPageBreak/>
        <w:t xml:space="preserve">для сплавов на железной основе. Антифрикционные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металлоке-рамические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сплавы обладают хороше</w:t>
      </w:r>
      <w:r w:rsidR="00673C21">
        <w:rPr>
          <w:rFonts w:eastAsia="Times New Roman" w:cs="Times New Roman"/>
          <w:szCs w:val="28"/>
          <w:lang w:eastAsia="ru-RU"/>
        </w:rPr>
        <w:t>й теплопроводностью, но понижен</w:t>
      </w:r>
      <w:r w:rsidRPr="009E57D4">
        <w:rPr>
          <w:rFonts w:eastAsia="Times New Roman" w:cs="Times New Roman"/>
          <w:szCs w:val="28"/>
          <w:lang w:eastAsia="ru-RU"/>
        </w:rPr>
        <w:t>ными показателями прочности. Поэтому целесообразно применение тонких антифрикционных покрытий, наносимых на поверхность стальной детали. С этой точки зрения большой интерес представляет; металлофторопластовый материал. В этом случае на стальную ленту с тонким медным покрытием наносят слой бронзового порошка, который после спекания образует пористый слой, прочно соединенный с подложкой; затем поры заполняют фторопластом. В дальнейшем из ленты вырубают заготовку, которую свертывают в подшипник. Такие подшипники могут работать в широком диапазоне температур, при больших давлениях, высокой частоте вращения вала и при отсутствии дополнительной смазки.</w:t>
      </w:r>
    </w:p>
    <w:p w:rsidR="009E57D4" w:rsidRPr="00673C21" w:rsidRDefault="009E57D4" w:rsidP="009E57D4">
      <w:pPr>
        <w:spacing w:line="240" w:lineRule="auto"/>
        <w:ind w:firstLine="426"/>
        <w:rPr>
          <w:rFonts w:eastAsia="Times New Roman" w:cs="Times New Roman"/>
          <w:b/>
          <w:szCs w:val="28"/>
          <w:lang w:eastAsia="ru-RU"/>
        </w:rPr>
      </w:pPr>
      <w:r w:rsidRPr="00673C21">
        <w:rPr>
          <w:rFonts w:eastAsia="Times New Roman" w:cs="Times New Roman"/>
          <w:b/>
          <w:szCs w:val="28"/>
          <w:lang w:eastAsia="ru-RU"/>
        </w:rPr>
        <w:t>1.3 Способы получения ме</w:t>
      </w:r>
      <w:r w:rsidR="00673C21" w:rsidRPr="00673C21">
        <w:rPr>
          <w:rFonts w:eastAsia="Times New Roman" w:cs="Times New Roman"/>
          <w:b/>
          <w:szCs w:val="28"/>
          <w:lang w:eastAsia="ru-RU"/>
        </w:rPr>
        <w:t>таллокерамических порошковых ма</w:t>
      </w:r>
      <w:r w:rsidRPr="00673C21">
        <w:rPr>
          <w:rFonts w:eastAsia="Times New Roman" w:cs="Times New Roman"/>
          <w:b/>
          <w:szCs w:val="28"/>
          <w:lang w:eastAsia="ru-RU"/>
        </w:rPr>
        <w:t>териалов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Металлокерамические материалы получаются прессованием деталей из соответствующих смесей порошков в стальных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прессформах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под давлением 1000 -- 6000 кг/см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2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с последующим спеканием спрессованных полуфабрикатов при температуре ниже точки плавления основного компонента сплава.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Указанным методом получаются пористые изделия.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Размеры прессованных заготовок после спекания несколько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изме-няются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>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Виды: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1. контактные материалы (вольфрам -- медь, вольфрам -- серебро, молибден -- серебро, серебр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о-</w:t>
      </w:r>
      <w:proofErr w:type="gramEnd"/>
      <w:r w:rsidRPr="009E57D4">
        <w:rPr>
          <w:rFonts w:eastAsia="Times New Roman" w:cs="Times New Roman"/>
          <w:szCs w:val="28"/>
          <w:lang w:eastAsia="ru-RU"/>
        </w:rPr>
        <w:t>-графит, серебро --окись кадмия и др.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gramStart"/>
      <w:r w:rsidRPr="009E57D4">
        <w:rPr>
          <w:rFonts w:eastAsia="Times New Roman" w:cs="Times New Roman"/>
          <w:szCs w:val="28"/>
          <w:lang w:eastAsia="ru-RU"/>
        </w:rPr>
        <w:t>2. магнитные материалы (железо - пластические ком</w:t>
      </w:r>
      <w:r w:rsidR="00673C21">
        <w:rPr>
          <w:rFonts w:eastAsia="Times New Roman" w:cs="Times New Roman"/>
          <w:szCs w:val="28"/>
          <w:lang w:eastAsia="ru-RU"/>
        </w:rPr>
        <w:t xml:space="preserve">позиции для сердечников </w:t>
      </w:r>
      <w:proofErr w:type="spellStart"/>
      <w:r w:rsidR="00673C21">
        <w:rPr>
          <w:rFonts w:eastAsia="Times New Roman" w:cs="Times New Roman"/>
          <w:szCs w:val="28"/>
          <w:lang w:eastAsia="ru-RU"/>
        </w:rPr>
        <w:t>пупинов</w:t>
      </w:r>
      <w:r w:rsidRPr="009E57D4">
        <w:rPr>
          <w:rFonts w:eastAsia="Times New Roman" w:cs="Times New Roman"/>
          <w:szCs w:val="28"/>
          <w:lang w:eastAsia="ru-RU"/>
        </w:rPr>
        <w:t>ских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катушек, карбонильное железо высокой чисто-ты, постоянные магниты высокой подъёмной силы из сплавов железа с алюминием, никелем, кобальтом и т.</w:t>
      </w:r>
      <w:proofErr w:type="gramEnd"/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3. другие металлокерамические материалы (прутки и проволока из медных порошков, компактные материалы из порошков карбонильного железа, сварочные электроды, металлокерамические припои и др.).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4. твёрдые сплавы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Металлокерамические антифрикционные материалы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Металлокерамические антифрикционные материалы разделяются на три группы: а) пористые подшипники, б) компактные металлокерамические антифрикционные материалы, в) антифрикционные материалы с неметаллическими составляющими.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Химический состав пористых металлок</w:t>
      </w:r>
      <w:r w:rsidR="00673C21">
        <w:rPr>
          <w:rFonts w:eastAsia="Times New Roman" w:cs="Times New Roman"/>
          <w:szCs w:val="28"/>
          <w:lang w:eastAsia="ru-RU"/>
        </w:rPr>
        <w:t>ерамических антифрикцион</w:t>
      </w:r>
      <w:r w:rsidRPr="009E57D4">
        <w:rPr>
          <w:rFonts w:eastAsia="Times New Roman" w:cs="Times New Roman"/>
          <w:szCs w:val="28"/>
          <w:lang w:eastAsia="ru-RU"/>
        </w:rPr>
        <w:t>ных материалов выбирается в зависимости от условий работы подшипника и технологического процесса.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Область применения пористых подшипников.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lastRenderedPageBreak/>
        <w:t xml:space="preserve">Пористые подшипники могут применяться взамен бронзовых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под-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шипников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скольжения и шарикоподшипников для работы при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pv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до 70 кгм1слРсс.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Подъёмно-транспортное машин</w:t>
      </w:r>
      <w:r w:rsidR="00673C21">
        <w:rPr>
          <w:rFonts w:eastAsia="Times New Roman" w:cs="Times New Roman"/>
          <w:szCs w:val="28"/>
          <w:lang w:eastAsia="ru-RU"/>
        </w:rPr>
        <w:t>остроение. Эскалаторы метрополи</w:t>
      </w:r>
      <w:r w:rsidRPr="009E57D4">
        <w:rPr>
          <w:rFonts w:eastAsia="Times New Roman" w:cs="Times New Roman"/>
          <w:szCs w:val="28"/>
          <w:lang w:eastAsia="ru-RU"/>
        </w:rPr>
        <w:t>тена, ролики угольных транспортёров, катки мостовых кранов и др.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Прочие отрасли промышленности. Вспомогательные устройства двигателя дизеля, киноаппаратура, звуковые протекторы, патефоны, вентиляторы, сепараторы для шарикоподшипников и др.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Компактные (непористые) металлокерамические антифрикционные материалы.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Применяемые непористые антифрикционные металлокерамические материалы можно разбить на три группы: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а) материалы, изготовляемые из дроблёной 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декарбюризованной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стальной стружки прессованием, спеканием и последующей горячей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штам-повкой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>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б) металлокерамические материалы из свинцовистой бронзы,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при-меняемые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в виде втулок, биметаллических вкладышей и ленты (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металлоке-рамический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слой на стальной основе);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в) трёхслойный материал, состоящий из стальной ленты, на которую напрессовываются порошки меди и никеля.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Толщина металлокерамического слоя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 xml:space="preserve"> -- </w:t>
      </w:r>
      <w:proofErr w:type="gramEnd"/>
      <w:r w:rsidRPr="009E57D4">
        <w:rPr>
          <w:rFonts w:eastAsia="Times New Roman" w:cs="Times New Roman"/>
          <w:szCs w:val="28"/>
          <w:lang w:eastAsia="ru-RU"/>
        </w:rPr>
        <w:t>около 0,5 мм.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После спекания поры этого слоя заполняются расплавленным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свин-цовистым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баббитом (под вакуумом), который образует также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поверхност-ный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слой (толщиной 0,02 -- 0,075 мм).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Металлокерамические фрикционные материалы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Основными компонентами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металлокерамических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фрикционных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ма-териалов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являются медь, олово, свинец и графит.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Ряд сплавов содержит также железо, кремний и цинк.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Вследствие невысокого сопротивления разрыву и срезу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металлоке-рамические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фрикционные материалы наносятся на стальную основу (диск или ленту) тонким слоем толщиной от 0,25 до 8--10 мм и иногда до 6 мм.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Металлокерамические фрикционные материалы обладают высокими эксплуатационными свойствами, износоустойчивостью и коррозионной стойкостью.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Они могут работать при высоких температурах (в некоторых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случа-ях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нагрев при торможении доходит до 540° С) и высоких давлениях (до 70 кг/см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2</w:t>
      </w:r>
      <w:proofErr w:type="gramEnd"/>
      <w:r w:rsidRPr="009E57D4">
        <w:rPr>
          <w:rFonts w:eastAsia="Times New Roman" w:cs="Times New Roman"/>
          <w:szCs w:val="28"/>
          <w:lang w:eastAsia="ru-RU"/>
        </w:rPr>
        <w:t>).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Применяются в качестве фрикционных прокладок для тормозных дисков, лент и колодок на самолётах и танках. Исходные материалы дробят и измельчают в шаровых мельницах до порошкообразного состояния. Измельчённый материал очищают от примесей и просеивают через сито. Взятые в определённом соотношении исходные порошкообразные материалы </w:t>
      </w:r>
      <w:r w:rsidRPr="009E57D4">
        <w:rPr>
          <w:rFonts w:eastAsia="Times New Roman" w:cs="Times New Roman"/>
          <w:szCs w:val="28"/>
          <w:lang w:eastAsia="ru-RU"/>
        </w:rPr>
        <w:lastRenderedPageBreak/>
        <w:t>смешивают в специальных смесителях (вибрационных, барабанных), получая прессовочный порошок.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Для получения монолитного изделия исходные порошкообразные массы состоят из двух или более порошков различных металлов, один из которых обладает более высокой температурой плавления. При высокотемпературной обработке более легкоплавкие порошки плавятся и заполняют поры между частицами тугоплавких металлов.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Для получения пористого изделия применяют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твёрдофазное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спека-ние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(без образования жидкой фазы) частиц порошков металла, обладающих приблизительно одинаковой температурой плавления. Количество пор можно изменять в широких пределах: для изделий на большие токи 10-15%; для изделий на небольшие токи 2-5%,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Описанные способы получения материалов относятся к порошковой металлургии.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Производство изделий методами порошковой металлургии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приме-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няют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>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- когда нельзя получить изделия из сплавов особо тугоплавких и особо чистых металлов;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- когда необходимо получить изделия из сплава металлов с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неметал-лами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>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- позволяет получить изделия точно заданных размеров без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после-дующей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механической обработкой.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Свойства (по сравнению с металлическими изделиями):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- большая износостойкость (малое изнашивание от трения точное определение инет);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- высокая жаростойкость (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прочночть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);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- стойкость к эрозии (разрушение поверхности под действием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элек-трической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дуги, искр, перенос металла с одной поверхности на другую, и нарушении при этом контактной поверхности).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Применение: разрывные контакты для различного вида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коммутиру-ющих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устройств (допускают большие силы сжатия), щётки для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электриче-ских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машин низкого напряжения, режущий и штамповочный инструмент и др.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spellStart"/>
      <w:r w:rsidRPr="009E57D4">
        <w:rPr>
          <w:rFonts w:eastAsia="Times New Roman" w:cs="Times New Roman"/>
          <w:szCs w:val="28"/>
          <w:lang w:eastAsia="ru-RU"/>
        </w:rPr>
        <w:t>Электроугольные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материалы – это материалы, получаемые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прессо-ванием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из смеси углеродистых материалов с последующим спеканием их при высоких температурах.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Основное сырье порошки углеродистых материалов: графит, сажа, каменноугольная смола, антрацит (чёрный, блестящий ископаемый уголь, горит слабым пламенем, почти без дыма).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Неосновное сырьё порошки металлов: медь, свинец, олово и др. Связующие вещества: каменноугольные, бакелитовые, кремнийорганические и другие смолы.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Получение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электроугольного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материала.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Углеродистые материалы, за исключением графита и сажи,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предва-рительно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прокаливают при 1200-1300 0С для удаления летучих веществ и </w:t>
      </w:r>
      <w:r w:rsidRPr="009E57D4">
        <w:rPr>
          <w:rFonts w:eastAsia="Times New Roman" w:cs="Times New Roman"/>
          <w:szCs w:val="28"/>
          <w:lang w:eastAsia="ru-RU"/>
        </w:rPr>
        <w:lastRenderedPageBreak/>
        <w:t xml:space="preserve">уменьшения объёмной усадки получаемых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электроуголных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изделий. Затем материалы измельчают в дробилках до порошкообразного состояния.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Взятые в определённом соотношении исходные порошкообразные материалы (углеродистые и металлические) тщательно смешивают, вводят в них связующие вещества, перемешивают и при температуре 110-230 0С пропускают через специальные смесители. Полученную исходную электро-угольную массу сушат, а затем размалывают и просеивают через сито,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по-лучая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прессовочный порошок.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spellStart"/>
      <w:r w:rsidRPr="009E57D4">
        <w:rPr>
          <w:rFonts w:eastAsia="Times New Roman" w:cs="Times New Roman"/>
          <w:szCs w:val="28"/>
          <w:lang w:eastAsia="ru-RU"/>
        </w:rPr>
        <w:t>Электроугольные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изделия.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Изделия или заготовки (блоки) получают прессованием в стальных пресс-формах под давлением 100-300 МПа при комнатной температуре или при 180-210 0С, если применяется связующее вещество, размягчающееся или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полимеризующееся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при повышенных температурах. Изделия большой длины (электроосветительные угли и др.) изготовляют выдавливанием нагретой исходной массы через стальной мундштук винтового пресса.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Полученные изделия или их заготовки подвергают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высокотемпера-турному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обжигу в интервале температур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от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комнатной до 1200-1300 0С. При обжиге происходит спекание исходных материалов и цементация их коксом, образующимся из связующих органических веществ.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Свойства: механическая прочность, способность к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механической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об-работке, уменьшение удельного электрического сопротивления.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spellStart"/>
      <w:r w:rsidRPr="009E57D4">
        <w:rPr>
          <w:rFonts w:eastAsia="Times New Roman" w:cs="Times New Roman"/>
          <w:szCs w:val="28"/>
          <w:lang w:eastAsia="ru-RU"/>
        </w:rPr>
        <w:t>Электроугольные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изделия содержащие сажу, кокс, и другие не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гра-фитовые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компоненты, после обжига подвергают дополнительной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термиче-ской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обработке при 2400-2800 0С –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графитизацией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. При этом не графитные компоненты превращаются в графит, а большинство примесей испаряются.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Свойства: более мягкие, меньший коэффициент трения, резко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сни-жается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удельное электрическое сопротивление, значительная пористость (30%).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Свойства: устраняется пористость, уменьшается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гигроскопичнть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, позволяет ввести смазочные вещества, а пропитка металлами резко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увели-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чивает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механическую прочность и повышает проводимость.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b/>
          <w:szCs w:val="28"/>
          <w:lang w:eastAsia="ru-RU"/>
        </w:rPr>
      </w:pPr>
      <w:r w:rsidRPr="009E57D4">
        <w:rPr>
          <w:rFonts w:eastAsia="Times New Roman" w:cs="Times New Roman"/>
          <w:b/>
          <w:szCs w:val="28"/>
          <w:lang w:eastAsia="ru-RU"/>
        </w:rPr>
        <w:t>1.4</w:t>
      </w:r>
      <w:r w:rsidRPr="009E57D4">
        <w:rPr>
          <w:rFonts w:eastAsia="Times New Roman" w:cs="Times New Roman"/>
          <w:b/>
          <w:szCs w:val="28"/>
          <w:lang w:eastAsia="ru-RU"/>
        </w:rPr>
        <w:tab/>
        <w:t xml:space="preserve">Способы дуговой наплавки с использованием порошков 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Имеющиеся варианты наплавки с использованием дугового нагрева токами высокой частоты можно классифицировать по состоянию основного металла и виду наплавляемого материала. Выделяют следующие способы наплавки: порошкообразной шихтой, монолитным или брикетированным присадочным материалом, в огнеупорной среде, центробежной и жидким сплавом. 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Ha</w:t>
      </w:r>
      <w:proofErr w:type="gramEnd"/>
      <w:r w:rsidRPr="009E57D4">
        <w:rPr>
          <w:rFonts w:eastAsia="Times New Roman" w:cs="Times New Roman"/>
          <w:szCs w:val="28"/>
          <w:lang w:eastAsia="ru-RU"/>
        </w:rPr>
        <w:t>плaвкa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порошковой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шиxтoй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. Технология дуговой наплавки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осно-вана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на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использо­вании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токов высокой частоты (ТВЧ) для нагрева металла детали и за счет теплопередачи расплавления присадочного материала — специальной порошкообразной шихты. Она состоит из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твер­дого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сплава и флюса на основе буры, борного ангидрида и дру­гих веществ.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lastRenderedPageBreak/>
        <w:t xml:space="preserve">Шихту наносят на поверхность детали, которую можно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пред­варительно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обработать для получения геометрической формы и раз-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меров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в соответствии с с</w:t>
      </w:r>
      <w:r>
        <w:rPr>
          <w:rFonts w:eastAsia="Times New Roman" w:cs="Times New Roman"/>
          <w:szCs w:val="28"/>
          <w:lang w:eastAsia="ru-RU"/>
        </w:rPr>
        <w:t>уществующими требованиями. Обработку выпол</w:t>
      </w:r>
      <w:r w:rsidRPr="009E57D4">
        <w:rPr>
          <w:rFonts w:eastAsia="Times New Roman" w:cs="Times New Roman"/>
          <w:szCs w:val="28"/>
          <w:lang w:eastAsia="ru-RU"/>
        </w:rPr>
        <w:t>няют лезвийным инструментом или путе</w:t>
      </w:r>
      <w:r>
        <w:rPr>
          <w:rFonts w:eastAsia="Times New Roman" w:cs="Times New Roman"/>
          <w:szCs w:val="28"/>
          <w:lang w:eastAsia="ru-RU"/>
        </w:rPr>
        <w:t xml:space="preserve">м </w:t>
      </w:r>
      <w:proofErr w:type="gramStart"/>
      <w:r>
        <w:rPr>
          <w:rFonts w:eastAsia="Times New Roman" w:cs="Times New Roman"/>
          <w:szCs w:val="28"/>
          <w:lang w:eastAsia="ru-RU"/>
        </w:rPr>
        <w:t>пластиче­ского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перераспределе</w:t>
      </w:r>
      <w:r w:rsidRPr="009E57D4">
        <w:rPr>
          <w:rFonts w:eastAsia="Times New Roman" w:cs="Times New Roman"/>
          <w:szCs w:val="28"/>
          <w:lang w:eastAsia="ru-RU"/>
        </w:rPr>
        <w:t xml:space="preserve">ния металла. Толщина слоя шихты зависит от необходимой толщины наплавленного слоя. Деталь </w:t>
      </w:r>
      <w:r w:rsidR="008C6E8B">
        <w:rPr>
          <w:rFonts w:eastAsia="Times New Roman" w:cs="Times New Roman"/>
          <w:szCs w:val="28"/>
          <w:lang w:eastAsia="ru-RU"/>
        </w:rPr>
        <w:t>с нане</w:t>
      </w:r>
      <w:r w:rsidRPr="009E57D4">
        <w:rPr>
          <w:rFonts w:eastAsia="Times New Roman" w:cs="Times New Roman"/>
          <w:szCs w:val="28"/>
          <w:lang w:eastAsia="ru-RU"/>
        </w:rPr>
        <w:t xml:space="preserve">сенной шихтой вводят в индуктор высокочастотной установки, как при индукционной закалке. Конструкция индуктора и рас­положение детали зависят от конфигурации наплавляемой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по­верхности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. При прохождении ТВЧ через контур индуктора в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по­верхностных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слоях детали возникают токи, и наружный слой основного металла быстро нагревается. Шихта, расположенная между индуктором и нагреваем</w:t>
      </w:r>
      <w:r w:rsidR="008C6E8B">
        <w:rPr>
          <w:rFonts w:eastAsia="Times New Roman" w:cs="Times New Roman"/>
          <w:szCs w:val="28"/>
          <w:lang w:eastAsia="ru-RU"/>
        </w:rPr>
        <w:t xml:space="preserve">ой поверхностью детали, вследствие </w:t>
      </w:r>
      <w:proofErr w:type="gramStart"/>
      <w:r w:rsidR="008C6E8B">
        <w:rPr>
          <w:rFonts w:eastAsia="Times New Roman" w:cs="Times New Roman"/>
          <w:szCs w:val="28"/>
          <w:lang w:eastAsia="ru-RU"/>
        </w:rPr>
        <w:t>высокого</w:t>
      </w:r>
      <w:proofErr w:type="gramEnd"/>
      <w:r w:rsidR="008C6E8B">
        <w:rPr>
          <w:rFonts w:eastAsia="Times New Roman" w:cs="Times New Roman"/>
          <w:szCs w:val="28"/>
          <w:lang w:eastAsia="ru-RU"/>
        </w:rPr>
        <w:t xml:space="preserve"> электросопротив</w:t>
      </w:r>
      <w:r w:rsidRPr="009E57D4">
        <w:rPr>
          <w:rFonts w:eastAsia="Times New Roman" w:cs="Times New Roman"/>
          <w:szCs w:val="28"/>
          <w:lang w:eastAsia="ru-RU"/>
        </w:rPr>
        <w:t xml:space="preserve">ления слабо реагирует на воздействие переменного электромагнитного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по-ля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. Она нагревается главным образом за счет теплопередачи от основного металла. При температуре 950...970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 xml:space="preserve"> К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флюс шихты плавится, затем он вступает во взаимодействие с оксидами и разрушает окисные пленки на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по-верхности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основного металла и порошкообразных частиц твердого сплава. Флюс выполняет также защитные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функ­ции</w:t>
      </w:r>
      <w:proofErr w:type="gramEnd"/>
      <w:r w:rsidRPr="009E57D4">
        <w:rPr>
          <w:rFonts w:eastAsia="Times New Roman" w:cs="Times New Roman"/>
          <w:szCs w:val="28"/>
          <w:lang w:eastAsia="ru-RU"/>
        </w:rPr>
        <w:t>, предотвращая образование окислов, и сдерживает теплоот­дачу в окружающую среду. Дальнейшее повышение температуры шихты вызывает плавление ее металлической части. При этом жидкий сплав вытесняет отработавший флюс с наплавляемой поверхности. Флюс всплывает, так как его удельный вес меньше, чем сплава. Это способству</w:t>
      </w:r>
      <w:r w:rsidR="00673C21">
        <w:rPr>
          <w:rFonts w:eastAsia="Times New Roman" w:cs="Times New Roman"/>
          <w:szCs w:val="28"/>
          <w:lang w:eastAsia="ru-RU"/>
        </w:rPr>
        <w:t>ет активизации сил межмолекуляр</w:t>
      </w:r>
      <w:r w:rsidRPr="009E57D4">
        <w:rPr>
          <w:rFonts w:eastAsia="Times New Roman" w:cs="Times New Roman"/>
          <w:szCs w:val="28"/>
          <w:lang w:eastAsia="ru-RU"/>
        </w:rPr>
        <w:t>ного взаимодействия на гр</w:t>
      </w:r>
      <w:r w:rsidR="00673C21">
        <w:rPr>
          <w:rFonts w:eastAsia="Times New Roman" w:cs="Times New Roman"/>
          <w:szCs w:val="28"/>
          <w:lang w:eastAsia="ru-RU"/>
        </w:rPr>
        <w:t>анице жидкий металл — наплавляе</w:t>
      </w:r>
      <w:r w:rsidRPr="009E57D4">
        <w:rPr>
          <w:rFonts w:eastAsia="Times New Roman" w:cs="Times New Roman"/>
          <w:szCs w:val="28"/>
          <w:lang w:eastAsia="ru-RU"/>
        </w:rPr>
        <w:t>мая поверхность. Отсутствие окисных пленок снижает вязкость жидкого сплава, что также облегчает процессы вытеснения и всплытия отработавшего флюса.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После всплытия флюса и появления блестящей стекловидной массы индукционный нагрев детали прекращают. В течение 5...8 с наплавленный сплав остывает и переходит в твердое состояние. Наплавленная деталь охлаждается до комнатной температуры на воздухе или в песке.</w:t>
      </w:r>
      <w:r w:rsidR="00673C21">
        <w:rPr>
          <w:rFonts w:eastAsia="Times New Roman" w:cs="Times New Roman"/>
          <w:szCs w:val="28"/>
          <w:lang w:eastAsia="ru-RU"/>
        </w:rPr>
        <w:t xml:space="preserve"> </w:t>
      </w:r>
      <w:r w:rsidRPr="009E57D4">
        <w:rPr>
          <w:rFonts w:eastAsia="Times New Roman" w:cs="Times New Roman"/>
          <w:szCs w:val="28"/>
          <w:lang w:eastAsia="ru-RU"/>
        </w:rPr>
        <w:t xml:space="preserve">Наплавке порошкообразной шихтой в качестве присадочного материала используют порошкообразную шихту, состоящую из гранулированного сплава и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флю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-сов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на основе буры. 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При наплавке порошкообразной шихтой используют флюсы, </w:t>
      </w:r>
      <w:proofErr w:type="spellStart"/>
      <w:proofErr w:type="gramStart"/>
      <w:r w:rsidRPr="009E57D4">
        <w:rPr>
          <w:rFonts w:eastAsia="Times New Roman" w:cs="Times New Roman"/>
          <w:szCs w:val="28"/>
          <w:lang w:eastAsia="ru-RU"/>
        </w:rPr>
        <w:t>состо-ящие</w:t>
      </w:r>
      <w:proofErr w:type="spellEnd"/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в основном из трех компонентов: буры, борного ангидрида 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сили-колькальция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. Последний компонент используют для усиление активности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раскисления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, так как в состав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силикокальция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входит силицид кальция (CaSI2) 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p</w:t>
      </w:r>
      <w:proofErr w:type="gramEnd"/>
      <w:r w:rsidRPr="009E57D4">
        <w:rPr>
          <w:rFonts w:eastAsia="Times New Roman" w:cs="Times New Roman"/>
          <w:szCs w:val="28"/>
          <w:lang w:eastAsia="ru-RU"/>
        </w:rPr>
        <w:t>имecи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алюминия, магния, железа.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 xml:space="preserve">Добавка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силикокальция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 во флюс позволяет резко уменьшить вязкость шлака в интервале температур, начиная от момента завершении процесса наплавки до полной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кристалли-зации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жидкого сплава.</w:t>
      </w:r>
      <w:proofErr w:type="gramEnd"/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В деятельности двухслойной дуговой наплавки применяют флюсы двух типов: 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lastRenderedPageBreak/>
        <w:t xml:space="preserve">Плавленые и механические смеси различных компонентов.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Плав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-ленные флюсы получают в результате совместного предварительного плавления при температуре 850 °C кристаллической буры, борной кислоты и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силиокальция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. Такие флюсы обозначают индексом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П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(плавленые) и цифрой, которая показывает массовое отношение количества борного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андигрида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к буре.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Однако такие флюсы имеют ряд недостатков: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-  компоненты флюса не подлежат длительному хранению;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- Происходит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значительное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газовыделение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 xml:space="preserve"> в процессе наплавки;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 xml:space="preserve">- имеется токсичность </w:t>
      </w:r>
      <w:proofErr w:type="gramStart"/>
      <w:r w:rsidRPr="009E57D4">
        <w:rPr>
          <w:rFonts w:eastAsia="Times New Roman" w:cs="Times New Roman"/>
          <w:szCs w:val="28"/>
          <w:lang w:eastAsia="ru-RU"/>
        </w:rPr>
        <w:t>борного</w:t>
      </w:r>
      <w:proofErr w:type="gramEnd"/>
      <w:r w:rsidRPr="009E57D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андигидрида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- имеется гигроскопичность отдельных компонентов.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B отличие от механических смесей плавленые флюсы практические не растворимы в воде. Это позволяет использовать наплавочные пасты с пластификаторами, содержащими воду.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Износостойкость наплавленного сплава зависит от числа твердых составляющих в структуре сплава. В области восстановления и упрочнения деталей используются два различных метода контроля содержания твердых компонентов в наплавке: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–</w:t>
      </w:r>
      <w:r w:rsidRPr="009E57D4">
        <w:rPr>
          <w:rFonts w:eastAsia="Times New Roman" w:cs="Times New Roman"/>
          <w:szCs w:val="28"/>
          <w:lang w:eastAsia="ru-RU"/>
        </w:rPr>
        <w:tab/>
        <w:t>Изменением химического состава сплава;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  <w:r w:rsidRPr="009E57D4">
        <w:rPr>
          <w:rFonts w:eastAsia="Times New Roman" w:cs="Times New Roman"/>
          <w:szCs w:val="28"/>
          <w:lang w:eastAsia="ru-RU"/>
        </w:rPr>
        <w:t>–</w:t>
      </w:r>
      <w:r w:rsidRPr="009E57D4">
        <w:rPr>
          <w:rFonts w:eastAsia="Times New Roman" w:cs="Times New Roman"/>
          <w:szCs w:val="28"/>
          <w:lang w:eastAsia="ru-RU"/>
        </w:rPr>
        <w:tab/>
        <w:t xml:space="preserve">Введением в шихту труднорастворимых примесей, образующих в результате взаимодействия с легкоплавкой связкой специфические композитные материалы – </w:t>
      </w:r>
      <w:proofErr w:type="spellStart"/>
      <w:r w:rsidRPr="009E57D4">
        <w:rPr>
          <w:rFonts w:eastAsia="Times New Roman" w:cs="Times New Roman"/>
          <w:szCs w:val="28"/>
          <w:lang w:eastAsia="ru-RU"/>
        </w:rPr>
        <w:t>псевдосплавы</w:t>
      </w:r>
      <w:proofErr w:type="spellEnd"/>
      <w:r w:rsidRPr="009E57D4">
        <w:rPr>
          <w:rFonts w:eastAsia="Times New Roman" w:cs="Times New Roman"/>
          <w:szCs w:val="28"/>
          <w:lang w:eastAsia="ru-RU"/>
        </w:rPr>
        <w:t>.</w:t>
      </w: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9E57D4" w:rsidRPr="009E57D4" w:rsidRDefault="009E57D4" w:rsidP="009E57D4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422263" w:rsidRPr="00422263" w:rsidRDefault="00422263" w:rsidP="00422263">
      <w:pPr>
        <w:spacing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422263" w:rsidRPr="00422263" w:rsidRDefault="00422263" w:rsidP="00422263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422263" w:rsidRDefault="00422263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0"/>
          <w:lang w:eastAsia="ru-RU"/>
        </w:rPr>
      </w:pPr>
    </w:p>
    <w:p w:rsidR="009E57D4" w:rsidRPr="005208EB" w:rsidRDefault="009E57D4" w:rsidP="00422263">
      <w:pPr>
        <w:tabs>
          <w:tab w:val="left" w:pos="0"/>
          <w:tab w:val="left" w:pos="8647"/>
        </w:tabs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D4DB1" w:rsidRPr="00567DBB" w:rsidRDefault="00DD4DB1" w:rsidP="00DD4DB1">
      <w:pPr>
        <w:keepNext/>
        <w:keepLines/>
        <w:spacing w:line="240" w:lineRule="auto"/>
        <w:ind w:firstLine="567"/>
        <w:outlineLvl w:val="0"/>
        <w:rPr>
          <w:rFonts w:eastAsia="Calibri" w:cs="Times New Roman"/>
          <w:b/>
          <w:caps/>
          <w:szCs w:val="28"/>
          <w:lang w:val="en-US"/>
        </w:rPr>
      </w:pPr>
      <w:bookmarkStart w:id="5" w:name="_Toc531093319"/>
      <w:bookmarkStart w:id="6" w:name="_Toc56094762"/>
      <w:bookmarkStart w:id="7" w:name="_Toc57559059"/>
      <w:r w:rsidRPr="005208EB">
        <w:rPr>
          <w:rFonts w:eastAsia="Calibri" w:cs="Times New Roman"/>
          <w:b/>
          <w:caps/>
          <w:szCs w:val="28"/>
        </w:rPr>
        <w:lastRenderedPageBreak/>
        <w:t>Список</w:t>
      </w:r>
      <w:r w:rsidRPr="00567DBB">
        <w:rPr>
          <w:rFonts w:eastAsia="Calibri" w:cs="Times New Roman"/>
          <w:b/>
          <w:caps/>
          <w:szCs w:val="28"/>
          <w:lang w:val="en-US"/>
        </w:rPr>
        <w:t xml:space="preserve"> </w:t>
      </w:r>
      <w:r w:rsidRPr="005208EB">
        <w:rPr>
          <w:rFonts w:eastAsia="Calibri" w:cs="Times New Roman"/>
          <w:b/>
          <w:caps/>
          <w:szCs w:val="28"/>
        </w:rPr>
        <w:t>использованной</w:t>
      </w:r>
      <w:r w:rsidRPr="00567DBB">
        <w:rPr>
          <w:rFonts w:eastAsia="Calibri" w:cs="Times New Roman"/>
          <w:b/>
          <w:caps/>
          <w:szCs w:val="28"/>
          <w:lang w:val="en-US"/>
        </w:rPr>
        <w:t xml:space="preserve"> </w:t>
      </w:r>
      <w:r w:rsidRPr="005208EB">
        <w:rPr>
          <w:rFonts w:eastAsia="Calibri" w:cs="Times New Roman"/>
          <w:b/>
          <w:caps/>
          <w:szCs w:val="28"/>
        </w:rPr>
        <w:t>литературы</w:t>
      </w:r>
      <w:bookmarkEnd w:id="5"/>
      <w:bookmarkEnd w:id="6"/>
      <w:bookmarkEnd w:id="7"/>
    </w:p>
    <w:p w:rsidR="00EB61F9" w:rsidRPr="00567DBB" w:rsidRDefault="00EB61F9" w:rsidP="00DD4DB1">
      <w:pPr>
        <w:keepNext/>
        <w:keepLines/>
        <w:spacing w:line="240" w:lineRule="auto"/>
        <w:ind w:firstLine="567"/>
        <w:outlineLvl w:val="0"/>
        <w:rPr>
          <w:rFonts w:eastAsia="Calibri" w:cs="Times New Roman"/>
          <w:b/>
          <w:szCs w:val="28"/>
          <w:lang w:val="en-US"/>
        </w:rPr>
      </w:pPr>
    </w:p>
    <w:p w:rsidR="00EB61F9" w:rsidRPr="00567DBB" w:rsidRDefault="00EB61F9" w:rsidP="00EB61F9">
      <w:pPr>
        <w:spacing w:line="240" w:lineRule="auto"/>
        <w:ind w:left="360" w:right="-142"/>
        <w:contextualSpacing/>
        <w:mirrorIndents/>
        <w:rPr>
          <w:color w:val="000000"/>
          <w:lang w:val="en-US"/>
        </w:rPr>
      </w:pPr>
    </w:p>
    <w:p w:rsidR="00EB61F9" w:rsidRPr="00EB61F9" w:rsidRDefault="00EB61F9" w:rsidP="00EB61F9">
      <w:pPr>
        <w:spacing w:line="240" w:lineRule="auto"/>
        <w:ind w:right="-142"/>
        <w:contextualSpacing/>
        <w:mirrorIndents/>
        <w:rPr>
          <w:color w:val="000000"/>
          <w:lang w:val="en-US"/>
        </w:rPr>
      </w:pPr>
      <w:r w:rsidRPr="00EB61F9">
        <w:rPr>
          <w:color w:val="000000"/>
          <w:lang w:val="en-US"/>
        </w:rPr>
        <w:t xml:space="preserve">1. </w:t>
      </w:r>
      <w:proofErr w:type="spellStart"/>
      <w:r w:rsidRPr="00EB61F9">
        <w:rPr>
          <w:color w:val="000000"/>
          <w:lang w:val="en-US"/>
        </w:rPr>
        <w:t>Velichko</w:t>
      </w:r>
      <w:proofErr w:type="spellEnd"/>
      <w:r w:rsidRPr="00EB61F9">
        <w:rPr>
          <w:color w:val="000000"/>
          <w:lang w:val="en-US"/>
        </w:rPr>
        <w:t xml:space="preserve">, S.A. Evaluation of the wear resistance and resource hardened by </w:t>
      </w:r>
      <w:proofErr w:type="spellStart"/>
      <w:r w:rsidRPr="00EB61F9">
        <w:rPr>
          <w:color w:val="000000"/>
          <w:lang w:val="en-US"/>
        </w:rPr>
        <w:t>electrospark</w:t>
      </w:r>
      <w:proofErr w:type="spellEnd"/>
      <w:r w:rsidRPr="00EB61F9">
        <w:rPr>
          <w:color w:val="000000"/>
          <w:lang w:val="en-US"/>
        </w:rPr>
        <w:t xml:space="preserve"> machining of the cutting surfaces of the fingers of the headers of combine harvesters / S.A. </w:t>
      </w:r>
      <w:proofErr w:type="spellStart"/>
      <w:r w:rsidRPr="00EB61F9">
        <w:rPr>
          <w:color w:val="000000"/>
          <w:lang w:val="en-US"/>
        </w:rPr>
        <w:t>Velichko</w:t>
      </w:r>
      <w:proofErr w:type="spellEnd"/>
      <w:r w:rsidRPr="00EB61F9">
        <w:rPr>
          <w:color w:val="000000"/>
          <w:lang w:val="en-US"/>
        </w:rPr>
        <w:t xml:space="preserve">, S.N. </w:t>
      </w:r>
      <w:proofErr w:type="spellStart"/>
      <w:r w:rsidRPr="00EB61F9">
        <w:rPr>
          <w:color w:val="000000"/>
          <w:lang w:val="en-US"/>
        </w:rPr>
        <w:t>Sharifullin</w:t>
      </w:r>
      <w:proofErr w:type="spellEnd"/>
      <w:r w:rsidRPr="00EB61F9">
        <w:rPr>
          <w:color w:val="000000"/>
          <w:lang w:val="en-US"/>
        </w:rPr>
        <w:t xml:space="preserve">, I.S. </w:t>
      </w:r>
      <w:proofErr w:type="spellStart"/>
      <w:r w:rsidRPr="00EB61F9">
        <w:rPr>
          <w:color w:val="000000"/>
          <w:lang w:val="en-US"/>
        </w:rPr>
        <w:t>Kuznetsov</w:t>
      </w:r>
      <w:proofErr w:type="spellEnd"/>
      <w:r w:rsidRPr="00EB61F9">
        <w:rPr>
          <w:color w:val="000000"/>
          <w:lang w:val="en-US"/>
        </w:rPr>
        <w:t xml:space="preserve">, A.V. </w:t>
      </w:r>
      <w:proofErr w:type="spellStart"/>
      <w:r w:rsidRPr="00EB61F9">
        <w:rPr>
          <w:color w:val="000000"/>
          <w:lang w:val="en-US"/>
        </w:rPr>
        <w:t>Kolomeichenko</w:t>
      </w:r>
      <w:proofErr w:type="spellEnd"/>
      <w:r w:rsidRPr="00EB61F9">
        <w:rPr>
          <w:color w:val="000000"/>
          <w:lang w:val="en-US"/>
        </w:rPr>
        <w:t xml:space="preserve">, R.Y. </w:t>
      </w:r>
      <w:proofErr w:type="spellStart"/>
      <w:r w:rsidRPr="00EB61F9">
        <w:rPr>
          <w:color w:val="000000"/>
          <w:lang w:val="en-US"/>
        </w:rPr>
        <w:t>Solovyev</w:t>
      </w:r>
      <w:proofErr w:type="spellEnd"/>
      <w:r w:rsidRPr="00EB61F9">
        <w:rPr>
          <w:color w:val="000000"/>
          <w:lang w:val="en-US"/>
        </w:rPr>
        <w:t xml:space="preserve">, I.N. </w:t>
      </w:r>
      <w:proofErr w:type="spellStart"/>
      <w:r w:rsidRPr="00EB61F9">
        <w:rPr>
          <w:color w:val="000000"/>
          <w:lang w:val="en-US"/>
        </w:rPr>
        <w:t>Kravchenko</w:t>
      </w:r>
      <w:proofErr w:type="spellEnd"/>
      <w:r w:rsidRPr="00EB61F9">
        <w:rPr>
          <w:color w:val="000000"/>
          <w:lang w:val="en-US"/>
        </w:rPr>
        <w:t xml:space="preserve">, N.R. </w:t>
      </w:r>
      <w:proofErr w:type="spellStart"/>
      <w:r w:rsidRPr="00EB61F9">
        <w:rPr>
          <w:color w:val="000000"/>
          <w:lang w:val="en-US"/>
        </w:rPr>
        <w:t>Adigamov</w:t>
      </w:r>
      <w:proofErr w:type="spellEnd"/>
      <w:r w:rsidRPr="00EB61F9">
        <w:rPr>
          <w:color w:val="000000"/>
          <w:lang w:val="en-US"/>
        </w:rPr>
        <w:t xml:space="preserve"> // </w:t>
      </w:r>
      <w:r w:rsidRPr="00EB61F9">
        <w:rPr>
          <w:color w:val="000000"/>
        </w:rPr>
        <w:t>В</w:t>
      </w:r>
      <w:r w:rsidRPr="00EB61F9">
        <w:rPr>
          <w:color w:val="000000"/>
          <w:lang w:val="en-US"/>
        </w:rPr>
        <w:t xml:space="preserve"> </w:t>
      </w:r>
      <w:r w:rsidRPr="00EB61F9">
        <w:rPr>
          <w:color w:val="000000"/>
        </w:rPr>
        <w:t>сборнике</w:t>
      </w:r>
      <w:r w:rsidRPr="00EB61F9">
        <w:rPr>
          <w:color w:val="000000"/>
          <w:lang w:val="en-US"/>
        </w:rPr>
        <w:t xml:space="preserve">: IOP Conference Series: Materials Science and Engineering. 2020. </w:t>
      </w:r>
      <w:r w:rsidRPr="00EB61F9">
        <w:rPr>
          <w:color w:val="000000"/>
        </w:rPr>
        <w:t>С</w:t>
      </w:r>
      <w:r w:rsidRPr="00EB61F9">
        <w:rPr>
          <w:color w:val="000000"/>
          <w:lang w:val="en-US"/>
        </w:rPr>
        <w:t>. 012045.</w:t>
      </w:r>
    </w:p>
    <w:p w:rsidR="00EB61F9" w:rsidRPr="00567DBB" w:rsidRDefault="00EB61F9" w:rsidP="00EB61F9">
      <w:pPr>
        <w:spacing w:line="240" w:lineRule="auto"/>
        <w:ind w:right="-142"/>
        <w:contextualSpacing/>
        <w:mirrorIndents/>
        <w:rPr>
          <w:color w:val="000000"/>
          <w:lang w:val="en-US"/>
        </w:rPr>
      </w:pPr>
      <w:r w:rsidRPr="00EB61F9">
        <w:rPr>
          <w:color w:val="000000"/>
          <w:lang w:val="en-US"/>
        </w:rPr>
        <w:t xml:space="preserve">2. </w:t>
      </w:r>
      <w:proofErr w:type="spellStart"/>
      <w:r w:rsidRPr="00EB61F9">
        <w:rPr>
          <w:color w:val="000000"/>
          <w:lang w:val="en-US"/>
        </w:rPr>
        <w:t>Sharifullin</w:t>
      </w:r>
      <w:proofErr w:type="spellEnd"/>
      <w:r w:rsidRPr="00EB61F9">
        <w:rPr>
          <w:color w:val="000000"/>
          <w:lang w:val="en-US"/>
        </w:rPr>
        <w:t xml:space="preserve">, S.N. Some characteristics of surface hardening of steel 65g in the electric-spark method / S.N. </w:t>
      </w:r>
      <w:proofErr w:type="spellStart"/>
      <w:r w:rsidRPr="00EB61F9">
        <w:rPr>
          <w:color w:val="000000"/>
          <w:lang w:val="en-US"/>
        </w:rPr>
        <w:t>Sharifullin</w:t>
      </w:r>
      <w:proofErr w:type="spellEnd"/>
      <w:r w:rsidRPr="00EB61F9">
        <w:rPr>
          <w:color w:val="000000"/>
          <w:lang w:val="en-US"/>
        </w:rPr>
        <w:t xml:space="preserve">, I.A. </w:t>
      </w:r>
      <w:proofErr w:type="spellStart"/>
      <w:r w:rsidRPr="00EB61F9">
        <w:rPr>
          <w:color w:val="000000"/>
          <w:lang w:val="en-US"/>
        </w:rPr>
        <w:t>Fayzrakhmanov</w:t>
      </w:r>
      <w:proofErr w:type="spellEnd"/>
      <w:r w:rsidRPr="00EB61F9">
        <w:rPr>
          <w:color w:val="000000"/>
          <w:lang w:val="en-US"/>
        </w:rPr>
        <w:t xml:space="preserve">, R.M. </w:t>
      </w:r>
      <w:proofErr w:type="spellStart"/>
      <w:r w:rsidRPr="00EB61F9">
        <w:rPr>
          <w:color w:val="000000"/>
          <w:lang w:val="en-US"/>
        </w:rPr>
        <w:t>Lyadov</w:t>
      </w:r>
      <w:proofErr w:type="spellEnd"/>
      <w:r w:rsidRPr="00EB61F9">
        <w:rPr>
          <w:color w:val="000000"/>
          <w:lang w:val="en-US"/>
        </w:rPr>
        <w:t xml:space="preserve">, V.A. </w:t>
      </w:r>
      <w:proofErr w:type="spellStart"/>
      <w:r w:rsidRPr="00EB61F9">
        <w:rPr>
          <w:color w:val="000000"/>
          <w:lang w:val="en-US"/>
        </w:rPr>
        <w:t>Shustov</w:t>
      </w:r>
      <w:proofErr w:type="spellEnd"/>
      <w:r w:rsidRPr="00EB61F9">
        <w:rPr>
          <w:color w:val="000000"/>
          <w:lang w:val="en-US"/>
        </w:rPr>
        <w:t xml:space="preserve">, N.R. </w:t>
      </w:r>
      <w:proofErr w:type="spellStart"/>
      <w:r w:rsidRPr="00EB61F9">
        <w:rPr>
          <w:color w:val="000000"/>
          <w:lang w:val="en-US"/>
        </w:rPr>
        <w:t>Adigamov</w:t>
      </w:r>
      <w:proofErr w:type="spellEnd"/>
      <w:r w:rsidRPr="00EB61F9">
        <w:rPr>
          <w:color w:val="000000"/>
          <w:lang w:val="en-US"/>
        </w:rPr>
        <w:t xml:space="preserve">, R.R. </w:t>
      </w:r>
      <w:proofErr w:type="spellStart"/>
      <w:r w:rsidRPr="00EB61F9">
        <w:rPr>
          <w:color w:val="000000"/>
          <w:lang w:val="en-US"/>
        </w:rPr>
        <w:t>Akhmetzyanov</w:t>
      </w:r>
      <w:proofErr w:type="spellEnd"/>
      <w:r w:rsidRPr="00EB61F9">
        <w:rPr>
          <w:color w:val="000000"/>
          <w:lang w:val="en-US"/>
        </w:rPr>
        <w:t xml:space="preserve">, R.R. </w:t>
      </w:r>
      <w:proofErr w:type="spellStart"/>
      <w:r w:rsidRPr="00EB61F9">
        <w:rPr>
          <w:color w:val="000000"/>
          <w:lang w:val="en-US"/>
        </w:rPr>
        <w:t>Shaykhutdinov</w:t>
      </w:r>
      <w:proofErr w:type="spellEnd"/>
      <w:r w:rsidRPr="00EB61F9">
        <w:rPr>
          <w:color w:val="000000"/>
          <w:lang w:val="en-US"/>
        </w:rPr>
        <w:t xml:space="preserve">, A.T. </w:t>
      </w:r>
      <w:proofErr w:type="spellStart"/>
      <w:r w:rsidRPr="00EB61F9">
        <w:rPr>
          <w:color w:val="000000"/>
          <w:lang w:val="en-US"/>
        </w:rPr>
        <w:t>Bayniyazova</w:t>
      </w:r>
      <w:proofErr w:type="spellEnd"/>
      <w:r w:rsidRPr="00EB61F9">
        <w:rPr>
          <w:color w:val="000000"/>
          <w:lang w:val="en-US"/>
        </w:rPr>
        <w:t xml:space="preserve"> // </w:t>
      </w:r>
      <w:r w:rsidRPr="00EB61F9">
        <w:rPr>
          <w:color w:val="000000"/>
        </w:rPr>
        <w:t>В</w:t>
      </w:r>
      <w:r w:rsidRPr="00EB61F9">
        <w:rPr>
          <w:color w:val="000000"/>
          <w:lang w:val="en-US"/>
        </w:rPr>
        <w:t xml:space="preserve"> </w:t>
      </w:r>
      <w:r w:rsidRPr="00EB61F9">
        <w:rPr>
          <w:color w:val="000000"/>
        </w:rPr>
        <w:t>сборнике</w:t>
      </w:r>
      <w:r w:rsidRPr="00EB61F9">
        <w:rPr>
          <w:color w:val="000000"/>
          <w:lang w:val="en-US"/>
        </w:rPr>
        <w:t xml:space="preserve">: Journal of Physics: Conference Series. </w:t>
      </w:r>
      <w:proofErr w:type="gramStart"/>
      <w:r w:rsidRPr="00EB61F9">
        <w:rPr>
          <w:color w:val="000000"/>
          <w:lang w:val="en-US"/>
        </w:rPr>
        <w:t>electronic</w:t>
      </w:r>
      <w:proofErr w:type="gramEnd"/>
      <w:r w:rsidRPr="00EB61F9">
        <w:rPr>
          <w:color w:val="000000"/>
          <w:lang w:val="en-US"/>
        </w:rPr>
        <w:t xml:space="preserve"> edition. </w:t>
      </w:r>
      <w:r w:rsidRPr="00567DBB">
        <w:rPr>
          <w:color w:val="000000"/>
          <w:lang w:val="en-US"/>
        </w:rPr>
        <w:t xml:space="preserve">2019. </w:t>
      </w:r>
      <w:r w:rsidRPr="00EB61F9">
        <w:rPr>
          <w:color w:val="000000"/>
        </w:rPr>
        <w:t>С</w:t>
      </w:r>
      <w:r w:rsidRPr="00567DBB">
        <w:rPr>
          <w:color w:val="000000"/>
          <w:lang w:val="en-US"/>
        </w:rPr>
        <w:t>. 012100.</w:t>
      </w:r>
    </w:p>
    <w:p w:rsidR="00EB61F9" w:rsidRPr="00EB61F9" w:rsidRDefault="00EB61F9" w:rsidP="00EB61F9">
      <w:pPr>
        <w:spacing w:line="240" w:lineRule="auto"/>
        <w:ind w:right="-142"/>
        <w:contextualSpacing/>
        <w:mirrorIndents/>
        <w:rPr>
          <w:color w:val="000000"/>
        </w:rPr>
      </w:pPr>
      <w:r w:rsidRPr="00EB61F9">
        <w:rPr>
          <w:color w:val="000000"/>
          <w:lang w:val="en-US"/>
        </w:rPr>
        <w:t xml:space="preserve">3. </w:t>
      </w:r>
      <w:proofErr w:type="spellStart"/>
      <w:r w:rsidRPr="00EB61F9">
        <w:rPr>
          <w:color w:val="000000"/>
          <w:lang w:val="en-US"/>
        </w:rPr>
        <w:t>Sharifullin</w:t>
      </w:r>
      <w:proofErr w:type="spellEnd"/>
      <w:r w:rsidRPr="00EB61F9">
        <w:rPr>
          <w:color w:val="000000"/>
          <w:lang w:val="en-US"/>
        </w:rPr>
        <w:t xml:space="preserve">, S.N., Metallographic studies of samples made of 65g steel subjected to complex treatment by </w:t>
      </w:r>
      <w:proofErr w:type="spellStart"/>
      <w:r w:rsidRPr="00EB61F9">
        <w:rPr>
          <w:color w:val="000000"/>
          <w:lang w:val="en-US"/>
        </w:rPr>
        <w:t>electrospark</w:t>
      </w:r>
      <w:proofErr w:type="spellEnd"/>
      <w:r w:rsidRPr="00EB61F9">
        <w:rPr>
          <w:color w:val="000000"/>
          <w:lang w:val="en-US"/>
        </w:rPr>
        <w:t xml:space="preserve"> and vibration arc discharges using cermet powders / S.N. </w:t>
      </w:r>
      <w:proofErr w:type="spellStart"/>
      <w:r w:rsidRPr="00EB61F9">
        <w:rPr>
          <w:color w:val="000000"/>
          <w:lang w:val="en-US"/>
        </w:rPr>
        <w:t>Sharifullin</w:t>
      </w:r>
      <w:proofErr w:type="spellEnd"/>
      <w:r w:rsidRPr="00EB61F9">
        <w:rPr>
          <w:color w:val="000000"/>
          <w:lang w:val="en-US"/>
        </w:rPr>
        <w:t xml:space="preserve">, </w:t>
      </w:r>
      <w:proofErr w:type="spellStart"/>
      <w:r w:rsidRPr="00EB61F9">
        <w:rPr>
          <w:color w:val="000000"/>
          <w:lang w:val="en-US"/>
        </w:rPr>
        <w:t>N.R.Adigamov</w:t>
      </w:r>
      <w:proofErr w:type="spellEnd"/>
      <w:r w:rsidRPr="00EB61F9">
        <w:rPr>
          <w:color w:val="000000"/>
          <w:lang w:val="en-US"/>
        </w:rPr>
        <w:t xml:space="preserve">, </w:t>
      </w:r>
      <w:proofErr w:type="spellStart"/>
      <w:r w:rsidRPr="00EB61F9">
        <w:rPr>
          <w:color w:val="000000"/>
          <w:lang w:val="en-US"/>
        </w:rPr>
        <w:t>E.Yu</w:t>
      </w:r>
      <w:proofErr w:type="spellEnd"/>
      <w:r w:rsidRPr="00EB61F9">
        <w:rPr>
          <w:color w:val="000000"/>
          <w:lang w:val="en-US"/>
        </w:rPr>
        <w:t xml:space="preserve">. </w:t>
      </w:r>
      <w:proofErr w:type="spellStart"/>
      <w:r w:rsidRPr="00EB61F9">
        <w:rPr>
          <w:color w:val="000000"/>
          <w:lang w:val="en-US"/>
        </w:rPr>
        <w:t>Kudryashova</w:t>
      </w:r>
      <w:proofErr w:type="spellEnd"/>
      <w:r w:rsidRPr="00EB61F9">
        <w:rPr>
          <w:color w:val="000000"/>
          <w:lang w:val="en-US"/>
        </w:rPr>
        <w:t xml:space="preserve">, I.V. Romanov, </w:t>
      </w:r>
      <w:proofErr w:type="spellStart"/>
      <w:r w:rsidRPr="00EB61F9">
        <w:rPr>
          <w:color w:val="000000"/>
          <w:lang w:val="en-US"/>
        </w:rPr>
        <w:t>A.T.Bainiyazova</w:t>
      </w:r>
      <w:proofErr w:type="spellEnd"/>
      <w:r w:rsidRPr="00EB61F9">
        <w:rPr>
          <w:color w:val="000000"/>
          <w:lang w:val="en-US"/>
        </w:rPr>
        <w:t xml:space="preserve">, M.M. </w:t>
      </w:r>
      <w:proofErr w:type="spellStart"/>
      <w:r w:rsidRPr="00EB61F9">
        <w:rPr>
          <w:color w:val="000000"/>
          <w:lang w:val="en-US"/>
        </w:rPr>
        <w:t>Abzhaev</w:t>
      </w:r>
      <w:proofErr w:type="spellEnd"/>
      <w:r w:rsidRPr="00EB61F9">
        <w:rPr>
          <w:color w:val="000000"/>
          <w:lang w:val="en-US"/>
        </w:rPr>
        <w:t xml:space="preserve"> // Journal of Agriculture and Environment. </w:t>
      </w:r>
      <w:r w:rsidRPr="00EB61F9">
        <w:rPr>
          <w:color w:val="000000"/>
        </w:rPr>
        <w:t xml:space="preserve">2019. № 4 (12). С. 105-115. </w:t>
      </w:r>
    </w:p>
    <w:p w:rsidR="00EB61F9" w:rsidRPr="00EB61F9" w:rsidRDefault="00EB61F9" w:rsidP="00EB61F9">
      <w:pPr>
        <w:spacing w:line="240" w:lineRule="auto"/>
        <w:ind w:right="-142"/>
        <w:contextualSpacing/>
        <w:mirrorIndents/>
        <w:rPr>
          <w:color w:val="000000"/>
        </w:rPr>
      </w:pPr>
      <w:r w:rsidRPr="00EB61F9">
        <w:rPr>
          <w:color w:val="000000"/>
        </w:rPr>
        <w:t xml:space="preserve">4. </w:t>
      </w:r>
      <w:proofErr w:type="spellStart"/>
      <w:r w:rsidRPr="00EB61F9">
        <w:rPr>
          <w:color w:val="000000"/>
        </w:rPr>
        <w:t>Адигамов</w:t>
      </w:r>
      <w:proofErr w:type="spellEnd"/>
      <w:r w:rsidRPr="00EB61F9">
        <w:rPr>
          <w:color w:val="000000"/>
        </w:rPr>
        <w:t xml:space="preserve">, Н.Р. Комбинированный способ упрочнения металлических поверхностей деталей машин, работающих в условиях абразивного изнашивания / Н.Р. </w:t>
      </w:r>
      <w:proofErr w:type="spellStart"/>
      <w:r w:rsidRPr="00EB61F9">
        <w:rPr>
          <w:color w:val="000000"/>
        </w:rPr>
        <w:t>Адигамов</w:t>
      </w:r>
      <w:proofErr w:type="spellEnd"/>
      <w:r w:rsidRPr="00EB61F9">
        <w:rPr>
          <w:color w:val="000000"/>
        </w:rPr>
        <w:t xml:space="preserve">, С.Н. </w:t>
      </w:r>
      <w:proofErr w:type="spellStart"/>
      <w:r w:rsidRPr="00EB61F9">
        <w:rPr>
          <w:color w:val="000000"/>
        </w:rPr>
        <w:t>Шарифуллин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Р.Р.Шайхутдинов</w:t>
      </w:r>
      <w:proofErr w:type="spellEnd"/>
      <w:r w:rsidRPr="00EB61F9">
        <w:rPr>
          <w:color w:val="000000"/>
        </w:rPr>
        <w:t xml:space="preserve">, Р.Р. Ахметзянов, </w:t>
      </w:r>
      <w:proofErr w:type="spellStart"/>
      <w:r w:rsidRPr="00EB61F9">
        <w:rPr>
          <w:color w:val="000000"/>
        </w:rPr>
        <w:t>А.А.Шарафиев</w:t>
      </w:r>
      <w:proofErr w:type="spellEnd"/>
      <w:r w:rsidRPr="00EB61F9">
        <w:rPr>
          <w:color w:val="000000"/>
        </w:rPr>
        <w:t xml:space="preserve">, Н.Н. </w:t>
      </w:r>
      <w:proofErr w:type="spellStart"/>
      <w:r w:rsidRPr="00EB61F9">
        <w:rPr>
          <w:color w:val="000000"/>
        </w:rPr>
        <w:t>Адигамов</w:t>
      </w:r>
      <w:proofErr w:type="spellEnd"/>
      <w:r w:rsidRPr="00EB61F9">
        <w:rPr>
          <w:color w:val="000000"/>
        </w:rPr>
        <w:t xml:space="preserve"> // Патент на изобретение RU 2718017 C1, 30.03.2020. Заявка № 2019127085 от 27.08.2019.</w:t>
      </w:r>
    </w:p>
    <w:p w:rsidR="00EB61F9" w:rsidRPr="00EB61F9" w:rsidRDefault="00EB61F9" w:rsidP="00EB61F9">
      <w:pPr>
        <w:spacing w:line="240" w:lineRule="auto"/>
        <w:ind w:right="-142"/>
        <w:contextualSpacing/>
        <w:mirrorIndents/>
        <w:rPr>
          <w:color w:val="000000"/>
        </w:rPr>
      </w:pPr>
      <w:r w:rsidRPr="00EB61F9">
        <w:rPr>
          <w:color w:val="000000"/>
        </w:rPr>
        <w:t xml:space="preserve">5. Садыков, М.Р. Устройство для электролитического нанесения </w:t>
      </w:r>
      <w:proofErr w:type="spellStart"/>
      <w:proofErr w:type="gramStart"/>
      <w:r w:rsidRPr="00EB61F9">
        <w:rPr>
          <w:color w:val="000000"/>
        </w:rPr>
        <w:t>по-крытий</w:t>
      </w:r>
      <w:proofErr w:type="spellEnd"/>
      <w:proofErr w:type="gramEnd"/>
      <w:r w:rsidRPr="00EB61F9">
        <w:rPr>
          <w:color w:val="000000"/>
        </w:rPr>
        <w:t xml:space="preserve"> методом натирания на внутренние цилиндрические поверхности / </w:t>
      </w:r>
      <w:proofErr w:type="spellStart"/>
      <w:r w:rsidRPr="00EB61F9">
        <w:rPr>
          <w:color w:val="000000"/>
        </w:rPr>
        <w:t>М.Р.Садыков</w:t>
      </w:r>
      <w:proofErr w:type="spellEnd"/>
      <w:r w:rsidRPr="00EB61F9">
        <w:rPr>
          <w:color w:val="000000"/>
        </w:rPr>
        <w:t xml:space="preserve">, А.Р. Валиев, Н.Р. </w:t>
      </w:r>
      <w:proofErr w:type="spellStart"/>
      <w:r w:rsidRPr="00EB61F9">
        <w:rPr>
          <w:color w:val="000000"/>
        </w:rPr>
        <w:t>Адигамов</w:t>
      </w:r>
      <w:proofErr w:type="spellEnd"/>
      <w:r w:rsidRPr="00EB61F9">
        <w:rPr>
          <w:color w:val="000000"/>
        </w:rPr>
        <w:t xml:space="preserve">, И.Х. </w:t>
      </w:r>
      <w:proofErr w:type="spellStart"/>
      <w:r w:rsidRPr="00EB61F9">
        <w:rPr>
          <w:color w:val="000000"/>
        </w:rPr>
        <w:t>Гималтдинов</w:t>
      </w:r>
      <w:proofErr w:type="spellEnd"/>
      <w:r w:rsidRPr="00EB61F9">
        <w:rPr>
          <w:color w:val="000000"/>
        </w:rPr>
        <w:t xml:space="preserve"> // Патент на изобретение RU 2715584 C1, 02.03.2020. Заявка № 2019127086 от 27.08.2019.</w:t>
      </w:r>
    </w:p>
    <w:p w:rsidR="00EB61F9" w:rsidRPr="00EB61F9" w:rsidRDefault="00EB61F9" w:rsidP="00EB61F9">
      <w:pPr>
        <w:spacing w:line="240" w:lineRule="auto"/>
        <w:ind w:right="-142"/>
        <w:contextualSpacing/>
        <w:mirrorIndents/>
        <w:rPr>
          <w:color w:val="000000"/>
        </w:rPr>
      </w:pPr>
      <w:r w:rsidRPr="00EB61F9">
        <w:rPr>
          <w:color w:val="000000"/>
        </w:rPr>
        <w:t xml:space="preserve">6. </w:t>
      </w:r>
      <w:proofErr w:type="spellStart"/>
      <w:r w:rsidRPr="00EB61F9">
        <w:rPr>
          <w:color w:val="000000"/>
        </w:rPr>
        <w:t>Адигамов</w:t>
      </w:r>
      <w:proofErr w:type="spellEnd"/>
      <w:r w:rsidRPr="00EB61F9">
        <w:rPr>
          <w:color w:val="000000"/>
        </w:rPr>
        <w:t xml:space="preserve">, Н.Р. Повышение производительности и качества восстановления деталей электролитическим натиранием / Н.Р. </w:t>
      </w:r>
      <w:proofErr w:type="spellStart"/>
      <w:r w:rsidRPr="00EB61F9">
        <w:rPr>
          <w:color w:val="000000"/>
        </w:rPr>
        <w:t>Адигамов</w:t>
      </w:r>
      <w:proofErr w:type="spellEnd"/>
      <w:r w:rsidRPr="00EB61F9">
        <w:rPr>
          <w:color w:val="000000"/>
        </w:rPr>
        <w:t xml:space="preserve">, А.Р. Валиев, И.Х. </w:t>
      </w:r>
      <w:proofErr w:type="spellStart"/>
      <w:r w:rsidRPr="00EB61F9">
        <w:rPr>
          <w:color w:val="000000"/>
        </w:rPr>
        <w:t>Гималтдинов</w:t>
      </w:r>
      <w:proofErr w:type="spellEnd"/>
      <w:r w:rsidRPr="00EB61F9">
        <w:rPr>
          <w:color w:val="000000"/>
        </w:rPr>
        <w:t xml:space="preserve">, Р.Р. </w:t>
      </w:r>
      <w:proofErr w:type="spellStart"/>
      <w:r w:rsidRPr="00EB61F9">
        <w:rPr>
          <w:color w:val="000000"/>
        </w:rPr>
        <w:t>Шайхутдинов</w:t>
      </w:r>
      <w:proofErr w:type="spellEnd"/>
      <w:r w:rsidRPr="00EB61F9">
        <w:rPr>
          <w:color w:val="000000"/>
        </w:rPr>
        <w:t>, М.Р. Садыков // Техника и оборудование для села. 2020. № 4 (274). С. 34-38.</w:t>
      </w:r>
    </w:p>
    <w:p w:rsidR="00EB61F9" w:rsidRPr="00EB61F9" w:rsidRDefault="00EB61F9" w:rsidP="00EB61F9">
      <w:pPr>
        <w:spacing w:line="240" w:lineRule="auto"/>
        <w:ind w:right="-142"/>
        <w:contextualSpacing/>
        <w:mirrorIndents/>
        <w:rPr>
          <w:color w:val="000000"/>
        </w:rPr>
      </w:pPr>
      <w:r w:rsidRPr="00EB61F9">
        <w:rPr>
          <w:color w:val="000000"/>
        </w:rPr>
        <w:t xml:space="preserve">7. </w:t>
      </w:r>
      <w:proofErr w:type="spellStart"/>
      <w:r w:rsidRPr="00EB61F9">
        <w:rPr>
          <w:color w:val="000000"/>
        </w:rPr>
        <w:t>Шарифуллин</w:t>
      </w:r>
      <w:proofErr w:type="spellEnd"/>
      <w:r w:rsidRPr="00EB61F9">
        <w:rPr>
          <w:color w:val="000000"/>
        </w:rPr>
        <w:t xml:space="preserve">, С.Н. Классификация технологий упрочнения, нанесения покрытий и восстановления деталей топливной аппаратуры дизельных двигателей / </w:t>
      </w:r>
      <w:proofErr w:type="spellStart"/>
      <w:r w:rsidRPr="00EB61F9">
        <w:rPr>
          <w:color w:val="000000"/>
        </w:rPr>
        <w:t>С.Н.Шарифуллин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Н.Р.Адигамов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П.А.Тополянский</w:t>
      </w:r>
      <w:proofErr w:type="spellEnd"/>
      <w:r w:rsidRPr="00EB61F9">
        <w:rPr>
          <w:color w:val="000000"/>
        </w:rPr>
        <w:t xml:space="preserve">, А.Т. </w:t>
      </w:r>
      <w:proofErr w:type="spellStart"/>
      <w:r w:rsidRPr="00EB61F9">
        <w:rPr>
          <w:color w:val="000000"/>
        </w:rPr>
        <w:t>Байниязова</w:t>
      </w:r>
      <w:proofErr w:type="spellEnd"/>
      <w:r w:rsidRPr="00EB61F9">
        <w:rPr>
          <w:color w:val="000000"/>
        </w:rPr>
        <w:t xml:space="preserve"> // Вестник Казанского государственного аграрного университета. 2019. Т. 14. № 3 (54). С. 128-132.</w:t>
      </w:r>
    </w:p>
    <w:p w:rsidR="00673C21" w:rsidRDefault="00EB61F9" w:rsidP="00673C21">
      <w:pPr>
        <w:spacing w:line="240" w:lineRule="auto"/>
        <w:ind w:right="-142"/>
        <w:contextualSpacing/>
        <w:mirrorIndents/>
        <w:rPr>
          <w:color w:val="000000"/>
        </w:rPr>
      </w:pPr>
      <w:r w:rsidRPr="00EB61F9">
        <w:rPr>
          <w:color w:val="000000"/>
        </w:rPr>
        <w:t xml:space="preserve">8. </w:t>
      </w:r>
      <w:proofErr w:type="spellStart"/>
      <w:r w:rsidRPr="00EB61F9">
        <w:rPr>
          <w:color w:val="000000"/>
        </w:rPr>
        <w:t>Шарифуллин</w:t>
      </w:r>
      <w:proofErr w:type="spellEnd"/>
      <w:r w:rsidRPr="00EB61F9">
        <w:rPr>
          <w:color w:val="000000"/>
        </w:rPr>
        <w:t xml:space="preserve">, С.Н. Некоторые характеристики упрочнения поверхности стали 65г электроискровым методом / </w:t>
      </w:r>
      <w:proofErr w:type="spellStart"/>
      <w:r w:rsidRPr="00EB61F9">
        <w:rPr>
          <w:color w:val="000000"/>
        </w:rPr>
        <w:t>С.Н.Шарифуллин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И.А.Файзрахманов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Н.Р.Адигамов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Р.Р.Ахметзянов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Шайхутдинов</w:t>
      </w:r>
      <w:proofErr w:type="spellEnd"/>
      <w:r w:rsidRPr="00EB61F9">
        <w:rPr>
          <w:color w:val="000000"/>
        </w:rPr>
        <w:t xml:space="preserve"> Р.Р., Н.М. </w:t>
      </w:r>
      <w:proofErr w:type="spellStart"/>
      <w:r w:rsidRPr="00EB61F9">
        <w:rPr>
          <w:color w:val="000000"/>
        </w:rPr>
        <w:t>Лядов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В.А.Шустов</w:t>
      </w:r>
      <w:proofErr w:type="spellEnd"/>
      <w:r w:rsidRPr="00EB61F9">
        <w:rPr>
          <w:color w:val="000000"/>
        </w:rPr>
        <w:t xml:space="preserve">, </w:t>
      </w:r>
      <w:proofErr w:type="spellStart"/>
      <w:r w:rsidRPr="00EB61F9">
        <w:rPr>
          <w:color w:val="000000"/>
        </w:rPr>
        <w:t>А.Т.Байниязова</w:t>
      </w:r>
      <w:proofErr w:type="spellEnd"/>
      <w:r w:rsidRPr="00EB61F9">
        <w:rPr>
          <w:color w:val="000000"/>
        </w:rPr>
        <w:t xml:space="preserve"> // Низкотемпературная плазма в процессах нанесения функциональных покрытий. 2019. Т. 1. № 10. С. 421-427.</w:t>
      </w:r>
      <w:bookmarkStart w:id="8" w:name="_Toc57552264"/>
      <w:bookmarkStart w:id="9" w:name="_Toc57559060"/>
    </w:p>
    <w:p w:rsidR="00673C21" w:rsidRPr="00673C21" w:rsidRDefault="00673C21" w:rsidP="00673C21">
      <w:pPr>
        <w:spacing w:line="240" w:lineRule="auto"/>
        <w:ind w:right="-142"/>
        <w:contextualSpacing/>
        <w:mirrorIndents/>
        <w:rPr>
          <w:color w:val="000000"/>
        </w:rPr>
      </w:pPr>
    </w:p>
    <w:p w:rsidR="00F020F1" w:rsidRPr="008916EA" w:rsidRDefault="00F020F1" w:rsidP="00673C21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Pr="008916EA">
        <w:rPr>
          <w:rFonts w:ascii="Times New Roman" w:hAnsi="Times New Roman" w:cs="Times New Roman"/>
          <w:b/>
          <w:color w:val="auto"/>
          <w:sz w:val="28"/>
          <w:szCs w:val="28"/>
        </w:rPr>
        <w:t>РАБОЧИЙ ГРАФИК (ПЛАН) ПРОВЕДЕНИЯ ПРАКТИКИ</w:t>
      </w:r>
      <w:bookmarkEnd w:id="8"/>
      <w:bookmarkEnd w:id="9"/>
    </w:p>
    <w:p w:rsidR="00F020F1" w:rsidRPr="00C8013B" w:rsidRDefault="00F020F1" w:rsidP="00F020F1">
      <w:pPr>
        <w:spacing w:line="240" w:lineRule="auto"/>
        <w:jc w:val="center"/>
        <w:rPr>
          <w:szCs w:val="28"/>
        </w:rPr>
      </w:pPr>
      <w:r w:rsidRPr="008916EA">
        <w:rPr>
          <w:rFonts w:cs="Times New Roman"/>
          <w:szCs w:val="28"/>
        </w:rPr>
        <w:t>студента</w:t>
      </w:r>
      <w:r w:rsidRPr="008916EA">
        <w:rPr>
          <w:szCs w:val="28"/>
        </w:rPr>
        <w:t xml:space="preserve"> </w:t>
      </w:r>
      <w:r>
        <w:rPr>
          <w:szCs w:val="28"/>
        </w:rPr>
        <w:t>1</w:t>
      </w:r>
      <w:r w:rsidRPr="00C8013B">
        <w:rPr>
          <w:szCs w:val="28"/>
        </w:rPr>
        <w:t xml:space="preserve"> курса Института механизации и технического сервиса</w:t>
      </w:r>
    </w:p>
    <w:p w:rsidR="00F020F1" w:rsidRPr="00EF4FF7" w:rsidRDefault="00F020F1" w:rsidP="00F020F1">
      <w:pPr>
        <w:spacing w:line="240" w:lineRule="auto"/>
        <w:jc w:val="center"/>
        <w:rPr>
          <w:szCs w:val="28"/>
        </w:rPr>
      </w:pPr>
      <w:r w:rsidRPr="00C8013B">
        <w:rPr>
          <w:szCs w:val="28"/>
        </w:rPr>
        <w:t>Казанского государственного аграрного университета</w:t>
      </w:r>
    </w:p>
    <w:p w:rsidR="00F020F1" w:rsidRPr="00B50A87" w:rsidRDefault="00EB61F9" w:rsidP="00F020F1">
      <w:pPr>
        <w:spacing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Идрисов</w:t>
      </w:r>
      <w:r w:rsidR="002E053A">
        <w:rPr>
          <w:szCs w:val="28"/>
          <w:u w:val="single"/>
        </w:rPr>
        <w:t xml:space="preserve"> И.И.</w:t>
      </w:r>
    </w:p>
    <w:p w:rsidR="00F020F1" w:rsidRPr="00C14DD4" w:rsidRDefault="00F020F1" w:rsidP="00F020F1">
      <w:pPr>
        <w:spacing w:line="240" w:lineRule="auto"/>
        <w:jc w:val="center"/>
        <w:rPr>
          <w:sz w:val="18"/>
          <w:szCs w:val="18"/>
        </w:rPr>
      </w:pPr>
      <w:r w:rsidRPr="00C14DD4">
        <w:rPr>
          <w:sz w:val="18"/>
          <w:szCs w:val="18"/>
        </w:rPr>
        <w:t>(Ф.И.О. студента)</w:t>
      </w:r>
    </w:p>
    <w:p w:rsidR="00F020F1" w:rsidRPr="00B50A87" w:rsidRDefault="00F020F1" w:rsidP="00F020F1">
      <w:pPr>
        <w:spacing w:line="240" w:lineRule="auto"/>
        <w:jc w:val="center"/>
        <w:rPr>
          <w:szCs w:val="28"/>
          <w:u w:val="single"/>
        </w:rPr>
      </w:pPr>
      <w:r w:rsidRPr="00B50A87">
        <w:rPr>
          <w:szCs w:val="28"/>
          <w:u w:val="single"/>
        </w:rPr>
        <w:t xml:space="preserve">с </w:t>
      </w:r>
      <w:r w:rsidR="00A91EDF">
        <w:rPr>
          <w:szCs w:val="28"/>
          <w:u w:val="single"/>
        </w:rPr>
        <w:t>11</w:t>
      </w:r>
      <w:r w:rsidRPr="00B50A87">
        <w:rPr>
          <w:szCs w:val="28"/>
          <w:u w:val="single"/>
        </w:rPr>
        <w:t>.</w:t>
      </w:r>
      <w:r w:rsidR="00A91EDF">
        <w:rPr>
          <w:szCs w:val="28"/>
          <w:u w:val="single"/>
        </w:rPr>
        <w:t>11</w:t>
      </w:r>
      <w:r w:rsidRPr="00B50A87">
        <w:rPr>
          <w:szCs w:val="28"/>
          <w:u w:val="single"/>
        </w:rPr>
        <w:t>.</w:t>
      </w:r>
      <w:r w:rsidR="00720CA1">
        <w:rPr>
          <w:szCs w:val="28"/>
          <w:u w:val="single"/>
        </w:rPr>
        <w:t>21</w:t>
      </w:r>
      <w:r w:rsidRPr="00B50A87">
        <w:rPr>
          <w:szCs w:val="28"/>
          <w:u w:val="single"/>
        </w:rPr>
        <w:t xml:space="preserve"> по </w:t>
      </w:r>
      <w:r w:rsidR="00A91EDF">
        <w:rPr>
          <w:szCs w:val="28"/>
          <w:u w:val="single"/>
        </w:rPr>
        <w:t>07</w:t>
      </w:r>
      <w:r w:rsidRPr="00B50A87">
        <w:rPr>
          <w:szCs w:val="28"/>
          <w:u w:val="single"/>
        </w:rPr>
        <w:t>.</w:t>
      </w:r>
      <w:r w:rsidR="00A91EDF">
        <w:rPr>
          <w:szCs w:val="28"/>
          <w:u w:val="single"/>
        </w:rPr>
        <w:t>12</w:t>
      </w:r>
      <w:r w:rsidRPr="00B50A87">
        <w:rPr>
          <w:szCs w:val="28"/>
          <w:u w:val="single"/>
        </w:rPr>
        <w:t>.</w:t>
      </w:r>
      <w:r w:rsidR="00720CA1">
        <w:rPr>
          <w:szCs w:val="28"/>
          <w:u w:val="single"/>
        </w:rPr>
        <w:t>21</w:t>
      </w:r>
      <w:r w:rsidRPr="00B50A87">
        <w:rPr>
          <w:szCs w:val="28"/>
          <w:u w:val="single"/>
        </w:rPr>
        <w:t xml:space="preserve"> г.</w:t>
      </w:r>
    </w:p>
    <w:tbl>
      <w:tblPr>
        <w:tblStyle w:val="a9"/>
        <w:tblW w:w="4873" w:type="pct"/>
        <w:jc w:val="center"/>
        <w:tblLook w:val="04A0" w:firstRow="1" w:lastRow="0" w:firstColumn="1" w:lastColumn="0" w:noHBand="0" w:noVBand="1"/>
      </w:tblPr>
      <w:tblGrid>
        <w:gridCol w:w="1033"/>
        <w:gridCol w:w="3351"/>
        <w:gridCol w:w="3698"/>
        <w:gridCol w:w="1246"/>
      </w:tblGrid>
      <w:tr w:rsidR="00F020F1" w:rsidRPr="006C604F" w:rsidTr="00293804">
        <w:trPr>
          <w:jc w:val="center"/>
        </w:trPr>
        <w:tc>
          <w:tcPr>
            <w:tcW w:w="553" w:type="pct"/>
          </w:tcPr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 w:rsidRPr="006C604F">
              <w:rPr>
                <w:sz w:val="20"/>
              </w:rPr>
              <w:t>№ недели практики</w:t>
            </w:r>
          </w:p>
        </w:tc>
        <w:tc>
          <w:tcPr>
            <w:tcW w:w="1796" w:type="pct"/>
          </w:tcPr>
          <w:p w:rsidR="00F020F1" w:rsidRPr="0083782C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этапов</w:t>
            </w:r>
          </w:p>
        </w:tc>
        <w:tc>
          <w:tcPr>
            <w:tcW w:w="1982" w:type="pct"/>
          </w:tcPr>
          <w:p w:rsidR="00F020F1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 w:rsidRPr="006C604F">
              <w:rPr>
                <w:sz w:val="20"/>
              </w:rPr>
              <w:t>Виды работы студент</w:t>
            </w:r>
            <w:r>
              <w:rPr>
                <w:sz w:val="20"/>
              </w:rPr>
              <w:t>а</w:t>
            </w:r>
          </w:p>
          <w:p w:rsidR="00F020F1" w:rsidRPr="0083782C" w:rsidRDefault="00F020F1" w:rsidP="00F020F1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68" w:type="pct"/>
          </w:tcPr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 w:rsidRPr="006C604F">
              <w:rPr>
                <w:sz w:val="20"/>
              </w:rPr>
              <w:t>Количество рабочих дней</w:t>
            </w:r>
          </w:p>
        </w:tc>
      </w:tr>
      <w:tr w:rsidR="00F020F1" w:rsidRPr="006C604F" w:rsidTr="00293804">
        <w:trPr>
          <w:jc w:val="center"/>
        </w:trPr>
        <w:tc>
          <w:tcPr>
            <w:tcW w:w="553" w:type="pct"/>
          </w:tcPr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 w:rsidRPr="006C604F">
              <w:rPr>
                <w:sz w:val="20"/>
              </w:rPr>
              <w:t>1</w:t>
            </w:r>
          </w:p>
        </w:tc>
        <w:tc>
          <w:tcPr>
            <w:tcW w:w="1796" w:type="pct"/>
          </w:tcPr>
          <w:p w:rsidR="00F020F1" w:rsidRPr="006C604F" w:rsidRDefault="00F020F1" w:rsidP="00F020F1">
            <w:pPr>
              <w:spacing w:line="240" w:lineRule="auto"/>
              <w:rPr>
                <w:b/>
                <w:i/>
                <w:sz w:val="20"/>
              </w:rPr>
            </w:pPr>
            <w:r w:rsidRPr="006C604F">
              <w:rPr>
                <w:b/>
                <w:i/>
                <w:sz w:val="20"/>
              </w:rPr>
              <w:t>Подготовительный этап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Прибытие студента на место практики.</w:t>
            </w:r>
          </w:p>
          <w:p w:rsidR="00F020F1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 xml:space="preserve">Представление студента руководителю 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практики от предприятия.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pct"/>
          </w:tcPr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Вводный инструктаж по технике безопасности.</w:t>
            </w:r>
            <w:r>
              <w:rPr>
                <w:sz w:val="20"/>
              </w:rPr>
              <w:t xml:space="preserve"> </w:t>
            </w:r>
            <w:r w:rsidRPr="006C604F">
              <w:rPr>
                <w:sz w:val="20"/>
              </w:rPr>
              <w:t>Экскурсия по предприятию (учреждению).</w:t>
            </w:r>
            <w:r>
              <w:rPr>
                <w:sz w:val="20"/>
              </w:rPr>
              <w:t xml:space="preserve"> </w:t>
            </w:r>
            <w:r w:rsidRPr="006C604F">
              <w:rPr>
                <w:sz w:val="20"/>
              </w:rPr>
              <w:t>Знакомство с руководителями и специалистами.</w:t>
            </w:r>
            <w:r>
              <w:rPr>
                <w:sz w:val="20"/>
              </w:rPr>
              <w:t xml:space="preserve"> </w:t>
            </w:r>
            <w:r w:rsidRPr="006C604F">
              <w:rPr>
                <w:sz w:val="20"/>
              </w:rPr>
              <w:t>Определение рабочего места, распорядка дня и служебных обязанностей студента-практиканта</w:t>
            </w:r>
            <w:r>
              <w:rPr>
                <w:sz w:val="20"/>
              </w:rPr>
              <w:t xml:space="preserve">. </w:t>
            </w:r>
            <w:r w:rsidRPr="006C604F">
              <w:rPr>
                <w:sz w:val="20"/>
              </w:rPr>
              <w:t>Первичный инструктаж на рабочем месте</w:t>
            </w:r>
            <w:r>
              <w:rPr>
                <w:sz w:val="20"/>
              </w:rPr>
              <w:t>.</w:t>
            </w:r>
          </w:p>
        </w:tc>
        <w:tc>
          <w:tcPr>
            <w:tcW w:w="668" w:type="pct"/>
          </w:tcPr>
          <w:p w:rsidR="00F020F1" w:rsidRDefault="00F020F1" w:rsidP="00F020F1">
            <w:pPr>
              <w:spacing w:line="240" w:lineRule="auto"/>
              <w:jc w:val="center"/>
              <w:rPr>
                <w:sz w:val="20"/>
              </w:rPr>
            </w:pPr>
          </w:p>
          <w:p w:rsidR="00F020F1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020F1" w:rsidRPr="006C604F" w:rsidTr="00293804">
        <w:trPr>
          <w:jc w:val="center"/>
        </w:trPr>
        <w:tc>
          <w:tcPr>
            <w:tcW w:w="553" w:type="pct"/>
          </w:tcPr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 w:rsidRPr="006C604F">
              <w:rPr>
                <w:sz w:val="20"/>
              </w:rPr>
              <w:t>2</w:t>
            </w:r>
          </w:p>
        </w:tc>
        <w:tc>
          <w:tcPr>
            <w:tcW w:w="1796" w:type="pct"/>
          </w:tcPr>
          <w:p w:rsidR="00F020F1" w:rsidRPr="006C604F" w:rsidRDefault="00F020F1" w:rsidP="00F020F1">
            <w:pPr>
              <w:spacing w:line="240" w:lineRule="auto"/>
              <w:rPr>
                <w:b/>
                <w:i/>
                <w:sz w:val="20"/>
              </w:rPr>
            </w:pPr>
            <w:r w:rsidRPr="006C604F">
              <w:rPr>
                <w:b/>
                <w:i/>
                <w:sz w:val="20"/>
              </w:rPr>
              <w:t>Выполнение программы практики</w:t>
            </w:r>
          </w:p>
          <w:p w:rsidR="00F020F1" w:rsidRPr="006C604F" w:rsidRDefault="00F020F1" w:rsidP="00F020F1">
            <w:pPr>
              <w:spacing w:line="240" w:lineRule="auto"/>
              <w:rPr>
                <w:b/>
                <w:i/>
                <w:sz w:val="20"/>
              </w:rPr>
            </w:pPr>
            <w:r w:rsidRPr="006C604F">
              <w:rPr>
                <w:b/>
                <w:i/>
                <w:sz w:val="20"/>
              </w:rPr>
              <w:t>(общее задание)</w:t>
            </w:r>
          </w:p>
          <w:p w:rsidR="00F020F1" w:rsidRDefault="00F020F1" w:rsidP="00F020F1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sz w:val="20"/>
              </w:rPr>
            </w:pPr>
            <w:r w:rsidRPr="005F1D80">
              <w:rPr>
                <w:sz w:val="20"/>
              </w:rPr>
              <w:t xml:space="preserve"> </w:t>
            </w:r>
            <w:r>
              <w:rPr>
                <w:sz w:val="20"/>
              </w:rPr>
              <w:t>Теоретические и экспериментальные научные исследования</w:t>
            </w:r>
          </w:p>
          <w:p w:rsidR="00F020F1" w:rsidRPr="005F1D80" w:rsidRDefault="00F020F1" w:rsidP="00F020F1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0"/>
              </w:rPr>
            </w:pPr>
            <w:r w:rsidRPr="005F1D80">
              <w:rPr>
                <w:bCs/>
                <w:sz w:val="20"/>
              </w:rPr>
              <w:t>Подготовка ВКР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pct"/>
          </w:tcPr>
          <w:p w:rsidR="00F020F1" w:rsidRDefault="00F020F1" w:rsidP="00F020F1">
            <w:pPr>
              <w:spacing w:line="240" w:lineRule="auto"/>
              <w:rPr>
                <w:sz w:val="20"/>
              </w:rPr>
            </w:pPr>
            <w:r w:rsidRPr="005F1D80">
              <w:rPr>
                <w:sz w:val="20"/>
              </w:rPr>
              <w:t>работа с литературой по теме НИР</w:t>
            </w:r>
            <w:r>
              <w:rPr>
                <w:sz w:val="20"/>
              </w:rPr>
              <w:t xml:space="preserve">; </w:t>
            </w:r>
            <w:r w:rsidRPr="005F1D80">
              <w:rPr>
                <w:sz w:val="20"/>
              </w:rPr>
              <w:t>анализ научно-теоретического материала</w:t>
            </w:r>
            <w:r>
              <w:rPr>
                <w:sz w:val="20"/>
              </w:rPr>
              <w:t xml:space="preserve">; </w:t>
            </w:r>
            <w:r w:rsidRPr="005F1D80">
              <w:rPr>
                <w:sz w:val="20"/>
              </w:rPr>
              <w:t xml:space="preserve"> постановка и проведение научного исследования, наблюдения, эксперимента; сбор фактического материала для НИР</w:t>
            </w:r>
            <w:r>
              <w:rPr>
                <w:sz w:val="20"/>
              </w:rPr>
              <w:t xml:space="preserve">; </w:t>
            </w:r>
            <w:r w:rsidRPr="005F1D80">
              <w:rPr>
                <w:sz w:val="20"/>
              </w:rPr>
              <w:t>апробация результатов НИР на конференциях, семинарах; публикация статей, тезисов докладов</w:t>
            </w:r>
            <w:r>
              <w:rPr>
                <w:sz w:val="20"/>
              </w:rPr>
              <w:t xml:space="preserve">; </w:t>
            </w:r>
            <w:r w:rsidRPr="005F1D80">
              <w:rPr>
                <w:sz w:val="20"/>
              </w:rPr>
              <w:t xml:space="preserve"> подготовка отчета о НИР</w:t>
            </w:r>
            <w:r>
              <w:rPr>
                <w:sz w:val="20"/>
              </w:rPr>
              <w:t xml:space="preserve">; </w:t>
            </w:r>
            <w:r w:rsidRPr="005F1D80">
              <w:rPr>
                <w:sz w:val="20"/>
              </w:rPr>
              <w:t xml:space="preserve"> описание методики исследования</w:t>
            </w:r>
            <w:r>
              <w:rPr>
                <w:sz w:val="20"/>
              </w:rPr>
              <w:t xml:space="preserve">; </w:t>
            </w:r>
            <w:r w:rsidRPr="005F1D80">
              <w:rPr>
                <w:sz w:val="20"/>
              </w:rPr>
              <w:t>подготовка рукописи основной части ВКР</w:t>
            </w:r>
            <w:r>
              <w:rPr>
                <w:sz w:val="20"/>
              </w:rPr>
              <w:t xml:space="preserve">; </w:t>
            </w:r>
            <w:r w:rsidRPr="005F1D80">
              <w:rPr>
                <w:sz w:val="20"/>
              </w:rPr>
              <w:t>оформлени</w:t>
            </w:r>
            <w:r>
              <w:rPr>
                <w:sz w:val="20"/>
              </w:rPr>
              <w:t xml:space="preserve">е списка литературы, приложений; </w:t>
            </w:r>
            <w:r w:rsidRPr="005F1D80">
              <w:rPr>
                <w:sz w:val="20"/>
              </w:rPr>
              <w:t>- подготовка научного доклада об основных результатах подготовленной выпускной квалификационной работы</w:t>
            </w:r>
            <w:r>
              <w:rPr>
                <w:sz w:val="20"/>
              </w:rPr>
              <w:t>;</w:t>
            </w:r>
            <w:r w:rsidRPr="005F1D80">
              <w:rPr>
                <w:sz w:val="20"/>
              </w:rPr>
              <w:t xml:space="preserve"> формулирование выводов и рекомендаций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Подготовка отчета о практике.</w:t>
            </w:r>
            <w:r>
              <w:rPr>
                <w:sz w:val="20"/>
              </w:rPr>
              <w:t xml:space="preserve"> </w:t>
            </w:r>
            <w:r w:rsidRPr="006C604F">
              <w:rPr>
                <w:sz w:val="20"/>
              </w:rPr>
              <w:t>Консультации с руководителем практики</w:t>
            </w:r>
            <w:r>
              <w:rPr>
                <w:sz w:val="20"/>
              </w:rPr>
              <w:t>.</w:t>
            </w:r>
          </w:p>
        </w:tc>
        <w:tc>
          <w:tcPr>
            <w:tcW w:w="668" w:type="pct"/>
          </w:tcPr>
          <w:p w:rsidR="00F020F1" w:rsidRDefault="00F020F1" w:rsidP="00F020F1">
            <w:pPr>
              <w:spacing w:line="240" w:lineRule="auto"/>
              <w:jc w:val="center"/>
              <w:rPr>
                <w:sz w:val="20"/>
              </w:rPr>
            </w:pPr>
          </w:p>
          <w:p w:rsidR="00F020F1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020F1" w:rsidRPr="006C604F" w:rsidTr="00293804">
        <w:trPr>
          <w:jc w:val="center"/>
        </w:trPr>
        <w:tc>
          <w:tcPr>
            <w:tcW w:w="553" w:type="pct"/>
          </w:tcPr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 w:rsidRPr="006C604F">
              <w:rPr>
                <w:sz w:val="20"/>
              </w:rPr>
              <w:t>3</w:t>
            </w:r>
          </w:p>
        </w:tc>
        <w:tc>
          <w:tcPr>
            <w:tcW w:w="1796" w:type="pct"/>
          </w:tcPr>
          <w:p w:rsidR="00F020F1" w:rsidRPr="006C604F" w:rsidRDefault="00F020F1" w:rsidP="00F020F1">
            <w:pPr>
              <w:spacing w:line="240" w:lineRule="auto"/>
              <w:rPr>
                <w:b/>
                <w:i/>
                <w:sz w:val="20"/>
              </w:rPr>
            </w:pPr>
            <w:r w:rsidRPr="006C604F">
              <w:rPr>
                <w:b/>
                <w:i/>
                <w:sz w:val="20"/>
              </w:rPr>
              <w:t>Выполнение программы практики</w:t>
            </w:r>
          </w:p>
          <w:p w:rsidR="00F020F1" w:rsidRPr="006C604F" w:rsidRDefault="00F020F1" w:rsidP="00F020F1">
            <w:pPr>
              <w:spacing w:line="240" w:lineRule="auto"/>
              <w:rPr>
                <w:b/>
                <w:i/>
                <w:sz w:val="20"/>
              </w:rPr>
            </w:pPr>
            <w:r w:rsidRPr="006C604F">
              <w:rPr>
                <w:b/>
                <w:i/>
                <w:sz w:val="20"/>
              </w:rPr>
              <w:t>(индивидуальное задание)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Изучение</w:t>
            </w:r>
            <w:r>
              <w:rPr>
                <w:sz w:val="20"/>
              </w:rPr>
              <w:t xml:space="preserve"> новых конструкций машин и оборудования в соответствии с темой выпускной квалификационной работы.</w:t>
            </w:r>
          </w:p>
        </w:tc>
        <w:tc>
          <w:tcPr>
            <w:tcW w:w="1982" w:type="pct"/>
          </w:tcPr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Мероприятия по сбору, обработке и систем</w:t>
            </w:r>
            <w:r>
              <w:rPr>
                <w:sz w:val="20"/>
              </w:rPr>
              <w:t>атизации фактического материала</w:t>
            </w:r>
            <w:r w:rsidRPr="006C604F">
              <w:rPr>
                <w:sz w:val="20"/>
              </w:rPr>
              <w:t>, наблюдения, измерения.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Подготовка отчета о практике.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Консультации с руководителем практики</w:t>
            </w:r>
            <w:r>
              <w:rPr>
                <w:sz w:val="20"/>
              </w:rPr>
              <w:t>.</w:t>
            </w:r>
          </w:p>
        </w:tc>
        <w:tc>
          <w:tcPr>
            <w:tcW w:w="668" w:type="pct"/>
          </w:tcPr>
          <w:p w:rsidR="00F020F1" w:rsidRDefault="00F020F1" w:rsidP="00F020F1">
            <w:pPr>
              <w:spacing w:line="240" w:lineRule="auto"/>
              <w:jc w:val="center"/>
              <w:rPr>
                <w:sz w:val="20"/>
              </w:rPr>
            </w:pPr>
          </w:p>
          <w:p w:rsidR="00F020F1" w:rsidRDefault="00F020F1" w:rsidP="00F020F1">
            <w:pPr>
              <w:spacing w:line="240" w:lineRule="auto"/>
              <w:jc w:val="center"/>
              <w:rPr>
                <w:sz w:val="20"/>
              </w:rPr>
            </w:pPr>
          </w:p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020F1" w:rsidRPr="006C604F" w:rsidTr="00293804">
        <w:trPr>
          <w:jc w:val="center"/>
        </w:trPr>
        <w:tc>
          <w:tcPr>
            <w:tcW w:w="553" w:type="pct"/>
          </w:tcPr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 w:rsidRPr="006C604F">
              <w:rPr>
                <w:sz w:val="20"/>
              </w:rPr>
              <w:t>4</w:t>
            </w:r>
          </w:p>
        </w:tc>
        <w:tc>
          <w:tcPr>
            <w:tcW w:w="1796" w:type="pct"/>
          </w:tcPr>
          <w:p w:rsidR="00F020F1" w:rsidRPr="006C604F" w:rsidRDefault="00F020F1" w:rsidP="00F020F1">
            <w:pPr>
              <w:spacing w:line="240" w:lineRule="auto"/>
              <w:rPr>
                <w:b/>
                <w:i/>
                <w:sz w:val="20"/>
              </w:rPr>
            </w:pPr>
            <w:r w:rsidRPr="006C604F">
              <w:rPr>
                <w:b/>
                <w:i/>
                <w:sz w:val="20"/>
              </w:rPr>
              <w:t>Заключительный этап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Завершение программы практики.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Оформление необходимых документов.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 xml:space="preserve">Завершение работы над отчетом </w:t>
            </w:r>
            <w:r>
              <w:rPr>
                <w:sz w:val="20"/>
              </w:rPr>
              <w:t xml:space="preserve">по </w:t>
            </w:r>
            <w:r w:rsidRPr="006C604F">
              <w:rPr>
                <w:sz w:val="20"/>
              </w:rPr>
              <w:t>практик</w:t>
            </w:r>
            <w:r>
              <w:rPr>
                <w:sz w:val="20"/>
              </w:rPr>
              <w:t>е.</w:t>
            </w:r>
          </w:p>
        </w:tc>
        <w:tc>
          <w:tcPr>
            <w:tcW w:w="1982" w:type="pct"/>
          </w:tcPr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>Завершение анализа, обработки и систематизации полученных данных.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  <w:r w:rsidRPr="006C604F">
              <w:rPr>
                <w:sz w:val="20"/>
              </w:rPr>
              <w:t xml:space="preserve">Оформление отчета </w:t>
            </w:r>
            <w:r>
              <w:rPr>
                <w:sz w:val="20"/>
              </w:rPr>
              <w:t>п</w:t>
            </w:r>
            <w:r w:rsidRPr="006C604F">
              <w:rPr>
                <w:sz w:val="20"/>
              </w:rPr>
              <w:t>о практике</w:t>
            </w:r>
            <w:r>
              <w:rPr>
                <w:sz w:val="20"/>
              </w:rPr>
              <w:t>.</w:t>
            </w:r>
          </w:p>
          <w:p w:rsidR="00F020F1" w:rsidRPr="006C604F" w:rsidRDefault="00F020F1" w:rsidP="00F020F1">
            <w:pPr>
              <w:spacing w:line="240" w:lineRule="auto"/>
              <w:rPr>
                <w:sz w:val="20"/>
              </w:rPr>
            </w:pPr>
          </w:p>
        </w:tc>
        <w:tc>
          <w:tcPr>
            <w:tcW w:w="668" w:type="pct"/>
          </w:tcPr>
          <w:p w:rsidR="00F020F1" w:rsidRPr="006C604F" w:rsidRDefault="00F020F1" w:rsidP="00F020F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F020F1" w:rsidRPr="00C14DD4" w:rsidRDefault="00F020F1" w:rsidP="00F020F1">
      <w:pPr>
        <w:spacing w:line="240" w:lineRule="auto"/>
      </w:pPr>
      <w:r w:rsidRPr="00C14DD4">
        <w:t xml:space="preserve">Руководитель практики </w:t>
      </w:r>
    </w:p>
    <w:p w:rsidR="00F020F1" w:rsidRDefault="00F020F1" w:rsidP="00F020F1">
      <w:pPr>
        <w:spacing w:line="240" w:lineRule="auto"/>
        <w:rPr>
          <w:sz w:val="20"/>
          <w:szCs w:val="20"/>
        </w:rPr>
      </w:pPr>
      <w:r w:rsidRPr="00C14DD4">
        <w:t>от Казанского ГАУ</w:t>
      </w:r>
      <w:r w:rsidRPr="006838B7">
        <w:rPr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5F1D80">
        <w:rPr>
          <w:szCs w:val="20"/>
        </w:rPr>
        <w:t>_________________</w:t>
      </w:r>
      <w:r w:rsidR="00EB61F9">
        <w:rPr>
          <w:sz w:val="20"/>
          <w:szCs w:val="20"/>
        </w:rPr>
        <w:t xml:space="preserve">                  </w:t>
      </w:r>
      <w:r w:rsidR="00EB61F9">
        <w:rPr>
          <w:szCs w:val="28"/>
          <w:u w:val="single"/>
        </w:rPr>
        <w:t>Н.</w:t>
      </w:r>
      <w:proofErr w:type="gramStart"/>
      <w:r w:rsidR="00EB61F9">
        <w:rPr>
          <w:szCs w:val="28"/>
          <w:u w:val="single"/>
        </w:rPr>
        <w:t>Р</w:t>
      </w:r>
      <w:proofErr w:type="gramEnd"/>
      <w:r w:rsidR="00EB61F9">
        <w:rPr>
          <w:szCs w:val="28"/>
          <w:u w:val="single"/>
        </w:rPr>
        <w:t xml:space="preserve"> </w:t>
      </w:r>
      <w:proofErr w:type="spellStart"/>
      <w:r w:rsidR="00EB61F9">
        <w:rPr>
          <w:szCs w:val="28"/>
          <w:u w:val="single"/>
        </w:rPr>
        <w:t>Адигамов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61F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</w:p>
    <w:p w:rsidR="00F020F1" w:rsidRDefault="00F020F1" w:rsidP="00F020F1">
      <w:pPr>
        <w:spacing w:line="240" w:lineRule="auto"/>
        <w:ind w:left="567" w:firstLine="43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4DD4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20F1" w:rsidRPr="00B50A87" w:rsidRDefault="00F020F1" w:rsidP="002E053A">
      <w:pPr>
        <w:spacing w:line="240" w:lineRule="auto"/>
        <w:jc w:val="center"/>
        <w:rPr>
          <w:szCs w:val="28"/>
          <w:u w:val="single"/>
        </w:rPr>
      </w:pPr>
      <w:r w:rsidRPr="00C14DD4">
        <w:t>Студент</w:t>
      </w:r>
      <w:r w:rsidR="002E053A">
        <w:rPr>
          <w:szCs w:val="20"/>
        </w:rPr>
        <w:t xml:space="preserve">                  </w:t>
      </w:r>
      <w:r>
        <w:rPr>
          <w:sz w:val="20"/>
          <w:szCs w:val="20"/>
        </w:rPr>
        <w:t xml:space="preserve">  </w:t>
      </w:r>
      <w:r w:rsidR="002E053A">
        <w:rPr>
          <w:szCs w:val="20"/>
        </w:rPr>
        <w:t xml:space="preserve">____________________               </w:t>
      </w:r>
      <w:r w:rsidR="00EB61F9">
        <w:rPr>
          <w:szCs w:val="28"/>
          <w:u w:val="single"/>
        </w:rPr>
        <w:t xml:space="preserve">Идрисов </w:t>
      </w:r>
      <w:r w:rsidR="002E053A">
        <w:rPr>
          <w:szCs w:val="28"/>
          <w:u w:val="single"/>
        </w:rPr>
        <w:t>И.И.</w:t>
      </w:r>
    </w:p>
    <w:p w:rsidR="00F020F1" w:rsidRPr="00673C21" w:rsidRDefault="00F020F1" w:rsidP="00673C2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2E053A">
        <w:rPr>
          <w:sz w:val="20"/>
          <w:szCs w:val="20"/>
        </w:rPr>
        <w:t xml:space="preserve">   </w:t>
      </w:r>
      <w:bookmarkStart w:id="10" w:name="_Toc57552265"/>
      <w:bookmarkStart w:id="11" w:name="_Toc57559061"/>
      <w:r w:rsidR="00673C21">
        <w:rPr>
          <w:rFonts w:cs="Times New Roman"/>
          <w:szCs w:val="28"/>
        </w:rPr>
        <w:tab/>
      </w:r>
      <w:r w:rsidRPr="008916EA">
        <w:rPr>
          <w:rFonts w:cs="Times New Roman"/>
          <w:b/>
          <w:szCs w:val="28"/>
        </w:rPr>
        <w:t>3</w:t>
      </w:r>
      <w:r>
        <w:rPr>
          <w:rFonts w:cs="Times New Roman"/>
          <w:szCs w:val="28"/>
        </w:rPr>
        <w:t>.</w:t>
      </w:r>
      <w:r w:rsidRPr="008916EA">
        <w:rPr>
          <w:rFonts w:cs="Times New Roman"/>
          <w:b/>
          <w:szCs w:val="28"/>
        </w:rPr>
        <w:t>СОДЕРЖАНИЕ И ПЛАНИРУЕМЫЕ РЕЗУЛЬТАТЫ ПРАКТИКИ</w:t>
      </w:r>
      <w:bookmarkEnd w:id="10"/>
      <w:bookmarkEnd w:id="11"/>
    </w:p>
    <w:p w:rsidR="00F020F1" w:rsidRPr="00C8013B" w:rsidRDefault="00F020F1" w:rsidP="00F020F1">
      <w:pPr>
        <w:spacing w:line="240" w:lineRule="auto"/>
        <w:jc w:val="center"/>
        <w:rPr>
          <w:szCs w:val="28"/>
        </w:rPr>
      </w:pPr>
      <w:r w:rsidRPr="00C8013B">
        <w:rPr>
          <w:szCs w:val="28"/>
        </w:rPr>
        <w:t xml:space="preserve">студента </w:t>
      </w:r>
      <w:r>
        <w:rPr>
          <w:szCs w:val="28"/>
        </w:rPr>
        <w:t xml:space="preserve"> __</w:t>
      </w:r>
      <w:r w:rsidRPr="00C8013B">
        <w:rPr>
          <w:szCs w:val="28"/>
        </w:rPr>
        <w:t>курса Института механизации и технического сервиса</w:t>
      </w:r>
    </w:p>
    <w:p w:rsidR="00F020F1" w:rsidRPr="00EF4FF7" w:rsidRDefault="00F020F1" w:rsidP="00F020F1">
      <w:pPr>
        <w:spacing w:line="240" w:lineRule="auto"/>
        <w:jc w:val="center"/>
        <w:rPr>
          <w:szCs w:val="28"/>
        </w:rPr>
      </w:pPr>
      <w:r w:rsidRPr="00C8013B">
        <w:rPr>
          <w:szCs w:val="28"/>
        </w:rPr>
        <w:t>Казанского государственного аграрного университета</w:t>
      </w:r>
    </w:p>
    <w:p w:rsidR="00F020F1" w:rsidRDefault="00EB61F9" w:rsidP="00F020F1">
      <w:pPr>
        <w:spacing w:line="240" w:lineRule="auto"/>
        <w:jc w:val="center"/>
        <w:rPr>
          <w:sz w:val="18"/>
          <w:szCs w:val="18"/>
        </w:rPr>
      </w:pPr>
      <w:r>
        <w:rPr>
          <w:szCs w:val="28"/>
          <w:u w:val="single"/>
        </w:rPr>
        <w:t xml:space="preserve">Идрисов </w:t>
      </w:r>
      <w:r w:rsidR="002E053A">
        <w:rPr>
          <w:szCs w:val="28"/>
          <w:u w:val="single"/>
        </w:rPr>
        <w:t>И.И.</w:t>
      </w:r>
      <w:r w:rsidR="00F020F1" w:rsidRPr="00C14DD4">
        <w:rPr>
          <w:sz w:val="18"/>
          <w:szCs w:val="18"/>
        </w:rPr>
        <w:t xml:space="preserve"> </w:t>
      </w:r>
    </w:p>
    <w:p w:rsidR="00F020F1" w:rsidRPr="00C14DD4" w:rsidRDefault="00F020F1" w:rsidP="00F020F1">
      <w:pPr>
        <w:spacing w:line="240" w:lineRule="auto"/>
        <w:jc w:val="center"/>
        <w:rPr>
          <w:sz w:val="18"/>
          <w:szCs w:val="18"/>
        </w:rPr>
      </w:pPr>
      <w:r w:rsidRPr="00C14DD4">
        <w:rPr>
          <w:sz w:val="18"/>
          <w:szCs w:val="18"/>
        </w:rPr>
        <w:t>(Ф.И.О. студента)</w:t>
      </w:r>
    </w:p>
    <w:p w:rsidR="00A91EDF" w:rsidRPr="00B50A87" w:rsidRDefault="00A91EDF" w:rsidP="00A91EDF">
      <w:pPr>
        <w:spacing w:line="240" w:lineRule="auto"/>
        <w:jc w:val="center"/>
        <w:rPr>
          <w:szCs w:val="28"/>
          <w:u w:val="single"/>
        </w:rPr>
      </w:pPr>
      <w:r w:rsidRPr="00B50A87">
        <w:rPr>
          <w:szCs w:val="28"/>
          <w:u w:val="single"/>
        </w:rPr>
        <w:t xml:space="preserve">с </w:t>
      </w:r>
      <w:r>
        <w:rPr>
          <w:szCs w:val="28"/>
          <w:u w:val="single"/>
        </w:rPr>
        <w:t>11</w:t>
      </w:r>
      <w:r w:rsidRPr="00B50A87">
        <w:rPr>
          <w:szCs w:val="28"/>
          <w:u w:val="single"/>
        </w:rPr>
        <w:t>.</w:t>
      </w:r>
      <w:r>
        <w:rPr>
          <w:szCs w:val="28"/>
          <w:u w:val="single"/>
        </w:rPr>
        <w:t>11</w:t>
      </w:r>
      <w:r w:rsidRPr="00B50A87">
        <w:rPr>
          <w:szCs w:val="28"/>
          <w:u w:val="single"/>
        </w:rPr>
        <w:t>.</w:t>
      </w:r>
      <w:r w:rsidR="00720CA1">
        <w:rPr>
          <w:szCs w:val="28"/>
          <w:u w:val="single"/>
        </w:rPr>
        <w:t>21</w:t>
      </w:r>
      <w:r w:rsidRPr="00B50A87">
        <w:rPr>
          <w:szCs w:val="28"/>
          <w:u w:val="single"/>
        </w:rPr>
        <w:t xml:space="preserve"> по </w:t>
      </w:r>
      <w:r>
        <w:rPr>
          <w:szCs w:val="28"/>
          <w:u w:val="single"/>
        </w:rPr>
        <w:t>07</w:t>
      </w:r>
      <w:r w:rsidRPr="00B50A87">
        <w:rPr>
          <w:szCs w:val="28"/>
          <w:u w:val="single"/>
        </w:rPr>
        <w:t>.</w:t>
      </w:r>
      <w:r>
        <w:rPr>
          <w:szCs w:val="28"/>
          <w:u w:val="single"/>
        </w:rPr>
        <w:t>12</w:t>
      </w:r>
      <w:r w:rsidRPr="00B50A87">
        <w:rPr>
          <w:szCs w:val="28"/>
          <w:u w:val="single"/>
        </w:rPr>
        <w:t>.</w:t>
      </w:r>
      <w:r w:rsidR="00720CA1">
        <w:rPr>
          <w:szCs w:val="28"/>
          <w:u w:val="single"/>
        </w:rPr>
        <w:t>21</w:t>
      </w:r>
      <w:r w:rsidRPr="00B50A87">
        <w:rPr>
          <w:szCs w:val="28"/>
          <w:u w:val="single"/>
        </w:rPr>
        <w:t xml:space="preserve"> г.</w:t>
      </w:r>
    </w:p>
    <w:p w:rsidR="00F020F1" w:rsidRPr="00EF4FF7" w:rsidRDefault="00F020F1" w:rsidP="00F020F1">
      <w:pPr>
        <w:spacing w:line="240" w:lineRule="auto"/>
        <w:jc w:val="center"/>
        <w:rPr>
          <w:szCs w:val="28"/>
        </w:rPr>
      </w:pPr>
    </w:p>
    <w:p w:rsidR="00F020F1" w:rsidRDefault="00F020F1" w:rsidP="00F020F1">
      <w:pPr>
        <w:pStyle w:val="aa"/>
        <w:numPr>
          <w:ilvl w:val="0"/>
          <w:numId w:val="4"/>
        </w:numPr>
        <w:spacing w:after="0" w:line="240" w:lineRule="auto"/>
        <w:jc w:val="both"/>
      </w:pPr>
      <w:r>
        <w:t>Содержание практики: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020F1" w:rsidTr="00F020F1">
        <w:tc>
          <w:tcPr>
            <w:tcW w:w="5000" w:type="pct"/>
          </w:tcPr>
          <w:p w:rsidR="00F020F1" w:rsidRDefault="00F020F1" w:rsidP="00F020F1">
            <w:pPr>
              <w:spacing w:line="240" w:lineRule="auto"/>
              <w:ind w:firstLine="708"/>
            </w:pPr>
            <w:r>
              <w:t>Основной целью НИР обучающегося является развитие у него способностей к самостоятельным научным исследованиям, связанным с решением профессиональных задач.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Задачи НИР: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углубление знаний в области методологии научного исследования, овладение его инструментарием;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классификация проблем, нахождение взаимосвязи между ними, выделение из них главных и второстепенных, актуальных и менее актуальных, научных и обыденных;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 xml:space="preserve">- формулировка и решение задач, возникающих в ходе научно-исследовательской работы; 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разработка рабочих программ и методик проведения научных исследований и технических разработок;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разработка физических и математических моделей исследуемых процессов, явлений и объектов, относящихся к процессам механизации, электрификации, автоматизации сельскохозяйственного производства, переработки сельскохозяйственной продукции, технического обслуживания и ремонта машин и оборудования.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НИР предполагает исследовательскую работу, направленную на развитие у обучающихся способности к самостоятельным теоретическим и практическим суждениям и выводам, умений объективной оценки научной информации, свободного научного поиска и применение научных знаний в образовательной деятельности.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 xml:space="preserve">НИР </w:t>
            </w:r>
            <w:r>
              <w:tab/>
              <w:t xml:space="preserve">включает как общую программу для всех обучающихся по конкретной образовательной программе, так и индивидуальную программу, направленную на выполнение конкретного задания по индивидуальному плану НИР обучающегося. 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Общий контроль и руководство НИР обучающихся по направленности (профилю) подготовки   осуществляет руководитель программы магистратуры.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 xml:space="preserve">Конкретное руководство индивидуальной частью программы НИР обучающегося осуществляет научный руководитель. Направление работы определяется в соответствии с темой выпускной квалификационной работы. Индивидуальный план НИР разрабатывается обучающимся совместно со </w:t>
            </w:r>
            <w:r>
              <w:lastRenderedPageBreak/>
              <w:t>своим научным руководителем.</w:t>
            </w:r>
            <w:r w:rsidRPr="000978C2">
              <w:t xml:space="preserve"> </w:t>
            </w:r>
            <w:r>
              <w:t>Утверждение тем, обсуждение плана и промежуточных результатов НИР обучающихся проводится на заседании кафедры.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 xml:space="preserve">Для организации научно-исследовательской работы обучающихся выпускающей кафедрой, где реализуются магистерские программы, составляется расписание установочных, индивидуальных консультаций и групповых контрольных мероприятий. 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НИР в семестре может осуществляться в следующих формах: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осуществление НИР в рамках бюджетной научно-исследовательской работы кафедры (сбор, анализ научно-теоретического материала, сбор эмпирических данных, интерпретация экспериментальных и эмпирических данных);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выполнение научно-исследовательских видов деятельности по планам НИР, в рамках грантов, осуществляемых на кафедре;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участие в выполнении научно-исследовательских работ, проводимых кафедрой;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участие в организации и проведении научных, научно-практических конференций, круглых столов, дискуссий, диспутов, организуемых кафедрой или факультетом вуза;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участие в конкурсах научно-исследовательских работ, в том числе, организуемых вузом;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осуществление самостоятельного исследования по актуальной проблеме в рамках выпускной квалификационной работы;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подготовка и публикация авторских и совместных статей в научных сборниках и периодических изданиях (в том числе в ведущих рецензируемых научных журналах и изданиях, рекомендованных Министерством образования Российской Федерации);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ведение библиографической работы с привлечением современных информационных и коммуникационных технологий;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разбор, конспектирование, рецензирование и обсуждение научных статей и монографий;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обобщение и систематизация теоретических и методических подходов представителей ведущих научных школ по исследуемой проблематике; подготовка квалифицированного литературного обзора и включение его в выпускную квалификационную работу;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участие в подготовке плана и отчета кафедры по НИР;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выполнение отдельных видов заданий, определяемых индивидуальным планом НИР обучающегося;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>- подготовка разделов выпускной квалификационной работы.</w:t>
            </w:r>
          </w:p>
          <w:p w:rsidR="00F020F1" w:rsidRDefault="00F020F1" w:rsidP="00F020F1">
            <w:pPr>
              <w:spacing w:line="240" w:lineRule="auto"/>
              <w:ind w:firstLine="708"/>
            </w:pPr>
            <w:r>
              <w:t xml:space="preserve">В зависимости от имеющихся возможностей проведения научных исследований кафедрой конкретизируется перечень форм научно-исследовательской работы. </w:t>
            </w:r>
          </w:p>
          <w:p w:rsidR="00F020F1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</w:p>
          <w:p w:rsidR="00F020F1" w:rsidRDefault="00F020F1" w:rsidP="00F020F1">
            <w:pPr>
              <w:spacing w:line="240" w:lineRule="auto"/>
              <w:ind w:left="142" w:right="141" w:firstLine="284"/>
              <w:jc w:val="center"/>
              <w:rPr>
                <w:rFonts w:eastAsiaTheme="minorHAnsi"/>
                <w:bCs/>
                <w:lang w:eastAsia="en-US" w:bidi="ru-RU"/>
              </w:rPr>
            </w:pPr>
            <w:r>
              <w:rPr>
                <w:rFonts w:eastAsiaTheme="minorHAnsi"/>
                <w:bCs/>
                <w:lang w:eastAsia="en-US" w:bidi="ru-RU"/>
              </w:rPr>
              <w:lastRenderedPageBreak/>
              <w:t>Содержание НИР</w:t>
            </w:r>
          </w:p>
          <w:p w:rsidR="00F020F1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Самостоятельная научно-исследовательская деятельность: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работа с литературой по теме НИР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анализ научно-теоретического материала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постановка и проведение научного исследования, наблюдения, эксперимента; сбор фактического материала для НИР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апробация результатов НИР на конференциях, семинарах; публикация статей, тезисов докладов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 xml:space="preserve">- подготовка отчета о НИР 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Подготовка ВКР: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работа над разделом ВКР «Введение», обзором литературы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описание методики исследования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подготовка рукописи основной части ВКР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оформление списка литературы, приложений,</w:t>
            </w:r>
          </w:p>
          <w:p w:rsidR="00F020F1" w:rsidRPr="005F1D80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подготовка научного доклада об основных результатах подготовленной выпускной квалификационной работы (диссертации)</w:t>
            </w:r>
          </w:p>
          <w:p w:rsidR="00F020F1" w:rsidRPr="00953142" w:rsidRDefault="00F020F1" w:rsidP="00F020F1">
            <w:pPr>
              <w:spacing w:line="240" w:lineRule="auto"/>
              <w:ind w:left="142" w:right="141" w:firstLine="284"/>
              <w:rPr>
                <w:rFonts w:eastAsiaTheme="minorHAnsi"/>
                <w:bCs/>
                <w:lang w:eastAsia="en-US" w:bidi="ru-RU"/>
              </w:rPr>
            </w:pPr>
            <w:r w:rsidRPr="005F1D80">
              <w:rPr>
                <w:rFonts w:eastAsiaTheme="minorHAnsi"/>
                <w:bCs/>
                <w:lang w:eastAsia="en-US" w:bidi="ru-RU"/>
              </w:rPr>
              <w:t>- формулирование выводов и рекомендаций</w:t>
            </w:r>
          </w:p>
        </w:tc>
      </w:tr>
    </w:tbl>
    <w:p w:rsidR="00F020F1" w:rsidRDefault="00F020F1" w:rsidP="00F020F1">
      <w:pPr>
        <w:pStyle w:val="aa"/>
        <w:spacing w:after="0" w:line="240" w:lineRule="auto"/>
        <w:jc w:val="both"/>
      </w:pPr>
    </w:p>
    <w:p w:rsidR="00F020F1" w:rsidRDefault="00F020F1" w:rsidP="00F020F1">
      <w:pPr>
        <w:spacing w:line="240" w:lineRule="auto"/>
      </w:pPr>
    </w:p>
    <w:p w:rsidR="00F020F1" w:rsidRDefault="00F020F1" w:rsidP="00F020F1">
      <w:pPr>
        <w:pStyle w:val="aa"/>
        <w:numPr>
          <w:ilvl w:val="0"/>
          <w:numId w:val="4"/>
        </w:numPr>
        <w:spacing w:after="0" w:line="240" w:lineRule="auto"/>
        <w:jc w:val="both"/>
        <w:rPr>
          <w:noProof/>
          <w:szCs w:val="28"/>
        </w:rPr>
      </w:pPr>
      <w:r>
        <w:t>Планируемые результаты практики: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0"/>
        <w:gridCol w:w="2780"/>
        <w:gridCol w:w="5001"/>
      </w:tblGrid>
      <w:tr w:rsidR="00F020F1" w:rsidRPr="00F91025" w:rsidTr="00F020F1">
        <w:trPr>
          <w:trHeight w:val="721"/>
          <w:tblHeader/>
        </w:trPr>
        <w:tc>
          <w:tcPr>
            <w:tcW w:w="1565" w:type="dxa"/>
          </w:tcPr>
          <w:p w:rsidR="00F020F1" w:rsidRPr="00F91025" w:rsidRDefault="00F020F1" w:rsidP="00F020F1">
            <w:pPr>
              <w:spacing w:line="240" w:lineRule="auto"/>
              <w:jc w:val="center"/>
            </w:pPr>
            <w:r w:rsidRPr="00F91025">
              <w:t>Код компетенции</w:t>
            </w:r>
          </w:p>
        </w:tc>
        <w:tc>
          <w:tcPr>
            <w:tcW w:w="2803" w:type="dxa"/>
          </w:tcPr>
          <w:p w:rsidR="00F020F1" w:rsidRPr="00F91025" w:rsidRDefault="00F020F1" w:rsidP="00F020F1">
            <w:pPr>
              <w:spacing w:line="240" w:lineRule="auto"/>
              <w:jc w:val="center"/>
            </w:pPr>
            <w:r w:rsidRPr="00F91025">
              <w:t xml:space="preserve">Содержание компетенций </w:t>
            </w:r>
          </w:p>
          <w:p w:rsidR="00F020F1" w:rsidRPr="00F91025" w:rsidRDefault="00F020F1" w:rsidP="00F020F1">
            <w:pPr>
              <w:spacing w:line="240" w:lineRule="auto"/>
              <w:jc w:val="center"/>
            </w:pPr>
            <w:r w:rsidRPr="00F91025">
              <w:t>(в соответствии с ФГОС ВО)</w:t>
            </w:r>
          </w:p>
        </w:tc>
        <w:tc>
          <w:tcPr>
            <w:tcW w:w="5203" w:type="dxa"/>
          </w:tcPr>
          <w:p w:rsidR="00F020F1" w:rsidRPr="00F91025" w:rsidRDefault="00F020F1" w:rsidP="00F020F1">
            <w:pPr>
              <w:spacing w:line="240" w:lineRule="auto"/>
              <w:jc w:val="center"/>
            </w:pPr>
            <w:r w:rsidRPr="00F91025">
              <w:t xml:space="preserve">Перечень планируемых результатов </w:t>
            </w:r>
          </w:p>
        </w:tc>
      </w:tr>
      <w:tr w:rsidR="00F020F1" w:rsidRPr="00F91025" w:rsidTr="00F020F1">
        <w:trPr>
          <w:trHeight w:val="1080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ОК-1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способностью к абстрактному мышлению, анализу, синтезу</w:t>
            </w: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  <w:bCs/>
                <w:i/>
                <w:iCs/>
              </w:rPr>
            </w:pPr>
            <w:r w:rsidRPr="008533B2">
              <w:rPr>
                <w:b/>
                <w:bCs/>
                <w:i/>
                <w:iCs/>
              </w:rPr>
              <w:t xml:space="preserve">Знать: </w:t>
            </w:r>
            <w:r w:rsidRPr="008533B2">
              <w:t xml:space="preserve">основные методы инструментального анализа, синтеза математических моделей, приемов научного исследования </w:t>
            </w:r>
          </w:p>
        </w:tc>
      </w:tr>
      <w:tr w:rsidR="00F020F1" w:rsidRPr="00F91025" w:rsidTr="00F020F1">
        <w:trPr>
          <w:trHeight w:val="864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  <w:vAlign w:val="center"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</w:pPr>
            <w:r w:rsidRPr="008533B2">
              <w:rPr>
                <w:b/>
                <w:bCs/>
                <w:i/>
                <w:iCs/>
              </w:rPr>
              <w:t xml:space="preserve">Уметь: </w:t>
            </w:r>
            <w:r w:rsidRPr="008533B2">
              <w:t>анализировать и синтезировать  результаты научных исследований</w:t>
            </w:r>
          </w:p>
        </w:tc>
      </w:tr>
      <w:tr w:rsidR="00F020F1" w:rsidRPr="00F91025" w:rsidTr="00F020F1">
        <w:trPr>
          <w:trHeight w:val="1080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  <w:vAlign w:val="center"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  <w:bCs/>
              </w:rPr>
            </w:pPr>
            <w:r w:rsidRPr="008533B2">
              <w:rPr>
                <w:b/>
                <w:bCs/>
                <w:i/>
                <w:iCs/>
              </w:rPr>
              <w:t xml:space="preserve">Владеть: </w:t>
            </w:r>
            <w:r w:rsidRPr="008533B2">
              <w:t>навыками работы с контрольно-измерительными приборами, планирования и обработки результатов научного эксперимента</w:t>
            </w:r>
          </w:p>
        </w:tc>
      </w:tr>
      <w:tr w:rsidR="00F020F1" w:rsidRPr="00F91025" w:rsidTr="00F020F1">
        <w:trPr>
          <w:trHeight w:val="1234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ОК-3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 xml:space="preserve">готовностью к саморазвитию, самореализации, </w:t>
            </w:r>
            <w:r w:rsidRPr="00F91025">
              <w:lastRenderedPageBreak/>
              <w:t>использованию творческого потенциала</w:t>
            </w: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  <w:i/>
              </w:rPr>
            </w:pPr>
            <w:r w:rsidRPr="008533B2">
              <w:rPr>
                <w:b/>
                <w:i/>
              </w:rPr>
              <w:lastRenderedPageBreak/>
              <w:t xml:space="preserve">Знать:  </w:t>
            </w:r>
            <w:r w:rsidRPr="008533B2">
              <w:t xml:space="preserve">основные логические методы и приемы научного исследования саморазвития и самореализации </w:t>
            </w:r>
          </w:p>
        </w:tc>
      </w:tr>
      <w:tr w:rsidR="00F020F1" w:rsidRPr="00F91025" w:rsidTr="00F020F1">
        <w:trPr>
          <w:trHeight w:val="1248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</w:rPr>
            </w:pPr>
            <w:r w:rsidRPr="008533B2">
              <w:rPr>
                <w:b/>
                <w:i/>
              </w:rPr>
              <w:t xml:space="preserve">Уметь: </w:t>
            </w:r>
            <w:r w:rsidRPr="008533B2">
              <w:t>использовать основные логические методы и приемы научного исследования для саморазвития, самореализации  и творческого потенциала в различных сферах деятельности</w:t>
            </w:r>
          </w:p>
        </w:tc>
      </w:tr>
      <w:tr w:rsidR="00F020F1" w:rsidRPr="00F91025" w:rsidTr="00F020F1">
        <w:trPr>
          <w:trHeight w:val="709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</w:rPr>
            </w:pPr>
            <w:r w:rsidRPr="008533B2">
              <w:rPr>
                <w:b/>
                <w:i/>
              </w:rPr>
              <w:t xml:space="preserve">Владеть: </w:t>
            </w:r>
            <w:r w:rsidRPr="008533B2">
              <w:t xml:space="preserve">навыками использования основных логических методов и приемов научного исследования для саморазвития, самореализации  </w:t>
            </w:r>
          </w:p>
        </w:tc>
      </w:tr>
      <w:tr w:rsidR="00F020F1" w:rsidRPr="00F91025" w:rsidTr="00F020F1">
        <w:trPr>
          <w:trHeight w:val="362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ОПК-1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rPr>
                <w:spacing w:val="-1"/>
              </w:rPr>
      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  <w:i/>
              </w:rPr>
            </w:pPr>
            <w:r w:rsidRPr="008533B2">
              <w:rPr>
                <w:b/>
                <w:i/>
              </w:rPr>
              <w:t>Знать:</w:t>
            </w:r>
            <w:r w:rsidRPr="008533B2">
              <w:t xml:space="preserve"> правила письменной и устной речи на государственном и иностранном языках 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1597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</w:rPr>
            </w:pPr>
            <w:r w:rsidRPr="008533B2">
              <w:rPr>
                <w:b/>
                <w:i/>
              </w:rPr>
              <w:t xml:space="preserve">Уметь: </w:t>
            </w:r>
            <w:r w:rsidRPr="008533B2">
              <w:t>использовать  правила письменной и устной речи на государственном и иностранном языках 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1597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</w:rPr>
            </w:pPr>
            <w:r w:rsidRPr="008533B2">
              <w:rPr>
                <w:b/>
                <w:i/>
              </w:rPr>
              <w:t xml:space="preserve">Владеть: </w:t>
            </w:r>
            <w:r w:rsidRPr="008533B2">
              <w:t>навыками коммуникации в устной и письменной формах на государственном и иностранном языках 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882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ОПК-3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rPr>
                <w:spacing w:val="-1"/>
              </w:rPr>
              <w:t>способностью самостоятельно приобретать с помощью информационных технологий и использовать в практической деятельности новые знания и умения</w:t>
            </w: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i/>
              </w:rPr>
            </w:pPr>
            <w:r w:rsidRPr="008533B2">
              <w:rPr>
                <w:b/>
                <w:i/>
              </w:rPr>
              <w:t xml:space="preserve">Знать: </w:t>
            </w:r>
            <w:r w:rsidRPr="008533B2">
              <w:t>информационные технологии 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901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</w:rPr>
            </w:pPr>
            <w:r w:rsidRPr="008533B2">
              <w:rPr>
                <w:b/>
                <w:i/>
              </w:rPr>
              <w:t xml:space="preserve">Уметь: </w:t>
            </w:r>
            <w:r w:rsidRPr="008533B2">
              <w:t>применять информационные технологии для получения новых знаний и умений 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863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533B2" w:rsidRDefault="00F020F1" w:rsidP="00F020F1">
            <w:pPr>
              <w:spacing w:line="240" w:lineRule="auto"/>
              <w:rPr>
                <w:b/>
              </w:rPr>
            </w:pPr>
            <w:r w:rsidRPr="008533B2">
              <w:rPr>
                <w:b/>
                <w:i/>
              </w:rPr>
              <w:t xml:space="preserve">Владеть: </w:t>
            </w:r>
            <w:r w:rsidRPr="008533B2">
              <w:t xml:space="preserve">навыками использования информационных технологий при выполнении научно-исследовательской работы </w:t>
            </w:r>
          </w:p>
        </w:tc>
      </w:tr>
      <w:tr w:rsidR="00F020F1" w:rsidRPr="00F91025" w:rsidTr="00F020F1">
        <w:trPr>
          <w:trHeight w:val="860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ОПК-4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rPr>
                <w:spacing w:val="-1"/>
              </w:rPr>
              <w:t xml:space="preserve">способностью использовать законы и методы математики, </w:t>
            </w:r>
            <w:r w:rsidRPr="00F91025">
              <w:rPr>
                <w:spacing w:val="-1"/>
              </w:rPr>
              <w:lastRenderedPageBreak/>
              <w:t>естественных, гуманитарных и экономических наук при решении стандартных и нестандартных профессиональных задач</w:t>
            </w:r>
          </w:p>
        </w:tc>
        <w:tc>
          <w:tcPr>
            <w:tcW w:w="5203" w:type="dxa"/>
          </w:tcPr>
          <w:p w:rsidR="00F020F1" w:rsidRPr="009D39F5" w:rsidRDefault="00F020F1" w:rsidP="00F020F1">
            <w:pPr>
              <w:spacing w:line="240" w:lineRule="auto"/>
              <w:rPr>
                <w:b/>
                <w:i/>
              </w:rPr>
            </w:pPr>
            <w:r w:rsidRPr="009D39F5">
              <w:rPr>
                <w:b/>
                <w:i/>
              </w:rPr>
              <w:lastRenderedPageBreak/>
              <w:t>Знать:</w:t>
            </w:r>
            <w:r w:rsidRPr="009D39F5">
              <w:rPr>
                <w:b/>
              </w:rPr>
              <w:t xml:space="preserve"> </w:t>
            </w:r>
            <w:r w:rsidRPr="009D39F5">
              <w:t>законы и методы математики, естественных, гуманитарных и экономических наук</w:t>
            </w:r>
            <w:r w:rsidRPr="009D39F5">
              <w:rPr>
                <w:b/>
                <w:i/>
              </w:rPr>
              <w:t xml:space="preserve"> </w:t>
            </w:r>
            <w:r w:rsidRPr="009D39F5">
              <w:t>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655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9D39F5" w:rsidRDefault="00F020F1" w:rsidP="00F020F1">
            <w:pPr>
              <w:spacing w:line="240" w:lineRule="auto"/>
              <w:rPr>
                <w:b/>
              </w:rPr>
            </w:pPr>
            <w:r w:rsidRPr="009D39F5">
              <w:rPr>
                <w:b/>
                <w:i/>
              </w:rPr>
              <w:t>Уметь:</w:t>
            </w:r>
            <w:r w:rsidRPr="009D39F5">
              <w:t xml:space="preserve"> использовать  законы и методы математики, естественных, гуманитарных и экономических наук</w:t>
            </w:r>
            <w:r w:rsidRPr="009D39F5">
              <w:rPr>
                <w:b/>
                <w:i/>
              </w:rPr>
              <w:t xml:space="preserve"> </w:t>
            </w:r>
            <w:r w:rsidRPr="009D39F5">
              <w:t>для решения стандартных и нестандартных задач 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343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9D39F5" w:rsidRDefault="00F020F1" w:rsidP="00F020F1">
            <w:pPr>
              <w:spacing w:line="240" w:lineRule="auto"/>
            </w:pPr>
            <w:r w:rsidRPr="009D39F5">
              <w:rPr>
                <w:b/>
                <w:i/>
              </w:rPr>
              <w:t xml:space="preserve">Владеть: </w:t>
            </w:r>
            <w:r w:rsidRPr="009D39F5">
              <w:t xml:space="preserve">навыками </w:t>
            </w:r>
          </w:p>
          <w:p w:rsidR="00F020F1" w:rsidRPr="009D39F5" w:rsidRDefault="00F020F1" w:rsidP="00F020F1">
            <w:pPr>
              <w:spacing w:line="240" w:lineRule="auto"/>
              <w:rPr>
                <w:b/>
              </w:rPr>
            </w:pPr>
            <w:r w:rsidRPr="009D39F5">
              <w:t xml:space="preserve">решения стандартных и нестандартных задач в агроинженерии с использованием законов и методов математики, естественных, гуманитарных и экономических наук при выполнении научно-исследовательской работы </w:t>
            </w:r>
          </w:p>
        </w:tc>
      </w:tr>
      <w:tr w:rsidR="00F020F1" w:rsidRPr="00F91025" w:rsidTr="00F020F1">
        <w:trPr>
          <w:trHeight w:val="615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ОПК-5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rPr>
                <w:spacing w:val="-1"/>
              </w:rPr>
              <w:t>владением логическими методами и приемами научного исследования</w:t>
            </w:r>
          </w:p>
        </w:tc>
        <w:tc>
          <w:tcPr>
            <w:tcW w:w="5203" w:type="dxa"/>
          </w:tcPr>
          <w:p w:rsidR="00F020F1" w:rsidRPr="00821CB9" w:rsidRDefault="00F020F1" w:rsidP="00F020F1">
            <w:pPr>
              <w:spacing w:line="240" w:lineRule="auto"/>
            </w:pPr>
            <w:r w:rsidRPr="00821CB9">
              <w:rPr>
                <w:b/>
                <w:i/>
              </w:rPr>
              <w:t>Знать:</w:t>
            </w:r>
            <w:r w:rsidRPr="00821CB9">
              <w:t xml:space="preserve"> основные логические методы и приемы научно-исследовательской работы</w:t>
            </w:r>
          </w:p>
        </w:tc>
      </w:tr>
      <w:tr w:rsidR="00F020F1" w:rsidRPr="00F91025" w:rsidTr="00F020F1">
        <w:trPr>
          <w:trHeight w:val="444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21CB9" w:rsidRDefault="00F020F1" w:rsidP="00F020F1">
            <w:pPr>
              <w:spacing w:line="240" w:lineRule="auto"/>
            </w:pPr>
            <w:r w:rsidRPr="00821CB9">
              <w:rPr>
                <w:b/>
                <w:i/>
              </w:rPr>
              <w:t xml:space="preserve">Уметь: </w:t>
            </w:r>
            <w:r w:rsidRPr="00821CB9">
              <w:t>использовать логические методы и приемы в научно-исследовательской работе</w:t>
            </w:r>
          </w:p>
        </w:tc>
      </w:tr>
      <w:tr w:rsidR="00F020F1" w:rsidRPr="00F91025" w:rsidTr="00F020F1">
        <w:trPr>
          <w:trHeight w:val="521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21CB9" w:rsidRDefault="00F020F1" w:rsidP="00F020F1">
            <w:pPr>
              <w:spacing w:line="240" w:lineRule="auto"/>
            </w:pPr>
            <w:r w:rsidRPr="00821CB9">
              <w:rPr>
                <w:b/>
                <w:i/>
              </w:rPr>
              <w:t>Владеть:</w:t>
            </w:r>
            <w:r w:rsidRPr="00821CB9">
              <w:t xml:space="preserve"> логическими методами и приемами при выполнении научно-исследовательской работы</w:t>
            </w:r>
          </w:p>
        </w:tc>
      </w:tr>
      <w:tr w:rsidR="00F020F1" w:rsidRPr="00F91025" w:rsidTr="00F020F1">
        <w:trPr>
          <w:trHeight w:val="521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>
              <w:t>ОПК-7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40735E">
              <w:rPr>
                <w:spacing w:val="-3"/>
              </w:rPr>
              <w:t>Способностью анализировать современные проблемы науки и производства в агроинженерии и вести поиск их решении</w:t>
            </w:r>
          </w:p>
        </w:tc>
        <w:tc>
          <w:tcPr>
            <w:tcW w:w="5203" w:type="dxa"/>
          </w:tcPr>
          <w:p w:rsidR="00F020F1" w:rsidRPr="00821CB9" w:rsidRDefault="00F020F1" w:rsidP="00F020F1">
            <w:pPr>
              <w:spacing w:line="240" w:lineRule="auto"/>
              <w:rPr>
                <w:b/>
                <w:i/>
              </w:rPr>
            </w:pPr>
            <w:r w:rsidRPr="0040735E">
              <w:rPr>
                <w:b/>
                <w:bCs/>
                <w:i/>
                <w:iCs/>
              </w:rPr>
              <w:t xml:space="preserve">Знать: </w:t>
            </w:r>
            <w:r w:rsidRPr="0040735E">
              <w:t xml:space="preserve">приемы и методы анализа современных проблем научных исследований в агроинженерии </w:t>
            </w:r>
          </w:p>
        </w:tc>
      </w:tr>
      <w:tr w:rsidR="00F020F1" w:rsidRPr="00F91025" w:rsidTr="00F020F1">
        <w:trPr>
          <w:trHeight w:val="521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21CB9" w:rsidRDefault="00F020F1" w:rsidP="00F020F1">
            <w:pPr>
              <w:spacing w:line="240" w:lineRule="auto"/>
              <w:rPr>
                <w:b/>
                <w:i/>
              </w:rPr>
            </w:pPr>
            <w:r w:rsidRPr="0040735E">
              <w:rPr>
                <w:b/>
                <w:bCs/>
                <w:i/>
                <w:iCs/>
              </w:rPr>
              <w:t xml:space="preserve">Уметь: </w:t>
            </w:r>
            <w:r w:rsidRPr="0040735E">
              <w:t>анализировать современные проблемы научных исследований в агроинженерии и вести поиск их решения</w:t>
            </w:r>
          </w:p>
        </w:tc>
      </w:tr>
      <w:tr w:rsidR="00F020F1" w:rsidRPr="00F91025" w:rsidTr="00F020F1">
        <w:trPr>
          <w:trHeight w:val="521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821CB9" w:rsidRDefault="00F020F1" w:rsidP="00F020F1">
            <w:pPr>
              <w:spacing w:line="240" w:lineRule="auto"/>
              <w:rPr>
                <w:b/>
                <w:i/>
              </w:rPr>
            </w:pPr>
            <w:r w:rsidRPr="0040735E">
              <w:rPr>
                <w:b/>
                <w:bCs/>
                <w:i/>
                <w:iCs/>
              </w:rPr>
              <w:t xml:space="preserve">Владеть: </w:t>
            </w:r>
            <w:r w:rsidRPr="0040735E">
              <w:t>способностью анализировать современные проблемы научных исследований в агроинженерии и вести поиск их решения</w:t>
            </w:r>
          </w:p>
        </w:tc>
      </w:tr>
      <w:tr w:rsidR="00F020F1" w:rsidRPr="00F91025" w:rsidTr="00F020F1">
        <w:trPr>
          <w:trHeight w:val="542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ПК-4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rPr>
                <w:spacing w:val="-3"/>
              </w:rPr>
              <w:t xml:space="preserve">способностью и готовностью применять знания о современных методах </w:t>
            </w:r>
            <w:r w:rsidRPr="00F91025">
              <w:rPr>
                <w:spacing w:val="-3"/>
              </w:rPr>
              <w:lastRenderedPageBreak/>
              <w:t>исследований</w:t>
            </w:r>
          </w:p>
        </w:tc>
        <w:tc>
          <w:tcPr>
            <w:tcW w:w="5203" w:type="dxa"/>
          </w:tcPr>
          <w:p w:rsidR="00F020F1" w:rsidRPr="008633A3" w:rsidRDefault="00F020F1" w:rsidP="00F020F1">
            <w:pPr>
              <w:spacing w:line="240" w:lineRule="auto"/>
            </w:pPr>
            <w:r w:rsidRPr="00B52DB5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B52DB5">
              <w:t>современные методы исследований при выполнении  научно-исследовательской работы</w:t>
            </w:r>
          </w:p>
        </w:tc>
      </w:tr>
      <w:tr w:rsidR="00F020F1" w:rsidRPr="00F91025" w:rsidTr="00F020F1">
        <w:trPr>
          <w:trHeight w:val="542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B52DB5" w:rsidRDefault="00F020F1" w:rsidP="00F020F1">
            <w:pPr>
              <w:spacing w:line="240" w:lineRule="auto"/>
              <w:rPr>
                <w:b/>
                <w:bCs/>
              </w:rPr>
            </w:pPr>
            <w:r w:rsidRPr="00B52DB5">
              <w:rPr>
                <w:b/>
                <w:bCs/>
                <w:i/>
                <w:iCs/>
              </w:rPr>
              <w:t xml:space="preserve">Уметь: </w:t>
            </w:r>
            <w:r w:rsidRPr="00B52DB5">
              <w:t xml:space="preserve">применять знания о современных методах исследований </w:t>
            </w:r>
            <w:r w:rsidRPr="00B52DB5">
              <w:lastRenderedPageBreak/>
              <w:t>при выполнении  научно-исследовательской работы</w:t>
            </w:r>
          </w:p>
        </w:tc>
      </w:tr>
      <w:tr w:rsidR="00F020F1" w:rsidRPr="00F91025" w:rsidTr="00F020F1">
        <w:trPr>
          <w:trHeight w:val="542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B52DB5" w:rsidRDefault="00F020F1" w:rsidP="00F020F1">
            <w:pPr>
              <w:spacing w:line="240" w:lineRule="auto"/>
            </w:pPr>
            <w:r w:rsidRPr="00B52DB5">
              <w:rPr>
                <w:b/>
                <w:bCs/>
                <w:i/>
                <w:iCs/>
              </w:rPr>
              <w:t xml:space="preserve">Владеть: </w:t>
            </w:r>
            <w:r w:rsidRPr="00B52DB5">
              <w:t>способностью и готовностью применять знания о современных методах исследований при выполнении  научно-исследовательской работы</w:t>
            </w:r>
          </w:p>
          <w:p w:rsidR="00F020F1" w:rsidRPr="00B52DB5" w:rsidRDefault="00F020F1" w:rsidP="00F020F1">
            <w:pPr>
              <w:spacing w:line="240" w:lineRule="auto"/>
              <w:rPr>
                <w:b/>
                <w:bCs/>
              </w:rPr>
            </w:pPr>
          </w:p>
        </w:tc>
      </w:tr>
      <w:tr w:rsidR="00F020F1" w:rsidRPr="00F91025" w:rsidTr="00F020F1">
        <w:trPr>
          <w:trHeight w:val="542"/>
        </w:trPr>
        <w:tc>
          <w:tcPr>
            <w:tcW w:w="1565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t>ПК-5</w:t>
            </w:r>
          </w:p>
        </w:tc>
        <w:tc>
          <w:tcPr>
            <w:tcW w:w="2803" w:type="dxa"/>
            <w:vMerge w:val="restart"/>
          </w:tcPr>
          <w:p w:rsidR="00F020F1" w:rsidRPr="00F91025" w:rsidRDefault="00F020F1" w:rsidP="00F020F1">
            <w:pPr>
              <w:spacing w:line="240" w:lineRule="auto"/>
            </w:pPr>
            <w:r w:rsidRPr="00F91025">
              <w:rPr>
                <w:spacing w:val="-3"/>
              </w:rPr>
              <w:t>способностью и готовностью организовывать самостоятельную и коллективную научно-исследовательскую работу, вести поиск инновационных решений в инженерно-технической сфере АПК</w:t>
            </w:r>
          </w:p>
        </w:tc>
        <w:tc>
          <w:tcPr>
            <w:tcW w:w="5203" w:type="dxa"/>
          </w:tcPr>
          <w:p w:rsidR="00F020F1" w:rsidRPr="00B52DB5" w:rsidRDefault="00F020F1" w:rsidP="00F020F1">
            <w:pPr>
              <w:spacing w:line="240" w:lineRule="auto"/>
            </w:pPr>
            <w:r w:rsidRPr="00B52DB5">
              <w:rPr>
                <w:b/>
                <w:bCs/>
                <w:i/>
                <w:iCs/>
              </w:rPr>
              <w:t xml:space="preserve">Знать: </w:t>
            </w:r>
            <w:r w:rsidRPr="00B52DB5">
              <w:t xml:space="preserve">инновационные решения в инженерно-технической сфере АПК при выполнении научно-исследовательской работы </w:t>
            </w:r>
          </w:p>
        </w:tc>
      </w:tr>
      <w:tr w:rsidR="00F020F1" w:rsidRPr="00F91025" w:rsidTr="00F020F1">
        <w:trPr>
          <w:trHeight w:val="542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B52DB5" w:rsidRDefault="00F020F1" w:rsidP="00F020F1">
            <w:pPr>
              <w:spacing w:line="240" w:lineRule="auto"/>
              <w:rPr>
                <w:b/>
                <w:bCs/>
                <w:i/>
                <w:iCs/>
              </w:rPr>
            </w:pPr>
            <w:r w:rsidRPr="00B52DB5">
              <w:rPr>
                <w:b/>
                <w:bCs/>
                <w:i/>
                <w:iCs/>
              </w:rPr>
              <w:t xml:space="preserve">Уметь: </w:t>
            </w:r>
            <w:r w:rsidRPr="00B52DB5">
              <w:t xml:space="preserve">организовывать самостоятельную и коллективную научно-исследовательскую работу, вести поиск инновационных решений в инженерно-технической сфере АПК </w:t>
            </w:r>
          </w:p>
        </w:tc>
      </w:tr>
      <w:tr w:rsidR="00F020F1" w:rsidRPr="00F91025" w:rsidTr="00F020F1">
        <w:trPr>
          <w:trHeight w:val="542"/>
        </w:trPr>
        <w:tc>
          <w:tcPr>
            <w:tcW w:w="1565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2803" w:type="dxa"/>
            <w:vMerge/>
          </w:tcPr>
          <w:p w:rsidR="00F020F1" w:rsidRPr="00F91025" w:rsidRDefault="00F020F1" w:rsidP="00F020F1">
            <w:pPr>
              <w:spacing w:line="240" w:lineRule="auto"/>
            </w:pPr>
          </w:p>
        </w:tc>
        <w:tc>
          <w:tcPr>
            <w:tcW w:w="5203" w:type="dxa"/>
          </w:tcPr>
          <w:p w:rsidR="00F020F1" w:rsidRPr="00B52DB5" w:rsidRDefault="00F020F1" w:rsidP="00F020F1">
            <w:pPr>
              <w:spacing w:line="240" w:lineRule="auto"/>
              <w:rPr>
                <w:b/>
                <w:bCs/>
                <w:i/>
                <w:iCs/>
              </w:rPr>
            </w:pPr>
            <w:r w:rsidRPr="00B52DB5">
              <w:rPr>
                <w:b/>
                <w:bCs/>
                <w:i/>
                <w:iCs/>
              </w:rPr>
              <w:t xml:space="preserve">Владеть: </w:t>
            </w:r>
            <w:r w:rsidRPr="00B52DB5">
              <w:t>приемами и навыками организации самостоятельной и коллективной научно-исследовательской работы, а также вести поиск инновационных решений в инженерно-технической сфере АПК</w:t>
            </w:r>
          </w:p>
        </w:tc>
      </w:tr>
    </w:tbl>
    <w:p w:rsidR="00F020F1" w:rsidRPr="00C14DD4" w:rsidRDefault="00F020F1" w:rsidP="00F020F1">
      <w:pPr>
        <w:spacing w:line="240" w:lineRule="auto"/>
      </w:pPr>
      <w:r w:rsidRPr="00C14DD4">
        <w:t xml:space="preserve">Руководитель практики </w:t>
      </w:r>
    </w:p>
    <w:p w:rsidR="00F020F1" w:rsidRDefault="00F020F1" w:rsidP="00F020F1">
      <w:pPr>
        <w:spacing w:line="240" w:lineRule="auto"/>
        <w:rPr>
          <w:sz w:val="20"/>
          <w:szCs w:val="20"/>
        </w:rPr>
      </w:pPr>
      <w:r w:rsidRPr="00C14DD4">
        <w:t>от Казанского ГАУ</w:t>
      </w:r>
      <w:r w:rsidRPr="006838B7">
        <w:rPr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5F1D80">
        <w:rPr>
          <w:szCs w:val="20"/>
        </w:rPr>
        <w:t>_________________</w:t>
      </w:r>
      <w:r>
        <w:rPr>
          <w:sz w:val="20"/>
          <w:szCs w:val="20"/>
        </w:rPr>
        <w:t xml:space="preserve">                        </w:t>
      </w:r>
      <w:r w:rsidR="00EB61F9">
        <w:rPr>
          <w:szCs w:val="28"/>
          <w:u w:val="single"/>
        </w:rPr>
        <w:t>Н.</w:t>
      </w:r>
      <w:proofErr w:type="gramStart"/>
      <w:r w:rsidR="00EB61F9">
        <w:rPr>
          <w:szCs w:val="28"/>
          <w:u w:val="single"/>
        </w:rPr>
        <w:t>Р</w:t>
      </w:r>
      <w:proofErr w:type="gramEnd"/>
      <w:r w:rsidR="00EB61F9">
        <w:rPr>
          <w:szCs w:val="28"/>
          <w:u w:val="single"/>
        </w:rPr>
        <w:t xml:space="preserve"> </w:t>
      </w:r>
      <w:proofErr w:type="spellStart"/>
      <w:r w:rsidR="00EB61F9">
        <w:rPr>
          <w:szCs w:val="28"/>
          <w:u w:val="single"/>
        </w:rPr>
        <w:t>Адигамов</w:t>
      </w:r>
      <w:proofErr w:type="spellEnd"/>
    </w:p>
    <w:p w:rsidR="00F020F1" w:rsidRDefault="00F020F1" w:rsidP="00F020F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</w:p>
    <w:p w:rsidR="00F020F1" w:rsidRDefault="00F020F1" w:rsidP="00F020F1">
      <w:pPr>
        <w:spacing w:line="240" w:lineRule="auto"/>
        <w:ind w:left="567" w:firstLine="43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4DD4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20F1" w:rsidRDefault="00F020F1" w:rsidP="00F020F1">
      <w:pPr>
        <w:spacing w:line="240" w:lineRule="auto"/>
        <w:rPr>
          <w:b/>
        </w:rPr>
      </w:pPr>
      <w:r w:rsidRPr="00C14DD4">
        <w:t>Студент</w:t>
      </w:r>
      <w:r w:rsidRPr="006838B7">
        <w:rPr>
          <w:szCs w:val="20"/>
        </w:rPr>
        <w:t xml:space="preserve"> </w:t>
      </w:r>
      <w:r w:rsidRPr="006838B7">
        <w:rPr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Cs w:val="20"/>
        </w:rPr>
        <w:t xml:space="preserve">____________________           </w:t>
      </w:r>
      <w:r w:rsidR="00EB61F9">
        <w:rPr>
          <w:szCs w:val="28"/>
          <w:u w:val="single"/>
        </w:rPr>
        <w:t>Идрисов</w:t>
      </w:r>
      <w:r w:rsidR="002E053A">
        <w:rPr>
          <w:szCs w:val="28"/>
          <w:u w:val="single"/>
        </w:rPr>
        <w:t xml:space="preserve"> И.И.</w:t>
      </w:r>
      <w:r>
        <w:rPr>
          <w:b/>
        </w:rPr>
        <w:br w:type="page"/>
      </w:r>
    </w:p>
    <w:p w:rsidR="00F020F1" w:rsidRPr="008916EA" w:rsidRDefault="00F020F1" w:rsidP="00F020F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57552266"/>
      <w:bookmarkStart w:id="13" w:name="_Toc57559062"/>
      <w:r>
        <w:rPr>
          <w:rFonts w:ascii="Times New Roman" w:hAnsi="Times New Roman" w:cs="Times New Roman"/>
          <w:b/>
          <w:color w:val="auto"/>
          <w:sz w:val="28"/>
        </w:rPr>
        <w:lastRenderedPageBreak/>
        <w:t>4.</w:t>
      </w:r>
      <w:r w:rsidRPr="008916EA">
        <w:rPr>
          <w:rFonts w:ascii="Times New Roman" w:hAnsi="Times New Roman" w:cs="Times New Roman"/>
          <w:b/>
          <w:color w:val="auto"/>
          <w:sz w:val="28"/>
        </w:rPr>
        <w:t>ИНДИВИДУАЛЬНОЕ ЗАДАНИЕ</w:t>
      </w:r>
      <w:bookmarkEnd w:id="12"/>
      <w:bookmarkEnd w:id="13"/>
    </w:p>
    <w:p w:rsidR="00F020F1" w:rsidRDefault="00F020F1" w:rsidP="00F020F1">
      <w:pPr>
        <w:spacing w:line="240" w:lineRule="auto"/>
        <w:jc w:val="center"/>
        <w:rPr>
          <w:b/>
        </w:rPr>
      </w:pPr>
    </w:p>
    <w:p w:rsidR="00A91EDF" w:rsidRPr="00B50A87" w:rsidRDefault="00F020F1" w:rsidP="0041034D">
      <w:pPr>
        <w:spacing w:line="240" w:lineRule="auto"/>
        <w:rPr>
          <w:szCs w:val="28"/>
          <w:u w:val="single"/>
        </w:rPr>
      </w:pPr>
      <w:r>
        <w:rPr>
          <w:szCs w:val="28"/>
        </w:rPr>
        <w:t>Для студента</w:t>
      </w:r>
      <w:r w:rsidRPr="00F40CCF">
        <w:rPr>
          <w:szCs w:val="28"/>
        </w:rPr>
        <w:t xml:space="preserve"> </w:t>
      </w:r>
      <w:r w:rsidR="0041034D">
        <w:rPr>
          <w:szCs w:val="28"/>
        </w:rPr>
        <w:t>М</w:t>
      </w:r>
      <w:r>
        <w:rPr>
          <w:szCs w:val="28"/>
        </w:rPr>
        <w:t>2</w:t>
      </w:r>
      <w:r w:rsidR="00720CA1">
        <w:rPr>
          <w:szCs w:val="28"/>
        </w:rPr>
        <w:t>01</w:t>
      </w:r>
      <w:r>
        <w:rPr>
          <w:szCs w:val="28"/>
        </w:rPr>
        <w:t xml:space="preserve">-01 группы 1 курса Института механизации и технического сервиса, обучающегося по направлению подготовки </w:t>
      </w:r>
      <w:r w:rsidRPr="00F40CCF">
        <w:rPr>
          <w:szCs w:val="28"/>
          <w:u w:val="single"/>
        </w:rPr>
        <w:t>Агроинженерия</w:t>
      </w:r>
      <w:r>
        <w:rPr>
          <w:szCs w:val="28"/>
        </w:rPr>
        <w:t xml:space="preserve">, направленность (профиль): </w:t>
      </w:r>
      <w:r>
        <w:rPr>
          <w:szCs w:val="28"/>
          <w:u w:val="single"/>
        </w:rPr>
        <w:t>Технический сервис в сельском хозяйстве</w:t>
      </w:r>
      <w:r>
        <w:rPr>
          <w:szCs w:val="28"/>
        </w:rPr>
        <w:t xml:space="preserve">, выполняемое в период прохождения практики с </w:t>
      </w:r>
      <w:r w:rsidR="00A91EDF" w:rsidRPr="00B50A87">
        <w:rPr>
          <w:szCs w:val="28"/>
          <w:u w:val="single"/>
        </w:rPr>
        <w:t xml:space="preserve">с </w:t>
      </w:r>
      <w:r w:rsidR="00A91EDF">
        <w:rPr>
          <w:szCs w:val="28"/>
          <w:u w:val="single"/>
        </w:rPr>
        <w:t>11</w:t>
      </w:r>
      <w:r w:rsidR="00A91EDF" w:rsidRPr="00B50A87">
        <w:rPr>
          <w:szCs w:val="28"/>
          <w:u w:val="single"/>
        </w:rPr>
        <w:t>.</w:t>
      </w:r>
      <w:r w:rsidR="00A91EDF">
        <w:rPr>
          <w:szCs w:val="28"/>
          <w:u w:val="single"/>
        </w:rPr>
        <w:t>11</w:t>
      </w:r>
      <w:r w:rsidR="00A91EDF" w:rsidRPr="00B50A87">
        <w:rPr>
          <w:szCs w:val="28"/>
          <w:u w:val="single"/>
        </w:rPr>
        <w:t>.</w:t>
      </w:r>
      <w:r w:rsidR="00720CA1">
        <w:rPr>
          <w:szCs w:val="28"/>
          <w:u w:val="single"/>
        </w:rPr>
        <w:t>21</w:t>
      </w:r>
      <w:r w:rsidR="00A91EDF" w:rsidRPr="00B50A87">
        <w:rPr>
          <w:szCs w:val="28"/>
          <w:u w:val="single"/>
        </w:rPr>
        <w:t xml:space="preserve"> по </w:t>
      </w:r>
      <w:r w:rsidR="00A91EDF">
        <w:rPr>
          <w:szCs w:val="28"/>
          <w:u w:val="single"/>
        </w:rPr>
        <w:t>07</w:t>
      </w:r>
      <w:r w:rsidR="00A91EDF" w:rsidRPr="00B50A87">
        <w:rPr>
          <w:szCs w:val="28"/>
          <w:u w:val="single"/>
        </w:rPr>
        <w:t>.</w:t>
      </w:r>
      <w:r w:rsidR="00A91EDF">
        <w:rPr>
          <w:szCs w:val="28"/>
          <w:u w:val="single"/>
        </w:rPr>
        <w:t>12</w:t>
      </w:r>
      <w:r w:rsidR="00A91EDF" w:rsidRPr="00B50A87">
        <w:rPr>
          <w:szCs w:val="28"/>
          <w:u w:val="single"/>
        </w:rPr>
        <w:t>.</w:t>
      </w:r>
      <w:r w:rsidR="00720CA1">
        <w:rPr>
          <w:szCs w:val="28"/>
          <w:u w:val="single"/>
        </w:rPr>
        <w:t>21</w:t>
      </w:r>
      <w:r w:rsidR="00A91EDF" w:rsidRPr="00B50A87">
        <w:rPr>
          <w:szCs w:val="28"/>
          <w:u w:val="single"/>
        </w:rPr>
        <w:t xml:space="preserve"> г.</w:t>
      </w:r>
    </w:p>
    <w:p w:rsidR="00F020F1" w:rsidRDefault="00F020F1" w:rsidP="00F020F1">
      <w:pPr>
        <w:spacing w:line="240" w:lineRule="auto"/>
        <w:rPr>
          <w:szCs w:val="28"/>
          <w:u w:val="single"/>
        </w:rPr>
      </w:pPr>
      <w:r>
        <w:rPr>
          <w:szCs w:val="28"/>
        </w:rPr>
        <w:t xml:space="preserve">в </w:t>
      </w:r>
      <w:r w:rsidRPr="00F40CCF">
        <w:rPr>
          <w:szCs w:val="28"/>
          <w:u w:val="single"/>
        </w:rPr>
        <w:t>Каз</w:t>
      </w:r>
      <w:r>
        <w:rPr>
          <w:szCs w:val="28"/>
          <w:u w:val="single"/>
        </w:rPr>
        <w:t>анском ГАУ</w:t>
      </w:r>
      <w:r w:rsidRPr="00F40CCF">
        <w:rPr>
          <w:szCs w:val="28"/>
          <w:u w:val="single"/>
        </w:rPr>
        <w:t xml:space="preserve"> (</w:t>
      </w:r>
      <w:r>
        <w:rPr>
          <w:szCs w:val="28"/>
          <w:u w:val="single"/>
        </w:rPr>
        <w:t>к</w:t>
      </w:r>
      <w:r w:rsidRPr="00F40CCF">
        <w:rPr>
          <w:szCs w:val="28"/>
          <w:u w:val="single"/>
        </w:rPr>
        <w:t xml:space="preserve">афедра </w:t>
      </w:r>
      <w:r>
        <w:rPr>
          <w:szCs w:val="28"/>
          <w:u w:val="single"/>
        </w:rPr>
        <w:t>эксплуатации и ремонта машин</w:t>
      </w:r>
      <w:r w:rsidRPr="00F40CCF">
        <w:rPr>
          <w:szCs w:val="28"/>
          <w:u w:val="single"/>
        </w:rPr>
        <w:t>)</w:t>
      </w:r>
    </w:p>
    <w:p w:rsidR="00F020F1" w:rsidRDefault="00F020F1" w:rsidP="00F020F1">
      <w:pPr>
        <w:spacing w:line="240" w:lineRule="auto"/>
        <w:jc w:val="center"/>
        <w:rPr>
          <w:szCs w:val="28"/>
          <w:u w:val="single"/>
        </w:rPr>
      </w:pPr>
      <w:r w:rsidRPr="00DB6C4F">
        <w:t>(наименование хозяйства</w:t>
      </w:r>
      <w:r>
        <w:t>, местонахождение</w:t>
      </w:r>
      <w:r w:rsidRPr="00DB6C4F">
        <w:t>)</w:t>
      </w:r>
    </w:p>
    <w:p w:rsidR="00F020F1" w:rsidRDefault="00F020F1" w:rsidP="00F020F1">
      <w:pPr>
        <w:spacing w:line="240" w:lineRule="auto"/>
      </w:pPr>
    </w:p>
    <w:p w:rsidR="00F020F1" w:rsidRDefault="00F020F1" w:rsidP="00F020F1">
      <w:pPr>
        <w:pStyle w:val="aa"/>
        <w:spacing w:after="0" w:line="240" w:lineRule="auto"/>
        <w:ind w:left="426"/>
      </w:pPr>
      <w:r w:rsidRPr="00DB6C4F">
        <w:t xml:space="preserve">Индивидуальное задание: </w:t>
      </w:r>
      <w:r w:rsidR="00293804">
        <w:rPr>
          <w:szCs w:val="28"/>
        </w:rPr>
        <w:t>Оценка качества текущего ремонта и выводы по отчету.</w:t>
      </w:r>
    </w:p>
    <w:p w:rsidR="00293804" w:rsidRPr="003015D3" w:rsidRDefault="00293804" w:rsidP="00293804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3015D3">
        <w:rPr>
          <w:rFonts w:eastAsia="Times New Roman" w:cs="Times New Roman"/>
          <w:szCs w:val="28"/>
          <w:lang w:eastAsia="ru-RU"/>
        </w:rPr>
        <w:t xml:space="preserve">Качество текущего ТО и ремонта (ТР) оцениваются по показателям качества технологического процесса ТР: использование диагностики при постановке техники на ТР; использование диагностики для контроля качества ремонтных работ; качество используемых запасных частей; исполнитель, ликвидирующий отказы и проводящий текущий ремонт техники; снабжение ремонтной мастерской оборудованием. С помощью четырехбалльной системы, оценивается качество каждого фактора. </w:t>
      </w:r>
    </w:p>
    <w:p w:rsidR="00293804" w:rsidRPr="003015D3" w:rsidRDefault="00293804" w:rsidP="00293804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3015D3">
        <w:rPr>
          <w:rFonts w:eastAsia="Times New Roman" w:cs="Times New Roman"/>
          <w:szCs w:val="28"/>
          <w:lang w:eastAsia="ru-RU"/>
        </w:rPr>
        <w:t>Сделав анализ имеющихся методик оценки состояния эксплуатации техники, выводим следующие выводы:</w:t>
      </w:r>
    </w:p>
    <w:p w:rsidR="00293804" w:rsidRPr="003015D3" w:rsidRDefault="00293804" w:rsidP="00293804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3015D3">
        <w:rPr>
          <w:rFonts w:eastAsia="Times New Roman" w:cs="Times New Roman"/>
          <w:szCs w:val="28"/>
          <w:lang w:eastAsia="ru-RU"/>
        </w:rPr>
        <w:t>-для определения весомостей факторов, ученые руководствуются итогами опроса экспертов или показателями нормирующих функций. Возможное влияние природно-климатических и производственных условий на уровень качества ТО и ремонта не учитывается;</w:t>
      </w:r>
    </w:p>
    <w:p w:rsidR="00293804" w:rsidRPr="003015D3" w:rsidRDefault="00293804" w:rsidP="00293804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3015D3">
        <w:rPr>
          <w:rFonts w:eastAsia="Times New Roman" w:cs="Times New Roman"/>
          <w:szCs w:val="28"/>
          <w:lang w:eastAsia="ru-RU"/>
        </w:rPr>
        <w:t xml:space="preserve">-предлагаются всевозможные комплекты факторов, которые характеризуют технические условия, однако в этом случае удельный вес факторов, определяющие организационные условия не значителен, что понижает вероятность получения объективных данных. Исходя из этого, необходимо разработать методику определения весомостей факторов и качества ТО и ремонта тракторов. </w:t>
      </w:r>
    </w:p>
    <w:p w:rsidR="00F020F1" w:rsidRPr="0031767C" w:rsidRDefault="00F020F1" w:rsidP="00F020F1">
      <w:pPr>
        <w:spacing w:line="240" w:lineRule="auto"/>
        <w:ind w:firstLine="567"/>
      </w:pPr>
      <w:r w:rsidRPr="0031767C">
        <w:t xml:space="preserve"> </w:t>
      </w:r>
    </w:p>
    <w:p w:rsidR="00F020F1" w:rsidRDefault="00F020F1" w:rsidP="00F020F1">
      <w:pPr>
        <w:spacing w:line="240" w:lineRule="auto"/>
      </w:pPr>
    </w:p>
    <w:p w:rsidR="00F020F1" w:rsidRPr="00C14DD4" w:rsidRDefault="00F020F1" w:rsidP="00F020F1">
      <w:pPr>
        <w:spacing w:line="240" w:lineRule="auto"/>
      </w:pPr>
      <w:r w:rsidRPr="00C14DD4">
        <w:t xml:space="preserve">Руководитель практики </w:t>
      </w:r>
    </w:p>
    <w:p w:rsidR="00EB61F9" w:rsidRDefault="00F020F1" w:rsidP="00EB61F9">
      <w:pPr>
        <w:spacing w:line="240" w:lineRule="auto"/>
        <w:rPr>
          <w:sz w:val="20"/>
          <w:szCs w:val="20"/>
        </w:rPr>
      </w:pPr>
      <w:r w:rsidRPr="00C14DD4">
        <w:t>от Казанского ГАУ</w:t>
      </w:r>
      <w:r w:rsidRPr="006838B7">
        <w:rPr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5F1D80">
        <w:rPr>
          <w:szCs w:val="20"/>
        </w:rPr>
        <w:t>_________________</w:t>
      </w:r>
      <w:r w:rsidR="00EB61F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proofErr w:type="spellStart"/>
      <w:r w:rsidR="00EB61F9">
        <w:rPr>
          <w:szCs w:val="28"/>
          <w:u w:val="single"/>
        </w:rPr>
        <w:t>Н.Р.Адигамов</w:t>
      </w:r>
      <w:proofErr w:type="spellEnd"/>
    </w:p>
    <w:p w:rsidR="00F020F1" w:rsidRDefault="00F020F1" w:rsidP="00F020F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61F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</w:p>
    <w:p w:rsidR="00F020F1" w:rsidRDefault="00F020F1" w:rsidP="00F020F1">
      <w:pPr>
        <w:spacing w:line="240" w:lineRule="auto"/>
        <w:ind w:left="567" w:firstLine="4383"/>
        <w:rPr>
          <w:sz w:val="20"/>
          <w:szCs w:val="20"/>
        </w:rPr>
      </w:pPr>
      <w:r>
        <w:rPr>
          <w:sz w:val="20"/>
          <w:szCs w:val="20"/>
        </w:rPr>
        <w:tab/>
      </w:r>
      <w:r w:rsidRPr="00C14DD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20F1" w:rsidRDefault="00F020F1" w:rsidP="00F020F1">
      <w:pPr>
        <w:spacing w:line="240" w:lineRule="auto"/>
        <w:rPr>
          <w:szCs w:val="28"/>
        </w:rPr>
      </w:pPr>
      <w:r w:rsidRPr="00C14DD4">
        <w:t>Студент</w:t>
      </w:r>
      <w:r w:rsidRPr="006838B7">
        <w:rPr>
          <w:szCs w:val="20"/>
        </w:rPr>
        <w:t xml:space="preserve"> </w:t>
      </w:r>
      <w:r w:rsidRPr="006838B7">
        <w:rPr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Cs w:val="20"/>
        </w:rPr>
        <w:t xml:space="preserve">____________________           </w:t>
      </w:r>
      <w:r w:rsidR="00EB61F9">
        <w:rPr>
          <w:szCs w:val="28"/>
          <w:u w:val="single"/>
        </w:rPr>
        <w:t xml:space="preserve">Идрисов </w:t>
      </w:r>
      <w:r w:rsidR="002E053A">
        <w:rPr>
          <w:szCs w:val="28"/>
          <w:u w:val="single"/>
        </w:rPr>
        <w:t>И.И.</w:t>
      </w:r>
    </w:p>
    <w:p w:rsidR="00F020F1" w:rsidRDefault="00F020F1" w:rsidP="00F020F1">
      <w:pPr>
        <w:spacing w:line="240" w:lineRule="auto"/>
        <w:rPr>
          <w:sz w:val="20"/>
          <w:szCs w:val="20"/>
        </w:rPr>
      </w:pPr>
    </w:p>
    <w:p w:rsidR="00F020F1" w:rsidRDefault="00F020F1" w:rsidP="00F020F1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F020F1" w:rsidRPr="00B17766" w:rsidRDefault="00F020F1" w:rsidP="00F020F1">
      <w:pPr>
        <w:spacing w:line="240" w:lineRule="auto"/>
        <w:jc w:val="center"/>
        <w:rPr>
          <w:b/>
        </w:rPr>
      </w:pPr>
      <w:r>
        <w:rPr>
          <w:b/>
        </w:rPr>
        <w:lastRenderedPageBreak/>
        <w:t>Отзыв</w:t>
      </w:r>
    </w:p>
    <w:p w:rsidR="00F020F1" w:rsidRDefault="00F020F1" w:rsidP="00F020F1">
      <w:pPr>
        <w:spacing w:line="240" w:lineRule="auto"/>
        <w:jc w:val="center"/>
        <w:rPr>
          <w:b/>
        </w:rPr>
      </w:pPr>
      <w:r>
        <w:rPr>
          <w:b/>
        </w:rPr>
        <w:t>р</w:t>
      </w:r>
      <w:r w:rsidRPr="00B17766">
        <w:rPr>
          <w:b/>
        </w:rPr>
        <w:t>уководител</w:t>
      </w:r>
      <w:r>
        <w:rPr>
          <w:b/>
        </w:rPr>
        <w:t xml:space="preserve">я практики </w:t>
      </w:r>
    </w:p>
    <w:p w:rsidR="00F020F1" w:rsidRDefault="00F020F1" w:rsidP="00F020F1">
      <w:pPr>
        <w:spacing w:line="240" w:lineRule="auto"/>
        <w:jc w:val="center"/>
        <w:rPr>
          <w:b/>
        </w:rPr>
      </w:pPr>
    </w:p>
    <w:p w:rsidR="00F020F1" w:rsidRDefault="00F020F1" w:rsidP="00F020F1">
      <w:pPr>
        <w:spacing w:line="240" w:lineRule="auto"/>
        <w:ind w:firstLine="709"/>
      </w:pPr>
      <w:r w:rsidRPr="005672F7">
        <w:rPr>
          <w:i/>
        </w:rPr>
        <w:t>В процессе работы практикант стремился показать себя как обученный и квалифицированный специалист. Практикант зарекомендовал себя исполнительным работником, при этом она четко применял на практике все порученные наставления. Во время прохождения практики, зарекомендовал себя как грамотный, ответственный и пунктуальный сотрудник.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 При прохождении практики студент показал терпение и дисциплинированность, на протяжении всей практики он добросовестно относился к порученным ему делам. В процессе выполнения работ, никаких замечаний не имел.</w:t>
      </w:r>
    </w:p>
    <w:p w:rsidR="00F020F1" w:rsidRDefault="00F020F1" w:rsidP="00F020F1">
      <w:pPr>
        <w:spacing w:line="240" w:lineRule="auto"/>
        <w:ind w:firstLine="567"/>
        <w:jc w:val="right"/>
      </w:pPr>
      <w:r>
        <w:t>«</w:t>
      </w:r>
      <w:r w:rsidR="00A91EDF">
        <w:t>10</w:t>
      </w:r>
      <w:r>
        <w:t xml:space="preserve">» </w:t>
      </w:r>
      <w:r w:rsidR="00A91EDF">
        <w:t>декабря</w:t>
      </w:r>
      <w:r>
        <w:t xml:space="preserve"> </w:t>
      </w:r>
      <w:r w:rsidR="00720CA1">
        <w:t>2021</w:t>
      </w:r>
      <w:r>
        <w:t xml:space="preserve"> г.</w:t>
      </w:r>
    </w:p>
    <w:p w:rsidR="00F020F1" w:rsidRDefault="00F020F1" w:rsidP="00F020F1">
      <w:pPr>
        <w:spacing w:line="240" w:lineRule="auto"/>
        <w:jc w:val="center"/>
      </w:pPr>
    </w:p>
    <w:p w:rsidR="00F020F1" w:rsidRPr="00193B57" w:rsidRDefault="00F020F1" w:rsidP="00F020F1">
      <w:pPr>
        <w:spacing w:line="240" w:lineRule="auto"/>
        <w:jc w:val="center"/>
        <w:rPr>
          <w:b/>
        </w:rPr>
      </w:pPr>
      <w:r>
        <w:rPr>
          <w:b/>
        </w:rPr>
        <w:t>о</w:t>
      </w:r>
      <w:r w:rsidRPr="00193B57">
        <w:rPr>
          <w:b/>
        </w:rPr>
        <w:t xml:space="preserve">тчет и практика </w:t>
      </w:r>
    </w:p>
    <w:p w:rsidR="00F020F1" w:rsidRPr="00193B57" w:rsidRDefault="00F020F1" w:rsidP="00F020F1">
      <w:pPr>
        <w:spacing w:line="240" w:lineRule="auto"/>
        <w:jc w:val="center"/>
        <w:rPr>
          <w:b/>
        </w:rPr>
      </w:pPr>
      <w:r w:rsidRPr="00193B57">
        <w:rPr>
          <w:b/>
        </w:rPr>
        <w:t xml:space="preserve">студенту </w:t>
      </w:r>
      <w:r w:rsidR="00EB61F9">
        <w:rPr>
          <w:szCs w:val="28"/>
          <w:u w:val="single"/>
        </w:rPr>
        <w:t xml:space="preserve">Идрисову И.И </w:t>
      </w:r>
      <w:proofErr w:type="gramStart"/>
      <w:r w:rsidRPr="00193B57">
        <w:rPr>
          <w:b/>
        </w:rPr>
        <w:t>зачтена</w:t>
      </w:r>
      <w:proofErr w:type="gramEnd"/>
      <w:r w:rsidRPr="00193B57">
        <w:rPr>
          <w:b/>
        </w:rPr>
        <w:t xml:space="preserve"> с оценкой __</w:t>
      </w:r>
      <w:r>
        <w:rPr>
          <w:b/>
          <w:i/>
        </w:rPr>
        <w:t>____</w:t>
      </w:r>
      <w:r w:rsidRPr="00193B57">
        <w:rPr>
          <w:b/>
        </w:rPr>
        <w:t>________</w:t>
      </w:r>
    </w:p>
    <w:p w:rsidR="00F020F1" w:rsidRPr="00B17766" w:rsidRDefault="00F020F1" w:rsidP="00F020F1">
      <w:pPr>
        <w:spacing w:line="240" w:lineRule="auto"/>
        <w:jc w:val="center"/>
        <w:rPr>
          <w:b/>
        </w:rPr>
      </w:pPr>
    </w:p>
    <w:p w:rsidR="00F020F1" w:rsidRPr="00C14DD4" w:rsidRDefault="00F020F1" w:rsidP="00F020F1">
      <w:pPr>
        <w:spacing w:line="240" w:lineRule="auto"/>
      </w:pPr>
      <w:r w:rsidRPr="00C14DD4">
        <w:t xml:space="preserve">Руководитель практики </w:t>
      </w:r>
    </w:p>
    <w:p w:rsidR="00F020F1" w:rsidRDefault="00F020F1" w:rsidP="00F020F1">
      <w:pPr>
        <w:spacing w:line="240" w:lineRule="auto"/>
        <w:rPr>
          <w:sz w:val="20"/>
          <w:szCs w:val="20"/>
        </w:rPr>
      </w:pPr>
      <w:r w:rsidRPr="00C14DD4">
        <w:t>от Казанского ГАУ</w:t>
      </w:r>
      <w:r w:rsidRPr="006838B7">
        <w:rPr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5F1D80">
        <w:rPr>
          <w:szCs w:val="20"/>
        </w:rPr>
        <w:t>_________________</w:t>
      </w:r>
      <w:r>
        <w:rPr>
          <w:sz w:val="20"/>
          <w:szCs w:val="20"/>
        </w:rPr>
        <w:t xml:space="preserve">                        </w:t>
      </w:r>
      <w:proofErr w:type="spellStart"/>
      <w:r w:rsidR="00EB61F9">
        <w:rPr>
          <w:szCs w:val="28"/>
          <w:u w:val="single"/>
        </w:rPr>
        <w:t>Н.Р.Адигамов</w:t>
      </w:r>
      <w:proofErr w:type="spellEnd"/>
      <w:r w:rsidR="00EB61F9">
        <w:rPr>
          <w:szCs w:val="28"/>
          <w:u w:val="single"/>
        </w:rPr>
        <w:t xml:space="preserve"> </w:t>
      </w:r>
    </w:p>
    <w:p w:rsidR="00F020F1" w:rsidRDefault="00F020F1" w:rsidP="00F020F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</w:p>
    <w:p w:rsidR="00812C5D" w:rsidRDefault="00F020F1" w:rsidP="00F020F1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4DD4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812C5D" w:rsidSect="00293804">
      <w:headerReference w:type="default" r:id="rId9"/>
      <w:pgSz w:w="11906" w:h="16838"/>
      <w:pgMar w:top="1418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B9" w:rsidRDefault="00E40DB9" w:rsidP="00812C5D">
      <w:pPr>
        <w:spacing w:line="240" w:lineRule="auto"/>
      </w:pPr>
      <w:r>
        <w:separator/>
      </w:r>
    </w:p>
  </w:endnote>
  <w:endnote w:type="continuationSeparator" w:id="0">
    <w:p w:rsidR="00E40DB9" w:rsidRDefault="00E40DB9" w:rsidP="0081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B9" w:rsidRDefault="00E40DB9" w:rsidP="00812C5D">
      <w:pPr>
        <w:spacing w:line="240" w:lineRule="auto"/>
      </w:pPr>
      <w:r>
        <w:separator/>
      </w:r>
    </w:p>
  </w:footnote>
  <w:footnote w:type="continuationSeparator" w:id="0">
    <w:p w:rsidR="00E40DB9" w:rsidRDefault="00E40DB9" w:rsidP="00812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329024"/>
      <w:docPartObj>
        <w:docPartGallery w:val="Page Numbers (Top of Page)"/>
        <w:docPartUnique/>
      </w:docPartObj>
    </w:sdtPr>
    <w:sdtEndPr/>
    <w:sdtContent>
      <w:p w:rsidR="00BB2E80" w:rsidRDefault="00BB2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BB">
          <w:rPr>
            <w:noProof/>
          </w:rPr>
          <w:t>21</w:t>
        </w:r>
        <w:r>
          <w:fldChar w:fldCharType="end"/>
        </w:r>
      </w:p>
    </w:sdtContent>
  </w:sdt>
  <w:p w:rsidR="00BB2E80" w:rsidRDefault="00BB2E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3597"/>
    <w:multiLevelType w:val="hybridMultilevel"/>
    <w:tmpl w:val="0D6A1962"/>
    <w:lvl w:ilvl="0" w:tplc="4B1A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1B75EA"/>
    <w:multiLevelType w:val="hybridMultilevel"/>
    <w:tmpl w:val="D1147848"/>
    <w:lvl w:ilvl="0" w:tplc="4B1A8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F55FA"/>
    <w:multiLevelType w:val="hybridMultilevel"/>
    <w:tmpl w:val="986A927A"/>
    <w:lvl w:ilvl="0" w:tplc="1EE47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062C"/>
    <w:multiLevelType w:val="singleLevel"/>
    <w:tmpl w:val="1270953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1035ACB"/>
    <w:multiLevelType w:val="multilevel"/>
    <w:tmpl w:val="E29AD1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70606C25"/>
    <w:multiLevelType w:val="hybridMultilevel"/>
    <w:tmpl w:val="A07E8D0C"/>
    <w:lvl w:ilvl="0" w:tplc="4B1A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0F3771"/>
    <w:multiLevelType w:val="hybridMultilevel"/>
    <w:tmpl w:val="E6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1E79"/>
    <w:multiLevelType w:val="hybridMultilevel"/>
    <w:tmpl w:val="6CC88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D3"/>
    <w:rsid w:val="000F1FD7"/>
    <w:rsid w:val="000F3CDD"/>
    <w:rsid w:val="001279AC"/>
    <w:rsid w:val="00156421"/>
    <w:rsid w:val="00205C45"/>
    <w:rsid w:val="00293804"/>
    <w:rsid w:val="002C2560"/>
    <w:rsid w:val="002E053A"/>
    <w:rsid w:val="003015D3"/>
    <w:rsid w:val="003B7786"/>
    <w:rsid w:val="003F6568"/>
    <w:rsid w:val="0041034D"/>
    <w:rsid w:val="00422263"/>
    <w:rsid w:val="00567DBB"/>
    <w:rsid w:val="00673C21"/>
    <w:rsid w:val="006F391E"/>
    <w:rsid w:val="00720CA1"/>
    <w:rsid w:val="007217E0"/>
    <w:rsid w:val="00812C5D"/>
    <w:rsid w:val="008C0B3F"/>
    <w:rsid w:val="008C6E8B"/>
    <w:rsid w:val="009E57D4"/>
    <w:rsid w:val="009F7807"/>
    <w:rsid w:val="00A91EDF"/>
    <w:rsid w:val="00AB441B"/>
    <w:rsid w:val="00AE6255"/>
    <w:rsid w:val="00B62E12"/>
    <w:rsid w:val="00BB2E80"/>
    <w:rsid w:val="00C72941"/>
    <w:rsid w:val="00C843BE"/>
    <w:rsid w:val="00D22924"/>
    <w:rsid w:val="00D54AE3"/>
    <w:rsid w:val="00D71445"/>
    <w:rsid w:val="00D86E14"/>
    <w:rsid w:val="00DD4DB1"/>
    <w:rsid w:val="00E158AC"/>
    <w:rsid w:val="00E40DB9"/>
    <w:rsid w:val="00EB61F9"/>
    <w:rsid w:val="00F020F1"/>
    <w:rsid w:val="00F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2C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7807"/>
    <w:pPr>
      <w:keepNext/>
      <w:ind w:right="567"/>
      <w:outlineLvl w:val="1"/>
    </w:pPr>
    <w:rPr>
      <w:rFonts w:asciiTheme="minorHAnsi" w:hAnsiTheme="minorHAnsi"/>
      <w:bCs/>
      <w:iCs/>
    </w:rPr>
  </w:style>
  <w:style w:type="paragraph" w:styleId="3">
    <w:name w:val="heading 3"/>
    <w:basedOn w:val="a"/>
    <w:next w:val="a"/>
    <w:link w:val="30"/>
    <w:qFormat/>
    <w:rsid w:val="008C0B3F"/>
    <w:pPr>
      <w:keepNext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7807"/>
    <w:rPr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0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C5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C5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12C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C5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12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812C5D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2C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2C5D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812C5D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F020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20F1"/>
    <w:pPr>
      <w:spacing w:after="200" w:line="276" w:lineRule="auto"/>
      <w:ind w:left="720"/>
      <w:contextualSpacing/>
      <w:jc w:val="left"/>
    </w:pPr>
    <w:rPr>
      <w:rFonts w:eastAsia="Calibri" w:cs="Times New Roman"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C2560"/>
    <w:pPr>
      <w:spacing w:after="100"/>
      <w:ind w:left="560"/>
    </w:pPr>
  </w:style>
  <w:style w:type="paragraph" w:styleId="ab">
    <w:name w:val="Balloon Text"/>
    <w:basedOn w:val="a"/>
    <w:link w:val="ac"/>
    <w:uiPriority w:val="99"/>
    <w:semiHidden/>
    <w:unhideWhenUsed/>
    <w:rsid w:val="00BB2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2C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7807"/>
    <w:pPr>
      <w:keepNext/>
      <w:ind w:right="567"/>
      <w:outlineLvl w:val="1"/>
    </w:pPr>
    <w:rPr>
      <w:rFonts w:asciiTheme="minorHAnsi" w:hAnsiTheme="minorHAnsi"/>
      <w:bCs/>
      <w:iCs/>
    </w:rPr>
  </w:style>
  <w:style w:type="paragraph" w:styleId="3">
    <w:name w:val="heading 3"/>
    <w:basedOn w:val="a"/>
    <w:next w:val="a"/>
    <w:link w:val="30"/>
    <w:qFormat/>
    <w:rsid w:val="008C0B3F"/>
    <w:pPr>
      <w:keepNext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7807"/>
    <w:rPr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0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C5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C5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12C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C5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12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812C5D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2C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2C5D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812C5D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F020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20F1"/>
    <w:pPr>
      <w:spacing w:after="200" w:line="276" w:lineRule="auto"/>
      <w:ind w:left="720"/>
      <w:contextualSpacing/>
      <w:jc w:val="left"/>
    </w:pPr>
    <w:rPr>
      <w:rFonts w:eastAsia="Calibri" w:cs="Times New Roman"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C2560"/>
    <w:pPr>
      <w:spacing w:after="100"/>
      <w:ind w:left="560"/>
    </w:pPr>
  </w:style>
  <w:style w:type="paragraph" w:styleId="ab">
    <w:name w:val="Balloon Text"/>
    <w:basedOn w:val="a"/>
    <w:link w:val="ac"/>
    <w:uiPriority w:val="99"/>
    <w:semiHidden/>
    <w:unhideWhenUsed/>
    <w:rsid w:val="00BB2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62D2-6003-4D27-8DFC-394CD5E7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user</cp:lastModifiedBy>
  <cp:revision>3</cp:revision>
  <cp:lastPrinted>2020-11-29T13:16:00Z</cp:lastPrinted>
  <dcterms:created xsi:type="dcterms:W3CDTF">2022-06-20T15:09:00Z</dcterms:created>
  <dcterms:modified xsi:type="dcterms:W3CDTF">2022-06-20T15:42:00Z</dcterms:modified>
</cp:coreProperties>
</file>